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845847"/>
    <w:p w14:paraId="6E23B0C7" w14:textId="0AAA816C" w:rsidR="00B45C39" w:rsidRDefault="00E67D82" w:rsidP="00B45C39">
      <w:pPr>
        <w:rPr>
          <w:rFonts w:ascii="Times New Roman" w:hAnsi="Times New Roman" w:cs="Times New Roman"/>
          <w:b/>
          <w:bCs/>
          <w:kern w:val="44"/>
          <w:sz w:val="28"/>
          <w:szCs w:val="28"/>
        </w:rPr>
      </w:pPr>
      <w:r>
        <w:rPr>
          <w:rFonts w:ascii="Times New Roman" w:eastAsia="Times New Roman" w:hAnsi="Times New Roman" w:cs="Times New Roman"/>
          <w:b/>
          <w:bCs/>
          <w:kern w:val="44"/>
          <w:sz w:val="28"/>
          <w:szCs w:val="28"/>
        </w:rPr>
        <w:fldChar w:fldCharType="begin">
          <w:fldData xml:space="preserve">ZQBKAHoAdABYAFEAdAB3AEgATQBXAFoAbgB0AEcAdQBkAGwAZAB0ADUAUwB3AFcAcgBGAEoARQBj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</w:fldData>
        </w:fldChar>
      </w:r>
      <w:r>
        <w:rPr>
          <w:rFonts w:ascii="Times New Roman" w:eastAsia="Times New Roman" w:hAnsi="Times New Roman" w:cs="Times New Roman"/>
          <w:b/>
          <w:bCs/>
          <w:kern w:val="44"/>
          <w:sz w:val="28"/>
          <w:szCs w:val="28"/>
        </w:rPr>
        <w:instrText>ADDIN CNKISM.UserStyle</w:instrText>
      </w:r>
      <w:r>
        <w:rPr>
          <w:rFonts w:ascii="Times New Roman" w:eastAsia="Times New Roman" w:hAnsi="Times New Roman" w:cs="Times New Roman"/>
          <w:b/>
          <w:bCs/>
          <w:kern w:val="44"/>
          <w:sz w:val="28"/>
          <w:szCs w:val="28"/>
        </w:rPr>
      </w:r>
      <w:r>
        <w:rPr>
          <w:rFonts w:ascii="Times New Roman" w:eastAsia="Times New Roman" w:hAnsi="Times New Roman" w:cs="Times New Roman"/>
          <w:b/>
          <w:bCs/>
          <w:kern w:val="44"/>
          <w:sz w:val="28"/>
          <w:szCs w:val="28"/>
        </w:rPr>
        <w:fldChar w:fldCharType="separate"/>
      </w:r>
      <w:r>
        <w:rPr>
          <w:rFonts w:ascii="Times New Roman" w:eastAsia="Times New Roman" w:hAnsi="Times New Roman" w:cs="Times New Roman"/>
          <w:b/>
          <w:bCs/>
          <w:kern w:val="44"/>
          <w:sz w:val="28"/>
          <w:szCs w:val="28"/>
        </w:rPr>
        <w:fldChar w:fldCharType="end"/>
      </w:r>
      <w:r w:rsidRPr="00E67D82">
        <w:rPr>
          <w:rFonts w:ascii="Times New Roman" w:eastAsia="Times New Roman" w:hAnsi="Times New Roman" w:cs="Times New Roman" w:hint="eastAsia"/>
          <w:b/>
          <w:bCs/>
          <w:kern w:val="44"/>
          <w:sz w:val="28"/>
          <w:szCs w:val="28"/>
        </w:rPr>
        <w:t>Global Insights and Key Trends in Physical Literacy Research: A Bibliometric Analysis and Literature Review from 2007 to 2024</w:t>
      </w:r>
    </w:p>
    <w:p w14:paraId="4A1461D9" w14:textId="77777777" w:rsidR="00207C9F" w:rsidRPr="00207C9F" w:rsidRDefault="00207C9F" w:rsidP="00B45C39">
      <w:pPr>
        <w:rPr>
          <w:rFonts w:ascii="Times New Roman" w:hAnsi="Times New Roman" w:cs="Times New Roman" w:hint="eastAsia"/>
          <w:b/>
          <w:bCs/>
          <w:kern w:val="44"/>
          <w:sz w:val="28"/>
          <w:szCs w:val="28"/>
        </w:rPr>
      </w:pPr>
    </w:p>
    <w:p w14:paraId="05BCA80A" w14:textId="3CBB4E1C" w:rsidR="00207C9F" w:rsidRPr="00207C9F" w:rsidRDefault="00207C9F" w:rsidP="00207C9F">
      <w:pPr>
        <w:pStyle w:val="ac"/>
        <w:keepNext/>
        <w:jc w:val="center"/>
        <w:rPr>
          <w:rFonts w:ascii="Times New Roman" w:hAnsi="Times New Roman" w:cs="Times New Roman"/>
        </w:rPr>
      </w:pPr>
      <w:r w:rsidRPr="00207C9F">
        <w:rPr>
          <w:rFonts w:ascii="Times New Roman" w:hAnsi="Times New Roman" w:cs="Times New Roman" w:hint="eastAsia"/>
          <w:b/>
          <w:bCs/>
        </w:rPr>
        <w:t xml:space="preserve">Table </w:t>
      </w:r>
      <w:r w:rsidR="00802F20">
        <w:rPr>
          <w:rFonts w:ascii="Times New Roman" w:hAnsi="Times New Roman" w:cs="Times New Roman" w:hint="eastAsia"/>
          <w:b/>
          <w:bCs/>
        </w:rPr>
        <w:t>S</w:t>
      </w:r>
      <w:r w:rsidRPr="00207C9F">
        <w:rPr>
          <w:rFonts w:ascii="Times New Roman" w:hAnsi="Times New Roman" w:cs="Times New Roman" w:hint="eastAsia"/>
          <w:b/>
          <w:bCs/>
        </w:rPr>
        <w:fldChar w:fldCharType="begin"/>
      </w:r>
      <w:r w:rsidRPr="00207C9F">
        <w:rPr>
          <w:rFonts w:ascii="Times New Roman" w:hAnsi="Times New Roman" w:cs="Times New Roman" w:hint="eastAsia"/>
          <w:b/>
          <w:bCs/>
        </w:rPr>
        <w:instrText xml:space="preserve"> SEQ Table \* ARABIC </w:instrText>
      </w:r>
      <w:r w:rsidRPr="00207C9F">
        <w:rPr>
          <w:rFonts w:ascii="Times New Roman" w:hAnsi="Times New Roman" w:cs="Times New Roman" w:hint="eastAsia"/>
          <w:b/>
          <w:bCs/>
        </w:rPr>
        <w:fldChar w:fldCharType="separate"/>
      </w:r>
      <w:r w:rsidRPr="00207C9F">
        <w:rPr>
          <w:rFonts w:ascii="Times New Roman" w:hAnsi="Times New Roman" w:cs="Times New Roman" w:hint="eastAsia"/>
          <w:b/>
          <w:bCs/>
        </w:rPr>
        <w:t>1</w:t>
      </w:r>
      <w:r w:rsidRPr="00207C9F">
        <w:rPr>
          <w:rFonts w:ascii="Times New Roman" w:hAnsi="Times New Roman" w:cs="Times New Roman" w:hint="eastAsia"/>
          <w:b/>
          <w:bCs/>
        </w:rPr>
        <w:fldChar w:fldCharType="end"/>
      </w:r>
      <w:r w:rsidRPr="00207C9F">
        <w:rPr>
          <w:rFonts w:ascii="Times New Roman" w:hAnsi="Times New Roman" w:cs="Times New Roman" w:hint="eastAsia"/>
        </w:rPr>
        <w:t xml:space="preserve"> </w:t>
      </w:r>
      <w:r w:rsidRPr="00207C9F">
        <w:rPr>
          <w:rFonts w:ascii="Times New Roman" w:hAnsi="Times New Roman" w:cs="Times New Roman" w:hint="eastAsia"/>
        </w:rPr>
        <w:t>The BIBLIO checklist for reporting the bibliometric reviews of PL research</w:t>
      </w:r>
    </w:p>
    <w:tbl>
      <w:tblPr>
        <w:tblStyle w:val="11"/>
        <w:tblW w:w="11766" w:type="dxa"/>
        <w:tblInd w:w="-1706" w:type="dxa"/>
        <w:tblLayout w:type="fixed"/>
        <w:tblLook w:val="04A0" w:firstRow="1" w:lastRow="0" w:firstColumn="1" w:lastColumn="0" w:noHBand="0" w:noVBand="1"/>
      </w:tblPr>
      <w:tblGrid>
        <w:gridCol w:w="1417"/>
        <w:gridCol w:w="2127"/>
        <w:gridCol w:w="851"/>
        <w:gridCol w:w="6237"/>
        <w:gridCol w:w="1134"/>
      </w:tblGrid>
      <w:tr w:rsidR="00986E62" w:rsidRPr="00986E62" w14:paraId="6002D3E0" w14:textId="77777777" w:rsidTr="002B59D7">
        <w:trPr>
          <w:cantSplit/>
        </w:trPr>
        <w:tc>
          <w:tcPr>
            <w:tcW w:w="3544" w:type="dxa"/>
            <w:gridSpan w:val="2"/>
            <w:vAlign w:val="center"/>
          </w:tcPr>
          <w:p w14:paraId="23CCA78E" w14:textId="77777777" w:rsidR="00986E62" w:rsidRPr="00986E62" w:rsidRDefault="00986E62" w:rsidP="00986E62">
            <w:pPr>
              <w:rPr>
                <w:rFonts w:ascii="Times New Roman" w:eastAsia="等线" w:hAnsi="Times New Roman" w:cs="Times New Roman"/>
                <w:b/>
                <w:bCs/>
              </w:rPr>
            </w:pPr>
            <w:r w:rsidRPr="00986E62">
              <w:rPr>
                <w:rFonts w:ascii="Times New Roman" w:eastAsia="等线" w:hAnsi="Times New Roman" w:cs="Times New Roman"/>
                <w:b/>
                <w:bCs/>
              </w:rPr>
              <w:t>Section/topic</w:t>
            </w:r>
          </w:p>
        </w:tc>
        <w:tc>
          <w:tcPr>
            <w:tcW w:w="851" w:type="dxa"/>
            <w:vAlign w:val="center"/>
          </w:tcPr>
          <w:p w14:paraId="7D44A7B5" w14:textId="77777777" w:rsidR="00986E62" w:rsidRPr="00986E62" w:rsidRDefault="00986E62" w:rsidP="00986E62">
            <w:pPr>
              <w:rPr>
                <w:rFonts w:ascii="Times New Roman" w:eastAsia="等线" w:hAnsi="Times New Roman" w:cs="Times New Roman"/>
                <w:b/>
                <w:bCs/>
              </w:rPr>
            </w:pPr>
            <w:r w:rsidRPr="00986E62">
              <w:rPr>
                <w:rFonts w:ascii="Times New Roman" w:eastAsia="等线" w:hAnsi="Times New Roman" w:cs="Times New Roman"/>
                <w:b/>
                <w:bCs/>
              </w:rPr>
              <w:t>Item</w:t>
            </w:r>
            <w:r w:rsidRPr="00986E62">
              <w:rPr>
                <w:rFonts w:ascii="Times New Roman" w:eastAsia="等线" w:hAnsi="Times New Roman" w:cs="Times New Roman" w:hint="eastAsia"/>
                <w:b/>
                <w:bCs/>
              </w:rPr>
              <w:t>s</w:t>
            </w:r>
          </w:p>
          <w:p w14:paraId="4DE2C2A3" w14:textId="77777777" w:rsidR="00986E62" w:rsidRPr="00986E62" w:rsidRDefault="00986E62" w:rsidP="00986E62">
            <w:pPr>
              <w:rPr>
                <w:rFonts w:ascii="Times New Roman" w:eastAsia="等线" w:hAnsi="Times New Roman" w:cs="Times New Roman"/>
                <w:b/>
                <w:bCs/>
              </w:rPr>
            </w:pPr>
            <w:r w:rsidRPr="00986E62">
              <w:rPr>
                <w:rFonts w:ascii="Times New Roman" w:eastAsia="等线" w:hAnsi="Times New Roman" w:cs="Times New Roman" w:hint="eastAsia"/>
                <w:b/>
                <w:bCs/>
              </w:rPr>
              <w:t>no</w:t>
            </w:r>
          </w:p>
        </w:tc>
        <w:tc>
          <w:tcPr>
            <w:tcW w:w="6237" w:type="dxa"/>
            <w:vAlign w:val="center"/>
          </w:tcPr>
          <w:p w14:paraId="0F51D909" w14:textId="77777777" w:rsidR="00986E62" w:rsidRPr="00986E62" w:rsidRDefault="00986E62" w:rsidP="00986E62">
            <w:pPr>
              <w:rPr>
                <w:rFonts w:ascii="Times New Roman" w:eastAsia="等线" w:hAnsi="Times New Roman" w:cs="Times New Roman"/>
                <w:b/>
                <w:bCs/>
              </w:rPr>
            </w:pPr>
            <w:r w:rsidRPr="00986E62">
              <w:rPr>
                <w:rFonts w:ascii="Times New Roman" w:eastAsia="等线" w:hAnsi="Times New Roman" w:cs="Times New Roman"/>
                <w:b/>
                <w:bCs/>
              </w:rPr>
              <w:t>Checklist item</w:t>
            </w:r>
          </w:p>
        </w:tc>
        <w:tc>
          <w:tcPr>
            <w:tcW w:w="1134" w:type="dxa"/>
            <w:vAlign w:val="center"/>
          </w:tcPr>
          <w:p w14:paraId="51FFDE5F" w14:textId="77777777" w:rsidR="00986E62" w:rsidRPr="00986E62" w:rsidRDefault="00986E62" w:rsidP="00986E62">
            <w:pPr>
              <w:rPr>
                <w:rFonts w:ascii="Times New Roman" w:eastAsia="等线" w:hAnsi="Times New Roman" w:cs="Times New Roman"/>
                <w:b/>
                <w:bCs/>
              </w:rPr>
            </w:pPr>
            <w:r w:rsidRPr="00986E62">
              <w:rPr>
                <w:rFonts w:ascii="Times New Roman" w:eastAsia="等线" w:hAnsi="Times New Roman" w:cs="Times New Roman" w:hint="eastAsia"/>
                <w:b/>
                <w:bCs/>
              </w:rPr>
              <w:t>Reported on page no</w:t>
            </w:r>
          </w:p>
        </w:tc>
      </w:tr>
      <w:tr w:rsidR="00A0740A" w:rsidRPr="00986E62" w14:paraId="4F563D89" w14:textId="77777777" w:rsidTr="002B59D7">
        <w:trPr>
          <w:cantSplit/>
        </w:trPr>
        <w:tc>
          <w:tcPr>
            <w:tcW w:w="1417" w:type="dxa"/>
            <w:vMerge w:val="restart"/>
          </w:tcPr>
          <w:p w14:paraId="678731C2" w14:textId="77777777" w:rsidR="00A0740A" w:rsidRPr="00986E62" w:rsidRDefault="00A0740A" w:rsidP="00986E62">
            <w:pPr>
              <w:jc w:val="left"/>
              <w:rPr>
                <w:rFonts w:ascii="Times New Roman" w:eastAsia="等线" w:hAnsi="Times New Roman" w:cs="Times New Roman"/>
                <w:b/>
                <w:bCs/>
              </w:rPr>
            </w:pPr>
            <w:r w:rsidRPr="00986E62">
              <w:rPr>
                <w:rFonts w:ascii="Times New Roman" w:eastAsia="等线" w:hAnsi="Times New Roman" w:cs="Times New Roman" w:hint="eastAsia"/>
                <w:b/>
                <w:bCs/>
              </w:rPr>
              <w:t>Title</w:t>
            </w:r>
          </w:p>
        </w:tc>
        <w:tc>
          <w:tcPr>
            <w:tcW w:w="2127" w:type="dxa"/>
            <w:vAlign w:val="center"/>
          </w:tcPr>
          <w:p w14:paraId="488CC335" w14:textId="77777777" w:rsidR="00A0740A" w:rsidRPr="00986E62" w:rsidRDefault="00A0740A" w:rsidP="00986E62">
            <w:pPr>
              <w:jc w:val="left"/>
              <w:rPr>
                <w:rFonts w:ascii="Times New Roman" w:eastAsia="等线" w:hAnsi="Times New Roman" w:cs="Times New Roman"/>
              </w:rPr>
            </w:pPr>
            <w:r w:rsidRPr="00986E62">
              <w:rPr>
                <w:rFonts w:ascii="Times New Roman" w:eastAsia="等线" w:hAnsi="Times New Roman" w:cs="Times New Roman" w:hint="eastAsia"/>
              </w:rPr>
              <w:t>Identification</w:t>
            </w:r>
          </w:p>
        </w:tc>
        <w:tc>
          <w:tcPr>
            <w:tcW w:w="851" w:type="dxa"/>
            <w:vAlign w:val="center"/>
          </w:tcPr>
          <w:p w14:paraId="5B299906" w14:textId="77777777" w:rsidR="00A0740A" w:rsidRPr="00986E62" w:rsidRDefault="00A0740A" w:rsidP="00986E62">
            <w:pPr>
              <w:rPr>
                <w:rFonts w:ascii="Times New Roman" w:eastAsia="等线" w:hAnsi="Times New Roman" w:cs="Times New Roman"/>
              </w:rPr>
            </w:pPr>
            <w:r w:rsidRPr="00986E62">
              <w:rPr>
                <w:rFonts w:ascii="Times New Roman" w:eastAsia="等线" w:hAnsi="Times New Roman" w:cs="Times New Roman" w:hint="eastAsia"/>
              </w:rPr>
              <w:t>1</w:t>
            </w:r>
          </w:p>
        </w:tc>
        <w:tc>
          <w:tcPr>
            <w:tcW w:w="6237" w:type="dxa"/>
            <w:vAlign w:val="center"/>
          </w:tcPr>
          <w:p w14:paraId="65E07409" w14:textId="77777777" w:rsidR="00A0740A" w:rsidRPr="00986E62" w:rsidRDefault="00A0740A" w:rsidP="00986E62">
            <w:pPr>
              <w:jc w:val="left"/>
              <w:rPr>
                <w:rFonts w:ascii="Times New Roman" w:eastAsia="等线" w:hAnsi="Times New Roman" w:cs="Times New Roman"/>
              </w:rPr>
            </w:pPr>
            <w:r w:rsidRPr="00986E62">
              <w:rPr>
                <w:rFonts w:ascii="Times New Roman" w:eastAsia="等线" w:hAnsi="Times New Roman" w:cs="Times New Roman" w:hint="eastAsia"/>
              </w:rPr>
              <w:t>Identify the report as a bibliometric review in the title</w:t>
            </w:r>
          </w:p>
        </w:tc>
        <w:tc>
          <w:tcPr>
            <w:tcW w:w="1134" w:type="dxa"/>
            <w:vAlign w:val="center"/>
          </w:tcPr>
          <w:p w14:paraId="6ED07CF2" w14:textId="77777777" w:rsidR="00A0740A" w:rsidRPr="00986E62" w:rsidRDefault="00A0740A" w:rsidP="00986E62">
            <w:pPr>
              <w:rPr>
                <w:rFonts w:ascii="Times New Roman" w:eastAsia="等线" w:hAnsi="Times New Roman" w:cs="Times New Roman"/>
              </w:rPr>
            </w:pPr>
            <w:r w:rsidRPr="00986E62">
              <w:rPr>
                <w:rFonts w:ascii="Times New Roman" w:eastAsia="等线" w:hAnsi="Times New Roman" w:cs="Times New Roman" w:hint="eastAsia"/>
              </w:rPr>
              <w:t>1</w:t>
            </w:r>
          </w:p>
        </w:tc>
      </w:tr>
      <w:tr w:rsidR="00A0740A" w:rsidRPr="00986E62" w14:paraId="203B57C7" w14:textId="77777777" w:rsidTr="002B59D7">
        <w:trPr>
          <w:cantSplit/>
        </w:trPr>
        <w:tc>
          <w:tcPr>
            <w:tcW w:w="1417" w:type="dxa"/>
            <w:vMerge/>
            <w:vAlign w:val="center"/>
          </w:tcPr>
          <w:p w14:paraId="3A8380B8" w14:textId="77777777" w:rsidR="00A0740A" w:rsidRPr="00986E62" w:rsidRDefault="00A0740A" w:rsidP="00986E62">
            <w:pPr>
              <w:rPr>
                <w:rFonts w:ascii="Times New Roman" w:eastAsia="等线" w:hAnsi="Times New Roman" w:cs="Times New Roman"/>
              </w:rPr>
            </w:pPr>
          </w:p>
        </w:tc>
        <w:tc>
          <w:tcPr>
            <w:tcW w:w="2127" w:type="dxa"/>
            <w:vAlign w:val="center"/>
          </w:tcPr>
          <w:p w14:paraId="61EDE56A" w14:textId="77777777" w:rsidR="00A0740A" w:rsidRPr="00986E62" w:rsidRDefault="00A0740A" w:rsidP="00986E62">
            <w:pPr>
              <w:jc w:val="left"/>
              <w:rPr>
                <w:rFonts w:ascii="Times New Roman" w:eastAsia="等线" w:hAnsi="Times New Roman" w:cs="Times New Roman"/>
              </w:rPr>
            </w:pPr>
            <w:r w:rsidRPr="00986E62">
              <w:rPr>
                <w:rFonts w:ascii="Times New Roman" w:eastAsia="等线" w:hAnsi="Times New Roman" w:cs="Times New Roman" w:hint="eastAsia"/>
              </w:rPr>
              <w:t>Issues/topics</w:t>
            </w:r>
          </w:p>
        </w:tc>
        <w:tc>
          <w:tcPr>
            <w:tcW w:w="851" w:type="dxa"/>
            <w:vAlign w:val="center"/>
          </w:tcPr>
          <w:p w14:paraId="7E86F3CA" w14:textId="77777777" w:rsidR="00A0740A" w:rsidRPr="00986E62" w:rsidRDefault="00A0740A" w:rsidP="00986E62">
            <w:pPr>
              <w:rPr>
                <w:rFonts w:ascii="Times New Roman" w:eastAsia="等线" w:hAnsi="Times New Roman" w:cs="Times New Roman"/>
              </w:rPr>
            </w:pPr>
            <w:r w:rsidRPr="00986E62">
              <w:rPr>
                <w:rFonts w:ascii="Times New Roman" w:eastAsia="等线" w:hAnsi="Times New Roman" w:cs="Times New Roman" w:hint="eastAsia"/>
              </w:rPr>
              <w:t>2</w:t>
            </w:r>
          </w:p>
        </w:tc>
        <w:tc>
          <w:tcPr>
            <w:tcW w:w="6237" w:type="dxa"/>
            <w:vAlign w:val="center"/>
          </w:tcPr>
          <w:p w14:paraId="1A4375E2" w14:textId="77777777" w:rsidR="00A0740A" w:rsidRPr="00986E62" w:rsidRDefault="00A0740A" w:rsidP="00986E62">
            <w:pPr>
              <w:jc w:val="left"/>
              <w:rPr>
                <w:rFonts w:ascii="Times New Roman" w:eastAsia="等线" w:hAnsi="Times New Roman" w:cs="Times New Roman"/>
              </w:rPr>
            </w:pPr>
            <w:r w:rsidRPr="00986E62">
              <w:rPr>
                <w:rFonts w:ascii="Times New Roman" w:eastAsia="等线" w:hAnsi="Times New Roman" w:cs="Times New Roman" w:hint="eastAsia"/>
              </w:rPr>
              <w:t xml:space="preserve">Indicate the key issues/topics under investigation and coverage of </w:t>
            </w:r>
            <w:proofErr w:type="gramStart"/>
            <w:r w:rsidRPr="00986E62">
              <w:rPr>
                <w:rFonts w:ascii="Times New Roman" w:eastAsia="等线" w:hAnsi="Times New Roman" w:cs="Times New Roman" w:hint="eastAsia"/>
              </w:rPr>
              <w:t>time period</w:t>
            </w:r>
            <w:proofErr w:type="gramEnd"/>
          </w:p>
        </w:tc>
        <w:tc>
          <w:tcPr>
            <w:tcW w:w="1134" w:type="dxa"/>
            <w:vAlign w:val="center"/>
          </w:tcPr>
          <w:p w14:paraId="290E2F5A" w14:textId="77777777" w:rsidR="00A0740A" w:rsidRPr="00986E62" w:rsidRDefault="00A0740A" w:rsidP="00986E62">
            <w:pPr>
              <w:rPr>
                <w:rFonts w:ascii="Times New Roman" w:eastAsia="等线" w:hAnsi="Times New Roman" w:cs="Times New Roman"/>
              </w:rPr>
            </w:pPr>
            <w:r w:rsidRPr="00986E62">
              <w:rPr>
                <w:rFonts w:ascii="Times New Roman" w:eastAsia="等线" w:hAnsi="Times New Roman" w:cs="Times New Roman" w:hint="eastAsia"/>
              </w:rPr>
              <w:t>1</w:t>
            </w:r>
          </w:p>
        </w:tc>
      </w:tr>
      <w:tr w:rsidR="00986E62" w:rsidRPr="00986E62" w14:paraId="2556C206" w14:textId="77777777" w:rsidTr="002B59D7">
        <w:trPr>
          <w:cantSplit/>
        </w:trPr>
        <w:tc>
          <w:tcPr>
            <w:tcW w:w="1417" w:type="dxa"/>
          </w:tcPr>
          <w:p w14:paraId="1FA33D18" w14:textId="77777777" w:rsidR="00986E62" w:rsidRPr="00986E62" w:rsidRDefault="00986E62" w:rsidP="00986E62">
            <w:pPr>
              <w:jc w:val="left"/>
              <w:rPr>
                <w:rFonts w:ascii="Times New Roman" w:eastAsia="等线" w:hAnsi="Times New Roman" w:cs="Times New Roman"/>
                <w:b/>
                <w:bCs/>
              </w:rPr>
            </w:pPr>
            <w:r w:rsidRPr="00986E62">
              <w:rPr>
                <w:rFonts w:ascii="Times New Roman" w:eastAsia="等线" w:hAnsi="Times New Roman" w:cs="Times New Roman" w:hint="eastAsia"/>
                <w:b/>
                <w:bCs/>
              </w:rPr>
              <w:t>Abstract</w:t>
            </w:r>
          </w:p>
        </w:tc>
        <w:tc>
          <w:tcPr>
            <w:tcW w:w="2127" w:type="dxa"/>
            <w:vAlign w:val="center"/>
          </w:tcPr>
          <w:p w14:paraId="546B865A"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Structured summary</w:t>
            </w:r>
          </w:p>
        </w:tc>
        <w:tc>
          <w:tcPr>
            <w:tcW w:w="851" w:type="dxa"/>
            <w:vAlign w:val="center"/>
          </w:tcPr>
          <w:p w14:paraId="3C0E1339"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3</w:t>
            </w:r>
          </w:p>
        </w:tc>
        <w:tc>
          <w:tcPr>
            <w:tcW w:w="6237" w:type="dxa"/>
            <w:vAlign w:val="center"/>
          </w:tcPr>
          <w:p w14:paraId="03043419"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Structured summary including (as applicable): background, methods, results (key findings), and conclusions</w:t>
            </w:r>
          </w:p>
        </w:tc>
        <w:tc>
          <w:tcPr>
            <w:tcW w:w="1134" w:type="dxa"/>
            <w:vAlign w:val="center"/>
          </w:tcPr>
          <w:p w14:paraId="534F5402" w14:textId="637B4D66" w:rsidR="00986E62" w:rsidRPr="00986E62" w:rsidRDefault="00986E62" w:rsidP="00986E62">
            <w:pPr>
              <w:rPr>
                <w:rFonts w:ascii="Times New Roman" w:eastAsia="等线" w:hAnsi="Times New Roman" w:cs="Times New Roman" w:hint="eastAsia"/>
              </w:rPr>
            </w:pPr>
            <w:r>
              <w:rPr>
                <w:rFonts w:ascii="Times New Roman" w:eastAsia="等线" w:hAnsi="Times New Roman" w:cs="Times New Roman" w:hint="eastAsia"/>
              </w:rPr>
              <w:t>1-2</w:t>
            </w:r>
          </w:p>
        </w:tc>
      </w:tr>
      <w:tr w:rsidR="00986E62" w:rsidRPr="00986E62" w14:paraId="34388CE6" w14:textId="77777777" w:rsidTr="002B59D7">
        <w:trPr>
          <w:cantSplit/>
        </w:trPr>
        <w:tc>
          <w:tcPr>
            <w:tcW w:w="1417" w:type="dxa"/>
            <w:vMerge w:val="restart"/>
          </w:tcPr>
          <w:p w14:paraId="0C5E1CE0" w14:textId="77777777" w:rsidR="00986E62" w:rsidRPr="00986E62" w:rsidRDefault="00986E62" w:rsidP="00986E62">
            <w:pPr>
              <w:jc w:val="left"/>
              <w:rPr>
                <w:rFonts w:ascii="Times New Roman" w:eastAsia="等线" w:hAnsi="Times New Roman" w:cs="Times New Roman"/>
                <w:b/>
                <w:bCs/>
              </w:rPr>
            </w:pPr>
            <w:r w:rsidRPr="00986E62">
              <w:rPr>
                <w:rFonts w:ascii="Times New Roman" w:eastAsia="等线" w:hAnsi="Times New Roman" w:cs="Times New Roman" w:hint="eastAsia"/>
                <w:b/>
                <w:bCs/>
              </w:rPr>
              <w:t>Introduction/background</w:t>
            </w:r>
          </w:p>
        </w:tc>
        <w:tc>
          <w:tcPr>
            <w:tcW w:w="2127" w:type="dxa"/>
            <w:vAlign w:val="center"/>
          </w:tcPr>
          <w:p w14:paraId="118675CD"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Justification/rationale/explanation</w:t>
            </w:r>
          </w:p>
        </w:tc>
        <w:tc>
          <w:tcPr>
            <w:tcW w:w="851" w:type="dxa"/>
            <w:vAlign w:val="center"/>
          </w:tcPr>
          <w:p w14:paraId="6E61E454"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4</w:t>
            </w:r>
          </w:p>
        </w:tc>
        <w:tc>
          <w:tcPr>
            <w:tcW w:w="6237" w:type="dxa"/>
            <w:vAlign w:val="center"/>
          </w:tcPr>
          <w:p w14:paraId="3C8166D2"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Present review of existing knowledge and epidemiological information</w:t>
            </w:r>
          </w:p>
        </w:tc>
        <w:tc>
          <w:tcPr>
            <w:tcW w:w="1134" w:type="dxa"/>
            <w:vAlign w:val="center"/>
          </w:tcPr>
          <w:p w14:paraId="4B526D51" w14:textId="57D580B9" w:rsidR="00986E62" w:rsidRPr="00986E62" w:rsidRDefault="00986E62" w:rsidP="00986E62">
            <w:pPr>
              <w:rPr>
                <w:rFonts w:ascii="Times New Roman" w:eastAsia="等线" w:hAnsi="Times New Roman" w:cs="Times New Roman" w:hint="eastAsia"/>
              </w:rPr>
            </w:pPr>
            <w:r>
              <w:rPr>
                <w:rFonts w:ascii="Times New Roman" w:eastAsia="等线" w:hAnsi="Times New Roman" w:cs="Times New Roman" w:hint="eastAsia"/>
              </w:rPr>
              <w:t>3-5</w:t>
            </w:r>
          </w:p>
        </w:tc>
      </w:tr>
      <w:tr w:rsidR="00986E62" w:rsidRPr="00986E62" w14:paraId="67A8E151" w14:textId="77777777" w:rsidTr="002B59D7">
        <w:trPr>
          <w:cantSplit/>
        </w:trPr>
        <w:tc>
          <w:tcPr>
            <w:tcW w:w="1417" w:type="dxa"/>
            <w:vMerge/>
            <w:vAlign w:val="center"/>
          </w:tcPr>
          <w:p w14:paraId="7882308A" w14:textId="77777777" w:rsidR="00986E62" w:rsidRPr="00986E62" w:rsidRDefault="00986E62" w:rsidP="00986E62">
            <w:pPr>
              <w:rPr>
                <w:rFonts w:ascii="Times New Roman" w:eastAsia="等线" w:hAnsi="Times New Roman" w:cs="Times New Roman"/>
              </w:rPr>
            </w:pPr>
          </w:p>
        </w:tc>
        <w:tc>
          <w:tcPr>
            <w:tcW w:w="2127" w:type="dxa"/>
            <w:vAlign w:val="center"/>
          </w:tcPr>
          <w:p w14:paraId="358D07EF"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Objectives</w:t>
            </w:r>
          </w:p>
        </w:tc>
        <w:tc>
          <w:tcPr>
            <w:tcW w:w="851" w:type="dxa"/>
            <w:vAlign w:val="center"/>
          </w:tcPr>
          <w:p w14:paraId="7E762194"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5</w:t>
            </w:r>
          </w:p>
        </w:tc>
        <w:tc>
          <w:tcPr>
            <w:tcW w:w="6237" w:type="dxa"/>
            <w:vAlign w:val="center"/>
          </w:tcPr>
          <w:p w14:paraId="14F32F18"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Statement of the objective(s) or question(s)</w:t>
            </w:r>
          </w:p>
        </w:tc>
        <w:tc>
          <w:tcPr>
            <w:tcW w:w="1134" w:type="dxa"/>
            <w:vAlign w:val="center"/>
          </w:tcPr>
          <w:p w14:paraId="506256CD" w14:textId="1D496E68" w:rsidR="00986E62" w:rsidRPr="00986E62" w:rsidRDefault="00986E62" w:rsidP="00986E62">
            <w:pPr>
              <w:rPr>
                <w:rFonts w:ascii="Times New Roman" w:eastAsia="等线" w:hAnsi="Times New Roman" w:cs="Times New Roman"/>
              </w:rPr>
            </w:pPr>
            <w:r>
              <w:rPr>
                <w:rFonts w:ascii="Times New Roman" w:eastAsia="等线" w:hAnsi="Times New Roman" w:cs="Times New Roman" w:hint="eastAsia"/>
              </w:rPr>
              <w:t>5</w:t>
            </w:r>
          </w:p>
        </w:tc>
      </w:tr>
      <w:tr w:rsidR="00986E62" w:rsidRPr="00986E62" w14:paraId="1186C31F" w14:textId="77777777" w:rsidTr="002B59D7">
        <w:trPr>
          <w:cantSplit/>
        </w:trPr>
        <w:tc>
          <w:tcPr>
            <w:tcW w:w="1417" w:type="dxa"/>
            <w:vMerge w:val="restart"/>
          </w:tcPr>
          <w:p w14:paraId="54D8E160" w14:textId="77777777" w:rsidR="00986E62" w:rsidRPr="00986E62" w:rsidRDefault="00986E62" w:rsidP="00986E62">
            <w:pPr>
              <w:rPr>
                <w:rFonts w:ascii="Times New Roman" w:eastAsia="等线" w:hAnsi="Times New Roman" w:cs="Times New Roman"/>
                <w:b/>
                <w:bCs/>
              </w:rPr>
            </w:pPr>
            <w:r w:rsidRPr="00986E62">
              <w:rPr>
                <w:rFonts w:ascii="Times New Roman" w:eastAsia="等线" w:hAnsi="Times New Roman" w:cs="Times New Roman" w:hint="eastAsia"/>
                <w:b/>
                <w:bCs/>
              </w:rPr>
              <w:t>Methods</w:t>
            </w:r>
          </w:p>
        </w:tc>
        <w:tc>
          <w:tcPr>
            <w:tcW w:w="2127" w:type="dxa"/>
          </w:tcPr>
          <w:p w14:paraId="1F4B10DF"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Search engines (data sources)</w:t>
            </w:r>
          </w:p>
        </w:tc>
        <w:tc>
          <w:tcPr>
            <w:tcW w:w="851" w:type="dxa"/>
          </w:tcPr>
          <w:p w14:paraId="1DD2EB31"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6</w:t>
            </w:r>
          </w:p>
        </w:tc>
        <w:tc>
          <w:tcPr>
            <w:tcW w:w="6237" w:type="dxa"/>
          </w:tcPr>
          <w:p w14:paraId="3F9588C6"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Describe all information sources (such as electronic databases, contact with study authors, trial registers, or other gray literature sources)</w:t>
            </w:r>
          </w:p>
        </w:tc>
        <w:tc>
          <w:tcPr>
            <w:tcW w:w="1134" w:type="dxa"/>
            <w:vAlign w:val="center"/>
          </w:tcPr>
          <w:p w14:paraId="66ACE2D4" w14:textId="32C734B5" w:rsidR="00986E62" w:rsidRPr="00986E62" w:rsidRDefault="00986E62" w:rsidP="00986E62">
            <w:pPr>
              <w:rPr>
                <w:rFonts w:ascii="Times New Roman" w:eastAsia="等线" w:hAnsi="Times New Roman" w:cs="Times New Roman"/>
              </w:rPr>
            </w:pPr>
            <w:r>
              <w:rPr>
                <w:rFonts w:ascii="Times New Roman" w:eastAsia="等线" w:hAnsi="Times New Roman" w:cs="Times New Roman" w:hint="eastAsia"/>
              </w:rPr>
              <w:t>6</w:t>
            </w:r>
          </w:p>
        </w:tc>
      </w:tr>
      <w:tr w:rsidR="00986E62" w:rsidRPr="00986E62" w14:paraId="4AA77B33" w14:textId="77777777" w:rsidTr="002B59D7">
        <w:trPr>
          <w:cantSplit/>
        </w:trPr>
        <w:tc>
          <w:tcPr>
            <w:tcW w:w="1417" w:type="dxa"/>
            <w:vMerge/>
          </w:tcPr>
          <w:p w14:paraId="79F84982" w14:textId="77777777" w:rsidR="00986E62" w:rsidRPr="00986E62" w:rsidRDefault="00986E62" w:rsidP="00986E62">
            <w:pPr>
              <w:rPr>
                <w:rFonts w:ascii="Times New Roman" w:eastAsia="等线" w:hAnsi="Times New Roman" w:cs="Times New Roman"/>
              </w:rPr>
            </w:pPr>
          </w:p>
        </w:tc>
        <w:tc>
          <w:tcPr>
            <w:tcW w:w="2127" w:type="dxa"/>
          </w:tcPr>
          <w:p w14:paraId="45290AD8"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Search strategy</w:t>
            </w:r>
          </w:p>
        </w:tc>
        <w:tc>
          <w:tcPr>
            <w:tcW w:w="851" w:type="dxa"/>
          </w:tcPr>
          <w:p w14:paraId="5291DBCE"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7</w:t>
            </w:r>
          </w:p>
        </w:tc>
        <w:tc>
          <w:tcPr>
            <w:tcW w:w="6237" w:type="dxa"/>
          </w:tcPr>
          <w:p w14:paraId="40AA57C9"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Keywords and systematization criteria (date of search, language, type of document) for the search</w:t>
            </w:r>
          </w:p>
        </w:tc>
        <w:tc>
          <w:tcPr>
            <w:tcW w:w="1134" w:type="dxa"/>
            <w:vAlign w:val="center"/>
          </w:tcPr>
          <w:p w14:paraId="61F68DB6" w14:textId="643B58FD" w:rsidR="00986E62" w:rsidRPr="00986E62" w:rsidRDefault="00986E62" w:rsidP="00986E62">
            <w:pPr>
              <w:rPr>
                <w:rFonts w:ascii="Times New Roman" w:eastAsia="等线" w:hAnsi="Times New Roman" w:cs="Times New Roman"/>
              </w:rPr>
            </w:pPr>
            <w:r>
              <w:rPr>
                <w:rFonts w:ascii="Times New Roman" w:eastAsia="等线" w:hAnsi="Times New Roman" w:cs="Times New Roman" w:hint="eastAsia"/>
              </w:rPr>
              <w:t>6</w:t>
            </w:r>
          </w:p>
        </w:tc>
      </w:tr>
      <w:tr w:rsidR="00986E62" w:rsidRPr="00986E62" w14:paraId="19C5CEC3" w14:textId="77777777" w:rsidTr="002B59D7">
        <w:trPr>
          <w:cantSplit/>
        </w:trPr>
        <w:tc>
          <w:tcPr>
            <w:tcW w:w="1417" w:type="dxa"/>
            <w:vMerge/>
          </w:tcPr>
          <w:p w14:paraId="162E2594" w14:textId="77777777" w:rsidR="00986E62" w:rsidRPr="00986E62" w:rsidRDefault="00986E62" w:rsidP="00986E62">
            <w:pPr>
              <w:rPr>
                <w:rFonts w:ascii="Times New Roman" w:eastAsia="等线" w:hAnsi="Times New Roman" w:cs="Times New Roman"/>
              </w:rPr>
            </w:pPr>
          </w:p>
        </w:tc>
        <w:tc>
          <w:tcPr>
            <w:tcW w:w="2127" w:type="dxa"/>
          </w:tcPr>
          <w:p w14:paraId="03644E46"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Time period</w:t>
            </w:r>
          </w:p>
        </w:tc>
        <w:tc>
          <w:tcPr>
            <w:tcW w:w="851" w:type="dxa"/>
          </w:tcPr>
          <w:p w14:paraId="3A1B8D0D"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8</w:t>
            </w:r>
          </w:p>
        </w:tc>
        <w:tc>
          <w:tcPr>
            <w:tcW w:w="6237" w:type="dxa"/>
          </w:tcPr>
          <w:p w14:paraId="4DFEF959"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The period that the review covers and the justification</w:t>
            </w:r>
          </w:p>
        </w:tc>
        <w:tc>
          <w:tcPr>
            <w:tcW w:w="1134" w:type="dxa"/>
            <w:vAlign w:val="center"/>
          </w:tcPr>
          <w:p w14:paraId="49B0AC10" w14:textId="53D1C27E" w:rsidR="00986E62" w:rsidRPr="00986E62" w:rsidRDefault="00986E62" w:rsidP="00986E62">
            <w:pPr>
              <w:rPr>
                <w:rFonts w:ascii="Times New Roman" w:eastAsia="等线" w:hAnsi="Times New Roman" w:cs="Times New Roman"/>
              </w:rPr>
            </w:pPr>
            <w:r>
              <w:rPr>
                <w:rFonts w:ascii="Times New Roman" w:eastAsia="等线" w:hAnsi="Times New Roman" w:cs="Times New Roman" w:hint="eastAsia"/>
              </w:rPr>
              <w:t>6</w:t>
            </w:r>
          </w:p>
        </w:tc>
      </w:tr>
      <w:tr w:rsidR="00986E62" w:rsidRPr="00986E62" w14:paraId="040872F2" w14:textId="77777777" w:rsidTr="002B59D7">
        <w:trPr>
          <w:cantSplit/>
        </w:trPr>
        <w:tc>
          <w:tcPr>
            <w:tcW w:w="1417" w:type="dxa"/>
            <w:vMerge/>
          </w:tcPr>
          <w:p w14:paraId="5499C65C" w14:textId="77777777" w:rsidR="00986E62" w:rsidRPr="00986E62" w:rsidRDefault="00986E62" w:rsidP="00986E62">
            <w:pPr>
              <w:rPr>
                <w:rFonts w:ascii="Times New Roman" w:eastAsia="等线" w:hAnsi="Times New Roman" w:cs="Times New Roman"/>
              </w:rPr>
            </w:pPr>
          </w:p>
        </w:tc>
        <w:tc>
          <w:tcPr>
            <w:tcW w:w="2127" w:type="dxa"/>
          </w:tcPr>
          <w:p w14:paraId="2A5BA81E"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Eligibility criteria</w:t>
            </w:r>
          </w:p>
        </w:tc>
        <w:tc>
          <w:tcPr>
            <w:tcW w:w="851" w:type="dxa"/>
          </w:tcPr>
          <w:p w14:paraId="194D4192"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9</w:t>
            </w:r>
          </w:p>
        </w:tc>
        <w:tc>
          <w:tcPr>
            <w:tcW w:w="6237" w:type="dxa"/>
          </w:tcPr>
          <w:p w14:paraId="43D93A22"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xml:space="preserve">Describe all inclusion and exclusion criteria, languages, study design, type of publication, and </w:t>
            </w:r>
            <w:proofErr w:type="gramStart"/>
            <w:r w:rsidRPr="00986E62">
              <w:rPr>
                <w:rFonts w:ascii="Times New Roman" w:eastAsia="等线" w:hAnsi="Times New Roman" w:cs="Times New Roman" w:hint="eastAsia"/>
              </w:rPr>
              <w:t>time period</w:t>
            </w:r>
            <w:proofErr w:type="gramEnd"/>
          </w:p>
        </w:tc>
        <w:tc>
          <w:tcPr>
            <w:tcW w:w="1134" w:type="dxa"/>
            <w:vAlign w:val="center"/>
          </w:tcPr>
          <w:p w14:paraId="7F97F7C0" w14:textId="311F3AC9" w:rsidR="00986E62" w:rsidRPr="00986E62" w:rsidRDefault="00986E62" w:rsidP="00986E62">
            <w:pPr>
              <w:rPr>
                <w:rFonts w:ascii="Times New Roman" w:eastAsia="等线" w:hAnsi="Times New Roman" w:cs="Times New Roman"/>
              </w:rPr>
            </w:pPr>
            <w:r>
              <w:rPr>
                <w:rFonts w:ascii="Times New Roman" w:eastAsia="等线" w:hAnsi="Times New Roman" w:cs="Times New Roman" w:hint="eastAsia"/>
              </w:rPr>
              <w:t>6</w:t>
            </w:r>
          </w:p>
        </w:tc>
      </w:tr>
      <w:tr w:rsidR="00986E62" w:rsidRPr="00986E62" w14:paraId="00098345" w14:textId="77777777" w:rsidTr="002B59D7">
        <w:trPr>
          <w:cantSplit/>
        </w:trPr>
        <w:tc>
          <w:tcPr>
            <w:tcW w:w="1417" w:type="dxa"/>
            <w:vMerge/>
          </w:tcPr>
          <w:p w14:paraId="532E5A7F" w14:textId="77777777" w:rsidR="00986E62" w:rsidRPr="00986E62" w:rsidRDefault="00986E62" w:rsidP="00986E62">
            <w:pPr>
              <w:rPr>
                <w:rFonts w:ascii="Times New Roman" w:eastAsia="等线" w:hAnsi="Times New Roman" w:cs="Times New Roman"/>
              </w:rPr>
            </w:pPr>
          </w:p>
        </w:tc>
        <w:tc>
          <w:tcPr>
            <w:tcW w:w="2127" w:type="dxa"/>
          </w:tcPr>
          <w:p w14:paraId="345296E6"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Data refinement (data selection procedure)</w:t>
            </w:r>
          </w:p>
        </w:tc>
        <w:tc>
          <w:tcPr>
            <w:tcW w:w="851" w:type="dxa"/>
          </w:tcPr>
          <w:p w14:paraId="5F73CA72"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10</w:t>
            </w:r>
          </w:p>
        </w:tc>
        <w:tc>
          <w:tcPr>
            <w:tcW w:w="6237" w:type="dxa"/>
          </w:tcPr>
          <w:p w14:paraId="782A6FE5"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Remove the irrelevant articles; inspection to eliminate duplicate and unrelated articles (after evaluation of the title, abstract, and content)</w:t>
            </w:r>
          </w:p>
        </w:tc>
        <w:tc>
          <w:tcPr>
            <w:tcW w:w="1134" w:type="dxa"/>
            <w:vAlign w:val="center"/>
          </w:tcPr>
          <w:p w14:paraId="0F13A765" w14:textId="161EF0C9" w:rsidR="00986E62" w:rsidRPr="00986E62" w:rsidRDefault="00986E62" w:rsidP="00986E62">
            <w:pPr>
              <w:rPr>
                <w:rFonts w:ascii="Times New Roman" w:eastAsia="等线" w:hAnsi="Times New Roman" w:cs="Times New Roman"/>
              </w:rPr>
            </w:pPr>
            <w:r>
              <w:rPr>
                <w:rFonts w:ascii="Times New Roman" w:eastAsia="等线" w:hAnsi="Times New Roman" w:cs="Times New Roman" w:hint="eastAsia"/>
              </w:rPr>
              <w:t>6</w:t>
            </w:r>
          </w:p>
        </w:tc>
      </w:tr>
      <w:tr w:rsidR="00986E62" w:rsidRPr="00986E62" w14:paraId="18D21854" w14:textId="77777777" w:rsidTr="002B59D7">
        <w:trPr>
          <w:cantSplit/>
        </w:trPr>
        <w:tc>
          <w:tcPr>
            <w:tcW w:w="1417" w:type="dxa"/>
            <w:vMerge/>
          </w:tcPr>
          <w:p w14:paraId="07FD9CAD" w14:textId="77777777" w:rsidR="00986E62" w:rsidRPr="00986E62" w:rsidRDefault="00986E62" w:rsidP="00986E62">
            <w:pPr>
              <w:rPr>
                <w:rFonts w:ascii="Times New Roman" w:eastAsia="等线" w:hAnsi="Times New Roman" w:cs="Times New Roman"/>
              </w:rPr>
            </w:pPr>
          </w:p>
        </w:tc>
        <w:tc>
          <w:tcPr>
            <w:tcW w:w="2127" w:type="dxa"/>
          </w:tcPr>
          <w:p w14:paraId="27704B94"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Quality assessment (optional)</w:t>
            </w:r>
          </w:p>
        </w:tc>
        <w:tc>
          <w:tcPr>
            <w:tcW w:w="851" w:type="dxa"/>
          </w:tcPr>
          <w:p w14:paraId="1A102CC7"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11</w:t>
            </w:r>
          </w:p>
        </w:tc>
        <w:tc>
          <w:tcPr>
            <w:tcW w:w="6237" w:type="dxa"/>
          </w:tcPr>
          <w:p w14:paraId="79927E8B"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Assessment of papers by three authors and the use of assessing checklists</w:t>
            </w:r>
          </w:p>
        </w:tc>
        <w:tc>
          <w:tcPr>
            <w:tcW w:w="1134" w:type="dxa"/>
            <w:vAlign w:val="center"/>
          </w:tcPr>
          <w:p w14:paraId="040D99CE" w14:textId="77777777" w:rsidR="00986E62" w:rsidRPr="00986E62" w:rsidRDefault="00986E62" w:rsidP="00986E62">
            <w:pPr>
              <w:rPr>
                <w:rFonts w:ascii="Times New Roman" w:eastAsia="等线" w:hAnsi="Times New Roman" w:cs="Times New Roman"/>
              </w:rPr>
            </w:pPr>
          </w:p>
        </w:tc>
      </w:tr>
      <w:tr w:rsidR="00986E62" w:rsidRPr="00986E62" w14:paraId="5CA3C02A" w14:textId="77777777" w:rsidTr="002B59D7">
        <w:trPr>
          <w:cantSplit/>
        </w:trPr>
        <w:tc>
          <w:tcPr>
            <w:tcW w:w="1417" w:type="dxa"/>
            <w:vMerge/>
          </w:tcPr>
          <w:p w14:paraId="4EFC1399" w14:textId="77777777" w:rsidR="00986E62" w:rsidRPr="00986E62" w:rsidRDefault="00986E62" w:rsidP="00986E62">
            <w:pPr>
              <w:rPr>
                <w:rFonts w:ascii="Times New Roman" w:eastAsia="等线" w:hAnsi="Times New Roman" w:cs="Times New Roman"/>
              </w:rPr>
            </w:pPr>
          </w:p>
        </w:tc>
        <w:tc>
          <w:tcPr>
            <w:tcW w:w="2127" w:type="dxa"/>
          </w:tcPr>
          <w:p w14:paraId="3788C08E"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Data synthesis</w:t>
            </w:r>
          </w:p>
        </w:tc>
        <w:tc>
          <w:tcPr>
            <w:tcW w:w="851" w:type="dxa"/>
          </w:tcPr>
          <w:p w14:paraId="144FD79D"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12</w:t>
            </w:r>
          </w:p>
        </w:tc>
        <w:tc>
          <w:tcPr>
            <w:tcW w:w="6237" w:type="dxa"/>
          </w:tcPr>
          <w:p w14:paraId="560F5536"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Describe the methods used for summarizing, handling, synthesis, tabulations, or schematic displays. Describe how the data were analyzed</w:t>
            </w:r>
          </w:p>
        </w:tc>
        <w:tc>
          <w:tcPr>
            <w:tcW w:w="1134" w:type="dxa"/>
            <w:vAlign w:val="center"/>
          </w:tcPr>
          <w:p w14:paraId="2544D4C8" w14:textId="0C4B061D" w:rsidR="00986E62" w:rsidRPr="00986E62" w:rsidRDefault="00986E62" w:rsidP="00986E62">
            <w:pPr>
              <w:rPr>
                <w:rFonts w:ascii="Times New Roman" w:eastAsia="等线" w:hAnsi="Times New Roman" w:cs="Times New Roman" w:hint="eastAsia"/>
              </w:rPr>
            </w:pPr>
            <w:r>
              <w:rPr>
                <w:rFonts w:ascii="Times New Roman" w:eastAsia="等线" w:hAnsi="Times New Roman" w:cs="Times New Roman" w:hint="eastAsia"/>
              </w:rPr>
              <w:t>6-7</w:t>
            </w:r>
          </w:p>
        </w:tc>
      </w:tr>
      <w:tr w:rsidR="00986E62" w:rsidRPr="00986E62" w14:paraId="38D2ABBD" w14:textId="77777777" w:rsidTr="002B59D7">
        <w:trPr>
          <w:cantSplit/>
        </w:trPr>
        <w:tc>
          <w:tcPr>
            <w:tcW w:w="1417" w:type="dxa"/>
            <w:vMerge w:val="restart"/>
          </w:tcPr>
          <w:p w14:paraId="110FFE5A" w14:textId="77777777" w:rsidR="00986E62" w:rsidRPr="00986E62" w:rsidRDefault="00986E62" w:rsidP="00986E62">
            <w:pPr>
              <w:rPr>
                <w:rFonts w:ascii="Times New Roman" w:eastAsia="等线" w:hAnsi="Times New Roman" w:cs="Times New Roman"/>
                <w:b/>
                <w:bCs/>
              </w:rPr>
            </w:pPr>
            <w:r w:rsidRPr="00986E62">
              <w:rPr>
                <w:rFonts w:ascii="Times New Roman" w:eastAsia="等线" w:hAnsi="Times New Roman" w:cs="Times New Roman" w:hint="eastAsia"/>
                <w:b/>
                <w:bCs/>
              </w:rPr>
              <w:t>Results</w:t>
            </w:r>
          </w:p>
        </w:tc>
        <w:tc>
          <w:tcPr>
            <w:tcW w:w="2127" w:type="dxa"/>
          </w:tcPr>
          <w:p w14:paraId="2D9D762C"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Descriptive findings (statistics)</w:t>
            </w:r>
          </w:p>
        </w:tc>
        <w:tc>
          <w:tcPr>
            <w:tcW w:w="851" w:type="dxa"/>
          </w:tcPr>
          <w:p w14:paraId="0CCB47A9"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13</w:t>
            </w:r>
          </w:p>
        </w:tc>
        <w:tc>
          <w:tcPr>
            <w:tcW w:w="6237" w:type="dxa"/>
          </w:tcPr>
          <w:p w14:paraId="6D88D16B"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Provide details of the search and selection process in a flow diagram</w:t>
            </w:r>
          </w:p>
          <w:p w14:paraId="34D6EA76"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xml:space="preserve">- Number of citations retrieved (number of publication, year of publication, type of documents, country of publication, articles with the highest impact, most impactful authors, most impactful articles, authors with the highest production, top journals, top institutions, </w:t>
            </w:r>
            <w:r w:rsidRPr="00986E62">
              <w:rPr>
                <w:rFonts w:ascii="Times New Roman" w:eastAsia="等线" w:hAnsi="Times New Roman" w:cs="Times New Roman" w:hint="eastAsia"/>
              </w:rPr>
              <w:t>…</w:t>
            </w:r>
            <w:r w:rsidRPr="00986E62">
              <w:rPr>
                <w:rFonts w:ascii="Times New Roman" w:eastAsia="等线" w:hAnsi="Times New Roman" w:cs="Times New Roman" w:hint="eastAsia"/>
              </w:rPr>
              <w:t>)</w:t>
            </w:r>
          </w:p>
        </w:tc>
        <w:tc>
          <w:tcPr>
            <w:tcW w:w="1134" w:type="dxa"/>
            <w:vAlign w:val="center"/>
          </w:tcPr>
          <w:p w14:paraId="33ED7C9F" w14:textId="3F703A42" w:rsidR="00986E62" w:rsidRPr="00986E62" w:rsidRDefault="002B59D7" w:rsidP="00986E62">
            <w:pPr>
              <w:rPr>
                <w:rFonts w:ascii="Times New Roman" w:eastAsia="等线" w:hAnsi="Times New Roman" w:cs="Times New Roman" w:hint="eastAsia"/>
              </w:rPr>
            </w:pPr>
            <w:r>
              <w:rPr>
                <w:rFonts w:ascii="Times New Roman" w:eastAsia="等线" w:hAnsi="Times New Roman" w:cs="Times New Roman" w:hint="eastAsia"/>
              </w:rPr>
              <w:t>7-13</w:t>
            </w:r>
          </w:p>
        </w:tc>
      </w:tr>
      <w:tr w:rsidR="00986E62" w:rsidRPr="00986E62" w14:paraId="22376BCA" w14:textId="77777777" w:rsidTr="002B59D7">
        <w:trPr>
          <w:cantSplit/>
        </w:trPr>
        <w:tc>
          <w:tcPr>
            <w:tcW w:w="1417" w:type="dxa"/>
            <w:vMerge/>
          </w:tcPr>
          <w:p w14:paraId="0513528C" w14:textId="77777777" w:rsidR="00986E62" w:rsidRPr="00986E62" w:rsidRDefault="00986E62" w:rsidP="00986E62">
            <w:pPr>
              <w:rPr>
                <w:rFonts w:ascii="Times New Roman" w:eastAsia="等线" w:hAnsi="Times New Roman" w:cs="Times New Roman"/>
              </w:rPr>
            </w:pPr>
          </w:p>
        </w:tc>
        <w:tc>
          <w:tcPr>
            <w:tcW w:w="2127" w:type="dxa"/>
          </w:tcPr>
          <w:p w14:paraId="51527304"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Schematic map and trend</w:t>
            </w:r>
          </w:p>
        </w:tc>
        <w:tc>
          <w:tcPr>
            <w:tcW w:w="851" w:type="dxa"/>
          </w:tcPr>
          <w:p w14:paraId="63133618"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14</w:t>
            </w:r>
          </w:p>
        </w:tc>
        <w:tc>
          <w:tcPr>
            <w:tcW w:w="6237" w:type="dxa"/>
          </w:tcPr>
          <w:p w14:paraId="730F2828"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Summarize and/or present the schematic maps and trends using an appropriate software to present citations, journals, authors, top journals, time trends, emerging literature, and any relevant indicators (as applicable)</w:t>
            </w:r>
          </w:p>
        </w:tc>
        <w:tc>
          <w:tcPr>
            <w:tcW w:w="1134" w:type="dxa"/>
            <w:vAlign w:val="center"/>
          </w:tcPr>
          <w:p w14:paraId="278486E3" w14:textId="3ABB4047" w:rsidR="00986E62" w:rsidRPr="00986E62" w:rsidRDefault="002B59D7" w:rsidP="00986E62">
            <w:pPr>
              <w:rPr>
                <w:rFonts w:ascii="Times New Roman" w:eastAsia="等线" w:hAnsi="Times New Roman" w:cs="Times New Roman" w:hint="eastAsia"/>
              </w:rPr>
            </w:pPr>
            <w:r>
              <w:rPr>
                <w:rFonts w:ascii="Times New Roman" w:eastAsia="等线" w:hAnsi="Times New Roman" w:cs="Times New Roman" w:hint="eastAsia"/>
              </w:rPr>
              <w:t xml:space="preserve">the </w:t>
            </w:r>
            <w:r>
              <w:rPr>
                <w:rFonts w:ascii="Times New Roman" w:eastAsia="等线" w:hAnsi="Times New Roman" w:cs="Times New Roman"/>
              </w:rPr>
              <w:t xml:space="preserve">Figures </w:t>
            </w:r>
            <w:r>
              <w:rPr>
                <w:rFonts w:ascii="Times New Roman" w:eastAsia="等线" w:hAnsi="Times New Roman" w:cs="Times New Roman" w:hint="eastAsia"/>
              </w:rPr>
              <w:t xml:space="preserve">and </w:t>
            </w:r>
            <w:r>
              <w:rPr>
                <w:rFonts w:ascii="Times New Roman" w:eastAsia="等线" w:hAnsi="Times New Roman" w:cs="Times New Roman"/>
              </w:rPr>
              <w:t>Table</w:t>
            </w:r>
            <w:r>
              <w:rPr>
                <w:rFonts w:ascii="Times New Roman" w:eastAsia="等线" w:hAnsi="Times New Roman" w:cs="Times New Roman" w:hint="eastAsia"/>
              </w:rPr>
              <w:t xml:space="preserve">s </w:t>
            </w:r>
            <w:r w:rsidRPr="002B59D7">
              <w:rPr>
                <w:rFonts w:ascii="Times New Roman" w:eastAsia="等线" w:hAnsi="Times New Roman" w:cs="Times New Roman" w:hint="eastAsia"/>
              </w:rPr>
              <w:t>file</w:t>
            </w:r>
            <w:r>
              <w:rPr>
                <w:rFonts w:ascii="Times New Roman" w:eastAsia="等线" w:hAnsi="Times New Roman" w:cs="Times New Roman" w:hint="eastAsia"/>
              </w:rPr>
              <w:t>s</w:t>
            </w:r>
          </w:p>
        </w:tc>
      </w:tr>
      <w:tr w:rsidR="00986E62" w:rsidRPr="00986E62" w14:paraId="5DED032D" w14:textId="77777777" w:rsidTr="002B59D7">
        <w:trPr>
          <w:cantSplit/>
        </w:trPr>
        <w:tc>
          <w:tcPr>
            <w:tcW w:w="1417" w:type="dxa"/>
            <w:vMerge/>
          </w:tcPr>
          <w:p w14:paraId="432ED623" w14:textId="77777777" w:rsidR="00986E62" w:rsidRPr="00986E62" w:rsidRDefault="00986E62" w:rsidP="00986E62">
            <w:pPr>
              <w:rPr>
                <w:rFonts w:ascii="Times New Roman" w:eastAsia="等线" w:hAnsi="Times New Roman" w:cs="Times New Roman"/>
              </w:rPr>
            </w:pPr>
          </w:p>
        </w:tc>
        <w:tc>
          <w:tcPr>
            <w:tcW w:w="2127" w:type="dxa"/>
          </w:tcPr>
          <w:p w14:paraId="76D9C791"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Tabulation and summarizing the findings</w:t>
            </w:r>
          </w:p>
        </w:tc>
        <w:tc>
          <w:tcPr>
            <w:tcW w:w="851" w:type="dxa"/>
          </w:tcPr>
          <w:p w14:paraId="1BC9F120"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15</w:t>
            </w:r>
          </w:p>
        </w:tc>
        <w:tc>
          <w:tcPr>
            <w:tcW w:w="6237" w:type="dxa"/>
          </w:tcPr>
          <w:p w14:paraId="2D341E62"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General recommendation: Studies under consideration could be summarized and organized by different subtitles and different scenarios. Regardless, results need to be presented in separate tables covering each subtitle. The followings are some options that could help to summarize the findings</w:t>
            </w:r>
          </w:p>
          <w:p w14:paraId="437E7390"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Option 1:</w:t>
            </w:r>
          </w:p>
          <w:p w14:paraId="65242C9C"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Start the presentation with a historical view [when and who first published on the topic]</w:t>
            </w:r>
          </w:p>
          <w:p w14:paraId="37D03995"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Report on review papers. The result should be listed in a separate table. Also, specify the review type (scoping review, narrative review, systematic review, and meta-analysis)</w:t>
            </w:r>
          </w:p>
          <w:p w14:paraId="4A3DEBF6"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Summarize the findings according to the study designs and main study types</w:t>
            </w:r>
          </w:p>
          <w:p w14:paraId="4492063F"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Option 2:</w:t>
            </w:r>
          </w:p>
          <w:p w14:paraId="31067C79"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Start the presentation with a historical view [when and who first published on the topic]</w:t>
            </w:r>
          </w:p>
          <w:p w14:paraId="60E202C6"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Report on review papers. The result should be listed in a separate table. Also, indicate the review type (scoping review, narrative review, systematic review, and meta-analysis) should be specified</w:t>
            </w:r>
          </w:p>
          <w:p w14:paraId="59915772"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xml:space="preserve">- Summarize the findings according to outcome measures or populations. </w:t>
            </w:r>
          </w:p>
          <w:p w14:paraId="37D4915F"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xml:space="preserve">For example, see </w:t>
            </w:r>
          </w:p>
          <w:p w14:paraId="70D9C4FF"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Option 3:</w:t>
            </w:r>
          </w:p>
          <w:p w14:paraId="6D676285"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Start the presentation with a historical view [when and who first published on the topic]</w:t>
            </w:r>
          </w:p>
          <w:p w14:paraId="323B7A22"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Report on review papers. The result should be listed in a separate table. Also, specify the review type (scoping review, narrative review, systematic review, and meta-analysis)</w:t>
            </w:r>
          </w:p>
          <w:p w14:paraId="2EC940E5"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Summarize the findings according to concept</w:t>
            </w:r>
          </w:p>
          <w:p w14:paraId="79CB6329"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Option 4:</w:t>
            </w:r>
          </w:p>
          <w:p w14:paraId="0AA81129"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Start the presentation with a historical view [when and who first published on the topic]</w:t>
            </w:r>
          </w:p>
          <w:p w14:paraId="6CA70FB5"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Report on review papers. The result should be listed in a separate table,</w:t>
            </w:r>
          </w:p>
          <w:p w14:paraId="60128D56" w14:textId="77777777" w:rsidR="00986E62" w:rsidRPr="00986E62" w:rsidRDefault="00986E62" w:rsidP="00986E62">
            <w:pPr>
              <w:jc w:val="left"/>
              <w:rPr>
                <w:rFonts w:ascii="Times New Roman" w:eastAsia="等线" w:hAnsi="Times New Roman" w:cs="Times New Roman"/>
              </w:rPr>
            </w:pPr>
            <w:proofErr w:type="gramStart"/>
            <w:r w:rsidRPr="00986E62">
              <w:rPr>
                <w:rFonts w:ascii="Times New Roman" w:eastAsia="等线" w:hAnsi="Times New Roman" w:cs="Times New Roman" w:hint="eastAsia"/>
              </w:rPr>
              <w:t>and also</w:t>
            </w:r>
            <w:proofErr w:type="gramEnd"/>
            <w:r w:rsidRPr="00986E62">
              <w:rPr>
                <w:rFonts w:ascii="Times New Roman" w:eastAsia="等线" w:hAnsi="Times New Roman" w:cs="Times New Roman" w:hint="eastAsia"/>
              </w:rPr>
              <w:t xml:space="preserve"> specify the review type (scoping review, narrative review, systematic review, and meta-analysis)</w:t>
            </w:r>
          </w:p>
          <w:p w14:paraId="42C4FC60"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Summarize the findings according to different subtitles relevant to the main topic</w:t>
            </w:r>
          </w:p>
        </w:tc>
        <w:tc>
          <w:tcPr>
            <w:tcW w:w="1134" w:type="dxa"/>
            <w:vAlign w:val="center"/>
          </w:tcPr>
          <w:p w14:paraId="1A12CA71" w14:textId="2FAEB69E" w:rsidR="00986E62" w:rsidRPr="00986E62" w:rsidRDefault="002B59D7" w:rsidP="00986E62">
            <w:pPr>
              <w:rPr>
                <w:rFonts w:ascii="Times New Roman" w:eastAsia="等线" w:hAnsi="Times New Roman" w:cs="Times New Roman"/>
              </w:rPr>
            </w:pPr>
            <w:r>
              <w:rPr>
                <w:rFonts w:ascii="Times New Roman" w:eastAsia="等线" w:hAnsi="Times New Roman" w:cs="Times New Roman" w:hint="eastAsia"/>
              </w:rPr>
              <w:t>7-13</w:t>
            </w:r>
          </w:p>
        </w:tc>
      </w:tr>
      <w:tr w:rsidR="00986E62" w:rsidRPr="00986E62" w14:paraId="3253A6A6" w14:textId="77777777" w:rsidTr="002B59D7">
        <w:trPr>
          <w:cantSplit/>
        </w:trPr>
        <w:tc>
          <w:tcPr>
            <w:tcW w:w="1417" w:type="dxa"/>
            <w:vMerge/>
          </w:tcPr>
          <w:p w14:paraId="689FC30A" w14:textId="77777777" w:rsidR="00986E62" w:rsidRPr="00986E62" w:rsidRDefault="00986E62" w:rsidP="00986E62">
            <w:pPr>
              <w:rPr>
                <w:rFonts w:ascii="Times New Roman" w:eastAsia="等线" w:hAnsi="Times New Roman" w:cs="Times New Roman"/>
              </w:rPr>
            </w:pPr>
          </w:p>
        </w:tc>
        <w:tc>
          <w:tcPr>
            <w:tcW w:w="2127" w:type="dxa"/>
          </w:tcPr>
          <w:p w14:paraId="540A53D6"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Synthesis of findings Synthesize the findings as much as possible, find the gap, and propose a model,</w:t>
            </w:r>
          </w:p>
        </w:tc>
        <w:tc>
          <w:tcPr>
            <w:tcW w:w="851" w:type="dxa"/>
          </w:tcPr>
          <w:p w14:paraId="2B3F2697"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16</w:t>
            </w:r>
          </w:p>
        </w:tc>
        <w:tc>
          <w:tcPr>
            <w:tcW w:w="6237" w:type="dxa"/>
          </w:tcPr>
          <w:p w14:paraId="30B82D46"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Synthesize the findings as much as possible, find the gap, and propose a model, hypothesis, etc. (if applicable)</w:t>
            </w:r>
          </w:p>
        </w:tc>
        <w:tc>
          <w:tcPr>
            <w:tcW w:w="1134" w:type="dxa"/>
            <w:vAlign w:val="center"/>
          </w:tcPr>
          <w:p w14:paraId="24AD95AC" w14:textId="5CA098DF" w:rsidR="00986E62" w:rsidRPr="00986E62" w:rsidRDefault="002B59D7" w:rsidP="00986E62">
            <w:pPr>
              <w:rPr>
                <w:rFonts w:ascii="Times New Roman" w:eastAsia="等线" w:hAnsi="Times New Roman" w:cs="Times New Roman"/>
              </w:rPr>
            </w:pPr>
            <w:r>
              <w:rPr>
                <w:rFonts w:ascii="Times New Roman" w:eastAsia="等线" w:hAnsi="Times New Roman" w:cs="Times New Roman" w:hint="eastAsia"/>
              </w:rPr>
              <w:t>7-13</w:t>
            </w:r>
          </w:p>
        </w:tc>
      </w:tr>
      <w:tr w:rsidR="00986E62" w:rsidRPr="00986E62" w14:paraId="0E58225E" w14:textId="77777777" w:rsidTr="002B59D7">
        <w:trPr>
          <w:cantSplit/>
        </w:trPr>
        <w:tc>
          <w:tcPr>
            <w:tcW w:w="1417" w:type="dxa"/>
            <w:vMerge w:val="restart"/>
          </w:tcPr>
          <w:p w14:paraId="4E2D0CDD" w14:textId="77777777" w:rsidR="00986E62" w:rsidRPr="00986E62" w:rsidRDefault="00986E62" w:rsidP="00986E62">
            <w:pPr>
              <w:rPr>
                <w:rFonts w:ascii="Times New Roman" w:eastAsia="等线" w:hAnsi="Times New Roman" w:cs="Times New Roman"/>
                <w:b/>
                <w:bCs/>
              </w:rPr>
            </w:pPr>
            <w:r w:rsidRPr="00986E62">
              <w:rPr>
                <w:rFonts w:ascii="Times New Roman" w:eastAsia="等线" w:hAnsi="Times New Roman" w:cs="Times New Roman" w:hint="eastAsia"/>
                <w:b/>
                <w:bCs/>
              </w:rPr>
              <w:lastRenderedPageBreak/>
              <w:t>Discussion</w:t>
            </w:r>
          </w:p>
        </w:tc>
        <w:tc>
          <w:tcPr>
            <w:tcW w:w="2127" w:type="dxa"/>
          </w:tcPr>
          <w:p w14:paraId="31535CF8"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Summary of evidence</w:t>
            </w:r>
          </w:p>
        </w:tc>
        <w:tc>
          <w:tcPr>
            <w:tcW w:w="851" w:type="dxa"/>
          </w:tcPr>
          <w:p w14:paraId="66225209"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17</w:t>
            </w:r>
          </w:p>
        </w:tc>
        <w:tc>
          <w:tcPr>
            <w:tcW w:w="6237" w:type="dxa"/>
          </w:tcPr>
          <w:p w14:paraId="4DB20919"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 xml:space="preserve">Summarize the main findings. The findings should be presented in more </w:t>
            </w:r>
            <w:r w:rsidRPr="00986E62">
              <w:rPr>
                <w:rFonts w:ascii="Times New Roman" w:eastAsia="等线" w:hAnsi="Times New Roman" w:cs="Times New Roman" w:hint="eastAsia"/>
              </w:rPr>
              <w:t>“</w:t>
            </w:r>
            <w:r w:rsidRPr="00986E62">
              <w:rPr>
                <w:rFonts w:ascii="Times New Roman" w:eastAsia="等线" w:hAnsi="Times New Roman" w:cs="Times New Roman" w:hint="eastAsia"/>
              </w:rPr>
              <w:t>general</w:t>
            </w:r>
            <w:r w:rsidRPr="00986E62">
              <w:rPr>
                <w:rFonts w:ascii="Times New Roman" w:eastAsia="等线" w:hAnsi="Times New Roman" w:cs="Times New Roman" w:hint="eastAsia"/>
              </w:rPr>
              <w:t>”</w:t>
            </w:r>
            <w:r w:rsidRPr="00986E62">
              <w:rPr>
                <w:rFonts w:ascii="Times New Roman" w:eastAsia="等线" w:hAnsi="Times New Roman" w:cs="Times New Roman" w:hint="eastAsia"/>
              </w:rPr>
              <w:t xml:space="preserve"> or </w:t>
            </w:r>
            <w:r w:rsidRPr="00986E62">
              <w:rPr>
                <w:rFonts w:ascii="Times New Roman" w:eastAsia="等线" w:hAnsi="Times New Roman" w:cs="Times New Roman" w:hint="eastAsia"/>
              </w:rPr>
              <w:t>“</w:t>
            </w:r>
            <w:r w:rsidRPr="00986E62">
              <w:rPr>
                <w:rFonts w:ascii="Times New Roman" w:eastAsia="等线" w:hAnsi="Times New Roman" w:cs="Times New Roman" w:hint="eastAsia"/>
              </w:rPr>
              <w:t>accessible</w:t>
            </w:r>
            <w:r w:rsidRPr="00986E62">
              <w:rPr>
                <w:rFonts w:ascii="Times New Roman" w:eastAsia="等线" w:hAnsi="Times New Roman" w:cs="Times New Roman" w:hint="eastAsia"/>
              </w:rPr>
              <w:t>”</w:t>
            </w:r>
            <w:r w:rsidRPr="00986E62">
              <w:rPr>
                <w:rFonts w:ascii="Times New Roman" w:eastAsia="等线" w:hAnsi="Times New Roman" w:cs="Times New Roman" w:hint="eastAsia"/>
              </w:rPr>
              <w:t xml:space="preserve"> terms</w:t>
            </w:r>
          </w:p>
        </w:tc>
        <w:tc>
          <w:tcPr>
            <w:tcW w:w="1134" w:type="dxa"/>
            <w:vAlign w:val="center"/>
          </w:tcPr>
          <w:p w14:paraId="4213D827" w14:textId="17C864D3" w:rsidR="00986E62" w:rsidRPr="00986E62" w:rsidRDefault="002B59D7" w:rsidP="00986E62">
            <w:pPr>
              <w:rPr>
                <w:rFonts w:ascii="Times New Roman" w:eastAsia="等线" w:hAnsi="Times New Roman" w:cs="Times New Roman" w:hint="eastAsia"/>
              </w:rPr>
            </w:pPr>
            <w:r>
              <w:rPr>
                <w:rFonts w:ascii="Times New Roman" w:eastAsia="等线" w:hAnsi="Times New Roman" w:cs="Times New Roman" w:hint="eastAsia"/>
              </w:rPr>
              <w:t>13-16</w:t>
            </w:r>
          </w:p>
        </w:tc>
      </w:tr>
      <w:tr w:rsidR="00986E62" w:rsidRPr="00986E62" w14:paraId="155632B0" w14:textId="77777777" w:rsidTr="002B59D7">
        <w:trPr>
          <w:cantSplit/>
        </w:trPr>
        <w:tc>
          <w:tcPr>
            <w:tcW w:w="1417" w:type="dxa"/>
            <w:vMerge/>
          </w:tcPr>
          <w:p w14:paraId="662B2D96" w14:textId="77777777" w:rsidR="00986E62" w:rsidRPr="00986E62" w:rsidRDefault="00986E62" w:rsidP="00986E62">
            <w:pPr>
              <w:rPr>
                <w:rFonts w:ascii="Times New Roman" w:eastAsia="等线" w:hAnsi="Times New Roman" w:cs="Times New Roman"/>
              </w:rPr>
            </w:pPr>
          </w:p>
        </w:tc>
        <w:tc>
          <w:tcPr>
            <w:tcW w:w="2127" w:type="dxa"/>
          </w:tcPr>
          <w:p w14:paraId="2180D199"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Interpretation</w:t>
            </w:r>
          </w:p>
        </w:tc>
        <w:tc>
          <w:tcPr>
            <w:tcW w:w="851" w:type="dxa"/>
          </w:tcPr>
          <w:p w14:paraId="65F5A8F4"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18</w:t>
            </w:r>
          </w:p>
        </w:tc>
        <w:tc>
          <w:tcPr>
            <w:tcW w:w="6237" w:type="dxa"/>
          </w:tcPr>
          <w:p w14:paraId="1C5F98B2"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Include interpretation consistent with results. Explanations for observed outcomes, similarities, and differences reported would be essential</w:t>
            </w:r>
          </w:p>
        </w:tc>
        <w:tc>
          <w:tcPr>
            <w:tcW w:w="1134" w:type="dxa"/>
            <w:vAlign w:val="center"/>
          </w:tcPr>
          <w:p w14:paraId="1A71A867" w14:textId="2BA209DA" w:rsidR="00986E62" w:rsidRPr="00986E62" w:rsidRDefault="002B59D7" w:rsidP="00986E62">
            <w:pPr>
              <w:rPr>
                <w:rFonts w:ascii="Times New Roman" w:eastAsia="等线" w:hAnsi="Times New Roman" w:cs="Times New Roman" w:hint="eastAsia"/>
              </w:rPr>
            </w:pPr>
            <w:r>
              <w:rPr>
                <w:rFonts w:ascii="Times New Roman" w:eastAsia="等线" w:hAnsi="Times New Roman" w:cs="Times New Roman" w:hint="eastAsia"/>
              </w:rPr>
              <w:t>13-26</w:t>
            </w:r>
          </w:p>
        </w:tc>
      </w:tr>
      <w:tr w:rsidR="00986E62" w:rsidRPr="00986E62" w14:paraId="097E6710" w14:textId="77777777" w:rsidTr="002B59D7">
        <w:trPr>
          <w:cantSplit/>
        </w:trPr>
        <w:tc>
          <w:tcPr>
            <w:tcW w:w="1417" w:type="dxa"/>
            <w:vMerge/>
          </w:tcPr>
          <w:p w14:paraId="26E3576A" w14:textId="77777777" w:rsidR="00986E62" w:rsidRPr="00986E62" w:rsidRDefault="00986E62" w:rsidP="00986E62">
            <w:pPr>
              <w:rPr>
                <w:rFonts w:ascii="Times New Roman" w:eastAsia="等线" w:hAnsi="Times New Roman" w:cs="Times New Roman"/>
              </w:rPr>
            </w:pPr>
          </w:p>
        </w:tc>
        <w:tc>
          <w:tcPr>
            <w:tcW w:w="2127" w:type="dxa"/>
          </w:tcPr>
          <w:p w14:paraId="7A9D504D"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Strengths and limitations</w:t>
            </w:r>
          </w:p>
        </w:tc>
        <w:tc>
          <w:tcPr>
            <w:tcW w:w="851" w:type="dxa"/>
          </w:tcPr>
          <w:p w14:paraId="001E8F2A"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19</w:t>
            </w:r>
          </w:p>
        </w:tc>
        <w:tc>
          <w:tcPr>
            <w:tcW w:w="6237" w:type="dxa"/>
          </w:tcPr>
          <w:p w14:paraId="2F66F508"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Discuss the strengths and limitations</w:t>
            </w:r>
          </w:p>
        </w:tc>
        <w:tc>
          <w:tcPr>
            <w:tcW w:w="1134" w:type="dxa"/>
            <w:vAlign w:val="center"/>
          </w:tcPr>
          <w:p w14:paraId="1BD30548" w14:textId="67B4864B" w:rsidR="00986E62" w:rsidRPr="00986E62" w:rsidRDefault="002B59D7" w:rsidP="00986E62">
            <w:pPr>
              <w:rPr>
                <w:rFonts w:ascii="Times New Roman" w:eastAsia="等线" w:hAnsi="Times New Roman" w:cs="Times New Roman" w:hint="eastAsia"/>
              </w:rPr>
            </w:pPr>
            <w:r>
              <w:rPr>
                <w:rFonts w:ascii="Times New Roman" w:eastAsia="等线" w:hAnsi="Times New Roman" w:cs="Times New Roman" w:hint="eastAsia"/>
              </w:rPr>
              <w:t>27</w:t>
            </w:r>
          </w:p>
        </w:tc>
      </w:tr>
      <w:tr w:rsidR="00986E62" w:rsidRPr="00986E62" w14:paraId="67A3086B" w14:textId="77777777" w:rsidTr="002B59D7">
        <w:trPr>
          <w:cantSplit/>
        </w:trPr>
        <w:tc>
          <w:tcPr>
            <w:tcW w:w="1417" w:type="dxa"/>
            <w:vMerge/>
          </w:tcPr>
          <w:p w14:paraId="5144845D" w14:textId="77777777" w:rsidR="00986E62" w:rsidRPr="00986E62" w:rsidRDefault="00986E62" w:rsidP="00986E62">
            <w:pPr>
              <w:rPr>
                <w:rFonts w:ascii="Times New Roman" w:eastAsia="等线" w:hAnsi="Times New Roman" w:cs="Times New Roman"/>
              </w:rPr>
            </w:pPr>
          </w:p>
        </w:tc>
        <w:tc>
          <w:tcPr>
            <w:tcW w:w="2127" w:type="dxa"/>
          </w:tcPr>
          <w:p w14:paraId="4C96BC6D"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Conclusion(s)</w:t>
            </w:r>
          </w:p>
        </w:tc>
        <w:tc>
          <w:tcPr>
            <w:tcW w:w="851" w:type="dxa"/>
          </w:tcPr>
          <w:p w14:paraId="4DC776DE" w14:textId="77777777" w:rsidR="00986E62" w:rsidRPr="00986E62" w:rsidRDefault="00986E62" w:rsidP="00986E62">
            <w:pPr>
              <w:rPr>
                <w:rFonts w:ascii="Times New Roman" w:eastAsia="等线" w:hAnsi="Times New Roman" w:cs="Times New Roman"/>
              </w:rPr>
            </w:pPr>
            <w:r w:rsidRPr="00986E62">
              <w:rPr>
                <w:rFonts w:ascii="Times New Roman" w:eastAsia="等线" w:hAnsi="Times New Roman" w:cs="Times New Roman" w:hint="eastAsia"/>
              </w:rPr>
              <w:t>20</w:t>
            </w:r>
          </w:p>
        </w:tc>
        <w:tc>
          <w:tcPr>
            <w:tcW w:w="6237" w:type="dxa"/>
          </w:tcPr>
          <w:p w14:paraId="7827F13F" w14:textId="77777777" w:rsidR="00986E62" w:rsidRPr="00986E62" w:rsidRDefault="00986E62" w:rsidP="00986E62">
            <w:pPr>
              <w:jc w:val="left"/>
              <w:rPr>
                <w:rFonts w:ascii="Times New Roman" w:eastAsia="等线" w:hAnsi="Times New Roman" w:cs="Times New Roman"/>
              </w:rPr>
            </w:pPr>
            <w:r w:rsidRPr="00986E62">
              <w:rPr>
                <w:rFonts w:ascii="Times New Roman" w:eastAsia="等线" w:hAnsi="Times New Roman" w:cs="Times New Roman" w:hint="eastAsia"/>
              </w:rPr>
              <w:t>Provide a general interpretation of the results with respect to the review questions and objectives, as well as potential implications</w:t>
            </w:r>
          </w:p>
        </w:tc>
        <w:tc>
          <w:tcPr>
            <w:tcW w:w="1134" w:type="dxa"/>
            <w:vAlign w:val="center"/>
          </w:tcPr>
          <w:p w14:paraId="2F5EEC7B" w14:textId="33A891F0" w:rsidR="00986E62" w:rsidRPr="00986E62" w:rsidRDefault="002B59D7" w:rsidP="00986E62">
            <w:pPr>
              <w:rPr>
                <w:rFonts w:ascii="Times New Roman" w:eastAsia="等线" w:hAnsi="Times New Roman" w:cs="Times New Roman" w:hint="eastAsia"/>
              </w:rPr>
            </w:pPr>
            <w:r>
              <w:rPr>
                <w:rFonts w:ascii="Times New Roman" w:eastAsia="等线" w:hAnsi="Times New Roman" w:cs="Times New Roman" w:hint="eastAsia"/>
              </w:rPr>
              <w:t>27-28</w:t>
            </w:r>
          </w:p>
        </w:tc>
      </w:tr>
    </w:tbl>
    <w:p w14:paraId="339B407E" w14:textId="77777777" w:rsidR="00986E62" w:rsidRPr="00986E62" w:rsidRDefault="00986E62" w:rsidP="00B45C39"/>
    <w:p w14:paraId="0EBDA5C5" w14:textId="77777777" w:rsidR="00986E62" w:rsidRPr="00986E62" w:rsidRDefault="00986E62" w:rsidP="00B45C39">
      <w:pPr>
        <w:rPr>
          <w:rFonts w:hint="eastAsia"/>
        </w:rPr>
      </w:pPr>
    </w:p>
    <w:p w14:paraId="134DDB5B" w14:textId="205C8DE5" w:rsidR="00B45C39" w:rsidRPr="00B45C39" w:rsidRDefault="00B45C39" w:rsidP="00B45C39">
      <w:pPr>
        <w:pStyle w:val="ac"/>
        <w:keepNext/>
        <w:jc w:val="center"/>
        <w:rPr>
          <w:rFonts w:ascii="Times New Roman" w:hAnsi="Times New Roman" w:cs="Times New Roman"/>
        </w:rPr>
      </w:pPr>
      <w:r w:rsidRPr="00483016">
        <w:rPr>
          <w:rFonts w:ascii="Times New Roman" w:hAnsi="Times New Roman" w:cs="Times New Roman" w:hint="eastAsia"/>
          <w:b/>
          <w:bCs/>
        </w:rPr>
        <w:t>Table S</w:t>
      </w:r>
      <w:r w:rsidR="00802F20">
        <w:rPr>
          <w:rFonts w:ascii="Times New Roman" w:hAnsi="Times New Roman" w:cs="Times New Roman" w:hint="eastAsia"/>
          <w:b/>
          <w:bCs/>
        </w:rPr>
        <w:t>2</w:t>
      </w:r>
      <w:r w:rsidRPr="00483016">
        <w:rPr>
          <w:rFonts w:ascii="Times New Roman" w:hAnsi="Times New Roman" w:cs="Times New Roman" w:hint="eastAsia"/>
          <w:b/>
          <w:bCs/>
        </w:rPr>
        <w:t xml:space="preserve"> </w:t>
      </w:r>
      <w:r w:rsidRPr="00B45C39">
        <w:rPr>
          <w:rFonts w:ascii="Times New Roman" w:hAnsi="Times New Roman" w:cs="Times New Roman" w:hint="eastAsia"/>
        </w:rPr>
        <w:t>T</w:t>
      </w:r>
      <w:r>
        <w:rPr>
          <w:rFonts w:ascii="Times New Roman" w:hAnsi="Times New Roman" w:cs="Times New Roman" w:hint="eastAsia"/>
        </w:rPr>
        <w:t xml:space="preserve">op 10 highly citations </w:t>
      </w:r>
      <w:r w:rsidR="00404012">
        <w:rPr>
          <w:rFonts w:ascii="Times New Roman" w:hAnsi="Times New Roman" w:cs="Times New Roman"/>
        </w:rPr>
        <w:t>Institutio</w:t>
      </w:r>
      <w:r w:rsidR="00404012" w:rsidRPr="00B35316">
        <w:rPr>
          <w:rFonts w:ascii="Times New Roman" w:hAnsi="Times New Roman" w:cs="Times New Roman"/>
        </w:rPr>
        <w:t>ns</w:t>
      </w:r>
      <w:r w:rsidRPr="00B35316">
        <w:rPr>
          <w:rFonts w:ascii="Times New Roman" w:hAnsi="Times New Roman" w:cs="Times New Roman"/>
        </w:rPr>
        <w:t xml:space="preserve"> Publishing Studies on</w:t>
      </w:r>
      <w:r>
        <w:rPr>
          <w:rFonts w:ascii="Times New Roman" w:hAnsi="Times New Roman" w:cs="Times New Roman" w:hint="eastAsia"/>
        </w:rPr>
        <w:t xml:space="preserve"> PL</w:t>
      </w:r>
    </w:p>
    <w:tbl>
      <w:tblPr>
        <w:tblStyle w:val="a9"/>
        <w:tblW w:w="7797"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6"/>
        <w:gridCol w:w="3537"/>
        <w:gridCol w:w="1276"/>
        <w:gridCol w:w="1275"/>
        <w:gridCol w:w="993"/>
      </w:tblGrid>
      <w:tr w:rsidR="000F282A" w:rsidRPr="00942FA3" w14:paraId="3E93F819" w14:textId="77777777" w:rsidTr="002E1EC8">
        <w:trPr>
          <w:jc w:val="center"/>
        </w:trPr>
        <w:tc>
          <w:tcPr>
            <w:tcW w:w="716" w:type="dxa"/>
            <w:tcBorders>
              <w:top w:val="single" w:sz="12" w:space="0" w:color="auto"/>
              <w:bottom w:val="single" w:sz="8" w:space="0" w:color="auto"/>
            </w:tcBorders>
            <w:vAlign w:val="center"/>
          </w:tcPr>
          <w:p w14:paraId="54822564" w14:textId="77777777" w:rsidR="000F282A" w:rsidRPr="00942FA3" w:rsidRDefault="000F282A" w:rsidP="00942FA3">
            <w:pPr>
              <w:jc w:val="center"/>
              <w:rPr>
                <w:rFonts w:ascii="Times New Roman" w:hAnsi="Times New Roman" w:cs="Times New Roman"/>
              </w:rPr>
            </w:pPr>
            <w:r w:rsidRPr="00942FA3">
              <w:rPr>
                <w:rFonts w:ascii="Times New Roman" w:hAnsi="Times New Roman" w:cs="Times New Roman"/>
              </w:rPr>
              <w:t>R</w:t>
            </w:r>
            <w:r w:rsidRPr="00942FA3">
              <w:rPr>
                <w:rFonts w:ascii="Times New Roman" w:hAnsi="Times New Roman" w:cs="Times New Roman" w:hint="eastAsia"/>
              </w:rPr>
              <w:t>ank</w:t>
            </w:r>
          </w:p>
        </w:tc>
        <w:tc>
          <w:tcPr>
            <w:tcW w:w="3537" w:type="dxa"/>
            <w:tcBorders>
              <w:top w:val="single" w:sz="12" w:space="0" w:color="auto"/>
              <w:bottom w:val="single" w:sz="8" w:space="0" w:color="auto"/>
            </w:tcBorders>
            <w:vAlign w:val="center"/>
          </w:tcPr>
          <w:p w14:paraId="1FE15F99" w14:textId="64EF48C0" w:rsidR="000F282A" w:rsidRPr="00942FA3" w:rsidRDefault="002E1EC8" w:rsidP="00942FA3">
            <w:pPr>
              <w:jc w:val="center"/>
              <w:rPr>
                <w:rFonts w:ascii="Times New Roman" w:hAnsi="Times New Roman" w:cs="Times New Roman"/>
              </w:rPr>
            </w:pPr>
            <w:r w:rsidRPr="00942FA3">
              <w:rPr>
                <w:rFonts w:ascii="Times New Roman" w:hAnsi="Times New Roman" w:cs="Times New Roman"/>
              </w:rPr>
              <w:t>Institution</w:t>
            </w:r>
          </w:p>
        </w:tc>
        <w:tc>
          <w:tcPr>
            <w:tcW w:w="1276" w:type="dxa"/>
            <w:tcBorders>
              <w:top w:val="single" w:sz="12" w:space="0" w:color="auto"/>
              <w:bottom w:val="single" w:sz="8" w:space="0" w:color="auto"/>
            </w:tcBorders>
            <w:vAlign w:val="center"/>
          </w:tcPr>
          <w:p w14:paraId="241D2422" w14:textId="73F4A9D7" w:rsidR="000F282A" w:rsidRPr="00942FA3" w:rsidRDefault="000F282A" w:rsidP="00942FA3">
            <w:pPr>
              <w:jc w:val="center"/>
              <w:rPr>
                <w:rFonts w:ascii="Times New Roman" w:hAnsi="Times New Roman" w:cs="Times New Roman"/>
              </w:rPr>
            </w:pPr>
            <w:r w:rsidRPr="00942FA3">
              <w:rPr>
                <w:rFonts w:ascii="Times New Roman" w:hAnsi="Times New Roman" w:cs="Times New Roman"/>
              </w:rPr>
              <w:t>Citations</w:t>
            </w:r>
          </w:p>
        </w:tc>
        <w:tc>
          <w:tcPr>
            <w:tcW w:w="1275" w:type="dxa"/>
            <w:tcBorders>
              <w:top w:val="single" w:sz="12" w:space="0" w:color="auto"/>
              <w:bottom w:val="single" w:sz="8" w:space="0" w:color="auto"/>
            </w:tcBorders>
            <w:vAlign w:val="center"/>
          </w:tcPr>
          <w:p w14:paraId="0D0004FF" w14:textId="286F2345" w:rsidR="000F282A" w:rsidRPr="00942FA3" w:rsidRDefault="000F282A" w:rsidP="00942FA3">
            <w:pPr>
              <w:jc w:val="center"/>
              <w:rPr>
                <w:rFonts w:ascii="Times New Roman" w:hAnsi="Times New Roman" w:cs="Times New Roman"/>
              </w:rPr>
            </w:pPr>
            <w:r w:rsidRPr="00942FA3">
              <w:rPr>
                <w:rFonts w:ascii="Times New Roman" w:hAnsi="Times New Roman" w:cs="Times New Roman"/>
              </w:rPr>
              <w:t>Publications</w:t>
            </w:r>
          </w:p>
        </w:tc>
        <w:tc>
          <w:tcPr>
            <w:tcW w:w="993" w:type="dxa"/>
            <w:tcBorders>
              <w:top w:val="single" w:sz="12" w:space="0" w:color="auto"/>
              <w:bottom w:val="single" w:sz="8" w:space="0" w:color="auto"/>
            </w:tcBorders>
            <w:vAlign w:val="center"/>
          </w:tcPr>
          <w:p w14:paraId="54CC598A" w14:textId="49B81CF0" w:rsidR="000F282A" w:rsidRPr="00942FA3" w:rsidRDefault="002E1EC8" w:rsidP="00942FA3">
            <w:pPr>
              <w:jc w:val="center"/>
              <w:rPr>
                <w:rFonts w:ascii="Times New Roman" w:hAnsi="Times New Roman" w:cs="Times New Roman"/>
              </w:rPr>
            </w:pPr>
            <w:r w:rsidRPr="00942FA3">
              <w:rPr>
                <w:rFonts w:ascii="Times New Roman" w:hAnsi="Times New Roman" w:cs="Times New Roman"/>
              </w:rPr>
              <w:t>Country</w:t>
            </w:r>
          </w:p>
        </w:tc>
      </w:tr>
      <w:tr w:rsidR="001376C9" w:rsidRPr="009D1791" w14:paraId="3082A47A" w14:textId="77777777" w:rsidTr="00FF6ABA">
        <w:trPr>
          <w:jc w:val="center"/>
        </w:trPr>
        <w:tc>
          <w:tcPr>
            <w:tcW w:w="716" w:type="dxa"/>
            <w:tcBorders>
              <w:top w:val="single" w:sz="8" w:space="0" w:color="auto"/>
            </w:tcBorders>
            <w:vAlign w:val="center"/>
          </w:tcPr>
          <w:p w14:paraId="4DA19F50" w14:textId="77777777" w:rsidR="001376C9" w:rsidRPr="007975EC" w:rsidRDefault="001376C9" w:rsidP="00942FA3">
            <w:pPr>
              <w:jc w:val="center"/>
              <w:rPr>
                <w:rFonts w:ascii="Times New Roman" w:hAnsi="Times New Roman" w:cs="Times New Roman"/>
              </w:rPr>
            </w:pPr>
            <w:r>
              <w:rPr>
                <w:rFonts w:ascii="Times New Roman" w:hAnsi="Times New Roman" w:cs="Times New Roman" w:hint="eastAsia"/>
              </w:rPr>
              <w:t>1</w:t>
            </w:r>
          </w:p>
        </w:tc>
        <w:tc>
          <w:tcPr>
            <w:tcW w:w="3537" w:type="dxa"/>
            <w:tcBorders>
              <w:top w:val="single" w:sz="8" w:space="0" w:color="auto"/>
            </w:tcBorders>
            <w:vAlign w:val="center"/>
          </w:tcPr>
          <w:p w14:paraId="4C699DCC" w14:textId="57BBF560"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University of Toronto</w:t>
            </w:r>
          </w:p>
        </w:tc>
        <w:tc>
          <w:tcPr>
            <w:tcW w:w="1276" w:type="dxa"/>
            <w:tcBorders>
              <w:top w:val="single" w:sz="8" w:space="0" w:color="auto"/>
            </w:tcBorders>
          </w:tcPr>
          <w:p w14:paraId="0AD77DDE" w14:textId="20E04E25"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981</w:t>
            </w:r>
          </w:p>
        </w:tc>
        <w:tc>
          <w:tcPr>
            <w:tcW w:w="1275" w:type="dxa"/>
            <w:tcBorders>
              <w:top w:val="single" w:sz="8" w:space="0" w:color="auto"/>
            </w:tcBorders>
          </w:tcPr>
          <w:p w14:paraId="08047090" w14:textId="4E2A712A"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26</w:t>
            </w:r>
          </w:p>
        </w:tc>
        <w:tc>
          <w:tcPr>
            <w:tcW w:w="993" w:type="dxa"/>
            <w:tcBorders>
              <w:top w:val="single" w:sz="8" w:space="0" w:color="auto"/>
            </w:tcBorders>
            <w:vAlign w:val="center"/>
          </w:tcPr>
          <w:p w14:paraId="2D5EFFA8" w14:textId="4B58AC93" w:rsidR="001376C9" w:rsidRPr="009D1791" w:rsidRDefault="001376C9" w:rsidP="00942FA3">
            <w:pPr>
              <w:jc w:val="center"/>
              <w:rPr>
                <w:rFonts w:ascii="Times New Roman" w:hAnsi="Times New Roman" w:cs="Times New Roman"/>
              </w:rPr>
            </w:pPr>
            <w:r>
              <w:rPr>
                <w:rFonts w:ascii="Times New Roman" w:hAnsi="Times New Roman" w:cs="Times New Roman" w:hint="eastAsia"/>
              </w:rPr>
              <w:t>Canada</w:t>
            </w:r>
          </w:p>
        </w:tc>
      </w:tr>
      <w:tr w:rsidR="001376C9" w:rsidRPr="009D1791" w14:paraId="699FC3E6" w14:textId="77777777" w:rsidTr="00FF6ABA">
        <w:trPr>
          <w:jc w:val="center"/>
        </w:trPr>
        <w:tc>
          <w:tcPr>
            <w:tcW w:w="716" w:type="dxa"/>
            <w:vAlign w:val="center"/>
          </w:tcPr>
          <w:p w14:paraId="1EECAAFF" w14:textId="77777777" w:rsidR="001376C9" w:rsidRPr="007975EC" w:rsidRDefault="001376C9" w:rsidP="00942FA3">
            <w:pPr>
              <w:jc w:val="center"/>
              <w:rPr>
                <w:rFonts w:ascii="Times New Roman" w:hAnsi="Times New Roman" w:cs="Times New Roman"/>
              </w:rPr>
            </w:pPr>
            <w:r>
              <w:rPr>
                <w:rFonts w:ascii="Times New Roman" w:hAnsi="Times New Roman" w:cs="Times New Roman" w:hint="eastAsia"/>
              </w:rPr>
              <w:t>2</w:t>
            </w:r>
          </w:p>
        </w:tc>
        <w:tc>
          <w:tcPr>
            <w:tcW w:w="3537" w:type="dxa"/>
            <w:vAlign w:val="center"/>
          </w:tcPr>
          <w:p w14:paraId="7868C7D5" w14:textId="19BFCA9B"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The University of Queensland</w:t>
            </w:r>
          </w:p>
        </w:tc>
        <w:tc>
          <w:tcPr>
            <w:tcW w:w="1276" w:type="dxa"/>
          </w:tcPr>
          <w:p w14:paraId="66C7365B" w14:textId="4694750B"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904</w:t>
            </w:r>
          </w:p>
        </w:tc>
        <w:tc>
          <w:tcPr>
            <w:tcW w:w="1275" w:type="dxa"/>
          </w:tcPr>
          <w:p w14:paraId="037D2431" w14:textId="4CC6F4CE" w:rsidR="001376C9" w:rsidRPr="009D1791" w:rsidRDefault="001376C9" w:rsidP="00942FA3">
            <w:pPr>
              <w:jc w:val="center"/>
              <w:rPr>
                <w:rFonts w:ascii="Times New Roman" w:hAnsi="Times New Roman" w:cs="Times New Roman"/>
              </w:rPr>
            </w:pPr>
            <w:r w:rsidRPr="001376C9">
              <w:rPr>
                <w:rFonts w:ascii="Times New Roman" w:hAnsi="Times New Roman" w:cs="Times New Roman" w:hint="eastAsia"/>
              </w:rPr>
              <w:t>35</w:t>
            </w:r>
          </w:p>
        </w:tc>
        <w:tc>
          <w:tcPr>
            <w:tcW w:w="993" w:type="dxa"/>
            <w:vAlign w:val="center"/>
          </w:tcPr>
          <w:p w14:paraId="72E22B30" w14:textId="3433F74A"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Australia</w:t>
            </w:r>
          </w:p>
        </w:tc>
      </w:tr>
      <w:tr w:rsidR="001376C9" w:rsidRPr="009D1791" w14:paraId="77C650E8" w14:textId="77777777" w:rsidTr="00FF6ABA">
        <w:trPr>
          <w:jc w:val="center"/>
        </w:trPr>
        <w:tc>
          <w:tcPr>
            <w:tcW w:w="716" w:type="dxa"/>
            <w:vAlign w:val="center"/>
          </w:tcPr>
          <w:p w14:paraId="312B4B50" w14:textId="77777777" w:rsidR="001376C9" w:rsidRPr="007975EC" w:rsidRDefault="001376C9" w:rsidP="00942FA3">
            <w:pPr>
              <w:jc w:val="center"/>
              <w:rPr>
                <w:rFonts w:ascii="Times New Roman" w:hAnsi="Times New Roman" w:cs="Times New Roman"/>
              </w:rPr>
            </w:pPr>
            <w:r>
              <w:rPr>
                <w:rFonts w:ascii="Times New Roman" w:hAnsi="Times New Roman" w:cs="Times New Roman" w:hint="eastAsia"/>
              </w:rPr>
              <w:t>3</w:t>
            </w:r>
          </w:p>
        </w:tc>
        <w:tc>
          <w:tcPr>
            <w:tcW w:w="3537" w:type="dxa"/>
            <w:vAlign w:val="center"/>
          </w:tcPr>
          <w:p w14:paraId="64F50018" w14:textId="1A5D70E3"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University of Canberra</w:t>
            </w:r>
          </w:p>
        </w:tc>
        <w:tc>
          <w:tcPr>
            <w:tcW w:w="1276" w:type="dxa"/>
          </w:tcPr>
          <w:p w14:paraId="2611963A" w14:textId="68F663FC"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886</w:t>
            </w:r>
          </w:p>
        </w:tc>
        <w:tc>
          <w:tcPr>
            <w:tcW w:w="1275" w:type="dxa"/>
          </w:tcPr>
          <w:p w14:paraId="0BBCEC11" w14:textId="2DF7276B" w:rsidR="001376C9" w:rsidRPr="009D1791" w:rsidRDefault="001376C9" w:rsidP="00942FA3">
            <w:pPr>
              <w:jc w:val="center"/>
              <w:rPr>
                <w:rFonts w:ascii="Times New Roman" w:hAnsi="Times New Roman" w:cs="Times New Roman"/>
              </w:rPr>
            </w:pPr>
            <w:r w:rsidRPr="001376C9">
              <w:rPr>
                <w:rFonts w:ascii="Times New Roman" w:hAnsi="Times New Roman" w:cs="Times New Roman" w:hint="eastAsia"/>
              </w:rPr>
              <w:t>19</w:t>
            </w:r>
          </w:p>
        </w:tc>
        <w:tc>
          <w:tcPr>
            <w:tcW w:w="993" w:type="dxa"/>
            <w:vAlign w:val="center"/>
          </w:tcPr>
          <w:p w14:paraId="69B8F61B" w14:textId="7C38C5CC"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Australia</w:t>
            </w:r>
          </w:p>
        </w:tc>
      </w:tr>
      <w:tr w:rsidR="001376C9" w:rsidRPr="009D1791" w14:paraId="7350C651" w14:textId="77777777" w:rsidTr="00FF6ABA">
        <w:trPr>
          <w:jc w:val="center"/>
        </w:trPr>
        <w:tc>
          <w:tcPr>
            <w:tcW w:w="716" w:type="dxa"/>
            <w:vAlign w:val="center"/>
          </w:tcPr>
          <w:p w14:paraId="0E1AD217" w14:textId="77777777" w:rsidR="001376C9" w:rsidRPr="007975EC" w:rsidRDefault="001376C9" w:rsidP="00942FA3">
            <w:pPr>
              <w:jc w:val="center"/>
              <w:rPr>
                <w:rFonts w:ascii="Times New Roman" w:hAnsi="Times New Roman" w:cs="Times New Roman"/>
              </w:rPr>
            </w:pPr>
            <w:r>
              <w:rPr>
                <w:rFonts w:ascii="Times New Roman" w:hAnsi="Times New Roman" w:cs="Times New Roman" w:hint="eastAsia"/>
              </w:rPr>
              <w:t>4</w:t>
            </w:r>
          </w:p>
        </w:tc>
        <w:tc>
          <w:tcPr>
            <w:tcW w:w="3537" w:type="dxa"/>
            <w:vAlign w:val="center"/>
          </w:tcPr>
          <w:p w14:paraId="35FA6EEF" w14:textId="5FD0CD7A"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McMaster University</w:t>
            </w:r>
          </w:p>
        </w:tc>
        <w:tc>
          <w:tcPr>
            <w:tcW w:w="1276" w:type="dxa"/>
          </w:tcPr>
          <w:p w14:paraId="637E919A" w14:textId="326D910E"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838</w:t>
            </w:r>
          </w:p>
        </w:tc>
        <w:tc>
          <w:tcPr>
            <w:tcW w:w="1275" w:type="dxa"/>
          </w:tcPr>
          <w:p w14:paraId="0C6B1055" w14:textId="62A6B7D8" w:rsidR="001376C9" w:rsidRPr="009D1791" w:rsidRDefault="001376C9" w:rsidP="00942FA3">
            <w:pPr>
              <w:jc w:val="center"/>
              <w:rPr>
                <w:rFonts w:ascii="Times New Roman" w:hAnsi="Times New Roman" w:cs="Times New Roman"/>
              </w:rPr>
            </w:pPr>
            <w:r w:rsidRPr="001376C9">
              <w:rPr>
                <w:rFonts w:ascii="Times New Roman" w:hAnsi="Times New Roman" w:cs="Times New Roman" w:hint="eastAsia"/>
              </w:rPr>
              <w:t>19</w:t>
            </w:r>
          </w:p>
        </w:tc>
        <w:tc>
          <w:tcPr>
            <w:tcW w:w="993" w:type="dxa"/>
            <w:vAlign w:val="center"/>
          </w:tcPr>
          <w:p w14:paraId="025E362B" w14:textId="3B0AAE45" w:rsidR="001376C9" w:rsidRPr="009D1791" w:rsidRDefault="001376C9" w:rsidP="00942FA3">
            <w:pPr>
              <w:jc w:val="center"/>
              <w:rPr>
                <w:rFonts w:ascii="Times New Roman" w:hAnsi="Times New Roman" w:cs="Times New Roman"/>
              </w:rPr>
            </w:pPr>
            <w:r>
              <w:rPr>
                <w:rFonts w:ascii="Times New Roman" w:hAnsi="Times New Roman" w:cs="Times New Roman" w:hint="eastAsia"/>
              </w:rPr>
              <w:t>Canada</w:t>
            </w:r>
          </w:p>
        </w:tc>
      </w:tr>
      <w:tr w:rsidR="001376C9" w:rsidRPr="009D1791" w14:paraId="77E242CF" w14:textId="77777777" w:rsidTr="00FF6ABA">
        <w:trPr>
          <w:jc w:val="center"/>
        </w:trPr>
        <w:tc>
          <w:tcPr>
            <w:tcW w:w="716" w:type="dxa"/>
            <w:vAlign w:val="center"/>
          </w:tcPr>
          <w:p w14:paraId="7CD50231" w14:textId="77777777" w:rsidR="001376C9" w:rsidRPr="007975EC" w:rsidRDefault="001376C9" w:rsidP="00942FA3">
            <w:pPr>
              <w:jc w:val="center"/>
              <w:rPr>
                <w:rFonts w:ascii="Times New Roman" w:hAnsi="Times New Roman" w:cs="Times New Roman"/>
              </w:rPr>
            </w:pPr>
            <w:r>
              <w:rPr>
                <w:rFonts w:ascii="Times New Roman" w:hAnsi="Times New Roman" w:cs="Times New Roman" w:hint="eastAsia"/>
              </w:rPr>
              <w:t>5</w:t>
            </w:r>
          </w:p>
        </w:tc>
        <w:tc>
          <w:tcPr>
            <w:tcW w:w="3537" w:type="dxa"/>
            <w:vAlign w:val="center"/>
          </w:tcPr>
          <w:p w14:paraId="12C210CF" w14:textId="23CC6243"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Macquarie</w:t>
            </w:r>
            <w:r>
              <w:rPr>
                <w:rFonts w:ascii="Times New Roman" w:hAnsi="Times New Roman" w:cs="Times New Roman" w:hint="eastAsia"/>
              </w:rPr>
              <w:t xml:space="preserve"> </w:t>
            </w:r>
            <w:r w:rsidRPr="000F282A">
              <w:rPr>
                <w:rFonts w:ascii="Times New Roman" w:hAnsi="Times New Roman" w:cs="Times New Roman" w:hint="eastAsia"/>
              </w:rPr>
              <w:t>University</w:t>
            </w:r>
          </w:p>
        </w:tc>
        <w:tc>
          <w:tcPr>
            <w:tcW w:w="1276" w:type="dxa"/>
          </w:tcPr>
          <w:p w14:paraId="3A0B842E" w14:textId="4EBE6563"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826</w:t>
            </w:r>
          </w:p>
        </w:tc>
        <w:tc>
          <w:tcPr>
            <w:tcW w:w="1275" w:type="dxa"/>
          </w:tcPr>
          <w:p w14:paraId="66DAAE47" w14:textId="464F12EB" w:rsidR="001376C9" w:rsidRPr="009D1791" w:rsidRDefault="001376C9" w:rsidP="00942FA3">
            <w:pPr>
              <w:jc w:val="center"/>
              <w:rPr>
                <w:rFonts w:ascii="Times New Roman" w:hAnsi="Times New Roman" w:cs="Times New Roman"/>
              </w:rPr>
            </w:pPr>
            <w:r w:rsidRPr="001376C9">
              <w:rPr>
                <w:rFonts w:ascii="Times New Roman" w:hAnsi="Times New Roman" w:cs="Times New Roman" w:hint="eastAsia"/>
              </w:rPr>
              <w:t>20</w:t>
            </w:r>
          </w:p>
        </w:tc>
        <w:tc>
          <w:tcPr>
            <w:tcW w:w="993" w:type="dxa"/>
            <w:vAlign w:val="center"/>
          </w:tcPr>
          <w:p w14:paraId="6E5CC443" w14:textId="1E4D11A3"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Australia</w:t>
            </w:r>
          </w:p>
        </w:tc>
      </w:tr>
      <w:tr w:rsidR="001376C9" w:rsidRPr="009D1791" w14:paraId="40BF87C6" w14:textId="77777777" w:rsidTr="00FF6ABA">
        <w:trPr>
          <w:jc w:val="center"/>
        </w:trPr>
        <w:tc>
          <w:tcPr>
            <w:tcW w:w="716" w:type="dxa"/>
            <w:vAlign w:val="center"/>
          </w:tcPr>
          <w:p w14:paraId="3E2A04CC" w14:textId="77777777" w:rsidR="001376C9" w:rsidRPr="007975EC" w:rsidRDefault="001376C9" w:rsidP="00942FA3">
            <w:pPr>
              <w:jc w:val="center"/>
              <w:rPr>
                <w:rFonts w:ascii="Times New Roman" w:hAnsi="Times New Roman" w:cs="Times New Roman"/>
              </w:rPr>
            </w:pPr>
            <w:r>
              <w:rPr>
                <w:rFonts w:ascii="Times New Roman" w:hAnsi="Times New Roman" w:cs="Times New Roman" w:hint="eastAsia"/>
              </w:rPr>
              <w:t>6</w:t>
            </w:r>
          </w:p>
        </w:tc>
        <w:tc>
          <w:tcPr>
            <w:tcW w:w="3537" w:type="dxa"/>
            <w:vAlign w:val="center"/>
          </w:tcPr>
          <w:p w14:paraId="6D06DADA" w14:textId="5C3DD18B" w:rsidR="001376C9" w:rsidRPr="007975EC" w:rsidRDefault="001376C9" w:rsidP="00942FA3">
            <w:pPr>
              <w:jc w:val="center"/>
              <w:rPr>
                <w:rFonts w:ascii="Times New Roman" w:hAnsi="Times New Roman" w:cs="Times New Roman"/>
              </w:rPr>
            </w:pPr>
            <w:r w:rsidRPr="000F282A">
              <w:rPr>
                <w:rFonts w:ascii="Times New Roman" w:hAnsi="Times New Roman" w:cs="Times New Roman" w:hint="eastAsia"/>
              </w:rPr>
              <w:t>Children's Hospital of Eastern Ontario</w:t>
            </w:r>
          </w:p>
        </w:tc>
        <w:tc>
          <w:tcPr>
            <w:tcW w:w="1276" w:type="dxa"/>
          </w:tcPr>
          <w:p w14:paraId="3B06C7BE" w14:textId="4F8A6D46"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825</w:t>
            </w:r>
          </w:p>
        </w:tc>
        <w:tc>
          <w:tcPr>
            <w:tcW w:w="1275" w:type="dxa"/>
          </w:tcPr>
          <w:p w14:paraId="0E29A941" w14:textId="227B60C1" w:rsidR="001376C9" w:rsidRPr="009D1791" w:rsidRDefault="001376C9" w:rsidP="00942FA3">
            <w:pPr>
              <w:jc w:val="center"/>
              <w:rPr>
                <w:rFonts w:ascii="Times New Roman" w:hAnsi="Times New Roman" w:cs="Times New Roman"/>
              </w:rPr>
            </w:pPr>
            <w:r w:rsidRPr="001376C9">
              <w:rPr>
                <w:rFonts w:ascii="Times New Roman" w:hAnsi="Times New Roman" w:cs="Times New Roman" w:hint="eastAsia"/>
              </w:rPr>
              <w:t>22</w:t>
            </w:r>
          </w:p>
        </w:tc>
        <w:tc>
          <w:tcPr>
            <w:tcW w:w="993" w:type="dxa"/>
            <w:vAlign w:val="center"/>
          </w:tcPr>
          <w:p w14:paraId="6F4EE54C" w14:textId="67955C2D" w:rsidR="001376C9" w:rsidRPr="009D1791" w:rsidRDefault="001376C9" w:rsidP="00942FA3">
            <w:pPr>
              <w:jc w:val="center"/>
              <w:rPr>
                <w:rFonts w:ascii="Times New Roman" w:hAnsi="Times New Roman" w:cs="Times New Roman"/>
              </w:rPr>
            </w:pPr>
            <w:r>
              <w:rPr>
                <w:rFonts w:ascii="Times New Roman" w:hAnsi="Times New Roman" w:cs="Times New Roman" w:hint="eastAsia"/>
              </w:rPr>
              <w:t>Canada</w:t>
            </w:r>
          </w:p>
        </w:tc>
      </w:tr>
      <w:tr w:rsidR="001376C9" w:rsidRPr="009D1791" w14:paraId="57CD3896" w14:textId="77777777" w:rsidTr="00FF6ABA">
        <w:trPr>
          <w:jc w:val="center"/>
        </w:trPr>
        <w:tc>
          <w:tcPr>
            <w:tcW w:w="716" w:type="dxa"/>
            <w:vAlign w:val="center"/>
          </w:tcPr>
          <w:p w14:paraId="0EC897D1" w14:textId="77777777" w:rsidR="001376C9" w:rsidRPr="007975EC" w:rsidRDefault="001376C9" w:rsidP="00942FA3">
            <w:pPr>
              <w:jc w:val="center"/>
              <w:rPr>
                <w:rFonts w:ascii="Times New Roman" w:hAnsi="Times New Roman" w:cs="Times New Roman"/>
              </w:rPr>
            </w:pPr>
            <w:r>
              <w:rPr>
                <w:rFonts w:ascii="Times New Roman" w:hAnsi="Times New Roman" w:cs="Times New Roman" w:hint="eastAsia"/>
              </w:rPr>
              <w:t>7</w:t>
            </w:r>
          </w:p>
        </w:tc>
        <w:tc>
          <w:tcPr>
            <w:tcW w:w="3537" w:type="dxa"/>
            <w:vAlign w:val="center"/>
          </w:tcPr>
          <w:p w14:paraId="4074DB15" w14:textId="05827EE0"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University of Manitoba</w:t>
            </w:r>
          </w:p>
        </w:tc>
        <w:tc>
          <w:tcPr>
            <w:tcW w:w="1276" w:type="dxa"/>
          </w:tcPr>
          <w:p w14:paraId="5E058A45" w14:textId="6464C490"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800</w:t>
            </w:r>
          </w:p>
        </w:tc>
        <w:tc>
          <w:tcPr>
            <w:tcW w:w="1275" w:type="dxa"/>
          </w:tcPr>
          <w:p w14:paraId="15966A83" w14:textId="721E788E" w:rsidR="001376C9" w:rsidRPr="009D1791" w:rsidRDefault="001376C9" w:rsidP="00942FA3">
            <w:pPr>
              <w:jc w:val="center"/>
              <w:rPr>
                <w:rFonts w:ascii="Times New Roman" w:hAnsi="Times New Roman" w:cs="Times New Roman"/>
              </w:rPr>
            </w:pPr>
            <w:r w:rsidRPr="001376C9">
              <w:rPr>
                <w:rFonts w:ascii="Times New Roman" w:hAnsi="Times New Roman" w:cs="Times New Roman" w:hint="eastAsia"/>
              </w:rPr>
              <w:t>25</w:t>
            </w:r>
          </w:p>
        </w:tc>
        <w:tc>
          <w:tcPr>
            <w:tcW w:w="993" w:type="dxa"/>
            <w:vAlign w:val="center"/>
          </w:tcPr>
          <w:p w14:paraId="4680D737" w14:textId="53912992" w:rsidR="001376C9" w:rsidRPr="009D1791" w:rsidRDefault="001376C9" w:rsidP="00942FA3">
            <w:pPr>
              <w:jc w:val="center"/>
              <w:rPr>
                <w:rFonts w:ascii="Times New Roman" w:hAnsi="Times New Roman" w:cs="Times New Roman"/>
              </w:rPr>
            </w:pPr>
            <w:r>
              <w:rPr>
                <w:rFonts w:ascii="Times New Roman" w:hAnsi="Times New Roman" w:cs="Times New Roman" w:hint="eastAsia"/>
              </w:rPr>
              <w:t>Canada</w:t>
            </w:r>
          </w:p>
        </w:tc>
      </w:tr>
      <w:tr w:rsidR="001376C9" w:rsidRPr="009D1791" w14:paraId="315E74F2" w14:textId="77777777" w:rsidTr="00FF6ABA">
        <w:trPr>
          <w:jc w:val="center"/>
        </w:trPr>
        <w:tc>
          <w:tcPr>
            <w:tcW w:w="716" w:type="dxa"/>
            <w:vAlign w:val="center"/>
          </w:tcPr>
          <w:p w14:paraId="7700CA00" w14:textId="77777777" w:rsidR="001376C9" w:rsidRPr="007975EC" w:rsidRDefault="001376C9" w:rsidP="00942FA3">
            <w:pPr>
              <w:jc w:val="center"/>
              <w:rPr>
                <w:rFonts w:ascii="Times New Roman" w:hAnsi="Times New Roman" w:cs="Times New Roman"/>
              </w:rPr>
            </w:pPr>
            <w:r>
              <w:rPr>
                <w:rFonts w:ascii="Times New Roman" w:hAnsi="Times New Roman" w:cs="Times New Roman" w:hint="eastAsia"/>
              </w:rPr>
              <w:t>8</w:t>
            </w:r>
          </w:p>
        </w:tc>
        <w:tc>
          <w:tcPr>
            <w:tcW w:w="3537" w:type="dxa"/>
            <w:vAlign w:val="center"/>
          </w:tcPr>
          <w:p w14:paraId="74525756" w14:textId="03DD1266"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Cardiff Metropolitan University</w:t>
            </w:r>
          </w:p>
        </w:tc>
        <w:tc>
          <w:tcPr>
            <w:tcW w:w="1276" w:type="dxa"/>
          </w:tcPr>
          <w:p w14:paraId="15ED6978" w14:textId="080DB495"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757</w:t>
            </w:r>
          </w:p>
        </w:tc>
        <w:tc>
          <w:tcPr>
            <w:tcW w:w="1275" w:type="dxa"/>
          </w:tcPr>
          <w:p w14:paraId="4FF3D15F" w14:textId="2D459EC9" w:rsidR="001376C9" w:rsidRPr="009D1791" w:rsidRDefault="001376C9" w:rsidP="00942FA3">
            <w:pPr>
              <w:jc w:val="center"/>
              <w:rPr>
                <w:rFonts w:ascii="Times New Roman" w:hAnsi="Times New Roman" w:cs="Times New Roman"/>
              </w:rPr>
            </w:pPr>
            <w:r w:rsidRPr="001376C9">
              <w:rPr>
                <w:rFonts w:ascii="Times New Roman" w:hAnsi="Times New Roman" w:cs="Times New Roman" w:hint="eastAsia"/>
              </w:rPr>
              <w:t>15</w:t>
            </w:r>
          </w:p>
        </w:tc>
        <w:tc>
          <w:tcPr>
            <w:tcW w:w="993" w:type="dxa"/>
            <w:vAlign w:val="center"/>
          </w:tcPr>
          <w:p w14:paraId="57B40CDE" w14:textId="306559A8" w:rsidR="001376C9" w:rsidRPr="009D1791" w:rsidRDefault="001376C9" w:rsidP="00942FA3">
            <w:pPr>
              <w:jc w:val="center"/>
              <w:rPr>
                <w:rFonts w:ascii="Times New Roman" w:hAnsi="Times New Roman" w:cs="Times New Roman"/>
              </w:rPr>
            </w:pPr>
            <w:r>
              <w:rPr>
                <w:rFonts w:ascii="Times New Roman" w:hAnsi="Times New Roman" w:cs="Times New Roman" w:hint="eastAsia"/>
              </w:rPr>
              <w:t>England</w:t>
            </w:r>
          </w:p>
        </w:tc>
      </w:tr>
      <w:tr w:rsidR="001376C9" w:rsidRPr="009D1791" w14:paraId="6C86E2E4" w14:textId="77777777" w:rsidTr="00FF6ABA">
        <w:trPr>
          <w:jc w:val="center"/>
        </w:trPr>
        <w:tc>
          <w:tcPr>
            <w:tcW w:w="716" w:type="dxa"/>
            <w:vAlign w:val="center"/>
          </w:tcPr>
          <w:p w14:paraId="0FB928A8" w14:textId="77777777" w:rsidR="001376C9" w:rsidRPr="007975EC" w:rsidRDefault="001376C9" w:rsidP="00942FA3">
            <w:pPr>
              <w:jc w:val="center"/>
              <w:rPr>
                <w:rFonts w:ascii="Times New Roman" w:hAnsi="Times New Roman" w:cs="Times New Roman"/>
              </w:rPr>
            </w:pPr>
            <w:r>
              <w:rPr>
                <w:rFonts w:ascii="Times New Roman" w:hAnsi="Times New Roman" w:cs="Times New Roman" w:hint="eastAsia"/>
              </w:rPr>
              <w:t>9</w:t>
            </w:r>
          </w:p>
        </w:tc>
        <w:tc>
          <w:tcPr>
            <w:tcW w:w="3537" w:type="dxa"/>
            <w:vAlign w:val="center"/>
          </w:tcPr>
          <w:p w14:paraId="4D59661C" w14:textId="49C7531C" w:rsidR="001376C9" w:rsidRPr="009D1791" w:rsidRDefault="001376C9" w:rsidP="00942FA3">
            <w:pPr>
              <w:jc w:val="center"/>
              <w:rPr>
                <w:rFonts w:ascii="Times New Roman" w:hAnsi="Times New Roman" w:cs="Times New Roman"/>
              </w:rPr>
            </w:pPr>
            <w:r w:rsidRPr="000F282A">
              <w:rPr>
                <w:rFonts w:ascii="Times New Roman" w:hAnsi="Times New Roman" w:cs="Times New Roman" w:hint="eastAsia"/>
              </w:rPr>
              <w:t>University of Ottawa</w:t>
            </w:r>
          </w:p>
        </w:tc>
        <w:tc>
          <w:tcPr>
            <w:tcW w:w="1276" w:type="dxa"/>
          </w:tcPr>
          <w:p w14:paraId="79AF1909" w14:textId="6859D649" w:rsidR="001376C9" w:rsidRPr="006A1568" w:rsidRDefault="001376C9" w:rsidP="00942FA3">
            <w:pPr>
              <w:jc w:val="center"/>
              <w:rPr>
                <w:rFonts w:ascii="Times New Roman" w:hAnsi="Times New Roman" w:cs="Times New Roman"/>
              </w:rPr>
            </w:pPr>
            <w:r w:rsidRPr="001376C9">
              <w:rPr>
                <w:rFonts w:ascii="Times New Roman" w:hAnsi="Times New Roman" w:cs="Times New Roman" w:hint="eastAsia"/>
              </w:rPr>
              <w:t>755</w:t>
            </w:r>
          </w:p>
        </w:tc>
        <w:tc>
          <w:tcPr>
            <w:tcW w:w="1275" w:type="dxa"/>
          </w:tcPr>
          <w:p w14:paraId="4D605871" w14:textId="2E1F8D23" w:rsidR="001376C9" w:rsidRPr="009D1791" w:rsidRDefault="001376C9" w:rsidP="00942FA3">
            <w:pPr>
              <w:jc w:val="center"/>
              <w:rPr>
                <w:rFonts w:ascii="Times New Roman" w:hAnsi="Times New Roman" w:cs="Times New Roman"/>
              </w:rPr>
            </w:pPr>
            <w:r w:rsidRPr="001376C9">
              <w:rPr>
                <w:rFonts w:ascii="Times New Roman" w:hAnsi="Times New Roman" w:cs="Times New Roman" w:hint="eastAsia"/>
              </w:rPr>
              <w:t>24</w:t>
            </w:r>
          </w:p>
        </w:tc>
        <w:tc>
          <w:tcPr>
            <w:tcW w:w="993" w:type="dxa"/>
            <w:vAlign w:val="center"/>
          </w:tcPr>
          <w:p w14:paraId="042DCFBB" w14:textId="0DB402F9" w:rsidR="001376C9" w:rsidRPr="009D1791" w:rsidRDefault="001376C9" w:rsidP="00942FA3">
            <w:pPr>
              <w:jc w:val="center"/>
              <w:rPr>
                <w:rFonts w:ascii="Times New Roman" w:hAnsi="Times New Roman" w:cs="Times New Roman"/>
              </w:rPr>
            </w:pPr>
            <w:r>
              <w:rPr>
                <w:rFonts w:ascii="Times New Roman" w:hAnsi="Times New Roman" w:cs="Times New Roman" w:hint="eastAsia"/>
              </w:rPr>
              <w:t>Canada</w:t>
            </w:r>
          </w:p>
        </w:tc>
      </w:tr>
      <w:tr w:rsidR="001376C9" w:rsidRPr="009D1791" w14:paraId="2682DAFE" w14:textId="77777777" w:rsidTr="00FF6ABA">
        <w:trPr>
          <w:jc w:val="center"/>
        </w:trPr>
        <w:tc>
          <w:tcPr>
            <w:tcW w:w="716" w:type="dxa"/>
            <w:vAlign w:val="center"/>
          </w:tcPr>
          <w:p w14:paraId="1C85F256" w14:textId="1F91CC40" w:rsidR="001376C9" w:rsidRDefault="001376C9" w:rsidP="00942FA3">
            <w:pPr>
              <w:jc w:val="center"/>
              <w:rPr>
                <w:rFonts w:ascii="Times New Roman" w:hAnsi="Times New Roman" w:cs="Times New Roman"/>
              </w:rPr>
            </w:pPr>
            <w:r>
              <w:rPr>
                <w:rFonts w:ascii="Times New Roman" w:hAnsi="Times New Roman" w:cs="Times New Roman" w:hint="eastAsia"/>
              </w:rPr>
              <w:t>10</w:t>
            </w:r>
          </w:p>
        </w:tc>
        <w:tc>
          <w:tcPr>
            <w:tcW w:w="3537" w:type="dxa"/>
            <w:vAlign w:val="center"/>
          </w:tcPr>
          <w:p w14:paraId="59AE84C3" w14:textId="02E936F0" w:rsidR="001376C9" w:rsidRPr="00A053CE" w:rsidRDefault="001376C9" w:rsidP="00942FA3">
            <w:pPr>
              <w:jc w:val="center"/>
              <w:rPr>
                <w:rFonts w:ascii="Times New Roman" w:hAnsi="Times New Roman" w:cs="Times New Roman"/>
              </w:rPr>
            </w:pPr>
            <w:r w:rsidRPr="001376C9">
              <w:rPr>
                <w:rFonts w:ascii="Times New Roman" w:hAnsi="Times New Roman" w:cs="Times New Roman" w:hint="eastAsia"/>
              </w:rPr>
              <w:t>The Chinese University of Hong Kong</w:t>
            </w:r>
          </w:p>
        </w:tc>
        <w:tc>
          <w:tcPr>
            <w:tcW w:w="1276" w:type="dxa"/>
          </w:tcPr>
          <w:p w14:paraId="17281D89" w14:textId="6ADC8E11" w:rsidR="001376C9" w:rsidRPr="000F282A" w:rsidRDefault="001376C9" w:rsidP="00942FA3">
            <w:pPr>
              <w:jc w:val="center"/>
              <w:rPr>
                <w:rFonts w:ascii="Times New Roman" w:hAnsi="Times New Roman" w:cs="Times New Roman"/>
              </w:rPr>
            </w:pPr>
            <w:r w:rsidRPr="001376C9">
              <w:rPr>
                <w:rFonts w:ascii="Times New Roman" w:hAnsi="Times New Roman" w:cs="Times New Roman" w:hint="eastAsia"/>
              </w:rPr>
              <w:t>627</w:t>
            </w:r>
          </w:p>
        </w:tc>
        <w:tc>
          <w:tcPr>
            <w:tcW w:w="1275" w:type="dxa"/>
          </w:tcPr>
          <w:p w14:paraId="7901CB6F" w14:textId="54D5E9C0" w:rsidR="001376C9" w:rsidRPr="000F282A" w:rsidRDefault="001376C9" w:rsidP="00942FA3">
            <w:pPr>
              <w:jc w:val="center"/>
              <w:rPr>
                <w:rFonts w:ascii="Times New Roman" w:hAnsi="Times New Roman" w:cs="Times New Roman"/>
              </w:rPr>
            </w:pPr>
            <w:r w:rsidRPr="001376C9">
              <w:rPr>
                <w:rFonts w:ascii="Times New Roman" w:hAnsi="Times New Roman" w:cs="Times New Roman" w:hint="eastAsia"/>
              </w:rPr>
              <w:t>46</w:t>
            </w:r>
          </w:p>
        </w:tc>
        <w:tc>
          <w:tcPr>
            <w:tcW w:w="993" w:type="dxa"/>
            <w:vAlign w:val="center"/>
          </w:tcPr>
          <w:p w14:paraId="54E66A24" w14:textId="391963BF" w:rsidR="001376C9" w:rsidRPr="009D1791" w:rsidRDefault="001376C9" w:rsidP="00942FA3">
            <w:pPr>
              <w:jc w:val="center"/>
              <w:rPr>
                <w:rFonts w:ascii="Times New Roman" w:hAnsi="Times New Roman" w:cs="Times New Roman"/>
              </w:rPr>
            </w:pPr>
            <w:r>
              <w:rPr>
                <w:rFonts w:ascii="Times New Roman" w:hAnsi="Times New Roman" w:cs="Times New Roman" w:hint="eastAsia"/>
              </w:rPr>
              <w:t>China</w:t>
            </w:r>
          </w:p>
        </w:tc>
      </w:tr>
    </w:tbl>
    <w:p w14:paraId="76AB3672" w14:textId="77777777" w:rsidR="00483016" w:rsidRPr="00483016" w:rsidRDefault="00483016" w:rsidP="00483016">
      <w:pPr>
        <w:rPr>
          <w:rFonts w:hint="eastAsia"/>
        </w:rPr>
      </w:pPr>
    </w:p>
    <w:p w14:paraId="3C03E42E" w14:textId="77777777" w:rsidR="007D526C" w:rsidRPr="00A053CE" w:rsidRDefault="007D526C" w:rsidP="00A053CE">
      <w:pPr>
        <w:rPr>
          <w:rFonts w:hint="eastAsia"/>
        </w:rPr>
      </w:pPr>
    </w:p>
    <w:p w14:paraId="4E6F77B5" w14:textId="68CCB5CE" w:rsidR="00E16E47" w:rsidRPr="00483016" w:rsidRDefault="00E16E47" w:rsidP="00E16E47">
      <w:pPr>
        <w:pStyle w:val="ac"/>
        <w:keepNext/>
        <w:jc w:val="center"/>
        <w:rPr>
          <w:rFonts w:ascii="Times New Roman" w:hAnsi="Times New Roman" w:cs="Times New Roman"/>
          <w:b/>
          <w:bCs/>
        </w:rPr>
      </w:pPr>
      <w:r w:rsidRPr="00483016">
        <w:rPr>
          <w:rFonts w:ascii="Times New Roman" w:hAnsi="Times New Roman" w:cs="Times New Roman" w:hint="eastAsia"/>
          <w:b/>
          <w:bCs/>
        </w:rPr>
        <w:t>Table S</w:t>
      </w:r>
      <w:r w:rsidR="00802F20">
        <w:rPr>
          <w:rFonts w:ascii="Times New Roman" w:hAnsi="Times New Roman" w:cs="Times New Roman" w:hint="eastAsia"/>
          <w:b/>
          <w:bCs/>
        </w:rPr>
        <w:t>3</w:t>
      </w:r>
      <w:r w:rsidRPr="00483016">
        <w:rPr>
          <w:rFonts w:ascii="Times New Roman" w:hAnsi="Times New Roman" w:cs="Times New Roman" w:hint="eastAsia"/>
          <w:b/>
          <w:bCs/>
        </w:rPr>
        <w:t xml:space="preserve"> </w:t>
      </w:r>
      <w:r w:rsidR="00483016" w:rsidRPr="00483016">
        <w:rPr>
          <w:rFonts w:ascii="Times New Roman" w:hAnsi="Times New Roman" w:cs="Times New Roman"/>
        </w:rPr>
        <w:t xml:space="preserve">Top </w:t>
      </w:r>
      <w:r w:rsidRPr="00483016">
        <w:rPr>
          <w:rFonts w:ascii="Times New Roman" w:hAnsi="Times New Roman" w:cs="Times New Roman" w:hint="eastAsia"/>
        </w:rPr>
        <w:t xml:space="preserve">10 </w:t>
      </w:r>
      <w:r w:rsidR="00404012" w:rsidRPr="00483016">
        <w:rPr>
          <w:rFonts w:ascii="Times New Roman" w:hAnsi="Times New Roman" w:cs="Times New Roman" w:hint="eastAsia"/>
        </w:rPr>
        <w:t>most frequently</w:t>
      </w:r>
      <w:r w:rsidRPr="00483016">
        <w:rPr>
          <w:rFonts w:ascii="Times New Roman" w:hAnsi="Times New Roman" w:cs="Times New Roman"/>
        </w:rPr>
        <w:t xml:space="preserve"> </w:t>
      </w:r>
      <w:r w:rsidR="007B731F" w:rsidRPr="00483016">
        <w:rPr>
          <w:rFonts w:ascii="Times New Roman" w:hAnsi="Times New Roman" w:cs="Times New Roman"/>
        </w:rPr>
        <w:t>Co</w:t>
      </w:r>
      <w:r w:rsidR="007B731F" w:rsidRPr="00483016">
        <w:rPr>
          <w:rFonts w:ascii="Times New Roman" w:hAnsi="Times New Roman" w:cs="Times New Roman" w:hint="eastAsia"/>
        </w:rPr>
        <w:t>-c</w:t>
      </w:r>
      <w:r w:rsidRPr="00483016">
        <w:rPr>
          <w:rFonts w:ascii="Times New Roman" w:hAnsi="Times New Roman" w:cs="Times New Roman"/>
        </w:rPr>
        <w:t>it</w:t>
      </w:r>
      <w:r w:rsidR="007B731F" w:rsidRPr="00483016">
        <w:rPr>
          <w:rFonts w:ascii="Times New Roman" w:hAnsi="Times New Roman" w:cs="Times New Roman" w:hint="eastAsia"/>
        </w:rPr>
        <w:t>ed</w:t>
      </w:r>
      <w:r w:rsidRPr="00483016">
        <w:rPr>
          <w:rFonts w:ascii="Times New Roman" w:hAnsi="Times New Roman" w:cs="Times New Roman"/>
        </w:rPr>
        <w:t xml:space="preserve"> Journal</w:t>
      </w:r>
      <w:r w:rsidRPr="00483016">
        <w:rPr>
          <w:rFonts w:ascii="Times New Roman" w:hAnsi="Times New Roman" w:cs="Times New Roman" w:hint="eastAsia"/>
        </w:rPr>
        <w:t>s</w:t>
      </w:r>
      <w:r w:rsidRPr="00483016">
        <w:rPr>
          <w:rFonts w:ascii="Times New Roman" w:hAnsi="Times New Roman" w:cs="Times New Roman"/>
        </w:rPr>
        <w:t xml:space="preserve"> Publishing Studies on</w:t>
      </w:r>
      <w:r w:rsidRPr="00483016">
        <w:rPr>
          <w:rFonts w:ascii="Times New Roman" w:hAnsi="Times New Roman" w:cs="Times New Roman" w:hint="eastAsia"/>
        </w:rPr>
        <w:t xml:space="preserve"> PL</w:t>
      </w:r>
    </w:p>
    <w:tbl>
      <w:tblPr>
        <w:tblStyle w:val="a9"/>
        <w:tblW w:w="8586"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678"/>
        <w:gridCol w:w="992"/>
        <w:gridCol w:w="1073"/>
        <w:gridCol w:w="1134"/>
      </w:tblGrid>
      <w:tr w:rsidR="009B31F1" w:rsidRPr="009D1791" w14:paraId="1D427165" w14:textId="77777777" w:rsidTr="007D526C">
        <w:trPr>
          <w:jc w:val="center"/>
        </w:trPr>
        <w:tc>
          <w:tcPr>
            <w:tcW w:w="709" w:type="dxa"/>
            <w:tcBorders>
              <w:top w:val="single" w:sz="12" w:space="0" w:color="auto"/>
              <w:bottom w:val="single" w:sz="8" w:space="0" w:color="auto"/>
            </w:tcBorders>
            <w:vAlign w:val="center"/>
          </w:tcPr>
          <w:p w14:paraId="019C7E5B" w14:textId="77777777" w:rsidR="009B31F1" w:rsidRPr="007975EC" w:rsidRDefault="009B31F1" w:rsidP="00942FA3">
            <w:pPr>
              <w:jc w:val="center"/>
              <w:rPr>
                <w:rFonts w:ascii="Times New Roman" w:hAnsi="Times New Roman" w:cs="Times New Roman"/>
              </w:rPr>
            </w:pPr>
            <w:r>
              <w:rPr>
                <w:rFonts w:ascii="Times New Roman" w:hAnsi="Times New Roman" w:cs="Times New Roman"/>
              </w:rPr>
              <w:t>R</w:t>
            </w:r>
            <w:r>
              <w:rPr>
                <w:rFonts w:ascii="Times New Roman" w:hAnsi="Times New Roman" w:cs="Times New Roman" w:hint="eastAsia"/>
              </w:rPr>
              <w:t>ank</w:t>
            </w:r>
          </w:p>
        </w:tc>
        <w:tc>
          <w:tcPr>
            <w:tcW w:w="4678" w:type="dxa"/>
            <w:tcBorders>
              <w:top w:val="single" w:sz="12" w:space="0" w:color="auto"/>
              <w:bottom w:val="single" w:sz="8" w:space="0" w:color="auto"/>
            </w:tcBorders>
            <w:vAlign w:val="center"/>
          </w:tcPr>
          <w:p w14:paraId="6BA823CD" w14:textId="77777777" w:rsidR="009B31F1" w:rsidRPr="009D1791" w:rsidRDefault="009B31F1" w:rsidP="00942FA3">
            <w:pPr>
              <w:jc w:val="center"/>
              <w:rPr>
                <w:rFonts w:ascii="Times New Roman" w:hAnsi="Times New Roman" w:cs="Times New Roman"/>
              </w:rPr>
            </w:pPr>
            <w:r w:rsidRPr="007975EC">
              <w:rPr>
                <w:rFonts w:ascii="Times New Roman" w:hAnsi="Times New Roman" w:cs="Times New Roman"/>
              </w:rPr>
              <w:t>Journal</w:t>
            </w:r>
          </w:p>
        </w:tc>
        <w:tc>
          <w:tcPr>
            <w:tcW w:w="992" w:type="dxa"/>
            <w:tcBorders>
              <w:top w:val="single" w:sz="12" w:space="0" w:color="auto"/>
              <w:bottom w:val="single" w:sz="8" w:space="0" w:color="auto"/>
            </w:tcBorders>
            <w:vAlign w:val="center"/>
          </w:tcPr>
          <w:p w14:paraId="2C7258E6" w14:textId="123F62F6" w:rsidR="009B31F1" w:rsidRPr="009D1791" w:rsidRDefault="00A15765" w:rsidP="00942FA3">
            <w:pPr>
              <w:jc w:val="center"/>
              <w:rPr>
                <w:rFonts w:ascii="Times New Roman" w:hAnsi="Times New Roman" w:cs="Times New Roman"/>
              </w:rPr>
            </w:pPr>
            <w:r>
              <w:rPr>
                <w:rFonts w:ascii="Times New Roman" w:hAnsi="Times New Roman" w:cs="Times New Roman" w:hint="eastAsia"/>
              </w:rPr>
              <w:t>Citation</w:t>
            </w:r>
            <w:r w:rsidR="009B31F1" w:rsidRPr="009D1791">
              <w:rPr>
                <w:rFonts w:ascii="Times New Roman" w:hAnsi="Times New Roman" w:cs="Times New Roman"/>
              </w:rPr>
              <w:t>s</w:t>
            </w:r>
          </w:p>
        </w:tc>
        <w:tc>
          <w:tcPr>
            <w:tcW w:w="1073" w:type="dxa"/>
            <w:tcBorders>
              <w:top w:val="single" w:sz="12" w:space="0" w:color="auto"/>
              <w:bottom w:val="single" w:sz="8" w:space="0" w:color="auto"/>
            </w:tcBorders>
            <w:vAlign w:val="center"/>
          </w:tcPr>
          <w:p w14:paraId="39C94473" w14:textId="77777777" w:rsidR="009B31F1" w:rsidRPr="009D1791" w:rsidRDefault="009B31F1" w:rsidP="00942FA3">
            <w:pPr>
              <w:jc w:val="center"/>
              <w:rPr>
                <w:rFonts w:ascii="Times New Roman" w:hAnsi="Times New Roman" w:cs="Times New Roman"/>
              </w:rPr>
            </w:pPr>
            <w:r w:rsidRPr="007975EC">
              <w:rPr>
                <w:rFonts w:ascii="Times New Roman" w:hAnsi="Times New Roman" w:cs="Times New Roman"/>
              </w:rPr>
              <w:t>IF 20</w:t>
            </w:r>
            <w:r w:rsidRPr="007975EC">
              <w:rPr>
                <w:rFonts w:ascii="Times New Roman" w:hAnsi="Times New Roman" w:cs="Times New Roman" w:hint="eastAsia"/>
              </w:rPr>
              <w:t>2</w:t>
            </w:r>
            <w:r>
              <w:rPr>
                <w:rFonts w:ascii="Times New Roman" w:hAnsi="Times New Roman" w:cs="Times New Roman" w:hint="eastAsia"/>
              </w:rPr>
              <w:t>3</w:t>
            </w:r>
          </w:p>
        </w:tc>
        <w:tc>
          <w:tcPr>
            <w:tcW w:w="1134" w:type="dxa"/>
            <w:tcBorders>
              <w:top w:val="single" w:sz="12" w:space="0" w:color="auto"/>
              <w:bottom w:val="single" w:sz="8" w:space="0" w:color="auto"/>
            </w:tcBorders>
            <w:vAlign w:val="center"/>
          </w:tcPr>
          <w:p w14:paraId="7953C1E5" w14:textId="77777777" w:rsidR="009B31F1" w:rsidRPr="009D1791" w:rsidRDefault="009B31F1" w:rsidP="00942FA3">
            <w:pPr>
              <w:jc w:val="center"/>
              <w:rPr>
                <w:rFonts w:ascii="Times New Roman" w:hAnsi="Times New Roman" w:cs="Times New Roman"/>
              </w:rPr>
            </w:pPr>
            <w:r w:rsidRPr="007975EC">
              <w:rPr>
                <w:rFonts w:ascii="Times New Roman" w:hAnsi="Times New Roman" w:cs="Times New Roman"/>
              </w:rPr>
              <w:t>Quartile in category</w:t>
            </w:r>
          </w:p>
        </w:tc>
      </w:tr>
      <w:tr w:rsidR="00E51B22" w:rsidRPr="009D1791" w14:paraId="470EE5DD" w14:textId="77777777" w:rsidTr="007D526C">
        <w:trPr>
          <w:jc w:val="center"/>
        </w:trPr>
        <w:tc>
          <w:tcPr>
            <w:tcW w:w="709" w:type="dxa"/>
            <w:tcBorders>
              <w:top w:val="single" w:sz="8" w:space="0" w:color="auto"/>
            </w:tcBorders>
            <w:vAlign w:val="center"/>
          </w:tcPr>
          <w:p w14:paraId="1904E545" w14:textId="77777777" w:rsidR="00E51B22" w:rsidRPr="007975EC" w:rsidRDefault="00E51B22" w:rsidP="00942FA3">
            <w:pPr>
              <w:jc w:val="center"/>
              <w:rPr>
                <w:rFonts w:ascii="Times New Roman" w:hAnsi="Times New Roman" w:cs="Times New Roman"/>
              </w:rPr>
            </w:pPr>
            <w:r>
              <w:rPr>
                <w:rFonts w:ascii="Times New Roman" w:hAnsi="Times New Roman" w:cs="Times New Roman" w:hint="eastAsia"/>
              </w:rPr>
              <w:t>1</w:t>
            </w:r>
          </w:p>
        </w:tc>
        <w:tc>
          <w:tcPr>
            <w:tcW w:w="4678" w:type="dxa"/>
            <w:tcBorders>
              <w:top w:val="single" w:sz="8" w:space="0" w:color="auto"/>
            </w:tcBorders>
            <w:vAlign w:val="center"/>
          </w:tcPr>
          <w:p w14:paraId="6BDC36AB" w14:textId="3E7FBCDF" w:rsidR="00E51B22" w:rsidRPr="009D1791" w:rsidRDefault="00E51B22" w:rsidP="00942FA3">
            <w:pPr>
              <w:jc w:val="center"/>
              <w:rPr>
                <w:rFonts w:ascii="Times New Roman" w:hAnsi="Times New Roman" w:cs="Times New Roman"/>
              </w:rPr>
            </w:pPr>
            <w:r w:rsidRPr="006A1568">
              <w:rPr>
                <w:rFonts w:ascii="Times New Roman" w:hAnsi="Times New Roman" w:cs="Times New Roman" w:hint="eastAsia"/>
              </w:rPr>
              <w:t>BMC Public Health (England)</w:t>
            </w:r>
          </w:p>
        </w:tc>
        <w:tc>
          <w:tcPr>
            <w:tcW w:w="992" w:type="dxa"/>
            <w:tcBorders>
              <w:top w:val="single" w:sz="8" w:space="0" w:color="auto"/>
            </w:tcBorders>
            <w:vAlign w:val="center"/>
          </w:tcPr>
          <w:p w14:paraId="7A2A3D92" w14:textId="166A0673" w:rsidR="00E51B22" w:rsidRPr="006A1568" w:rsidRDefault="00E51B22" w:rsidP="00942FA3">
            <w:pPr>
              <w:jc w:val="center"/>
              <w:rPr>
                <w:rFonts w:ascii="Times New Roman" w:hAnsi="Times New Roman" w:cs="Times New Roman"/>
              </w:rPr>
            </w:pPr>
            <w:r w:rsidRPr="007D526C">
              <w:rPr>
                <w:rFonts w:ascii="Times New Roman" w:hAnsi="Times New Roman" w:cs="Times New Roman" w:hint="eastAsia"/>
              </w:rPr>
              <w:t>1214</w:t>
            </w:r>
          </w:p>
        </w:tc>
        <w:tc>
          <w:tcPr>
            <w:tcW w:w="1073" w:type="dxa"/>
            <w:tcBorders>
              <w:top w:val="single" w:sz="8" w:space="0" w:color="auto"/>
            </w:tcBorders>
            <w:vAlign w:val="center"/>
          </w:tcPr>
          <w:p w14:paraId="41328015" w14:textId="6789D25A" w:rsidR="00E51B22" w:rsidRPr="006A1568" w:rsidRDefault="00506C9D" w:rsidP="00942FA3">
            <w:pPr>
              <w:jc w:val="center"/>
              <w:rPr>
                <w:rFonts w:ascii="Times New Roman" w:hAnsi="Times New Roman" w:cs="Times New Roman"/>
              </w:rPr>
            </w:pPr>
            <w:r>
              <w:rPr>
                <w:rFonts w:ascii="Times New Roman" w:hAnsi="Times New Roman" w:cs="Times New Roman" w:hint="eastAsia"/>
              </w:rPr>
              <w:t>3.5</w:t>
            </w:r>
          </w:p>
        </w:tc>
        <w:tc>
          <w:tcPr>
            <w:tcW w:w="1134" w:type="dxa"/>
            <w:tcBorders>
              <w:top w:val="single" w:sz="8" w:space="0" w:color="auto"/>
            </w:tcBorders>
            <w:vAlign w:val="center"/>
          </w:tcPr>
          <w:p w14:paraId="496872F4" w14:textId="7840FAB3" w:rsidR="00E51B22" w:rsidRPr="009D1791" w:rsidRDefault="00E51B22" w:rsidP="00942FA3">
            <w:pPr>
              <w:jc w:val="center"/>
              <w:rPr>
                <w:rFonts w:ascii="Times New Roman" w:hAnsi="Times New Roman" w:cs="Times New Roman"/>
              </w:rPr>
            </w:pPr>
            <w:r w:rsidRPr="006A1568">
              <w:rPr>
                <w:rFonts w:ascii="Times New Roman" w:hAnsi="Times New Roman" w:cs="Times New Roman" w:hint="eastAsia"/>
              </w:rPr>
              <w:t>Q1</w:t>
            </w:r>
          </w:p>
        </w:tc>
      </w:tr>
      <w:tr w:rsidR="00E51B22" w:rsidRPr="009D1791" w14:paraId="1B9EDC3E" w14:textId="77777777" w:rsidTr="007D526C">
        <w:trPr>
          <w:jc w:val="center"/>
        </w:trPr>
        <w:tc>
          <w:tcPr>
            <w:tcW w:w="709" w:type="dxa"/>
            <w:vAlign w:val="center"/>
          </w:tcPr>
          <w:p w14:paraId="2195265B" w14:textId="77777777" w:rsidR="00E51B22" w:rsidRPr="007975EC" w:rsidRDefault="00E51B22" w:rsidP="00942FA3">
            <w:pPr>
              <w:jc w:val="center"/>
              <w:rPr>
                <w:rFonts w:ascii="Times New Roman" w:hAnsi="Times New Roman" w:cs="Times New Roman"/>
              </w:rPr>
            </w:pPr>
            <w:bookmarkStart w:id="1" w:name="_Hlk171710959"/>
            <w:r>
              <w:rPr>
                <w:rFonts w:ascii="Times New Roman" w:hAnsi="Times New Roman" w:cs="Times New Roman" w:hint="eastAsia"/>
              </w:rPr>
              <w:t>2</w:t>
            </w:r>
          </w:p>
        </w:tc>
        <w:tc>
          <w:tcPr>
            <w:tcW w:w="4678" w:type="dxa"/>
            <w:vAlign w:val="center"/>
          </w:tcPr>
          <w:p w14:paraId="71ED2714" w14:textId="70A20DE6" w:rsidR="00E51B22" w:rsidRPr="009D1791" w:rsidRDefault="00E51B22" w:rsidP="00942FA3">
            <w:pPr>
              <w:jc w:val="center"/>
              <w:rPr>
                <w:rFonts w:ascii="Times New Roman" w:hAnsi="Times New Roman" w:cs="Times New Roman"/>
              </w:rPr>
            </w:pPr>
            <w:r w:rsidRPr="00A15765">
              <w:rPr>
                <w:rFonts w:ascii="Times New Roman" w:hAnsi="Times New Roman" w:cs="Times New Roman" w:hint="eastAsia"/>
              </w:rPr>
              <w:t>Sports Medicine</w:t>
            </w:r>
            <w:r>
              <w:rPr>
                <w:rFonts w:ascii="Times New Roman" w:hAnsi="Times New Roman" w:cs="Times New Roman" w:hint="eastAsia"/>
              </w:rPr>
              <w:t xml:space="preserve"> (</w:t>
            </w:r>
            <w:r w:rsidRPr="00A15765">
              <w:rPr>
                <w:rFonts w:ascii="Times New Roman" w:hAnsi="Times New Roman" w:cs="Times New Roman"/>
              </w:rPr>
              <w:t>New Zealand</w:t>
            </w:r>
            <w:r>
              <w:rPr>
                <w:rFonts w:ascii="Times New Roman" w:hAnsi="Times New Roman" w:cs="Times New Roman" w:hint="eastAsia"/>
              </w:rPr>
              <w:t>)</w:t>
            </w:r>
          </w:p>
        </w:tc>
        <w:tc>
          <w:tcPr>
            <w:tcW w:w="992" w:type="dxa"/>
            <w:vAlign w:val="center"/>
          </w:tcPr>
          <w:p w14:paraId="3201290C" w14:textId="42C379C4" w:rsidR="00E51B22" w:rsidRPr="006A1568" w:rsidRDefault="00E51B22" w:rsidP="00942FA3">
            <w:pPr>
              <w:jc w:val="center"/>
              <w:rPr>
                <w:rFonts w:ascii="Times New Roman" w:hAnsi="Times New Roman" w:cs="Times New Roman"/>
              </w:rPr>
            </w:pPr>
            <w:r w:rsidRPr="007D526C">
              <w:rPr>
                <w:rFonts w:ascii="Times New Roman" w:hAnsi="Times New Roman" w:cs="Times New Roman" w:hint="eastAsia"/>
              </w:rPr>
              <w:t>1146</w:t>
            </w:r>
          </w:p>
        </w:tc>
        <w:tc>
          <w:tcPr>
            <w:tcW w:w="1073" w:type="dxa"/>
            <w:vAlign w:val="center"/>
          </w:tcPr>
          <w:p w14:paraId="719071B8" w14:textId="5056ED83" w:rsidR="00E51B22" w:rsidRPr="009D1791" w:rsidRDefault="00E51B22" w:rsidP="00942FA3">
            <w:pPr>
              <w:jc w:val="center"/>
              <w:rPr>
                <w:rFonts w:ascii="Times New Roman" w:hAnsi="Times New Roman" w:cs="Times New Roman"/>
              </w:rPr>
            </w:pPr>
            <w:r>
              <w:rPr>
                <w:rFonts w:ascii="Times New Roman" w:hAnsi="Times New Roman" w:cs="Times New Roman" w:hint="eastAsia"/>
              </w:rPr>
              <w:t>9.3</w:t>
            </w:r>
          </w:p>
        </w:tc>
        <w:tc>
          <w:tcPr>
            <w:tcW w:w="1134" w:type="dxa"/>
            <w:vAlign w:val="center"/>
          </w:tcPr>
          <w:p w14:paraId="4D67A12B" w14:textId="77777777" w:rsidR="00E51B22" w:rsidRPr="009D1791" w:rsidRDefault="00E51B22" w:rsidP="00942FA3">
            <w:pPr>
              <w:jc w:val="center"/>
              <w:rPr>
                <w:rFonts w:ascii="Times New Roman" w:hAnsi="Times New Roman" w:cs="Times New Roman"/>
              </w:rPr>
            </w:pPr>
            <w:r w:rsidRPr="006A1568">
              <w:rPr>
                <w:rFonts w:ascii="Times New Roman" w:hAnsi="Times New Roman" w:cs="Times New Roman" w:hint="eastAsia"/>
              </w:rPr>
              <w:t>Q1</w:t>
            </w:r>
          </w:p>
        </w:tc>
      </w:tr>
      <w:bookmarkEnd w:id="1"/>
      <w:tr w:rsidR="00E51B22" w:rsidRPr="009D1791" w14:paraId="7BE8A48B" w14:textId="77777777" w:rsidTr="007D526C">
        <w:trPr>
          <w:jc w:val="center"/>
        </w:trPr>
        <w:tc>
          <w:tcPr>
            <w:tcW w:w="709" w:type="dxa"/>
            <w:vAlign w:val="center"/>
          </w:tcPr>
          <w:p w14:paraId="38740666" w14:textId="77777777" w:rsidR="00E51B22" w:rsidRPr="007975EC" w:rsidRDefault="00E51B22" w:rsidP="00942FA3">
            <w:pPr>
              <w:jc w:val="center"/>
              <w:rPr>
                <w:rFonts w:ascii="Times New Roman" w:hAnsi="Times New Roman" w:cs="Times New Roman"/>
              </w:rPr>
            </w:pPr>
            <w:r>
              <w:rPr>
                <w:rFonts w:ascii="Times New Roman" w:hAnsi="Times New Roman" w:cs="Times New Roman" w:hint="eastAsia"/>
              </w:rPr>
              <w:t>3</w:t>
            </w:r>
          </w:p>
        </w:tc>
        <w:tc>
          <w:tcPr>
            <w:tcW w:w="4678" w:type="dxa"/>
            <w:vAlign w:val="center"/>
          </w:tcPr>
          <w:p w14:paraId="562642A8" w14:textId="294C2192" w:rsidR="00E51B22" w:rsidRPr="009D1791" w:rsidRDefault="00E51B22" w:rsidP="00942FA3">
            <w:pPr>
              <w:jc w:val="center"/>
              <w:rPr>
                <w:rFonts w:ascii="Times New Roman" w:hAnsi="Times New Roman" w:cs="Times New Roman"/>
              </w:rPr>
            </w:pPr>
            <w:r w:rsidRPr="006A1568">
              <w:rPr>
                <w:rFonts w:ascii="Times New Roman" w:hAnsi="Times New Roman" w:cs="Times New Roman" w:hint="eastAsia"/>
              </w:rPr>
              <w:t>Journal of Teaching in Physical Education (USA)</w:t>
            </w:r>
          </w:p>
        </w:tc>
        <w:tc>
          <w:tcPr>
            <w:tcW w:w="992" w:type="dxa"/>
            <w:vAlign w:val="center"/>
          </w:tcPr>
          <w:p w14:paraId="14D80B70" w14:textId="3E994577" w:rsidR="00E51B22" w:rsidRPr="006A1568" w:rsidRDefault="00E51B22" w:rsidP="00942FA3">
            <w:pPr>
              <w:jc w:val="center"/>
              <w:rPr>
                <w:rFonts w:ascii="Times New Roman" w:hAnsi="Times New Roman" w:cs="Times New Roman"/>
              </w:rPr>
            </w:pPr>
            <w:r w:rsidRPr="007D526C">
              <w:rPr>
                <w:rFonts w:ascii="Times New Roman" w:hAnsi="Times New Roman" w:cs="Times New Roman" w:hint="eastAsia"/>
              </w:rPr>
              <w:t>995</w:t>
            </w:r>
          </w:p>
        </w:tc>
        <w:tc>
          <w:tcPr>
            <w:tcW w:w="1073" w:type="dxa"/>
            <w:vAlign w:val="center"/>
          </w:tcPr>
          <w:p w14:paraId="3F3B8A73" w14:textId="530A0FA4" w:rsidR="00E51B22" w:rsidRPr="009D1791" w:rsidRDefault="00E51B22" w:rsidP="00942FA3">
            <w:pPr>
              <w:jc w:val="center"/>
              <w:rPr>
                <w:rFonts w:ascii="Times New Roman" w:hAnsi="Times New Roman" w:cs="Times New Roman"/>
              </w:rPr>
            </w:pPr>
            <w:r w:rsidRPr="006A1568">
              <w:rPr>
                <w:rFonts w:ascii="Times New Roman" w:hAnsi="Times New Roman" w:cs="Times New Roman" w:hint="eastAsia"/>
              </w:rPr>
              <w:t>1.8</w:t>
            </w:r>
          </w:p>
        </w:tc>
        <w:tc>
          <w:tcPr>
            <w:tcW w:w="1134" w:type="dxa"/>
            <w:vAlign w:val="center"/>
          </w:tcPr>
          <w:p w14:paraId="6A3B318C" w14:textId="558EC98B" w:rsidR="00E51B22" w:rsidRPr="009D1791" w:rsidRDefault="00E51B22" w:rsidP="00942FA3">
            <w:pPr>
              <w:jc w:val="center"/>
              <w:rPr>
                <w:rFonts w:ascii="Times New Roman" w:hAnsi="Times New Roman" w:cs="Times New Roman"/>
              </w:rPr>
            </w:pPr>
            <w:r w:rsidRPr="006A1568">
              <w:rPr>
                <w:rFonts w:ascii="Times New Roman" w:hAnsi="Times New Roman" w:cs="Times New Roman" w:hint="eastAsia"/>
              </w:rPr>
              <w:t>Q2</w:t>
            </w:r>
          </w:p>
        </w:tc>
      </w:tr>
      <w:tr w:rsidR="00E51B22" w:rsidRPr="009D1791" w14:paraId="33FFC899" w14:textId="77777777" w:rsidTr="007D526C">
        <w:trPr>
          <w:jc w:val="center"/>
        </w:trPr>
        <w:tc>
          <w:tcPr>
            <w:tcW w:w="709" w:type="dxa"/>
            <w:vAlign w:val="center"/>
          </w:tcPr>
          <w:p w14:paraId="26FD5CC9" w14:textId="77777777" w:rsidR="00E51B22" w:rsidRPr="007975EC" w:rsidRDefault="00E51B22" w:rsidP="00942FA3">
            <w:pPr>
              <w:jc w:val="center"/>
              <w:rPr>
                <w:rFonts w:ascii="Times New Roman" w:hAnsi="Times New Roman" w:cs="Times New Roman"/>
              </w:rPr>
            </w:pPr>
            <w:r>
              <w:rPr>
                <w:rFonts w:ascii="Times New Roman" w:hAnsi="Times New Roman" w:cs="Times New Roman" w:hint="eastAsia"/>
              </w:rPr>
              <w:t>4</w:t>
            </w:r>
          </w:p>
        </w:tc>
        <w:tc>
          <w:tcPr>
            <w:tcW w:w="4678" w:type="dxa"/>
            <w:vAlign w:val="center"/>
          </w:tcPr>
          <w:p w14:paraId="60DD6143" w14:textId="7C8A595D" w:rsidR="00E51B22" w:rsidRPr="009D1791" w:rsidRDefault="00E51B22" w:rsidP="00942FA3">
            <w:pPr>
              <w:jc w:val="center"/>
              <w:rPr>
                <w:rFonts w:ascii="Times New Roman" w:hAnsi="Times New Roman" w:cs="Times New Roman"/>
              </w:rPr>
            </w:pPr>
            <w:r w:rsidRPr="006A1568">
              <w:rPr>
                <w:rFonts w:ascii="Times New Roman" w:hAnsi="Times New Roman" w:cs="Times New Roman" w:hint="eastAsia"/>
              </w:rPr>
              <w:t>International Journal of environmental Research and Public Health (Switzerland)</w:t>
            </w:r>
          </w:p>
        </w:tc>
        <w:tc>
          <w:tcPr>
            <w:tcW w:w="992" w:type="dxa"/>
            <w:vAlign w:val="center"/>
          </w:tcPr>
          <w:p w14:paraId="27E923CE" w14:textId="4B0D1481" w:rsidR="00E51B22" w:rsidRPr="006A1568" w:rsidRDefault="00E51B22" w:rsidP="00942FA3">
            <w:pPr>
              <w:jc w:val="center"/>
              <w:rPr>
                <w:rFonts w:ascii="Times New Roman" w:hAnsi="Times New Roman" w:cs="Times New Roman"/>
              </w:rPr>
            </w:pPr>
            <w:r w:rsidRPr="007D526C">
              <w:rPr>
                <w:rFonts w:ascii="Times New Roman" w:hAnsi="Times New Roman" w:cs="Times New Roman" w:hint="eastAsia"/>
              </w:rPr>
              <w:t>757</w:t>
            </w:r>
          </w:p>
        </w:tc>
        <w:tc>
          <w:tcPr>
            <w:tcW w:w="1073" w:type="dxa"/>
            <w:vAlign w:val="center"/>
          </w:tcPr>
          <w:p w14:paraId="39B6EA7D" w14:textId="77777777" w:rsidR="00E51B22" w:rsidRDefault="00E51B22" w:rsidP="00942FA3">
            <w:pPr>
              <w:jc w:val="center"/>
              <w:rPr>
                <w:rFonts w:ascii="Times New Roman" w:hAnsi="Times New Roman" w:cs="Times New Roman"/>
              </w:rPr>
            </w:pPr>
            <w:r w:rsidRPr="006A1568">
              <w:rPr>
                <w:rFonts w:ascii="Times New Roman" w:hAnsi="Times New Roman" w:cs="Times New Roman" w:hint="eastAsia"/>
              </w:rPr>
              <w:t>4.614</w:t>
            </w:r>
          </w:p>
          <w:p w14:paraId="360F4EDB" w14:textId="394E8FE8" w:rsidR="00E51B22" w:rsidRPr="009D1791" w:rsidRDefault="00E51B22" w:rsidP="00942FA3">
            <w:pPr>
              <w:jc w:val="center"/>
              <w:rPr>
                <w:rFonts w:ascii="Times New Roman" w:hAnsi="Times New Roman" w:cs="Times New Roman"/>
              </w:rPr>
            </w:pPr>
            <w:r>
              <w:rPr>
                <w:rFonts w:ascii="Times New Roman" w:hAnsi="Times New Roman" w:cs="Times New Roman" w:hint="eastAsia"/>
              </w:rPr>
              <w:t>(IF 2021)</w:t>
            </w:r>
          </w:p>
        </w:tc>
        <w:tc>
          <w:tcPr>
            <w:tcW w:w="1134" w:type="dxa"/>
            <w:vAlign w:val="center"/>
          </w:tcPr>
          <w:p w14:paraId="04510A2B" w14:textId="3BFF04D7" w:rsidR="00E51B22" w:rsidRPr="009D1791" w:rsidRDefault="00E51B22" w:rsidP="00942FA3">
            <w:pPr>
              <w:jc w:val="center"/>
              <w:rPr>
                <w:rFonts w:ascii="Times New Roman" w:hAnsi="Times New Roman" w:cs="Times New Roman"/>
              </w:rPr>
            </w:pPr>
            <w:r w:rsidRPr="006A1568">
              <w:rPr>
                <w:rFonts w:ascii="Times New Roman" w:hAnsi="Times New Roman" w:cs="Times New Roman" w:hint="eastAsia"/>
              </w:rPr>
              <w:t>Q1</w:t>
            </w:r>
          </w:p>
        </w:tc>
      </w:tr>
      <w:tr w:rsidR="00E51B22" w:rsidRPr="009D1791" w14:paraId="0E7A1CFB" w14:textId="77777777" w:rsidTr="007D526C">
        <w:trPr>
          <w:jc w:val="center"/>
        </w:trPr>
        <w:tc>
          <w:tcPr>
            <w:tcW w:w="709" w:type="dxa"/>
            <w:vAlign w:val="center"/>
          </w:tcPr>
          <w:p w14:paraId="76BF592A" w14:textId="77777777" w:rsidR="00E51B22" w:rsidRPr="007975EC" w:rsidRDefault="00E51B22" w:rsidP="00942FA3">
            <w:pPr>
              <w:jc w:val="center"/>
              <w:rPr>
                <w:rFonts w:ascii="Times New Roman" w:hAnsi="Times New Roman" w:cs="Times New Roman"/>
              </w:rPr>
            </w:pPr>
            <w:r>
              <w:rPr>
                <w:rFonts w:ascii="Times New Roman" w:hAnsi="Times New Roman" w:cs="Times New Roman" w:hint="eastAsia"/>
              </w:rPr>
              <w:t>5</w:t>
            </w:r>
          </w:p>
        </w:tc>
        <w:tc>
          <w:tcPr>
            <w:tcW w:w="4678" w:type="dxa"/>
            <w:vAlign w:val="center"/>
          </w:tcPr>
          <w:p w14:paraId="25CC9A51" w14:textId="5E27A4B5" w:rsidR="00E51B22" w:rsidRPr="009D1791" w:rsidRDefault="00E51B22" w:rsidP="00942FA3">
            <w:pPr>
              <w:jc w:val="center"/>
              <w:rPr>
                <w:rFonts w:ascii="Times New Roman" w:hAnsi="Times New Roman" w:cs="Times New Roman"/>
              </w:rPr>
            </w:pPr>
            <w:r w:rsidRPr="00A15765">
              <w:rPr>
                <w:rFonts w:ascii="Times New Roman" w:hAnsi="Times New Roman" w:cs="Times New Roman" w:hint="eastAsia"/>
              </w:rPr>
              <w:t>Research Quarterly for Exercise and Sport</w:t>
            </w:r>
            <w:r>
              <w:rPr>
                <w:rFonts w:ascii="Times New Roman" w:hAnsi="Times New Roman" w:cs="Times New Roman" w:hint="eastAsia"/>
              </w:rPr>
              <w:t xml:space="preserve"> (USA)</w:t>
            </w:r>
          </w:p>
        </w:tc>
        <w:tc>
          <w:tcPr>
            <w:tcW w:w="992" w:type="dxa"/>
            <w:vAlign w:val="center"/>
          </w:tcPr>
          <w:p w14:paraId="3548EB38" w14:textId="40B79267" w:rsidR="00E51B22" w:rsidRPr="006A1568" w:rsidRDefault="00E51B22" w:rsidP="00942FA3">
            <w:pPr>
              <w:jc w:val="center"/>
              <w:rPr>
                <w:rFonts w:ascii="Times New Roman" w:hAnsi="Times New Roman" w:cs="Times New Roman"/>
              </w:rPr>
            </w:pPr>
            <w:r w:rsidRPr="007D526C">
              <w:rPr>
                <w:rFonts w:ascii="Times New Roman" w:hAnsi="Times New Roman" w:cs="Times New Roman" w:hint="eastAsia"/>
              </w:rPr>
              <w:t>544</w:t>
            </w:r>
          </w:p>
        </w:tc>
        <w:tc>
          <w:tcPr>
            <w:tcW w:w="1073" w:type="dxa"/>
            <w:vAlign w:val="center"/>
          </w:tcPr>
          <w:p w14:paraId="49749C5C" w14:textId="6DFAF94D" w:rsidR="00E51B22" w:rsidRPr="009D1791" w:rsidRDefault="00E51B22" w:rsidP="00942FA3">
            <w:pPr>
              <w:jc w:val="center"/>
              <w:rPr>
                <w:rFonts w:ascii="Times New Roman" w:hAnsi="Times New Roman" w:cs="Times New Roman"/>
              </w:rPr>
            </w:pPr>
            <w:r>
              <w:rPr>
                <w:rFonts w:ascii="Times New Roman" w:hAnsi="Times New Roman" w:cs="Times New Roman" w:hint="eastAsia"/>
              </w:rPr>
              <w:t>1.4</w:t>
            </w:r>
          </w:p>
        </w:tc>
        <w:tc>
          <w:tcPr>
            <w:tcW w:w="1134" w:type="dxa"/>
            <w:vAlign w:val="center"/>
          </w:tcPr>
          <w:p w14:paraId="199F472C" w14:textId="02733210" w:rsidR="00E51B22" w:rsidRPr="009D1791" w:rsidRDefault="00E51B22" w:rsidP="00942FA3">
            <w:pPr>
              <w:jc w:val="center"/>
              <w:rPr>
                <w:rFonts w:ascii="Times New Roman" w:hAnsi="Times New Roman" w:cs="Times New Roman"/>
              </w:rPr>
            </w:pPr>
            <w:r>
              <w:rPr>
                <w:rFonts w:ascii="Times New Roman" w:hAnsi="Times New Roman" w:cs="Times New Roman" w:hint="eastAsia"/>
              </w:rPr>
              <w:t>Q3</w:t>
            </w:r>
          </w:p>
        </w:tc>
      </w:tr>
      <w:tr w:rsidR="00E51B22" w:rsidRPr="009D1791" w14:paraId="4F5A6748" w14:textId="77777777" w:rsidTr="007D526C">
        <w:trPr>
          <w:jc w:val="center"/>
        </w:trPr>
        <w:tc>
          <w:tcPr>
            <w:tcW w:w="709" w:type="dxa"/>
            <w:vAlign w:val="center"/>
          </w:tcPr>
          <w:p w14:paraId="7DB69349" w14:textId="77777777" w:rsidR="00E51B22" w:rsidRPr="007975EC" w:rsidRDefault="00E51B22" w:rsidP="00942FA3">
            <w:pPr>
              <w:jc w:val="center"/>
              <w:rPr>
                <w:rFonts w:ascii="Times New Roman" w:hAnsi="Times New Roman" w:cs="Times New Roman"/>
              </w:rPr>
            </w:pPr>
            <w:r>
              <w:rPr>
                <w:rFonts w:ascii="Times New Roman" w:hAnsi="Times New Roman" w:cs="Times New Roman" w:hint="eastAsia"/>
              </w:rPr>
              <w:t>6</w:t>
            </w:r>
          </w:p>
        </w:tc>
        <w:tc>
          <w:tcPr>
            <w:tcW w:w="4678" w:type="dxa"/>
            <w:vAlign w:val="center"/>
          </w:tcPr>
          <w:p w14:paraId="603D4A02" w14:textId="1D45C305" w:rsidR="00E51B22" w:rsidRPr="007975EC" w:rsidRDefault="00E51B22" w:rsidP="00942FA3">
            <w:pPr>
              <w:jc w:val="center"/>
              <w:rPr>
                <w:rFonts w:ascii="Times New Roman" w:hAnsi="Times New Roman" w:cs="Times New Roman"/>
              </w:rPr>
            </w:pPr>
            <w:r w:rsidRPr="00BB2C11">
              <w:rPr>
                <w:rFonts w:ascii="Times New Roman" w:hAnsi="Times New Roman" w:cs="Times New Roman" w:hint="eastAsia"/>
              </w:rPr>
              <w:t>International Journal of Behavioral Nutrition and Physical Activity</w:t>
            </w:r>
            <w:r>
              <w:rPr>
                <w:rFonts w:ascii="Times New Roman" w:hAnsi="Times New Roman" w:cs="Times New Roman" w:hint="eastAsia"/>
              </w:rPr>
              <w:t xml:space="preserve"> (</w:t>
            </w:r>
            <w:r>
              <w:rPr>
                <w:rFonts w:ascii="Times New Roman" w:hAnsi="Times New Roman" w:cs="Times New Roman"/>
              </w:rPr>
              <w:t>England)</w:t>
            </w:r>
          </w:p>
        </w:tc>
        <w:tc>
          <w:tcPr>
            <w:tcW w:w="992" w:type="dxa"/>
            <w:vAlign w:val="center"/>
          </w:tcPr>
          <w:p w14:paraId="2A4D1D8C" w14:textId="6D440F74" w:rsidR="00E51B22" w:rsidRPr="006A1568" w:rsidRDefault="00E51B22" w:rsidP="00942FA3">
            <w:pPr>
              <w:jc w:val="center"/>
              <w:rPr>
                <w:rFonts w:ascii="Times New Roman" w:hAnsi="Times New Roman" w:cs="Times New Roman"/>
              </w:rPr>
            </w:pPr>
            <w:r w:rsidRPr="007D526C">
              <w:rPr>
                <w:rFonts w:ascii="Times New Roman" w:hAnsi="Times New Roman" w:cs="Times New Roman" w:hint="eastAsia"/>
              </w:rPr>
              <w:t>512</w:t>
            </w:r>
          </w:p>
        </w:tc>
        <w:tc>
          <w:tcPr>
            <w:tcW w:w="1073" w:type="dxa"/>
            <w:vAlign w:val="center"/>
          </w:tcPr>
          <w:p w14:paraId="6B735022" w14:textId="5880CACA" w:rsidR="00E51B22" w:rsidRPr="009D1791" w:rsidRDefault="00506C9D" w:rsidP="00942FA3">
            <w:pPr>
              <w:jc w:val="center"/>
              <w:rPr>
                <w:rFonts w:ascii="Times New Roman" w:hAnsi="Times New Roman" w:cs="Times New Roman"/>
              </w:rPr>
            </w:pPr>
            <w:r>
              <w:rPr>
                <w:rFonts w:ascii="Times New Roman" w:hAnsi="Times New Roman" w:cs="Times New Roman" w:hint="eastAsia"/>
              </w:rPr>
              <w:t>5.6</w:t>
            </w:r>
          </w:p>
        </w:tc>
        <w:tc>
          <w:tcPr>
            <w:tcW w:w="1134" w:type="dxa"/>
            <w:vAlign w:val="center"/>
          </w:tcPr>
          <w:p w14:paraId="41D6251B" w14:textId="79A38D9F" w:rsidR="00E51B22" w:rsidRPr="009D1791" w:rsidRDefault="00E51B22" w:rsidP="00942FA3">
            <w:pPr>
              <w:jc w:val="center"/>
              <w:rPr>
                <w:rFonts w:ascii="Times New Roman" w:hAnsi="Times New Roman" w:cs="Times New Roman"/>
              </w:rPr>
            </w:pPr>
            <w:r>
              <w:rPr>
                <w:rFonts w:ascii="Times New Roman" w:hAnsi="Times New Roman" w:cs="Times New Roman" w:hint="eastAsia"/>
              </w:rPr>
              <w:t>Q1</w:t>
            </w:r>
          </w:p>
        </w:tc>
      </w:tr>
      <w:tr w:rsidR="00E51B22" w:rsidRPr="009D1791" w14:paraId="5A4900BF" w14:textId="77777777" w:rsidTr="007D526C">
        <w:trPr>
          <w:jc w:val="center"/>
        </w:trPr>
        <w:tc>
          <w:tcPr>
            <w:tcW w:w="709" w:type="dxa"/>
            <w:vAlign w:val="center"/>
          </w:tcPr>
          <w:p w14:paraId="5A391344" w14:textId="77777777" w:rsidR="00E51B22" w:rsidRPr="007975EC" w:rsidRDefault="00E51B22" w:rsidP="00942FA3">
            <w:pPr>
              <w:jc w:val="center"/>
              <w:rPr>
                <w:rFonts w:ascii="Times New Roman" w:hAnsi="Times New Roman" w:cs="Times New Roman"/>
              </w:rPr>
            </w:pPr>
            <w:r>
              <w:rPr>
                <w:rFonts w:ascii="Times New Roman" w:hAnsi="Times New Roman" w:cs="Times New Roman" w:hint="eastAsia"/>
              </w:rPr>
              <w:t>7</w:t>
            </w:r>
          </w:p>
        </w:tc>
        <w:tc>
          <w:tcPr>
            <w:tcW w:w="4678" w:type="dxa"/>
            <w:vAlign w:val="center"/>
          </w:tcPr>
          <w:p w14:paraId="5AA4F6F0" w14:textId="53D6F5EE" w:rsidR="00E51B22" w:rsidRPr="009D1791" w:rsidRDefault="00E51B22" w:rsidP="00942FA3">
            <w:pPr>
              <w:jc w:val="center"/>
              <w:rPr>
                <w:rFonts w:ascii="Times New Roman" w:hAnsi="Times New Roman" w:cs="Times New Roman"/>
              </w:rPr>
            </w:pPr>
            <w:r w:rsidRPr="00A15765">
              <w:rPr>
                <w:rFonts w:ascii="Times New Roman" w:hAnsi="Times New Roman" w:cs="Times New Roman" w:hint="eastAsia"/>
              </w:rPr>
              <w:t>Medicine and Science in Sports and Exercise</w:t>
            </w:r>
            <w:r>
              <w:rPr>
                <w:rFonts w:ascii="Times New Roman" w:hAnsi="Times New Roman" w:cs="Times New Roman" w:hint="eastAsia"/>
              </w:rPr>
              <w:t xml:space="preserve"> (USA)</w:t>
            </w:r>
          </w:p>
        </w:tc>
        <w:tc>
          <w:tcPr>
            <w:tcW w:w="992" w:type="dxa"/>
            <w:vAlign w:val="center"/>
          </w:tcPr>
          <w:p w14:paraId="05A229DC" w14:textId="326060A6" w:rsidR="00E51B22" w:rsidRPr="006A1568" w:rsidRDefault="00E51B22" w:rsidP="00942FA3">
            <w:pPr>
              <w:jc w:val="center"/>
              <w:rPr>
                <w:rFonts w:ascii="Times New Roman" w:hAnsi="Times New Roman" w:cs="Times New Roman"/>
              </w:rPr>
            </w:pPr>
            <w:r w:rsidRPr="007D526C">
              <w:rPr>
                <w:rFonts w:ascii="Times New Roman" w:hAnsi="Times New Roman" w:cs="Times New Roman" w:hint="eastAsia"/>
              </w:rPr>
              <w:t>509</w:t>
            </w:r>
          </w:p>
        </w:tc>
        <w:tc>
          <w:tcPr>
            <w:tcW w:w="1073" w:type="dxa"/>
            <w:vAlign w:val="center"/>
          </w:tcPr>
          <w:p w14:paraId="392C9A24" w14:textId="1D8CCF76" w:rsidR="00E51B22" w:rsidRPr="009D1791" w:rsidRDefault="00E51B22" w:rsidP="00942FA3">
            <w:pPr>
              <w:jc w:val="center"/>
              <w:rPr>
                <w:rFonts w:ascii="Times New Roman" w:hAnsi="Times New Roman" w:cs="Times New Roman"/>
              </w:rPr>
            </w:pPr>
            <w:r>
              <w:rPr>
                <w:rFonts w:ascii="Times New Roman" w:hAnsi="Times New Roman" w:cs="Times New Roman" w:hint="eastAsia"/>
              </w:rPr>
              <w:t>4.1</w:t>
            </w:r>
          </w:p>
        </w:tc>
        <w:tc>
          <w:tcPr>
            <w:tcW w:w="1134" w:type="dxa"/>
            <w:vAlign w:val="center"/>
          </w:tcPr>
          <w:p w14:paraId="7F2219E9" w14:textId="25BE8959" w:rsidR="00E51B22" w:rsidRPr="009D1791" w:rsidRDefault="00E51B22" w:rsidP="00942FA3">
            <w:pPr>
              <w:jc w:val="center"/>
              <w:rPr>
                <w:rFonts w:ascii="Times New Roman" w:hAnsi="Times New Roman" w:cs="Times New Roman"/>
              </w:rPr>
            </w:pPr>
            <w:r>
              <w:rPr>
                <w:rFonts w:ascii="Times New Roman" w:hAnsi="Times New Roman" w:cs="Times New Roman" w:hint="eastAsia"/>
              </w:rPr>
              <w:t>Q1</w:t>
            </w:r>
          </w:p>
        </w:tc>
      </w:tr>
      <w:tr w:rsidR="00506C9D" w:rsidRPr="009D1791" w14:paraId="31F09933" w14:textId="77777777" w:rsidTr="007D526C">
        <w:trPr>
          <w:jc w:val="center"/>
        </w:trPr>
        <w:tc>
          <w:tcPr>
            <w:tcW w:w="709" w:type="dxa"/>
            <w:vAlign w:val="center"/>
          </w:tcPr>
          <w:p w14:paraId="3DAE7807" w14:textId="77777777" w:rsidR="00506C9D" w:rsidRPr="007975EC" w:rsidRDefault="00506C9D" w:rsidP="00942FA3">
            <w:pPr>
              <w:jc w:val="center"/>
              <w:rPr>
                <w:rFonts w:ascii="Times New Roman" w:hAnsi="Times New Roman" w:cs="Times New Roman"/>
              </w:rPr>
            </w:pPr>
            <w:r>
              <w:rPr>
                <w:rFonts w:ascii="Times New Roman" w:hAnsi="Times New Roman" w:cs="Times New Roman" w:hint="eastAsia"/>
              </w:rPr>
              <w:t>8</w:t>
            </w:r>
          </w:p>
        </w:tc>
        <w:tc>
          <w:tcPr>
            <w:tcW w:w="4678" w:type="dxa"/>
            <w:vAlign w:val="center"/>
          </w:tcPr>
          <w:p w14:paraId="693F79CF" w14:textId="7CC15A74" w:rsidR="00506C9D" w:rsidRPr="009D1791" w:rsidRDefault="00506C9D" w:rsidP="00942FA3">
            <w:pPr>
              <w:jc w:val="center"/>
              <w:rPr>
                <w:rFonts w:ascii="Times New Roman" w:hAnsi="Times New Roman" w:cs="Times New Roman"/>
              </w:rPr>
            </w:pPr>
            <w:r w:rsidRPr="00BB2C11">
              <w:rPr>
                <w:rFonts w:ascii="Times New Roman" w:hAnsi="Times New Roman" w:cs="Times New Roman" w:hint="eastAsia"/>
              </w:rPr>
              <w:t>Journal of Sport and Health Science</w:t>
            </w:r>
            <w:r>
              <w:rPr>
                <w:rFonts w:ascii="Times New Roman" w:hAnsi="Times New Roman" w:cs="Times New Roman" w:hint="eastAsia"/>
              </w:rPr>
              <w:t xml:space="preserve"> (China)</w:t>
            </w:r>
          </w:p>
        </w:tc>
        <w:tc>
          <w:tcPr>
            <w:tcW w:w="992" w:type="dxa"/>
            <w:vAlign w:val="center"/>
          </w:tcPr>
          <w:p w14:paraId="4330EF2A" w14:textId="62C69374" w:rsidR="00506C9D" w:rsidRPr="006A1568" w:rsidRDefault="00506C9D" w:rsidP="00942FA3">
            <w:pPr>
              <w:jc w:val="center"/>
              <w:rPr>
                <w:rFonts w:ascii="Times New Roman" w:hAnsi="Times New Roman" w:cs="Times New Roman"/>
              </w:rPr>
            </w:pPr>
            <w:r w:rsidRPr="007D526C">
              <w:rPr>
                <w:rFonts w:ascii="Times New Roman" w:hAnsi="Times New Roman" w:cs="Times New Roman" w:hint="eastAsia"/>
              </w:rPr>
              <w:t>479</w:t>
            </w:r>
          </w:p>
        </w:tc>
        <w:tc>
          <w:tcPr>
            <w:tcW w:w="1073" w:type="dxa"/>
            <w:vAlign w:val="center"/>
          </w:tcPr>
          <w:p w14:paraId="4753E67D" w14:textId="64C52330" w:rsidR="00506C9D" w:rsidRPr="009D1791" w:rsidRDefault="00506C9D" w:rsidP="00942FA3">
            <w:pPr>
              <w:jc w:val="center"/>
              <w:rPr>
                <w:rFonts w:ascii="Times New Roman" w:hAnsi="Times New Roman" w:cs="Times New Roman"/>
              </w:rPr>
            </w:pPr>
            <w:r>
              <w:rPr>
                <w:rFonts w:ascii="Times New Roman" w:hAnsi="Times New Roman" w:cs="Times New Roman" w:hint="eastAsia"/>
              </w:rPr>
              <w:t>9.7</w:t>
            </w:r>
          </w:p>
        </w:tc>
        <w:tc>
          <w:tcPr>
            <w:tcW w:w="1134" w:type="dxa"/>
            <w:vAlign w:val="center"/>
          </w:tcPr>
          <w:p w14:paraId="78BE2724" w14:textId="79E3DCCC" w:rsidR="00506C9D" w:rsidRPr="009D1791" w:rsidRDefault="00506C9D" w:rsidP="00942FA3">
            <w:pPr>
              <w:jc w:val="center"/>
              <w:rPr>
                <w:rFonts w:ascii="Times New Roman" w:hAnsi="Times New Roman" w:cs="Times New Roman"/>
              </w:rPr>
            </w:pPr>
            <w:r>
              <w:rPr>
                <w:rFonts w:ascii="Times New Roman" w:hAnsi="Times New Roman" w:cs="Times New Roman" w:hint="eastAsia"/>
              </w:rPr>
              <w:t>Q1</w:t>
            </w:r>
          </w:p>
        </w:tc>
      </w:tr>
      <w:tr w:rsidR="00506C9D" w:rsidRPr="009D1791" w14:paraId="134761A4" w14:textId="77777777" w:rsidTr="007D526C">
        <w:trPr>
          <w:jc w:val="center"/>
        </w:trPr>
        <w:tc>
          <w:tcPr>
            <w:tcW w:w="709" w:type="dxa"/>
            <w:vAlign w:val="center"/>
          </w:tcPr>
          <w:p w14:paraId="7631FC96" w14:textId="77777777" w:rsidR="00506C9D" w:rsidRPr="007975EC" w:rsidRDefault="00506C9D" w:rsidP="00942FA3">
            <w:pPr>
              <w:jc w:val="center"/>
              <w:rPr>
                <w:rFonts w:ascii="Times New Roman" w:hAnsi="Times New Roman" w:cs="Times New Roman"/>
              </w:rPr>
            </w:pPr>
            <w:r>
              <w:rPr>
                <w:rFonts w:ascii="Times New Roman" w:hAnsi="Times New Roman" w:cs="Times New Roman" w:hint="eastAsia"/>
              </w:rPr>
              <w:t>9</w:t>
            </w:r>
          </w:p>
        </w:tc>
        <w:tc>
          <w:tcPr>
            <w:tcW w:w="4678" w:type="dxa"/>
            <w:vAlign w:val="center"/>
          </w:tcPr>
          <w:p w14:paraId="76B3F622" w14:textId="1976C71D" w:rsidR="00506C9D" w:rsidRPr="009D1791" w:rsidRDefault="00506C9D" w:rsidP="00942FA3">
            <w:pPr>
              <w:jc w:val="center"/>
              <w:rPr>
                <w:rFonts w:ascii="Times New Roman" w:hAnsi="Times New Roman" w:cs="Times New Roman"/>
              </w:rPr>
            </w:pPr>
            <w:r w:rsidRPr="00A053CE">
              <w:rPr>
                <w:rFonts w:ascii="Times New Roman" w:hAnsi="Times New Roman" w:cs="Times New Roman"/>
              </w:rPr>
              <w:t>Quest</w:t>
            </w:r>
            <w:r>
              <w:rPr>
                <w:rFonts w:ascii="Times New Roman" w:hAnsi="Times New Roman" w:cs="Times New Roman" w:hint="eastAsia"/>
              </w:rPr>
              <w:t xml:space="preserve"> (USA)</w:t>
            </w:r>
          </w:p>
        </w:tc>
        <w:tc>
          <w:tcPr>
            <w:tcW w:w="992" w:type="dxa"/>
            <w:vAlign w:val="center"/>
          </w:tcPr>
          <w:p w14:paraId="70F66910" w14:textId="48601D58" w:rsidR="00506C9D" w:rsidRPr="006A1568" w:rsidRDefault="00506C9D" w:rsidP="00942FA3">
            <w:pPr>
              <w:jc w:val="center"/>
              <w:rPr>
                <w:rFonts w:ascii="Times New Roman" w:hAnsi="Times New Roman" w:cs="Times New Roman"/>
              </w:rPr>
            </w:pPr>
            <w:r w:rsidRPr="007D526C">
              <w:rPr>
                <w:rFonts w:ascii="Times New Roman" w:hAnsi="Times New Roman" w:cs="Times New Roman" w:hint="eastAsia"/>
              </w:rPr>
              <w:t>479</w:t>
            </w:r>
          </w:p>
        </w:tc>
        <w:tc>
          <w:tcPr>
            <w:tcW w:w="1073" w:type="dxa"/>
            <w:vAlign w:val="center"/>
          </w:tcPr>
          <w:p w14:paraId="38298E9D" w14:textId="68BBA83F" w:rsidR="00506C9D" w:rsidRPr="009D1791" w:rsidRDefault="00506C9D" w:rsidP="00942FA3">
            <w:pPr>
              <w:jc w:val="center"/>
              <w:rPr>
                <w:rFonts w:ascii="Times New Roman" w:hAnsi="Times New Roman" w:cs="Times New Roman"/>
              </w:rPr>
            </w:pPr>
            <w:r>
              <w:rPr>
                <w:rFonts w:ascii="Times New Roman" w:hAnsi="Times New Roman" w:cs="Times New Roman" w:hint="eastAsia"/>
              </w:rPr>
              <w:t>1.6</w:t>
            </w:r>
          </w:p>
        </w:tc>
        <w:tc>
          <w:tcPr>
            <w:tcW w:w="1134" w:type="dxa"/>
            <w:vAlign w:val="center"/>
          </w:tcPr>
          <w:p w14:paraId="2D50E3FE" w14:textId="02326E27" w:rsidR="00506C9D" w:rsidRPr="009D1791" w:rsidRDefault="00506C9D" w:rsidP="00942FA3">
            <w:pPr>
              <w:jc w:val="center"/>
              <w:rPr>
                <w:rFonts w:ascii="Times New Roman" w:hAnsi="Times New Roman" w:cs="Times New Roman"/>
              </w:rPr>
            </w:pPr>
            <w:r>
              <w:rPr>
                <w:rFonts w:ascii="Times New Roman" w:hAnsi="Times New Roman" w:cs="Times New Roman" w:hint="eastAsia"/>
              </w:rPr>
              <w:t>Q2</w:t>
            </w:r>
          </w:p>
        </w:tc>
      </w:tr>
      <w:tr w:rsidR="00506C9D" w:rsidRPr="009D1791" w14:paraId="35FA7FE4" w14:textId="77777777" w:rsidTr="007D526C">
        <w:trPr>
          <w:trHeight w:val="55"/>
          <w:jc w:val="center"/>
        </w:trPr>
        <w:tc>
          <w:tcPr>
            <w:tcW w:w="709" w:type="dxa"/>
            <w:vAlign w:val="center"/>
          </w:tcPr>
          <w:p w14:paraId="3ED6372B" w14:textId="06D0CD7B" w:rsidR="00506C9D" w:rsidRDefault="00506C9D" w:rsidP="00942FA3">
            <w:pPr>
              <w:jc w:val="center"/>
              <w:rPr>
                <w:rFonts w:ascii="Times New Roman" w:hAnsi="Times New Roman" w:cs="Times New Roman"/>
              </w:rPr>
            </w:pPr>
            <w:r>
              <w:rPr>
                <w:rFonts w:ascii="Times New Roman" w:hAnsi="Times New Roman" w:cs="Times New Roman" w:hint="eastAsia"/>
              </w:rPr>
              <w:t>10</w:t>
            </w:r>
          </w:p>
        </w:tc>
        <w:tc>
          <w:tcPr>
            <w:tcW w:w="4678" w:type="dxa"/>
            <w:vAlign w:val="center"/>
          </w:tcPr>
          <w:p w14:paraId="3B0F4842" w14:textId="58787951" w:rsidR="00506C9D" w:rsidRPr="00BB2C11" w:rsidRDefault="00506C9D" w:rsidP="00942FA3">
            <w:pPr>
              <w:jc w:val="center"/>
              <w:rPr>
                <w:rFonts w:ascii="Times New Roman" w:hAnsi="Times New Roman" w:cs="Times New Roman"/>
              </w:rPr>
            </w:pPr>
            <w:r w:rsidRPr="007B731F">
              <w:rPr>
                <w:rFonts w:ascii="Times New Roman" w:hAnsi="Times New Roman" w:cs="Times New Roman" w:hint="eastAsia"/>
              </w:rPr>
              <w:t>Sport Education and Society</w:t>
            </w:r>
            <w:r>
              <w:rPr>
                <w:rFonts w:ascii="Times New Roman" w:hAnsi="Times New Roman" w:cs="Times New Roman" w:hint="eastAsia"/>
              </w:rPr>
              <w:t xml:space="preserve"> (England)</w:t>
            </w:r>
          </w:p>
        </w:tc>
        <w:tc>
          <w:tcPr>
            <w:tcW w:w="992" w:type="dxa"/>
            <w:vAlign w:val="center"/>
          </w:tcPr>
          <w:p w14:paraId="5453EB6F" w14:textId="3F4F446B" w:rsidR="00506C9D" w:rsidRPr="00A15765" w:rsidRDefault="00506C9D" w:rsidP="00942FA3">
            <w:pPr>
              <w:jc w:val="center"/>
              <w:rPr>
                <w:rFonts w:ascii="Times New Roman" w:hAnsi="Times New Roman" w:cs="Times New Roman"/>
              </w:rPr>
            </w:pPr>
            <w:r w:rsidRPr="007D526C">
              <w:rPr>
                <w:rFonts w:ascii="Times New Roman" w:hAnsi="Times New Roman" w:cs="Times New Roman" w:hint="eastAsia"/>
              </w:rPr>
              <w:t>442</w:t>
            </w:r>
          </w:p>
        </w:tc>
        <w:tc>
          <w:tcPr>
            <w:tcW w:w="1073" w:type="dxa"/>
            <w:vAlign w:val="center"/>
          </w:tcPr>
          <w:p w14:paraId="327BEAE6" w14:textId="1896F7B5" w:rsidR="00506C9D" w:rsidRDefault="00506C9D" w:rsidP="00942FA3">
            <w:pPr>
              <w:jc w:val="center"/>
              <w:rPr>
                <w:rFonts w:ascii="Times New Roman" w:hAnsi="Times New Roman" w:cs="Times New Roman"/>
              </w:rPr>
            </w:pPr>
            <w:r>
              <w:rPr>
                <w:rFonts w:ascii="Times New Roman" w:hAnsi="Times New Roman" w:cs="Times New Roman" w:hint="eastAsia"/>
              </w:rPr>
              <w:t>2.3</w:t>
            </w:r>
          </w:p>
        </w:tc>
        <w:tc>
          <w:tcPr>
            <w:tcW w:w="1134" w:type="dxa"/>
            <w:vAlign w:val="center"/>
          </w:tcPr>
          <w:p w14:paraId="56EF50C5" w14:textId="5BBE1D2B" w:rsidR="00506C9D" w:rsidRDefault="00506C9D" w:rsidP="00942FA3">
            <w:pPr>
              <w:jc w:val="center"/>
              <w:rPr>
                <w:rFonts w:ascii="Times New Roman" w:hAnsi="Times New Roman" w:cs="Times New Roman"/>
              </w:rPr>
            </w:pPr>
            <w:r>
              <w:rPr>
                <w:rFonts w:ascii="Times New Roman" w:hAnsi="Times New Roman" w:cs="Times New Roman" w:hint="eastAsia"/>
              </w:rPr>
              <w:t>Q1</w:t>
            </w:r>
          </w:p>
        </w:tc>
      </w:tr>
    </w:tbl>
    <w:p w14:paraId="3479864E" w14:textId="77777777" w:rsidR="009B31F1" w:rsidRDefault="009B31F1" w:rsidP="009B31F1"/>
    <w:p w14:paraId="25635FA2" w14:textId="77777777" w:rsidR="00802F20" w:rsidRDefault="00802F20" w:rsidP="009B31F1">
      <w:pPr>
        <w:rPr>
          <w:rFonts w:hint="eastAsia"/>
        </w:rPr>
      </w:pPr>
    </w:p>
    <w:p w14:paraId="5390D510" w14:textId="6E3AA1EE" w:rsidR="00404012" w:rsidRPr="00404012" w:rsidRDefault="00404012" w:rsidP="00404012">
      <w:pPr>
        <w:pStyle w:val="ac"/>
        <w:keepNext/>
        <w:jc w:val="center"/>
        <w:rPr>
          <w:rFonts w:ascii="Times New Roman" w:eastAsia="等线" w:hAnsi="Times New Roman" w:cs="Times New Roman"/>
          <w:b/>
          <w:bCs/>
          <w:color w:val="000000"/>
          <w:kern w:val="0"/>
          <w:szCs w:val="21"/>
        </w:rPr>
      </w:pPr>
      <w:r w:rsidRPr="00404012">
        <w:rPr>
          <w:rFonts w:ascii="Times New Roman" w:eastAsia="等线" w:hAnsi="Times New Roman" w:cs="Times New Roman" w:hint="eastAsia"/>
          <w:b/>
          <w:bCs/>
          <w:color w:val="000000"/>
          <w:kern w:val="0"/>
          <w:szCs w:val="21"/>
        </w:rPr>
        <w:lastRenderedPageBreak/>
        <w:t>Table S</w:t>
      </w:r>
      <w:r w:rsidR="00802F20">
        <w:rPr>
          <w:rFonts w:ascii="Times New Roman" w:eastAsia="等线" w:hAnsi="Times New Roman" w:cs="Times New Roman" w:hint="eastAsia"/>
          <w:b/>
          <w:bCs/>
          <w:color w:val="000000"/>
          <w:kern w:val="0"/>
          <w:szCs w:val="21"/>
        </w:rPr>
        <w:t>4</w:t>
      </w:r>
      <w:r w:rsidRPr="00404012">
        <w:rPr>
          <w:rFonts w:ascii="Times New Roman" w:eastAsia="等线" w:hAnsi="Times New Roman" w:cs="Times New Roman" w:hint="eastAsia"/>
          <w:b/>
          <w:bCs/>
          <w:color w:val="000000"/>
          <w:kern w:val="0"/>
          <w:szCs w:val="21"/>
        </w:rPr>
        <w:t xml:space="preserve"> </w:t>
      </w:r>
      <w:r w:rsidRPr="00483016">
        <w:rPr>
          <w:rFonts w:ascii="Times New Roman" w:eastAsia="等线" w:hAnsi="Times New Roman" w:cs="Times New Roman" w:hint="eastAsia"/>
          <w:color w:val="000000"/>
          <w:kern w:val="0"/>
          <w:szCs w:val="21"/>
        </w:rPr>
        <w:t xml:space="preserve">Top </w:t>
      </w:r>
      <w:r w:rsidR="00CF4B98">
        <w:rPr>
          <w:rFonts w:ascii="Times New Roman" w:eastAsia="等线" w:hAnsi="Times New Roman" w:cs="Times New Roman" w:hint="eastAsia"/>
          <w:color w:val="000000"/>
          <w:kern w:val="0"/>
          <w:szCs w:val="21"/>
        </w:rPr>
        <w:t>10</w:t>
      </w:r>
      <w:r w:rsidRPr="00483016">
        <w:rPr>
          <w:rFonts w:ascii="Times New Roman" w:eastAsia="等线" w:hAnsi="Times New Roman" w:cs="Times New Roman" w:hint="eastAsia"/>
          <w:color w:val="000000"/>
          <w:kern w:val="0"/>
          <w:szCs w:val="21"/>
        </w:rPr>
        <w:t xml:space="preserve"> </w:t>
      </w:r>
      <w:r w:rsidR="00BA18A5" w:rsidRPr="00483016">
        <w:rPr>
          <w:rFonts w:ascii="Times New Roman" w:eastAsia="等线" w:hAnsi="Times New Roman" w:cs="Times New Roman" w:hint="eastAsia"/>
          <w:color w:val="000000"/>
          <w:kern w:val="0"/>
          <w:szCs w:val="21"/>
        </w:rPr>
        <w:t>highly</w:t>
      </w:r>
      <w:r w:rsidRPr="00483016">
        <w:rPr>
          <w:rFonts w:ascii="Times New Roman" w:eastAsia="等线" w:hAnsi="Times New Roman" w:cs="Times New Roman" w:hint="eastAsia"/>
          <w:color w:val="000000"/>
          <w:kern w:val="0"/>
          <w:szCs w:val="21"/>
        </w:rPr>
        <w:t xml:space="preserve"> </w:t>
      </w:r>
      <w:r w:rsidR="00BA18A5" w:rsidRPr="00483016">
        <w:rPr>
          <w:rFonts w:ascii="Times New Roman" w:eastAsia="等线" w:hAnsi="Times New Roman" w:cs="Times New Roman"/>
          <w:color w:val="000000"/>
          <w:kern w:val="0"/>
          <w:szCs w:val="21"/>
        </w:rPr>
        <w:t>co</w:t>
      </w:r>
      <w:r w:rsidRPr="00483016">
        <w:rPr>
          <w:rFonts w:ascii="Times New Roman" w:eastAsia="等线" w:hAnsi="Times New Roman" w:cs="Times New Roman" w:hint="eastAsia"/>
          <w:color w:val="000000"/>
          <w:kern w:val="0"/>
          <w:szCs w:val="21"/>
        </w:rPr>
        <w:t xml:space="preserve">-cited </w:t>
      </w:r>
      <w:r w:rsidRPr="00483016">
        <w:rPr>
          <w:rFonts w:ascii="Times New Roman" w:eastAsia="等线" w:hAnsi="Times New Roman" w:cs="Times New Roman"/>
          <w:color w:val="000000"/>
          <w:kern w:val="0"/>
          <w:szCs w:val="21"/>
        </w:rPr>
        <w:t>references</w:t>
      </w:r>
      <w:r w:rsidRPr="00483016">
        <w:rPr>
          <w:rFonts w:ascii="Times New Roman" w:eastAsia="等线" w:hAnsi="Times New Roman" w:cs="Times New Roman" w:hint="eastAsia"/>
          <w:color w:val="000000"/>
          <w:kern w:val="0"/>
          <w:szCs w:val="21"/>
        </w:rPr>
        <w:t xml:space="preserve"> from </w:t>
      </w:r>
      <w:proofErr w:type="spellStart"/>
      <w:r w:rsidRPr="00483016">
        <w:rPr>
          <w:rFonts w:ascii="Times New Roman" w:eastAsia="等线" w:hAnsi="Times New Roman" w:cs="Times New Roman" w:hint="eastAsia"/>
          <w:color w:val="000000"/>
          <w:kern w:val="0"/>
          <w:szCs w:val="21"/>
        </w:rPr>
        <w:t>Citespace</w:t>
      </w:r>
      <w:proofErr w:type="spellEnd"/>
    </w:p>
    <w:tbl>
      <w:tblPr>
        <w:tblW w:w="8505" w:type="dxa"/>
        <w:jc w:val="center"/>
        <w:tblLayout w:type="fixed"/>
        <w:tblLook w:val="04A0" w:firstRow="1" w:lastRow="0" w:firstColumn="1" w:lastColumn="0" w:noHBand="0" w:noVBand="1"/>
      </w:tblPr>
      <w:tblGrid>
        <w:gridCol w:w="709"/>
        <w:gridCol w:w="5071"/>
        <w:gridCol w:w="1591"/>
        <w:gridCol w:w="1134"/>
      </w:tblGrid>
      <w:tr w:rsidR="00D80F1A" w:rsidRPr="00942FA3" w14:paraId="485F37DC" w14:textId="77777777" w:rsidTr="00942FA3">
        <w:trPr>
          <w:trHeight w:val="341"/>
          <w:jc w:val="center"/>
        </w:trPr>
        <w:tc>
          <w:tcPr>
            <w:tcW w:w="709" w:type="dxa"/>
            <w:tcBorders>
              <w:top w:val="single" w:sz="12" w:space="0" w:color="auto"/>
              <w:left w:val="nil"/>
              <w:bottom w:val="single" w:sz="8" w:space="0" w:color="auto"/>
              <w:right w:val="nil"/>
            </w:tcBorders>
            <w:vAlign w:val="center"/>
          </w:tcPr>
          <w:p w14:paraId="0BBFDB66" w14:textId="53BA5B7F" w:rsidR="00D80F1A" w:rsidRPr="00942FA3" w:rsidRDefault="00D80F1A"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Rank</w:t>
            </w:r>
          </w:p>
        </w:tc>
        <w:tc>
          <w:tcPr>
            <w:tcW w:w="5071" w:type="dxa"/>
            <w:tcBorders>
              <w:top w:val="single" w:sz="12" w:space="0" w:color="auto"/>
              <w:left w:val="nil"/>
              <w:bottom w:val="single" w:sz="8" w:space="0" w:color="auto"/>
              <w:right w:val="nil"/>
            </w:tcBorders>
            <w:shd w:val="clear" w:color="auto" w:fill="auto"/>
            <w:vAlign w:val="center"/>
            <w:hideMark/>
          </w:tcPr>
          <w:p w14:paraId="746CBE9B" w14:textId="257EC7B3" w:rsidR="00D80F1A" w:rsidRPr="00942FA3" w:rsidRDefault="00D80F1A" w:rsidP="00942FA3">
            <w:pPr>
              <w:widowControl/>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Title</w:t>
            </w:r>
          </w:p>
        </w:tc>
        <w:tc>
          <w:tcPr>
            <w:tcW w:w="1591" w:type="dxa"/>
            <w:tcBorders>
              <w:top w:val="single" w:sz="12" w:space="0" w:color="auto"/>
              <w:left w:val="nil"/>
              <w:bottom w:val="single" w:sz="8" w:space="0" w:color="auto"/>
              <w:right w:val="nil"/>
            </w:tcBorders>
            <w:vAlign w:val="center"/>
          </w:tcPr>
          <w:p w14:paraId="1FD59FF1" w14:textId="77777777" w:rsidR="00D80F1A" w:rsidRPr="00942FA3" w:rsidRDefault="00D80F1A"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1</w:t>
            </w:r>
            <w:r w:rsidRPr="00942FA3">
              <w:rPr>
                <w:rFonts w:ascii="Times New Roman" w:eastAsia="等线" w:hAnsi="Times New Roman" w:cs="Times New Roman" w:hint="eastAsia"/>
                <w:color w:val="000000"/>
                <w:kern w:val="0"/>
                <w:szCs w:val="21"/>
                <w:vertAlign w:val="superscript"/>
              </w:rPr>
              <w:t>st</w:t>
            </w:r>
            <w:r w:rsidRPr="00942FA3">
              <w:rPr>
                <w:rFonts w:ascii="Times New Roman" w:eastAsia="等线" w:hAnsi="Times New Roman" w:cs="Times New Roman" w:hint="eastAsia"/>
                <w:color w:val="000000"/>
                <w:kern w:val="0"/>
                <w:szCs w:val="21"/>
              </w:rPr>
              <w:t xml:space="preserve"> author</w:t>
            </w:r>
          </w:p>
          <w:p w14:paraId="184186DB" w14:textId="46CF7559" w:rsidR="00D80F1A" w:rsidRPr="00942FA3" w:rsidRDefault="00D80F1A"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(year)</w:t>
            </w:r>
          </w:p>
        </w:tc>
        <w:tc>
          <w:tcPr>
            <w:tcW w:w="1134" w:type="dxa"/>
            <w:tcBorders>
              <w:top w:val="single" w:sz="12" w:space="0" w:color="auto"/>
              <w:left w:val="nil"/>
              <w:bottom w:val="single" w:sz="8" w:space="0" w:color="auto"/>
              <w:right w:val="nil"/>
            </w:tcBorders>
            <w:shd w:val="clear" w:color="auto" w:fill="auto"/>
            <w:noWrap/>
            <w:vAlign w:val="center"/>
            <w:hideMark/>
          </w:tcPr>
          <w:p w14:paraId="0AD92B4F" w14:textId="091C2845" w:rsidR="00D80F1A" w:rsidRPr="00942FA3" w:rsidRDefault="00D80F1A"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Citations</w:t>
            </w:r>
          </w:p>
        </w:tc>
      </w:tr>
      <w:tr w:rsidR="00942FA3" w:rsidRPr="00C03DB5" w14:paraId="06DAEBC3" w14:textId="77777777" w:rsidTr="00942FA3">
        <w:trPr>
          <w:trHeight w:val="570"/>
          <w:jc w:val="center"/>
        </w:trPr>
        <w:tc>
          <w:tcPr>
            <w:tcW w:w="709" w:type="dxa"/>
            <w:tcBorders>
              <w:top w:val="single" w:sz="8" w:space="0" w:color="auto"/>
              <w:left w:val="nil"/>
              <w:bottom w:val="nil"/>
              <w:right w:val="nil"/>
            </w:tcBorders>
            <w:vAlign w:val="center"/>
          </w:tcPr>
          <w:p w14:paraId="611C5A06" w14:textId="2F550BCD" w:rsidR="00942FA3" w:rsidRPr="00C03DB5" w:rsidRDefault="00942FA3"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p>
        </w:tc>
        <w:tc>
          <w:tcPr>
            <w:tcW w:w="5071" w:type="dxa"/>
            <w:tcBorders>
              <w:top w:val="single" w:sz="8" w:space="0" w:color="auto"/>
              <w:left w:val="nil"/>
              <w:bottom w:val="nil"/>
              <w:right w:val="nil"/>
            </w:tcBorders>
            <w:shd w:val="clear" w:color="auto" w:fill="auto"/>
            <w:vAlign w:val="center"/>
          </w:tcPr>
          <w:p w14:paraId="716E2CC6" w14:textId="5A509977" w:rsidR="00942FA3" w:rsidRPr="00C03DB5" w:rsidRDefault="00942FA3" w:rsidP="00942FA3">
            <w:pPr>
              <w:widowControl/>
              <w:rPr>
                <w:rFonts w:ascii="Times New Roman" w:eastAsia="等线" w:hAnsi="Times New Roman" w:cs="Times New Roman"/>
                <w:color w:val="000000"/>
                <w:kern w:val="0"/>
                <w:szCs w:val="21"/>
              </w:rPr>
            </w:pPr>
            <w:r w:rsidRPr="00C03DB5">
              <w:rPr>
                <w:rFonts w:ascii="Times New Roman" w:eastAsia="等线" w:hAnsi="Times New Roman" w:cs="Times New Roman" w:hint="eastAsia"/>
                <w:color w:val="000000"/>
                <w:kern w:val="0"/>
                <w:szCs w:val="21"/>
              </w:rPr>
              <w:t>Physical literacy, physical activity and health: Toward an evidence-informed conceptual model</w:t>
            </w:r>
          </w:p>
        </w:tc>
        <w:tc>
          <w:tcPr>
            <w:tcW w:w="1591" w:type="dxa"/>
            <w:tcBorders>
              <w:top w:val="single" w:sz="8" w:space="0" w:color="auto"/>
              <w:left w:val="nil"/>
              <w:bottom w:val="nil"/>
              <w:right w:val="nil"/>
            </w:tcBorders>
            <w:vAlign w:val="center"/>
          </w:tcPr>
          <w:p w14:paraId="244DB412" w14:textId="07254DA4" w:rsidR="00942FA3" w:rsidRPr="00D80F1A" w:rsidRDefault="00942FA3" w:rsidP="00942FA3">
            <w:pPr>
              <w:widowControl/>
              <w:jc w:val="center"/>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Cairney J (2019)</w:t>
            </w:r>
          </w:p>
        </w:tc>
        <w:tc>
          <w:tcPr>
            <w:tcW w:w="1134" w:type="dxa"/>
            <w:tcBorders>
              <w:top w:val="single" w:sz="8" w:space="0" w:color="auto"/>
              <w:left w:val="nil"/>
              <w:bottom w:val="nil"/>
              <w:right w:val="nil"/>
            </w:tcBorders>
            <w:shd w:val="clear" w:color="auto" w:fill="auto"/>
            <w:noWrap/>
            <w:vAlign w:val="center"/>
            <w:hideMark/>
          </w:tcPr>
          <w:p w14:paraId="2AB89939" w14:textId="2F773711"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200</w:t>
            </w:r>
          </w:p>
        </w:tc>
      </w:tr>
      <w:tr w:rsidR="00942FA3" w:rsidRPr="00C03DB5" w14:paraId="2766921A" w14:textId="77777777" w:rsidTr="00942FA3">
        <w:trPr>
          <w:trHeight w:val="560"/>
          <w:jc w:val="center"/>
        </w:trPr>
        <w:tc>
          <w:tcPr>
            <w:tcW w:w="709" w:type="dxa"/>
            <w:tcBorders>
              <w:top w:val="nil"/>
              <w:left w:val="nil"/>
              <w:bottom w:val="nil"/>
              <w:right w:val="nil"/>
            </w:tcBorders>
            <w:vAlign w:val="center"/>
          </w:tcPr>
          <w:p w14:paraId="4D4C7AF8" w14:textId="6CB28A31" w:rsidR="00942FA3" w:rsidRPr="00D80F1A" w:rsidRDefault="00942FA3"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p>
        </w:tc>
        <w:tc>
          <w:tcPr>
            <w:tcW w:w="5071" w:type="dxa"/>
            <w:tcBorders>
              <w:top w:val="nil"/>
              <w:left w:val="nil"/>
              <w:bottom w:val="nil"/>
              <w:right w:val="nil"/>
            </w:tcBorders>
            <w:shd w:val="clear" w:color="auto" w:fill="auto"/>
            <w:vAlign w:val="center"/>
          </w:tcPr>
          <w:p w14:paraId="0AD6BBEB" w14:textId="17B67252" w:rsidR="00942FA3" w:rsidRPr="00C03DB5" w:rsidRDefault="00942FA3" w:rsidP="00942FA3">
            <w:pPr>
              <w:widowControl/>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Definitions, foundations and associations of physical literacy: a systematic review</w:t>
            </w:r>
          </w:p>
        </w:tc>
        <w:tc>
          <w:tcPr>
            <w:tcW w:w="1591" w:type="dxa"/>
            <w:tcBorders>
              <w:top w:val="nil"/>
              <w:left w:val="nil"/>
              <w:bottom w:val="nil"/>
              <w:right w:val="nil"/>
            </w:tcBorders>
            <w:vAlign w:val="center"/>
          </w:tcPr>
          <w:p w14:paraId="64AFA19D" w14:textId="1851D5C1" w:rsidR="00942FA3" w:rsidRPr="00D80F1A" w:rsidRDefault="00942FA3" w:rsidP="00942FA3">
            <w:pPr>
              <w:widowControl/>
              <w:jc w:val="center"/>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Edwards LC (2017)</w:t>
            </w:r>
          </w:p>
        </w:tc>
        <w:tc>
          <w:tcPr>
            <w:tcW w:w="1134" w:type="dxa"/>
            <w:tcBorders>
              <w:top w:val="nil"/>
              <w:left w:val="nil"/>
              <w:bottom w:val="nil"/>
              <w:right w:val="nil"/>
            </w:tcBorders>
            <w:shd w:val="clear" w:color="auto" w:fill="auto"/>
            <w:noWrap/>
            <w:vAlign w:val="center"/>
            <w:hideMark/>
          </w:tcPr>
          <w:p w14:paraId="6AF3D606" w14:textId="0552DDEE"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141</w:t>
            </w:r>
          </w:p>
        </w:tc>
      </w:tr>
      <w:tr w:rsidR="00942FA3" w:rsidRPr="00C03DB5" w14:paraId="3682FAE0" w14:textId="77777777" w:rsidTr="00942FA3">
        <w:trPr>
          <w:trHeight w:val="280"/>
          <w:jc w:val="center"/>
        </w:trPr>
        <w:tc>
          <w:tcPr>
            <w:tcW w:w="709" w:type="dxa"/>
            <w:tcBorders>
              <w:top w:val="nil"/>
              <w:left w:val="nil"/>
              <w:bottom w:val="nil"/>
              <w:right w:val="nil"/>
            </w:tcBorders>
            <w:vAlign w:val="center"/>
          </w:tcPr>
          <w:p w14:paraId="19219E83" w14:textId="186C6806" w:rsidR="00942FA3" w:rsidRPr="00D80F1A" w:rsidRDefault="00942FA3"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3</w:t>
            </w:r>
          </w:p>
        </w:tc>
        <w:tc>
          <w:tcPr>
            <w:tcW w:w="5071" w:type="dxa"/>
            <w:tcBorders>
              <w:top w:val="nil"/>
              <w:left w:val="nil"/>
              <w:bottom w:val="nil"/>
              <w:right w:val="nil"/>
            </w:tcBorders>
            <w:shd w:val="clear" w:color="auto" w:fill="auto"/>
            <w:vAlign w:val="center"/>
          </w:tcPr>
          <w:p w14:paraId="00CBEA5F" w14:textId="598A367C" w:rsidR="00942FA3" w:rsidRPr="00C03DB5" w:rsidRDefault="00942FA3" w:rsidP="00942FA3">
            <w:pPr>
              <w:widowControl/>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'Measuring'</w:t>
            </w:r>
            <w:r>
              <w:rPr>
                <w:rFonts w:ascii="Times New Roman" w:eastAsia="等线" w:hAnsi="Times New Roman" w:cs="Times New Roman" w:hint="eastAsia"/>
                <w:color w:val="000000"/>
                <w:kern w:val="0"/>
                <w:szCs w:val="21"/>
              </w:rPr>
              <w:t xml:space="preserve"> </w:t>
            </w:r>
            <w:r w:rsidRPr="00D80F1A">
              <w:rPr>
                <w:rFonts w:ascii="Times New Roman" w:eastAsia="等线" w:hAnsi="Times New Roman" w:cs="Times New Roman" w:hint="eastAsia"/>
                <w:color w:val="000000"/>
                <w:kern w:val="0"/>
                <w:szCs w:val="21"/>
              </w:rPr>
              <w:t>physical literacy and related constructs: a systematic review of empirical findings</w:t>
            </w:r>
          </w:p>
        </w:tc>
        <w:tc>
          <w:tcPr>
            <w:tcW w:w="1591" w:type="dxa"/>
            <w:tcBorders>
              <w:top w:val="nil"/>
              <w:left w:val="nil"/>
              <w:bottom w:val="nil"/>
              <w:right w:val="nil"/>
            </w:tcBorders>
            <w:vAlign w:val="center"/>
          </w:tcPr>
          <w:p w14:paraId="36DD2FBA" w14:textId="150CCAA4" w:rsidR="00942FA3" w:rsidRPr="00D80F1A" w:rsidRDefault="00942FA3" w:rsidP="00942FA3">
            <w:pPr>
              <w:widowControl/>
              <w:jc w:val="center"/>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Edwards LC (2018)</w:t>
            </w:r>
          </w:p>
        </w:tc>
        <w:tc>
          <w:tcPr>
            <w:tcW w:w="1134" w:type="dxa"/>
            <w:tcBorders>
              <w:top w:val="nil"/>
              <w:left w:val="nil"/>
              <w:bottom w:val="nil"/>
              <w:right w:val="nil"/>
            </w:tcBorders>
            <w:shd w:val="clear" w:color="auto" w:fill="auto"/>
            <w:noWrap/>
            <w:vAlign w:val="center"/>
            <w:hideMark/>
          </w:tcPr>
          <w:p w14:paraId="29EAF9EE" w14:textId="65EBEC53"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102</w:t>
            </w:r>
          </w:p>
        </w:tc>
      </w:tr>
      <w:tr w:rsidR="00942FA3" w:rsidRPr="00C03DB5" w14:paraId="4E06D1DF" w14:textId="77777777" w:rsidTr="00942FA3">
        <w:trPr>
          <w:trHeight w:val="560"/>
          <w:jc w:val="center"/>
        </w:trPr>
        <w:tc>
          <w:tcPr>
            <w:tcW w:w="709" w:type="dxa"/>
            <w:tcBorders>
              <w:top w:val="nil"/>
              <w:left w:val="nil"/>
              <w:bottom w:val="nil"/>
              <w:right w:val="nil"/>
            </w:tcBorders>
            <w:vAlign w:val="center"/>
          </w:tcPr>
          <w:p w14:paraId="2A7A43B5" w14:textId="1281F7F7" w:rsidR="00942FA3" w:rsidRPr="00D80F1A" w:rsidRDefault="00942FA3"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4</w:t>
            </w:r>
          </w:p>
        </w:tc>
        <w:tc>
          <w:tcPr>
            <w:tcW w:w="5071" w:type="dxa"/>
            <w:tcBorders>
              <w:top w:val="nil"/>
              <w:left w:val="nil"/>
              <w:bottom w:val="nil"/>
              <w:right w:val="nil"/>
            </w:tcBorders>
            <w:shd w:val="clear" w:color="auto" w:fill="auto"/>
            <w:vAlign w:val="center"/>
          </w:tcPr>
          <w:p w14:paraId="2F843432" w14:textId="77777777" w:rsidR="00942FA3" w:rsidRPr="00C03DB5" w:rsidRDefault="00942FA3" w:rsidP="00942FA3">
            <w:pPr>
              <w:widowControl/>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Physical literacy, physical activity, and health indicators in school-age children</w:t>
            </w:r>
          </w:p>
        </w:tc>
        <w:tc>
          <w:tcPr>
            <w:tcW w:w="1591" w:type="dxa"/>
            <w:tcBorders>
              <w:top w:val="nil"/>
              <w:left w:val="nil"/>
              <w:bottom w:val="nil"/>
              <w:right w:val="nil"/>
            </w:tcBorders>
            <w:vAlign w:val="center"/>
          </w:tcPr>
          <w:p w14:paraId="7DD339E7" w14:textId="77777777" w:rsidR="00942FA3" w:rsidRPr="00D80F1A" w:rsidRDefault="00942FA3" w:rsidP="00942FA3">
            <w:pPr>
              <w:widowControl/>
              <w:jc w:val="center"/>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Caldwell HAT (2020)</w:t>
            </w:r>
          </w:p>
        </w:tc>
        <w:tc>
          <w:tcPr>
            <w:tcW w:w="1134" w:type="dxa"/>
            <w:tcBorders>
              <w:top w:val="nil"/>
              <w:left w:val="nil"/>
              <w:bottom w:val="nil"/>
              <w:right w:val="nil"/>
            </w:tcBorders>
            <w:shd w:val="clear" w:color="auto" w:fill="auto"/>
            <w:noWrap/>
            <w:vAlign w:val="center"/>
            <w:hideMark/>
          </w:tcPr>
          <w:p w14:paraId="2B6147A8" w14:textId="0067FCA2"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74</w:t>
            </w:r>
          </w:p>
        </w:tc>
      </w:tr>
      <w:tr w:rsidR="00942FA3" w:rsidRPr="00C03DB5" w14:paraId="5846C861" w14:textId="77777777" w:rsidTr="00942FA3">
        <w:trPr>
          <w:trHeight w:val="560"/>
          <w:jc w:val="center"/>
        </w:trPr>
        <w:tc>
          <w:tcPr>
            <w:tcW w:w="709" w:type="dxa"/>
            <w:tcBorders>
              <w:top w:val="nil"/>
              <w:left w:val="nil"/>
              <w:bottom w:val="nil"/>
              <w:right w:val="nil"/>
            </w:tcBorders>
            <w:vAlign w:val="center"/>
          </w:tcPr>
          <w:p w14:paraId="32FE3B43" w14:textId="25B93EA1" w:rsidR="00942FA3" w:rsidRPr="00D80F1A" w:rsidRDefault="00942FA3"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5</w:t>
            </w:r>
          </w:p>
        </w:tc>
        <w:tc>
          <w:tcPr>
            <w:tcW w:w="5071" w:type="dxa"/>
            <w:tcBorders>
              <w:top w:val="nil"/>
              <w:left w:val="nil"/>
              <w:bottom w:val="nil"/>
              <w:right w:val="nil"/>
            </w:tcBorders>
            <w:shd w:val="clear" w:color="auto" w:fill="auto"/>
            <w:vAlign w:val="center"/>
          </w:tcPr>
          <w:p w14:paraId="63AB0F38" w14:textId="39CAC542" w:rsidR="00942FA3" w:rsidRPr="00C03DB5" w:rsidRDefault="00942FA3" w:rsidP="00942FA3">
            <w:pPr>
              <w:widowControl/>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Defining physical literacy for application in Australia: a modified Delphi method</w:t>
            </w:r>
          </w:p>
        </w:tc>
        <w:tc>
          <w:tcPr>
            <w:tcW w:w="1591" w:type="dxa"/>
            <w:tcBorders>
              <w:top w:val="nil"/>
              <w:left w:val="nil"/>
              <w:bottom w:val="nil"/>
              <w:right w:val="nil"/>
            </w:tcBorders>
            <w:vAlign w:val="center"/>
          </w:tcPr>
          <w:p w14:paraId="71A42D61" w14:textId="30D152EB" w:rsidR="00942FA3" w:rsidRPr="00D80F1A" w:rsidRDefault="00942FA3" w:rsidP="00942FA3">
            <w:pPr>
              <w:widowControl/>
              <w:jc w:val="center"/>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Keegan RJ (2019)</w:t>
            </w:r>
          </w:p>
        </w:tc>
        <w:tc>
          <w:tcPr>
            <w:tcW w:w="1134" w:type="dxa"/>
            <w:tcBorders>
              <w:top w:val="nil"/>
              <w:left w:val="nil"/>
              <w:bottom w:val="nil"/>
              <w:right w:val="nil"/>
            </w:tcBorders>
            <w:shd w:val="clear" w:color="auto" w:fill="auto"/>
            <w:noWrap/>
            <w:vAlign w:val="center"/>
            <w:hideMark/>
          </w:tcPr>
          <w:p w14:paraId="3473C484" w14:textId="0E975EBA"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68</w:t>
            </w:r>
          </w:p>
        </w:tc>
      </w:tr>
      <w:tr w:rsidR="00942FA3" w:rsidRPr="00C03DB5" w14:paraId="62898641" w14:textId="77777777" w:rsidTr="00942FA3">
        <w:trPr>
          <w:trHeight w:val="560"/>
          <w:jc w:val="center"/>
        </w:trPr>
        <w:tc>
          <w:tcPr>
            <w:tcW w:w="709" w:type="dxa"/>
            <w:tcBorders>
              <w:top w:val="nil"/>
              <w:left w:val="nil"/>
              <w:bottom w:val="nil"/>
              <w:right w:val="nil"/>
            </w:tcBorders>
            <w:vAlign w:val="center"/>
          </w:tcPr>
          <w:p w14:paraId="02789974" w14:textId="5685D92D" w:rsidR="00942FA3" w:rsidRPr="00D80F1A" w:rsidRDefault="00942FA3"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6</w:t>
            </w:r>
          </w:p>
        </w:tc>
        <w:tc>
          <w:tcPr>
            <w:tcW w:w="5071" w:type="dxa"/>
            <w:tcBorders>
              <w:top w:val="nil"/>
              <w:left w:val="nil"/>
              <w:bottom w:val="nil"/>
              <w:right w:val="nil"/>
            </w:tcBorders>
            <w:shd w:val="clear" w:color="auto" w:fill="auto"/>
            <w:vAlign w:val="center"/>
          </w:tcPr>
          <w:p w14:paraId="67A3B85D" w14:textId="77777777" w:rsidR="00942FA3" w:rsidRPr="00C03DB5" w:rsidRDefault="00942FA3" w:rsidP="00942FA3">
            <w:pPr>
              <w:widowControl/>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Physical literacy across the world</w:t>
            </w:r>
          </w:p>
        </w:tc>
        <w:tc>
          <w:tcPr>
            <w:tcW w:w="1591" w:type="dxa"/>
            <w:tcBorders>
              <w:top w:val="nil"/>
              <w:left w:val="nil"/>
              <w:bottom w:val="nil"/>
              <w:right w:val="nil"/>
            </w:tcBorders>
            <w:vAlign w:val="center"/>
          </w:tcPr>
          <w:p w14:paraId="0EE4B958" w14:textId="77777777" w:rsidR="00942FA3" w:rsidRPr="00D80F1A" w:rsidRDefault="00942FA3" w:rsidP="00942FA3">
            <w:pPr>
              <w:widowControl/>
              <w:jc w:val="center"/>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Whitehead M (2019)</w:t>
            </w:r>
          </w:p>
        </w:tc>
        <w:tc>
          <w:tcPr>
            <w:tcW w:w="1134" w:type="dxa"/>
            <w:tcBorders>
              <w:top w:val="nil"/>
              <w:left w:val="nil"/>
              <w:bottom w:val="nil"/>
              <w:right w:val="nil"/>
            </w:tcBorders>
            <w:shd w:val="clear" w:color="auto" w:fill="auto"/>
            <w:noWrap/>
            <w:vAlign w:val="center"/>
            <w:hideMark/>
          </w:tcPr>
          <w:p w14:paraId="77A726D4" w14:textId="5877B507"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63</w:t>
            </w:r>
          </w:p>
        </w:tc>
      </w:tr>
      <w:tr w:rsidR="00942FA3" w:rsidRPr="00C03DB5" w14:paraId="77A193F9" w14:textId="77777777" w:rsidTr="00942FA3">
        <w:trPr>
          <w:trHeight w:val="280"/>
          <w:jc w:val="center"/>
        </w:trPr>
        <w:tc>
          <w:tcPr>
            <w:tcW w:w="709" w:type="dxa"/>
            <w:tcBorders>
              <w:top w:val="nil"/>
              <w:left w:val="nil"/>
              <w:bottom w:val="nil"/>
              <w:right w:val="nil"/>
            </w:tcBorders>
            <w:vAlign w:val="center"/>
          </w:tcPr>
          <w:p w14:paraId="5B86AC52" w14:textId="018A368D" w:rsidR="00942FA3" w:rsidRPr="00D80F1A" w:rsidRDefault="00942FA3"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7</w:t>
            </w:r>
          </w:p>
        </w:tc>
        <w:tc>
          <w:tcPr>
            <w:tcW w:w="5071" w:type="dxa"/>
            <w:tcBorders>
              <w:top w:val="nil"/>
              <w:left w:val="nil"/>
              <w:bottom w:val="nil"/>
              <w:right w:val="nil"/>
            </w:tcBorders>
            <w:shd w:val="clear" w:color="auto" w:fill="auto"/>
            <w:vAlign w:val="center"/>
          </w:tcPr>
          <w:p w14:paraId="588DA073" w14:textId="77777777" w:rsidR="00942FA3" w:rsidRPr="00C03DB5" w:rsidRDefault="00942FA3" w:rsidP="00942FA3">
            <w:pPr>
              <w:widowControl/>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Physical literacy: a concept analysis</w:t>
            </w:r>
          </w:p>
        </w:tc>
        <w:tc>
          <w:tcPr>
            <w:tcW w:w="1591" w:type="dxa"/>
            <w:tcBorders>
              <w:top w:val="nil"/>
              <w:left w:val="nil"/>
              <w:bottom w:val="nil"/>
              <w:right w:val="nil"/>
            </w:tcBorders>
            <w:vAlign w:val="center"/>
          </w:tcPr>
          <w:p w14:paraId="4C5153BD" w14:textId="77777777" w:rsidR="00942FA3" w:rsidRPr="00D80F1A" w:rsidRDefault="00942FA3" w:rsidP="00942FA3">
            <w:pPr>
              <w:widowControl/>
              <w:jc w:val="center"/>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Young LS (2020)</w:t>
            </w:r>
          </w:p>
        </w:tc>
        <w:tc>
          <w:tcPr>
            <w:tcW w:w="1134" w:type="dxa"/>
            <w:tcBorders>
              <w:top w:val="nil"/>
              <w:left w:val="nil"/>
              <w:bottom w:val="nil"/>
              <w:right w:val="nil"/>
            </w:tcBorders>
            <w:shd w:val="clear" w:color="auto" w:fill="auto"/>
            <w:noWrap/>
            <w:vAlign w:val="center"/>
            <w:hideMark/>
          </w:tcPr>
          <w:p w14:paraId="67064C14" w14:textId="614BE7E0"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60</w:t>
            </w:r>
          </w:p>
        </w:tc>
      </w:tr>
      <w:tr w:rsidR="00942FA3" w:rsidRPr="00C03DB5" w14:paraId="41D3B80A" w14:textId="77777777" w:rsidTr="00942FA3">
        <w:trPr>
          <w:trHeight w:val="560"/>
          <w:jc w:val="center"/>
        </w:trPr>
        <w:tc>
          <w:tcPr>
            <w:tcW w:w="709" w:type="dxa"/>
            <w:tcBorders>
              <w:top w:val="nil"/>
              <w:left w:val="nil"/>
              <w:bottom w:val="nil"/>
              <w:right w:val="nil"/>
            </w:tcBorders>
            <w:vAlign w:val="center"/>
          </w:tcPr>
          <w:p w14:paraId="43240300" w14:textId="56D55E2C" w:rsidR="00942FA3" w:rsidRPr="00D80F1A" w:rsidRDefault="00942FA3"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w:t>
            </w:r>
          </w:p>
        </w:tc>
        <w:tc>
          <w:tcPr>
            <w:tcW w:w="5071" w:type="dxa"/>
            <w:tcBorders>
              <w:top w:val="nil"/>
              <w:left w:val="nil"/>
              <w:bottom w:val="nil"/>
              <w:right w:val="nil"/>
            </w:tcBorders>
            <w:shd w:val="clear" w:color="auto" w:fill="auto"/>
            <w:vAlign w:val="center"/>
          </w:tcPr>
          <w:p w14:paraId="5793FCC0" w14:textId="77777777" w:rsidR="00942FA3" w:rsidRPr="00C03DB5" w:rsidRDefault="00942FA3"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Understanding physical literacy in the context of health: a rapid scoping review</w:t>
            </w:r>
          </w:p>
        </w:tc>
        <w:tc>
          <w:tcPr>
            <w:tcW w:w="1591" w:type="dxa"/>
            <w:tcBorders>
              <w:top w:val="nil"/>
              <w:left w:val="nil"/>
              <w:bottom w:val="nil"/>
              <w:right w:val="nil"/>
            </w:tcBorders>
            <w:vAlign w:val="center"/>
          </w:tcPr>
          <w:p w14:paraId="63544536" w14:textId="77777777" w:rsidR="00942FA3" w:rsidRPr="00D80F1A" w:rsidRDefault="00942FA3"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Cornish K (2020)</w:t>
            </w:r>
          </w:p>
        </w:tc>
        <w:tc>
          <w:tcPr>
            <w:tcW w:w="1134" w:type="dxa"/>
            <w:tcBorders>
              <w:top w:val="nil"/>
              <w:left w:val="nil"/>
              <w:bottom w:val="nil"/>
              <w:right w:val="nil"/>
            </w:tcBorders>
            <w:shd w:val="clear" w:color="auto" w:fill="auto"/>
            <w:noWrap/>
            <w:vAlign w:val="center"/>
            <w:hideMark/>
          </w:tcPr>
          <w:p w14:paraId="32F0254D" w14:textId="27E5B769"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56</w:t>
            </w:r>
          </w:p>
        </w:tc>
      </w:tr>
      <w:tr w:rsidR="00942FA3" w:rsidRPr="00C03DB5" w14:paraId="271455F4" w14:textId="77777777" w:rsidTr="00942FA3">
        <w:trPr>
          <w:trHeight w:val="560"/>
          <w:jc w:val="center"/>
        </w:trPr>
        <w:tc>
          <w:tcPr>
            <w:tcW w:w="709" w:type="dxa"/>
            <w:tcBorders>
              <w:top w:val="nil"/>
              <w:left w:val="nil"/>
              <w:right w:val="nil"/>
            </w:tcBorders>
            <w:vAlign w:val="center"/>
          </w:tcPr>
          <w:p w14:paraId="07932D6A" w14:textId="54B9AA29" w:rsidR="00942FA3" w:rsidRPr="00D80F1A" w:rsidRDefault="00942FA3"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w:t>
            </w:r>
          </w:p>
        </w:tc>
        <w:tc>
          <w:tcPr>
            <w:tcW w:w="5071" w:type="dxa"/>
            <w:tcBorders>
              <w:top w:val="nil"/>
              <w:left w:val="nil"/>
              <w:right w:val="nil"/>
            </w:tcBorders>
            <w:shd w:val="clear" w:color="auto" w:fill="auto"/>
            <w:vAlign w:val="center"/>
          </w:tcPr>
          <w:p w14:paraId="3441FA99" w14:textId="77777777" w:rsidR="00942FA3" w:rsidRPr="00C03DB5" w:rsidRDefault="00942FA3" w:rsidP="00942FA3">
            <w:pPr>
              <w:widowControl/>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Canada's physical literacy consensus statement: process and outcome</w:t>
            </w:r>
          </w:p>
        </w:tc>
        <w:tc>
          <w:tcPr>
            <w:tcW w:w="1591" w:type="dxa"/>
            <w:tcBorders>
              <w:top w:val="nil"/>
              <w:left w:val="nil"/>
              <w:right w:val="nil"/>
            </w:tcBorders>
            <w:vAlign w:val="center"/>
          </w:tcPr>
          <w:p w14:paraId="6237972C" w14:textId="77777777" w:rsidR="00942FA3" w:rsidRPr="00D80F1A" w:rsidRDefault="00942FA3" w:rsidP="00942FA3">
            <w:pPr>
              <w:widowControl/>
              <w:jc w:val="center"/>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Tremblay MS (2018)</w:t>
            </w:r>
          </w:p>
        </w:tc>
        <w:tc>
          <w:tcPr>
            <w:tcW w:w="1134" w:type="dxa"/>
            <w:tcBorders>
              <w:top w:val="nil"/>
              <w:left w:val="nil"/>
              <w:right w:val="nil"/>
            </w:tcBorders>
            <w:shd w:val="clear" w:color="auto" w:fill="auto"/>
            <w:noWrap/>
            <w:vAlign w:val="center"/>
            <w:hideMark/>
          </w:tcPr>
          <w:p w14:paraId="09AF59CA" w14:textId="245BC58D"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53</w:t>
            </w:r>
          </w:p>
        </w:tc>
      </w:tr>
      <w:tr w:rsidR="00942FA3" w:rsidRPr="00F00F4F" w14:paraId="167B84DA" w14:textId="77777777" w:rsidTr="00942FA3">
        <w:trPr>
          <w:trHeight w:val="560"/>
          <w:jc w:val="center"/>
        </w:trPr>
        <w:tc>
          <w:tcPr>
            <w:tcW w:w="709" w:type="dxa"/>
            <w:tcBorders>
              <w:top w:val="nil"/>
              <w:left w:val="nil"/>
              <w:bottom w:val="single" w:sz="12" w:space="0" w:color="auto"/>
              <w:right w:val="nil"/>
            </w:tcBorders>
            <w:vAlign w:val="center"/>
          </w:tcPr>
          <w:p w14:paraId="41E14CF5" w14:textId="77777777" w:rsidR="00942FA3" w:rsidRPr="00D80F1A" w:rsidRDefault="00942FA3" w:rsidP="00942FA3">
            <w:pPr>
              <w:widowControl/>
              <w:jc w:val="left"/>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10</w:t>
            </w:r>
          </w:p>
        </w:tc>
        <w:tc>
          <w:tcPr>
            <w:tcW w:w="5071" w:type="dxa"/>
            <w:tcBorders>
              <w:top w:val="nil"/>
              <w:left w:val="nil"/>
              <w:bottom w:val="single" w:sz="12" w:space="0" w:color="auto"/>
              <w:right w:val="nil"/>
            </w:tcBorders>
            <w:shd w:val="clear" w:color="auto" w:fill="auto"/>
            <w:vAlign w:val="center"/>
          </w:tcPr>
          <w:p w14:paraId="7B522473" w14:textId="77777777" w:rsidR="00942FA3" w:rsidRPr="00C03DB5" w:rsidRDefault="00942FA3" w:rsidP="00942FA3">
            <w:pPr>
              <w:widowControl/>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Canadian Assessment of Physical Literacy Second Edition: a streamlined assessment of the capacity for physical activity among children 8 to 12 years of age</w:t>
            </w:r>
          </w:p>
        </w:tc>
        <w:tc>
          <w:tcPr>
            <w:tcW w:w="1591" w:type="dxa"/>
            <w:tcBorders>
              <w:top w:val="nil"/>
              <w:left w:val="nil"/>
              <w:bottom w:val="single" w:sz="12" w:space="0" w:color="auto"/>
              <w:right w:val="nil"/>
            </w:tcBorders>
            <w:vAlign w:val="center"/>
          </w:tcPr>
          <w:p w14:paraId="194D3AA1" w14:textId="77777777" w:rsidR="00942FA3" w:rsidRPr="00D80F1A" w:rsidRDefault="00942FA3" w:rsidP="00942FA3">
            <w:pPr>
              <w:widowControl/>
              <w:jc w:val="center"/>
              <w:rPr>
                <w:rFonts w:ascii="Times New Roman" w:eastAsia="等线" w:hAnsi="Times New Roman" w:cs="Times New Roman"/>
                <w:color w:val="000000"/>
                <w:kern w:val="0"/>
                <w:szCs w:val="21"/>
              </w:rPr>
            </w:pPr>
            <w:r w:rsidRPr="00D80F1A">
              <w:rPr>
                <w:rFonts w:ascii="Times New Roman" w:eastAsia="等线" w:hAnsi="Times New Roman" w:cs="Times New Roman" w:hint="eastAsia"/>
                <w:color w:val="000000"/>
                <w:kern w:val="0"/>
                <w:szCs w:val="21"/>
              </w:rPr>
              <w:t>Longmuir PE (2018)</w:t>
            </w:r>
          </w:p>
        </w:tc>
        <w:tc>
          <w:tcPr>
            <w:tcW w:w="1134" w:type="dxa"/>
            <w:tcBorders>
              <w:top w:val="nil"/>
              <w:left w:val="nil"/>
              <w:bottom w:val="single" w:sz="12" w:space="0" w:color="auto"/>
              <w:right w:val="nil"/>
            </w:tcBorders>
            <w:shd w:val="clear" w:color="auto" w:fill="auto"/>
            <w:noWrap/>
            <w:vAlign w:val="center"/>
            <w:hideMark/>
          </w:tcPr>
          <w:p w14:paraId="42CEE6DD" w14:textId="48421DD5" w:rsidR="00942FA3" w:rsidRPr="00C03DB5" w:rsidRDefault="00942FA3"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53</w:t>
            </w:r>
          </w:p>
        </w:tc>
      </w:tr>
    </w:tbl>
    <w:p w14:paraId="5A2C458B" w14:textId="032B4228" w:rsidR="00C03DB5" w:rsidRDefault="00C03DB5" w:rsidP="00C03DB5">
      <w:pPr>
        <w:rPr>
          <w:rFonts w:hint="eastAsia"/>
        </w:rPr>
      </w:pPr>
    </w:p>
    <w:p w14:paraId="41CF5E8C" w14:textId="77777777" w:rsidR="00942FA3" w:rsidRDefault="00942FA3" w:rsidP="00C03DB5">
      <w:pPr>
        <w:rPr>
          <w:rFonts w:hint="eastAsia"/>
        </w:rPr>
      </w:pPr>
    </w:p>
    <w:p w14:paraId="20517C12" w14:textId="13712062" w:rsidR="00BA18A5" w:rsidRPr="00BA18A5" w:rsidRDefault="00BA18A5" w:rsidP="00BA18A5">
      <w:pPr>
        <w:pStyle w:val="ac"/>
        <w:keepNext/>
        <w:jc w:val="center"/>
        <w:rPr>
          <w:rFonts w:ascii="Times New Roman" w:eastAsia="等线" w:hAnsi="Times New Roman" w:cs="Times New Roman"/>
          <w:b/>
          <w:bCs/>
          <w:color w:val="000000"/>
          <w:kern w:val="0"/>
          <w:szCs w:val="21"/>
        </w:rPr>
      </w:pPr>
      <w:r w:rsidRPr="00BA18A5">
        <w:rPr>
          <w:rFonts w:ascii="Times New Roman" w:eastAsia="等线" w:hAnsi="Times New Roman" w:cs="Times New Roman" w:hint="eastAsia"/>
          <w:b/>
          <w:bCs/>
          <w:color w:val="000000"/>
          <w:kern w:val="0"/>
          <w:szCs w:val="21"/>
        </w:rPr>
        <w:t>Table S</w:t>
      </w:r>
      <w:r w:rsidR="00802F20">
        <w:rPr>
          <w:rFonts w:ascii="Times New Roman" w:eastAsia="等线" w:hAnsi="Times New Roman" w:cs="Times New Roman" w:hint="eastAsia"/>
          <w:b/>
          <w:bCs/>
          <w:color w:val="000000"/>
          <w:kern w:val="0"/>
          <w:szCs w:val="21"/>
        </w:rPr>
        <w:t>5</w:t>
      </w:r>
      <w:r w:rsidRPr="002677E2">
        <w:rPr>
          <w:rFonts w:ascii="Times New Roman" w:eastAsia="等线" w:hAnsi="Times New Roman" w:cs="Times New Roman" w:hint="eastAsia"/>
          <w:b/>
          <w:bCs/>
          <w:color w:val="000000"/>
          <w:kern w:val="0"/>
          <w:szCs w:val="21"/>
        </w:rPr>
        <w:t xml:space="preserve"> </w:t>
      </w:r>
      <w:r w:rsidR="00483016" w:rsidRPr="00483016">
        <w:rPr>
          <w:rFonts w:ascii="Times New Roman" w:eastAsia="等线" w:hAnsi="Times New Roman" w:cs="Times New Roman"/>
          <w:color w:val="000000"/>
          <w:kern w:val="0"/>
          <w:szCs w:val="21"/>
        </w:rPr>
        <w:t xml:space="preserve">Top </w:t>
      </w:r>
      <w:r w:rsidRPr="00483016">
        <w:rPr>
          <w:rFonts w:ascii="Times New Roman" w:eastAsia="等线" w:hAnsi="Times New Roman" w:cs="Times New Roman" w:hint="eastAsia"/>
          <w:color w:val="000000"/>
          <w:kern w:val="0"/>
          <w:szCs w:val="21"/>
        </w:rPr>
        <w:t xml:space="preserve">10 highly </w:t>
      </w:r>
      <w:r w:rsidRPr="00483016">
        <w:rPr>
          <w:rFonts w:ascii="Times New Roman" w:eastAsia="等线" w:hAnsi="Times New Roman" w:cs="Times New Roman"/>
          <w:color w:val="000000"/>
          <w:kern w:val="0"/>
          <w:szCs w:val="21"/>
        </w:rPr>
        <w:t>co</w:t>
      </w:r>
      <w:r w:rsidRPr="00483016">
        <w:rPr>
          <w:rFonts w:ascii="Times New Roman" w:eastAsia="等线" w:hAnsi="Times New Roman" w:cs="Times New Roman" w:hint="eastAsia"/>
          <w:color w:val="000000"/>
          <w:kern w:val="0"/>
          <w:szCs w:val="21"/>
        </w:rPr>
        <w:t xml:space="preserve">-cited </w:t>
      </w:r>
      <w:r w:rsidRPr="00483016">
        <w:rPr>
          <w:rFonts w:ascii="Times New Roman" w:eastAsia="等线" w:hAnsi="Times New Roman" w:cs="Times New Roman"/>
          <w:color w:val="000000"/>
          <w:kern w:val="0"/>
          <w:szCs w:val="21"/>
        </w:rPr>
        <w:t>references</w:t>
      </w:r>
      <w:r w:rsidRPr="00483016">
        <w:rPr>
          <w:rFonts w:ascii="Times New Roman" w:eastAsia="等线" w:hAnsi="Times New Roman" w:cs="Times New Roman" w:hint="eastAsia"/>
          <w:color w:val="000000"/>
          <w:kern w:val="0"/>
          <w:szCs w:val="21"/>
        </w:rPr>
        <w:t xml:space="preserve"> </w:t>
      </w:r>
      <w:r w:rsidRPr="00483016">
        <w:rPr>
          <w:rFonts w:ascii="Times New Roman" w:eastAsia="等线" w:hAnsi="Times New Roman" w:cs="Times New Roman"/>
          <w:color w:val="000000"/>
          <w:kern w:val="0"/>
          <w:szCs w:val="21"/>
        </w:rPr>
        <w:t xml:space="preserve">in </w:t>
      </w:r>
      <w:r w:rsidRPr="00483016">
        <w:rPr>
          <w:rFonts w:ascii="Times New Roman" w:eastAsia="等线" w:hAnsi="Times New Roman" w:cs="Times New Roman" w:hint="eastAsia"/>
          <w:color w:val="000000"/>
          <w:kern w:val="0"/>
          <w:szCs w:val="21"/>
        </w:rPr>
        <w:t xml:space="preserve">Clusters #0 from </w:t>
      </w:r>
      <w:proofErr w:type="spellStart"/>
      <w:r w:rsidRPr="00483016">
        <w:rPr>
          <w:rFonts w:ascii="Times New Roman" w:eastAsia="等线" w:hAnsi="Times New Roman" w:cs="Times New Roman" w:hint="eastAsia"/>
          <w:color w:val="000000"/>
          <w:kern w:val="0"/>
          <w:szCs w:val="21"/>
        </w:rPr>
        <w:t>Citespace</w:t>
      </w:r>
      <w:proofErr w:type="spellEnd"/>
    </w:p>
    <w:tbl>
      <w:tblPr>
        <w:tblW w:w="8222" w:type="dxa"/>
        <w:jc w:val="center"/>
        <w:tblLayout w:type="fixed"/>
        <w:tblLook w:val="04A0" w:firstRow="1" w:lastRow="0" w:firstColumn="1" w:lastColumn="0" w:noHBand="0" w:noVBand="1"/>
      </w:tblPr>
      <w:tblGrid>
        <w:gridCol w:w="709"/>
        <w:gridCol w:w="5071"/>
        <w:gridCol w:w="1308"/>
        <w:gridCol w:w="1134"/>
      </w:tblGrid>
      <w:tr w:rsidR="002677E2" w:rsidRPr="00942FA3" w14:paraId="4906C9F0" w14:textId="77777777" w:rsidTr="00942FA3">
        <w:trPr>
          <w:trHeight w:val="341"/>
          <w:jc w:val="center"/>
        </w:trPr>
        <w:tc>
          <w:tcPr>
            <w:tcW w:w="709" w:type="dxa"/>
            <w:tcBorders>
              <w:top w:val="single" w:sz="12" w:space="0" w:color="auto"/>
              <w:left w:val="nil"/>
              <w:bottom w:val="single" w:sz="8" w:space="0" w:color="auto"/>
              <w:right w:val="nil"/>
            </w:tcBorders>
            <w:vAlign w:val="center"/>
          </w:tcPr>
          <w:p w14:paraId="2C00EEA3" w14:textId="77777777" w:rsidR="002677E2" w:rsidRPr="00942FA3" w:rsidRDefault="002677E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Rank</w:t>
            </w:r>
          </w:p>
        </w:tc>
        <w:tc>
          <w:tcPr>
            <w:tcW w:w="5071" w:type="dxa"/>
            <w:tcBorders>
              <w:top w:val="single" w:sz="12" w:space="0" w:color="auto"/>
              <w:left w:val="nil"/>
              <w:bottom w:val="single" w:sz="8" w:space="0" w:color="auto"/>
              <w:right w:val="nil"/>
            </w:tcBorders>
            <w:shd w:val="clear" w:color="auto" w:fill="auto"/>
            <w:vAlign w:val="center"/>
            <w:hideMark/>
          </w:tcPr>
          <w:p w14:paraId="3ACFB1EB" w14:textId="77777777" w:rsidR="002677E2" w:rsidRPr="00942FA3" w:rsidRDefault="002677E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Title</w:t>
            </w:r>
          </w:p>
        </w:tc>
        <w:tc>
          <w:tcPr>
            <w:tcW w:w="1308" w:type="dxa"/>
            <w:tcBorders>
              <w:top w:val="single" w:sz="12" w:space="0" w:color="auto"/>
              <w:left w:val="nil"/>
              <w:bottom w:val="single" w:sz="8" w:space="0" w:color="auto"/>
              <w:right w:val="nil"/>
            </w:tcBorders>
            <w:vAlign w:val="center"/>
          </w:tcPr>
          <w:p w14:paraId="49F885A0" w14:textId="77777777" w:rsidR="00942FA3" w:rsidRPr="00942FA3" w:rsidRDefault="002677E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1</w:t>
            </w:r>
            <w:r w:rsidRPr="00942FA3">
              <w:rPr>
                <w:rFonts w:ascii="Times New Roman" w:eastAsia="等线" w:hAnsi="Times New Roman" w:cs="Times New Roman" w:hint="eastAsia"/>
                <w:color w:val="000000"/>
                <w:kern w:val="0"/>
                <w:szCs w:val="21"/>
                <w:vertAlign w:val="superscript"/>
              </w:rPr>
              <w:t>st</w:t>
            </w:r>
            <w:r w:rsidRPr="00942FA3">
              <w:rPr>
                <w:rFonts w:ascii="Times New Roman" w:eastAsia="等线" w:hAnsi="Times New Roman" w:cs="Times New Roman" w:hint="eastAsia"/>
                <w:color w:val="000000"/>
                <w:kern w:val="0"/>
                <w:szCs w:val="21"/>
              </w:rPr>
              <w:t xml:space="preserve"> author</w:t>
            </w:r>
          </w:p>
          <w:p w14:paraId="2F5474DA" w14:textId="08A5569D" w:rsidR="002677E2" w:rsidRPr="00942FA3" w:rsidRDefault="002677E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(year)</w:t>
            </w:r>
          </w:p>
        </w:tc>
        <w:tc>
          <w:tcPr>
            <w:tcW w:w="1134" w:type="dxa"/>
            <w:tcBorders>
              <w:top w:val="single" w:sz="12" w:space="0" w:color="auto"/>
              <w:left w:val="nil"/>
              <w:bottom w:val="single" w:sz="8" w:space="0" w:color="auto"/>
              <w:right w:val="nil"/>
            </w:tcBorders>
            <w:shd w:val="clear" w:color="auto" w:fill="auto"/>
            <w:noWrap/>
            <w:vAlign w:val="center"/>
            <w:hideMark/>
          </w:tcPr>
          <w:p w14:paraId="561399F9" w14:textId="77777777" w:rsidR="002677E2" w:rsidRPr="00942FA3" w:rsidRDefault="002677E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Citations</w:t>
            </w:r>
          </w:p>
        </w:tc>
      </w:tr>
      <w:tr w:rsidR="00F00F4F" w:rsidRPr="00C03DB5" w14:paraId="6777FB14" w14:textId="77777777" w:rsidTr="00942FA3">
        <w:trPr>
          <w:trHeight w:val="491"/>
          <w:jc w:val="center"/>
        </w:trPr>
        <w:tc>
          <w:tcPr>
            <w:tcW w:w="709" w:type="dxa"/>
            <w:tcBorders>
              <w:top w:val="single" w:sz="8" w:space="0" w:color="auto"/>
              <w:left w:val="nil"/>
              <w:bottom w:val="nil"/>
              <w:right w:val="nil"/>
            </w:tcBorders>
            <w:vAlign w:val="center"/>
          </w:tcPr>
          <w:p w14:paraId="247DC5EB" w14:textId="77777777" w:rsidR="00F00F4F" w:rsidRPr="00C03DB5"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p>
        </w:tc>
        <w:tc>
          <w:tcPr>
            <w:tcW w:w="5071" w:type="dxa"/>
            <w:tcBorders>
              <w:top w:val="single" w:sz="8" w:space="0" w:color="auto"/>
              <w:left w:val="nil"/>
              <w:bottom w:val="nil"/>
              <w:right w:val="nil"/>
            </w:tcBorders>
            <w:shd w:val="clear" w:color="auto" w:fill="auto"/>
            <w:vAlign w:val="center"/>
          </w:tcPr>
          <w:p w14:paraId="081E9806" w14:textId="31ADAC91"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Physical literacy, physical activity and health: Toward an evidence-informed conceptual model</w:t>
            </w:r>
          </w:p>
        </w:tc>
        <w:tc>
          <w:tcPr>
            <w:tcW w:w="1308" w:type="dxa"/>
            <w:tcBorders>
              <w:top w:val="single" w:sz="8" w:space="0" w:color="auto"/>
              <w:left w:val="nil"/>
              <w:bottom w:val="nil"/>
              <w:right w:val="nil"/>
            </w:tcBorders>
            <w:vAlign w:val="center"/>
          </w:tcPr>
          <w:p w14:paraId="18BAD4E1" w14:textId="0E403DAE"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Cairney J (2019)</w:t>
            </w:r>
          </w:p>
        </w:tc>
        <w:tc>
          <w:tcPr>
            <w:tcW w:w="1134" w:type="dxa"/>
            <w:tcBorders>
              <w:top w:val="single" w:sz="8" w:space="0" w:color="auto"/>
              <w:left w:val="nil"/>
              <w:bottom w:val="nil"/>
              <w:right w:val="nil"/>
            </w:tcBorders>
            <w:shd w:val="clear" w:color="auto" w:fill="auto"/>
            <w:noWrap/>
            <w:vAlign w:val="center"/>
            <w:hideMark/>
          </w:tcPr>
          <w:p w14:paraId="52858624" w14:textId="2A88661F"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200</w:t>
            </w:r>
          </w:p>
        </w:tc>
      </w:tr>
      <w:tr w:rsidR="00F00F4F" w:rsidRPr="00C03DB5" w14:paraId="61501018" w14:textId="77777777" w:rsidTr="00942FA3">
        <w:trPr>
          <w:trHeight w:val="560"/>
          <w:jc w:val="center"/>
        </w:trPr>
        <w:tc>
          <w:tcPr>
            <w:tcW w:w="709" w:type="dxa"/>
            <w:tcBorders>
              <w:top w:val="nil"/>
              <w:left w:val="nil"/>
              <w:bottom w:val="nil"/>
              <w:right w:val="nil"/>
            </w:tcBorders>
            <w:vAlign w:val="center"/>
          </w:tcPr>
          <w:p w14:paraId="00E80C9B" w14:textId="77777777"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p>
        </w:tc>
        <w:tc>
          <w:tcPr>
            <w:tcW w:w="5071" w:type="dxa"/>
            <w:tcBorders>
              <w:top w:val="nil"/>
              <w:left w:val="nil"/>
              <w:bottom w:val="nil"/>
              <w:right w:val="nil"/>
            </w:tcBorders>
            <w:shd w:val="clear" w:color="auto" w:fill="auto"/>
            <w:vAlign w:val="center"/>
          </w:tcPr>
          <w:p w14:paraId="61383DB8" w14:textId="24C7233A"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Physical literacy, physical activity, and health indicators in school-age children</w:t>
            </w:r>
          </w:p>
        </w:tc>
        <w:tc>
          <w:tcPr>
            <w:tcW w:w="1308" w:type="dxa"/>
            <w:tcBorders>
              <w:top w:val="nil"/>
              <w:left w:val="nil"/>
              <w:bottom w:val="nil"/>
              <w:right w:val="nil"/>
            </w:tcBorders>
            <w:vAlign w:val="center"/>
          </w:tcPr>
          <w:p w14:paraId="45A4AA84" w14:textId="5D198214"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Caldwell HAT (2020)</w:t>
            </w:r>
          </w:p>
        </w:tc>
        <w:tc>
          <w:tcPr>
            <w:tcW w:w="1134" w:type="dxa"/>
            <w:tcBorders>
              <w:top w:val="nil"/>
              <w:left w:val="nil"/>
              <w:bottom w:val="nil"/>
              <w:right w:val="nil"/>
            </w:tcBorders>
            <w:shd w:val="clear" w:color="auto" w:fill="auto"/>
            <w:noWrap/>
            <w:vAlign w:val="center"/>
            <w:hideMark/>
          </w:tcPr>
          <w:p w14:paraId="592E53C2" w14:textId="37CC3CBC"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74</w:t>
            </w:r>
          </w:p>
        </w:tc>
      </w:tr>
      <w:tr w:rsidR="00F00F4F" w:rsidRPr="00C03DB5" w14:paraId="64B32A18" w14:textId="77777777" w:rsidTr="00942FA3">
        <w:trPr>
          <w:trHeight w:val="280"/>
          <w:jc w:val="center"/>
        </w:trPr>
        <w:tc>
          <w:tcPr>
            <w:tcW w:w="709" w:type="dxa"/>
            <w:tcBorders>
              <w:top w:val="nil"/>
              <w:left w:val="nil"/>
              <w:bottom w:val="nil"/>
              <w:right w:val="nil"/>
            </w:tcBorders>
            <w:vAlign w:val="center"/>
          </w:tcPr>
          <w:p w14:paraId="4AD9633F" w14:textId="55876C0E" w:rsidR="00F00F4F"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3</w:t>
            </w:r>
          </w:p>
        </w:tc>
        <w:tc>
          <w:tcPr>
            <w:tcW w:w="5071" w:type="dxa"/>
            <w:tcBorders>
              <w:top w:val="nil"/>
              <w:left w:val="nil"/>
              <w:bottom w:val="nil"/>
              <w:right w:val="nil"/>
            </w:tcBorders>
            <w:shd w:val="clear" w:color="auto" w:fill="auto"/>
            <w:vAlign w:val="center"/>
          </w:tcPr>
          <w:p w14:paraId="10C13DFC" w14:textId="3991B4B0" w:rsidR="00F00F4F" w:rsidRPr="002262F4"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Defining physical literacy for application in Australia: a modified Delphi method</w:t>
            </w:r>
          </w:p>
        </w:tc>
        <w:tc>
          <w:tcPr>
            <w:tcW w:w="1308" w:type="dxa"/>
            <w:tcBorders>
              <w:top w:val="nil"/>
              <w:left w:val="nil"/>
              <w:bottom w:val="nil"/>
              <w:right w:val="nil"/>
            </w:tcBorders>
            <w:vAlign w:val="center"/>
          </w:tcPr>
          <w:p w14:paraId="607394B5" w14:textId="25CD8667" w:rsidR="00F00F4F" w:rsidRPr="002262F4"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Keegan RJ (2019)</w:t>
            </w:r>
          </w:p>
        </w:tc>
        <w:tc>
          <w:tcPr>
            <w:tcW w:w="1134" w:type="dxa"/>
            <w:tcBorders>
              <w:top w:val="nil"/>
              <w:left w:val="nil"/>
              <w:bottom w:val="nil"/>
              <w:right w:val="nil"/>
            </w:tcBorders>
            <w:shd w:val="clear" w:color="auto" w:fill="auto"/>
            <w:noWrap/>
            <w:vAlign w:val="center"/>
          </w:tcPr>
          <w:p w14:paraId="4D1CCB61" w14:textId="3142D403" w:rsidR="00F00F4F" w:rsidRPr="002262F4"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68</w:t>
            </w:r>
          </w:p>
        </w:tc>
      </w:tr>
      <w:tr w:rsidR="00F00F4F" w:rsidRPr="00C03DB5" w14:paraId="4B8E1604" w14:textId="77777777" w:rsidTr="00942FA3">
        <w:trPr>
          <w:trHeight w:val="280"/>
          <w:jc w:val="center"/>
        </w:trPr>
        <w:tc>
          <w:tcPr>
            <w:tcW w:w="709" w:type="dxa"/>
            <w:tcBorders>
              <w:top w:val="nil"/>
              <w:left w:val="nil"/>
              <w:bottom w:val="nil"/>
              <w:right w:val="nil"/>
            </w:tcBorders>
            <w:vAlign w:val="center"/>
          </w:tcPr>
          <w:p w14:paraId="578641A8" w14:textId="47494268"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4</w:t>
            </w:r>
          </w:p>
        </w:tc>
        <w:tc>
          <w:tcPr>
            <w:tcW w:w="5071" w:type="dxa"/>
            <w:tcBorders>
              <w:top w:val="nil"/>
              <w:left w:val="nil"/>
              <w:bottom w:val="nil"/>
              <w:right w:val="nil"/>
            </w:tcBorders>
            <w:shd w:val="clear" w:color="auto" w:fill="auto"/>
            <w:vAlign w:val="center"/>
          </w:tcPr>
          <w:p w14:paraId="5491BB2C" w14:textId="33FD7445"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Physical literacy across the world</w:t>
            </w:r>
          </w:p>
        </w:tc>
        <w:tc>
          <w:tcPr>
            <w:tcW w:w="1308" w:type="dxa"/>
            <w:tcBorders>
              <w:top w:val="nil"/>
              <w:left w:val="nil"/>
              <w:bottom w:val="nil"/>
              <w:right w:val="nil"/>
            </w:tcBorders>
            <w:vAlign w:val="center"/>
          </w:tcPr>
          <w:p w14:paraId="75C66B76" w14:textId="37CD102D"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Whitehead M (2019)</w:t>
            </w:r>
          </w:p>
        </w:tc>
        <w:tc>
          <w:tcPr>
            <w:tcW w:w="1134" w:type="dxa"/>
            <w:tcBorders>
              <w:top w:val="nil"/>
              <w:left w:val="nil"/>
              <w:bottom w:val="nil"/>
              <w:right w:val="nil"/>
            </w:tcBorders>
            <w:shd w:val="clear" w:color="auto" w:fill="auto"/>
            <w:noWrap/>
            <w:vAlign w:val="center"/>
            <w:hideMark/>
          </w:tcPr>
          <w:p w14:paraId="58157DF5" w14:textId="146CB8A0"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63</w:t>
            </w:r>
          </w:p>
        </w:tc>
      </w:tr>
      <w:tr w:rsidR="00F00F4F" w:rsidRPr="00C03DB5" w14:paraId="124926CC" w14:textId="77777777" w:rsidTr="00942FA3">
        <w:trPr>
          <w:trHeight w:val="560"/>
          <w:jc w:val="center"/>
        </w:trPr>
        <w:tc>
          <w:tcPr>
            <w:tcW w:w="709" w:type="dxa"/>
            <w:tcBorders>
              <w:top w:val="nil"/>
              <w:left w:val="nil"/>
              <w:bottom w:val="nil"/>
              <w:right w:val="nil"/>
            </w:tcBorders>
            <w:vAlign w:val="center"/>
          </w:tcPr>
          <w:p w14:paraId="24EF7484" w14:textId="60856A25"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5</w:t>
            </w:r>
          </w:p>
        </w:tc>
        <w:tc>
          <w:tcPr>
            <w:tcW w:w="5071" w:type="dxa"/>
            <w:tcBorders>
              <w:top w:val="nil"/>
              <w:left w:val="nil"/>
              <w:bottom w:val="nil"/>
              <w:right w:val="nil"/>
            </w:tcBorders>
            <w:shd w:val="clear" w:color="auto" w:fill="auto"/>
            <w:vAlign w:val="center"/>
          </w:tcPr>
          <w:p w14:paraId="1155B65C" w14:textId="6118E934"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Understanding physical literacy in the context of health: a rapid scoping review</w:t>
            </w:r>
          </w:p>
        </w:tc>
        <w:tc>
          <w:tcPr>
            <w:tcW w:w="1308" w:type="dxa"/>
            <w:tcBorders>
              <w:top w:val="nil"/>
              <w:left w:val="nil"/>
              <w:bottom w:val="nil"/>
              <w:right w:val="nil"/>
            </w:tcBorders>
            <w:vAlign w:val="center"/>
          </w:tcPr>
          <w:p w14:paraId="2041A910" w14:textId="7F48E2F5"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Cornish K (2020)</w:t>
            </w:r>
          </w:p>
        </w:tc>
        <w:tc>
          <w:tcPr>
            <w:tcW w:w="1134" w:type="dxa"/>
            <w:tcBorders>
              <w:top w:val="nil"/>
              <w:left w:val="nil"/>
              <w:bottom w:val="nil"/>
              <w:right w:val="nil"/>
            </w:tcBorders>
            <w:shd w:val="clear" w:color="auto" w:fill="auto"/>
            <w:noWrap/>
            <w:vAlign w:val="center"/>
            <w:hideMark/>
          </w:tcPr>
          <w:p w14:paraId="11FF82C9" w14:textId="7E08BA3C"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56</w:t>
            </w:r>
          </w:p>
        </w:tc>
      </w:tr>
      <w:tr w:rsidR="00F00F4F" w:rsidRPr="00C03DB5" w14:paraId="71B186BD" w14:textId="77777777" w:rsidTr="00942FA3">
        <w:trPr>
          <w:trHeight w:val="560"/>
          <w:jc w:val="center"/>
        </w:trPr>
        <w:tc>
          <w:tcPr>
            <w:tcW w:w="709" w:type="dxa"/>
            <w:tcBorders>
              <w:top w:val="nil"/>
              <w:left w:val="nil"/>
              <w:bottom w:val="nil"/>
              <w:right w:val="nil"/>
            </w:tcBorders>
            <w:vAlign w:val="center"/>
          </w:tcPr>
          <w:p w14:paraId="1B62286B" w14:textId="7945E986"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6</w:t>
            </w:r>
          </w:p>
        </w:tc>
        <w:tc>
          <w:tcPr>
            <w:tcW w:w="5071" w:type="dxa"/>
            <w:tcBorders>
              <w:top w:val="nil"/>
              <w:left w:val="nil"/>
              <w:bottom w:val="nil"/>
              <w:right w:val="nil"/>
            </w:tcBorders>
            <w:shd w:val="clear" w:color="auto" w:fill="auto"/>
            <w:vAlign w:val="center"/>
          </w:tcPr>
          <w:p w14:paraId="1FB54F37" w14:textId="570FEF58"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Assessments related to the physical, affective and cognitive domains of physical literacy amongst children aged 7</w:t>
            </w:r>
            <w:r w:rsidRPr="002262F4">
              <w:rPr>
                <w:rFonts w:ascii="Times New Roman" w:eastAsia="等线" w:hAnsi="Times New Roman" w:cs="Times New Roman" w:hint="eastAsia"/>
                <w:color w:val="000000"/>
                <w:kern w:val="0"/>
                <w:szCs w:val="21"/>
              </w:rPr>
              <w:t>–</w:t>
            </w:r>
            <w:r w:rsidRPr="002262F4">
              <w:rPr>
                <w:rFonts w:ascii="Times New Roman" w:eastAsia="等线" w:hAnsi="Times New Roman" w:cs="Times New Roman" w:hint="eastAsia"/>
                <w:color w:val="000000"/>
                <w:kern w:val="0"/>
                <w:szCs w:val="21"/>
              </w:rPr>
              <w:t>11.9 years: a systematic review</w:t>
            </w:r>
          </w:p>
        </w:tc>
        <w:tc>
          <w:tcPr>
            <w:tcW w:w="1308" w:type="dxa"/>
            <w:tcBorders>
              <w:top w:val="nil"/>
              <w:left w:val="nil"/>
              <w:bottom w:val="nil"/>
              <w:right w:val="nil"/>
            </w:tcBorders>
            <w:vAlign w:val="center"/>
          </w:tcPr>
          <w:p w14:paraId="09ACA941" w14:textId="195DD4CB"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Shearer C (2021)</w:t>
            </w:r>
          </w:p>
        </w:tc>
        <w:tc>
          <w:tcPr>
            <w:tcW w:w="1134" w:type="dxa"/>
            <w:tcBorders>
              <w:top w:val="nil"/>
              <w:left w:val="nil"/>
              <w:bottom w:val="nil"/>
              <w:right w:val="nil"/>
            </w:tcBorders>
            <w:shd w:val="clear" w:color="auto" w:fill="auto"/>
            <w:noWrap/>
            <w:vAlign w:val="center"/>
            <w:hideMark/>
          </w:tcPr>
          <w:p w14:paraId="3FE5E5E6" w14:textId="61E46201"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38</w:t>
            </w:r>
          </w:p>
        </w:tc>
      </w:tr>
      <w:tr w:rsidR="00F00F4F" w:rsidRPr="00C03DB5" w14:paraId="27450115" w14:textId="77777777" w:rsidTr="00942FA3">
        <w:trPr>
          <w:trHeight w:val="280"/>
          <w:jc w:val="center"/>
        </w:trPr>
        <w:tc>
          <w:tcPr>
            <w:tcW w:w="709" w:type="dxa"/>
            <w:tcBorders>
              <w:top w:val="nil"/>
              <w:left w:val="nil"/>
              <w:bottom w:val="nil"/>
              <w:right w:val="nil"/>
            </w:tcBorders>
            <w:vAlign w:val="center"/>
          </w:tcPr>
          <w:p w14:paraId="428AE6DD" w14:textId="0A1CC2F4"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lastRenderedPageBreak/>
              <w:t>7</w:t>
            </w:r>
          </w:p>
        </w:tc>
        <w:tc>
          <w:tcPr>
            <w:tcW w:w="5071" w:type="dxa"/>
            <w:tcBorders>
              <w:top w:val="nil"/>
              <w:left w:val="nil"/>
              <w:bottom w:val="nil"/>
              <w:right w:val="nil"/>
            </w:tcBorders>
            <w:shd w:val="clear" w:color="auto" w:fill="auto"/>
            <w:vAlign w:val="center"/>
          </w:tcPr>
          <w:p w14:paraId="65C77CD5" w14:textId="5B766D63"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International approaches to the definition, philosophical tenets, and core elements of physical literacy: A scoping review</w:t>
            </w:r>
          </w:p>
        </w:tc>
        <w:tc>
          <w:tcPr>
            <w:tcW w:w="1308" w:type="dxa"/>
            <w:tcBorders>
              <w:top w:val="nil"/>
              <w:left w:val="nil"/>
              <w:bottom w:val="nil"/>
              <w:right w:val="nil"/>
            </w:tcBorders>
            <w:vAlign w:val="center"/>
          </w:tcPr>
          <w:p w14:paraId="310CDB56" w14:textId="694F45F4"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Martins J (2021)</w:t>
            </w:r>
          </w:p>
        </w:tc>
        <w:tc>
          <w:tcPr>
            <w:tcW w:w="1134" w:type="dxa"/>
            <w:tcBorders>
              <w:top w:val="nil"/>
              <w:left w:val="nil"/>
              <w:bottom w:val="nil"/>
              <w:right w:val="nil"/>
            </w:tcBorders>
            <w:shd w:val="clear" w:color="auto" w:fill="auto"/>
            <w:noWrap/>
            <w:vAlign w:val="center"/>
            <w:hideMark/>
          </w:tcPr>
          <w:p w14:paraId="5547318E" w14:textId="75AED515"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36</w:t>
            </w:r>
          </w:p>
        </w:tc>
      </w:tr>
      <w:tr w:rsidR="00F00F4F" w:rsidRPr="00C03DB5" w14:paraId="2A794C3F" w14:textId="77777777" w:rsidTr="00942FA3">
        <w:trPr>
          <w:trHeight w:val="280"/>
          <w:jc w:val="center"/>
        </w:trPr>
        <w:tc>
          <w:tcPr>
            <w:tcW w:w="709" w:type="dxa"/>
            <w:tcBorders>
              <w:top w:val="nil"/>
              <w:left w:val="nil"/>
              <w:bottom w:val="nil"/>
              <w:right w:val="nil"/>
            </w:tcBorders>
            <w:vAlign w:val="center"/>
          </w:tcPr>
          <w:p w14:paraId="0EDE94C6" w14:textId="2F078ABA" w:rsidR="00F00F4F"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w:t>
            </w:r>
          </w:p>
        </w:tc>
        <w:tc>
          <w:tcPr>
            <w:tcW w:w="5071" w:type="dxa"/>
            <w:tcBorders>
              <w:top w:val="nil"/>
              <w:left w:val="nil"/>
              <w:bottom w:val="nil"/>
              <w:right w:val="nil"/>
            </w:tcBorders>
            <w:shd w:val="clear" w:color="auto" w:fill="auto"/>
            <w:vAlign w:val="center"/>
          </w:tcPr>
          <w:p w14:paraId="0BFE292E" w14:textId="7626BB67" w:rsidR="00F00F4F" w:rsidRPr="002262F4" w:rsidRDefault="00F00F4F" w:rsidP="00942FA3">
            <w:pPr>
              <w:widowControl/>
              <w:rPr>
                <w:rFonts w:ascii="Times New Roman" w:eastAsia="等线" w:hAnsi="Times New Roman" w:cs="Times New Roman"/>
                <w:color w:val="000000"/>
                <w:kern w:val="0"/>
                <w:szCs w:val="21"/>
              </w:rPr>
            </w:pPr>
            <w:r w:rsidRPr="009F7DD4">
              <w:rPr>
                <w:rFonts w:ascii="Times New Roman" w:eastAsia="等线" w:hAnsi="Times New Roman" w:cs="Times New Roman" w:hint="eastAsia"/>
                <w:color w:val="000000"/>
                <w:kern w:val="0"/>
                <w:szCs w:val="21"/>
              </w:rPr>
              <w:t>The Impact of Circus Arts Instruction in Physical Education on the Physical Literacy of Children in Grades 4 and 5</w:t>
            </w:r>
          </w:p>
        </w:tc>
        <w:tc>
          <w:tcPr>
            <w:tcW w:w="1308" w:type="dxa"/>
            <w:tcBorders>
              <w:top w:val="nil"/>
              <w:left w:val="nil"/>
              <w:bottom w:val="nil"/>
              <w:right w:val="nil"/>
            </w:tcBorders>
            <w:vAlign w:val="center"/>
          </w:tcPr>
          <w:p w14:paraId="307E747F" w14:textId="286F55D4" w:rsidR="00F00F4F" w:rsidRPr="002262F4" w:rsidRDefault="00F00F4F" w:rsidP="00942FA3">
            <w:pPr>
              <w:widowControl/>
              <w:jc w:val="center"/>
              <w:rPr>
                <w:rFonts w:ascii="Times New Roman" w:eastAsia="等线" w:hAnsi="Times New Roman" w:cs="Times New Roman"/>
                <w:color w:val="000000"/>
                <w:kern w:val="0"/>
                <w:szCs w:val="21"/>
              </w:rPr>
            </w:pPr>
            <w:proofErr w:type="spellStart"/>
            <w:r w:rsidRPr="009F7DD4">
              <w:rPr>
                <w:rFonts w:ascii="Times New Roman" w:eastAsia="等线" w:hAnsi="Times New Roman" w:cs="Times New Roman" w:hint="eastAsia"/>
                <w:color w:val="000000"/>
                <w:kern w:val="0"/>
                <w:szCs w:val="21"/>
              </w:rPr>
              <w:t>Kriellaars</w:t>
            </w:r>
            <w:proofErr w:type="spellEnd"/>
            <w:r w:rsidRPr="009F7DD4">
              <w:rPr>
                <w:rFonts w:ascii="Times New Roman" w:eastAsia="等线" w:hAnsi="Times New Roman" w:cs="Times New Roman" w:hint="eastAsia"/>
                <w:color w:val="000000"/>
                <w:kern w:val="0"/>
                <w:szCs w:val="21"/>
              </w:rPr>
              <w:t xml:space="preserve"> DJ (2019)</w:t>
            </w:r>
          </w:p>
        </w:tc>
        <w:tc>
          <w:tcPr>
            <w:tcW w:w="1134" w:type="dxa"/>
            <w:tcBorders>
              <w:top w:val="nil"/>
              <w:left w:val="nil"/>
              <w:bottom w:val="nil"/>
              <w:right w:val="nil"/>
            </w:tcBorders>
            <w:shd w:val="clear" w:color="auto" w:fill="auto"/>
            <w:noWrap/>
            <w:vAlign w:val="center"/>
          </w:tcPr>
          <w:p w14:paraId="7E47FB1C" w14:textId="4F318029" w:rsidR="00F00F4F" w:rsidRPr="002262F4"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36</w:t>
            </w:r>
          </w:p>
        </w:tc>
      </w:tr>
      <w:tr w:rsidR="00F00F4F" w:rsidRPr="00C03DB5" w14:paraId="7515A534" w14:textId="77777777" w:rsidTr="00942FA3">
        <w:trPr>
          <w:trHeight w:val="280"/>
          <w:jc w:val="center"/>
        </w:trPr>
        <w:tc>
          <w:tcPr>
            <w:tcW w:w="709" w:type="dxa"/>
            <w:tcBorders>
              <w:top w:val="nil"/>
              <w:left w:val="nil"/>
              <w:bottom w:val="nil"/>
              <w:right w:val="nil"/>
            </w:tcBorders>
            <w:vAlign w:val="center"/>
          </w:tcPr>
          <w:p w14:paraId="0F5F1802" w14:textId="4F61DD0F" w:rsidR="00F00F4F"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w:t>
            </w:r>
          </w:p>
        </w:tc>
        <w:tc>
          <w:tcPr>
            <w:tcW w:w="5071" w:type="dxa"/>
            <w:tcBorders>
              <w:top w:val="nil"/>
              <w:left w:val="nil"/>
              <w:bottom w:val="nil"/>
              <w:right w:val="nil"/>
            </w:tcBorders>
            <w:shd w:val="clear" w:color="auto" w:fill="auto"/>
            <w:vAlign w:val="center"/>
          </w:tcPr>
          <w:p w14:paraId="4E28B282" w14:textId="0634689D" w:rsidR="00F00F4F" w:rsidRPr="002262F4"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Global trends in insufficient physical activity among adolescents: a pooled analysis of 298 population-based surveys with 1</w:t>
            </w:r>
            <w:r w:rsidRPr="002262F4">
              <w:rPr>
                <w:rFonts w:ascii="Times New Roman" w:eastAsia="等线" w:hAnsi="Times New Roman" w:cs="Times New Roman" w:hint="eastAsia"/>
                <w:color w:val="000000"/>
                <w:kern w:val="0"/>
                <w:szCs w:val="21"/>
              </w:rPr>
              <w:t>·</w:t>
            </w:r>
            <w:r w:rsidRPr="002262F4">
              <w:rPr>
                <w:rFonts w:ascii="Times New Roman" w:eastAsia="等线" w:hAnsi="Times New Roman" w:cs="Times New Roman" w:hint="eastAsia"/>
                <w:color w:val="000000"/>
                <w:kern w:val="0"/>
                <w:szCs w:val="21"/>
              </w:rPr>
              <w:t xml:space="preserve"> 6 million participants</w:t>
            </w:r>
          </w:p>
        </w:tc>
        <w:tc>
          <w:tcPr>
            <w:tcW w:w="1308" w:type="dxa"/>
            <w:tcBorders>
              <w:top w:val="nil"/>
              <w:left w:val="nil"/>
              <w:bottom w:val="nil"/>
              <w:right w:val="nil"/>
            </w:tcBorders>
            <w:vAlign w:val="center"/>
          </w:tcPr>
          <w:p w14:paraId="0A54FE65" w14:textId="7E18812D" w:rsidR="00F00F4F" w:rsidRPr="002262F4" w:rsidRDefault="00F00F4F" w:rsidP="00942FA3">
            <w:pPr>
              <w:widowControl/>
              <w:jc w:val="center"/>
              <w:rPr>
                <w:rFonts w:ascii="Times New Roman" w:eastAsia="等线" w:hAnsi="Times New Roman" w:cs="Times New Roman"/>
                <w:color w:val="000000"/>
                <w:kern w:val="0"/>
                <w:szCs w:val="21"/>
              </w:rPr>
            </w:pPr>
            <w:proofErr w:type="spellStart"/>
            <w:r w:rsidRPr="002262F4">
              <w:rPr>
                <w:rFonts w:ascii="Times New Roman" w:eastAsia="等线" w:hAnsi="Times New Roman" w:cs="Times New Roman" w:hint="eastAsia"/>
                <w:color w:val="000000"/>
                <w:kern w:val="0"/>
                <w:szCs w:val="21"/>
              </w:rPr>
              <w:t>Guthold</w:t>
            </w:r>
            <w:proofErr w:type="spellEnd"/>
            <w:r w:rsidRPr="002262F4">
              <w:rPr>
                <w:rFonts w:ascii="Times New Roman" w:eastAsia="等线" w:hAnsi="Times New Roman" w:cs="Times New Roman" w:hint="eastAsia"/>
                <w:color w:val="000000"/>
                <w:kern w:val="0"/>
                <w:szCs w:val="21"/>
              </w:rPr>
              <w:t xml:space="preserve"> R (2020)</w:t>
            </w:r>
          </w:p>
        </w:tc>
        <w:tc>
          <w:tcPr>
            <w:tcW w:w="1134" w:type="dxa"/>
            <w:tcBorders>
              <w:top w:val="nil"/>
              <w:left w:val="nil"/>
              <w:bottom w:val="nil"/>
              <w:right w:val="nil"/>
            </w:tcBorders>
            <w:shd w:val="clear" w:color="auto" w:fill="auto"/>
            <w:noWrap/>
            <w:vAlign w:val="center"/>
          </w:tcPr>
          <w:p w14:paraId="79B02202" w14:textId="390E96B6" w:rsidR="00F00F4F" w:rsidRPr="002262F4"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36</w:t>
            </w:r>
          </w:p>
        </w:tc>
      </w:tr>
      <w:tr w:rsidR="00F00F4F" w:rsidRPr="00C03DB5" w14:paraId="04450ACA" w14:textId="77777777" w:rsidTr="00942FA3">
        <w:trPr>
          <w:trHeight w:val="560"/>
          <w:jc w:val="center"/>
        </w:trPr>
        <w:tc>
          <w:tcPr>
            <w:tcW w:w="709" w:type="dxa"/>
            <w:tcBorders>
              <w:top w:val="nil"/>
              <w:left w:val="nil"/>
              <w:bottom w:val="single" w:sz="12" w:space="0" w:color="auto"/>
              <w:right w:val="nil"/>
            </w:tcBorders>
            <w:vAlign w:val="center"/>
          </w:tcPr>
          <w:p w14:paraId="5123EBAE" w14:textId="1FCD12BE"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10</w:t>
            </w:r>
          </w:p>
        </w:tc>
        <w:tc>
          <w:tcPr>
            <w:tcW w:w="5071" w:type="dxa"/>
            <w:tcBorders>
              <w:top w:val="nil"/>
              <w:left w:val="nil"/>
              <w:bottom w:val="single" w:sz="12" w:space="0" w:color="auto"/>
              <w:right w:val="nil"/>
            </w:tcBorders>
            <w:shd w:val="clear" w:color="auto" w:fill="auto"/>
            <w:vAlign w:val="center"/>
          </w:tcPr>
          <w:p w14:paraId="6A154A2D" w14:textId="6362AD3A" w:rsidR="00F00F4F" w:rsidRPr="00C03DB5" w:rsidRDefault="00F00F4F" w:rsidP="00942FA3">
            <w:pPr>
              <w:widowControl/>
              <w:rPr>
                <w:rFonts w:ascii="Times New Roman" w:eastAsia="等线" w:hAnsi="Times New Roman" w:cs="Times New Roman"/>
                <w:color w:val="000000"/>
                <w:kern w:val="0"/>
                <w:szCs w:val="21"/>
              </w:rPr>
            </w:pPr>
            <w:r w:rsidRPr="009F7DD4">
              <w:rPr>
                <w:rFonts w:ascii="Times New Roman" w:eastAsia="等线" w:hAnsi="Times New Roman" w:cs="Times New Roman" w:hint="eastAsia"/>
                <w:color w:val="000000"/>
                <w:kern w:val="0"/>
                <w:szCs w:val="21"/>
              </w:rPr>
              <w:t>The Effectiveness of Physical Literacy Interventions: A Systematic Review with Meta-Analysis</w:t>
            </w:r>
          </w:p>
        </w:tc>
        <w:tc>
          <w:tcPr>
            <w:tcW w:w="1308" w:type="dxa"/>
            <w:tcBorders>
              <w:top w:val="nil"/>
              <w:left w:val="nil"/>
              <w:bottom w:val="single" w:sz="12" w:space="0" w:color="auto"/>
              <w:right w:val="nil"/>
            </w:tcBorders>
            <w:vAlign w:val="center"/>
          </w:tcPr>
          <w:p w14:paraId="4DCB83A1" w14:textId="213F56F4" w:rsidR="00F00F4F" w:rsidRPr="00D80F1A" w:rsidRDefault="00F00F4F" w:rsidP="00942FA3">
            <w:pPr>
              <w:widowControl/>
              <w:jc w:val="center"/>
              <w:rPr>
                <w:rFonts w:ascii="Times New Roman" w:eastAsia="等线" w:hAnsi="Times New Roman" w:cs="Times New Roman"/>
                <w:color w:val="000000"/>
                <w:kern w:val="0"/>
                <w:szCs w:val="21"/>
              </w:rPr>
            </w:pPr>
            <w:r w:rsidRPr="009F7DD4">
              <w:rPr>
                <w:rFonts w:ascii="Times New Roman" w:eastAsia="等线" w:hAnsi="Times New Roman" w:cs="Times New Roman" w:hint="eastAsia"/>
                <w:color w:val="000000"/>
                <w:kern w:val="0"/>
                <w:szCs w:val="21"/>
              </w:rPr>
              <w:t>Carl J (2022)</w:t>
            </w:r>
          </w:p>
        </w:tc>
        <w:tc>
          <w:tcPr>
            <w:tcW w:w="1134" w:type="dxa"/>
            <w:tcBorders>
              <w:top w:val="nil"/>
              <w:left w:val="nil"/>
              <w:bottom w:val="single" w:sz="12" w:space="0" w:color="auto"/>
              <w:right w:val="nil"/>
            </w:tcBorders>
            <w:shd w:val="clear" w:color="auto" w:fill="auto"/>
            <w:noWrap/>
            <w:vAlign w:val="center"/>
            <w:hideMark/>
          </w:tcPr>
          <w:p w14:paraId="138584D1" w14:textId="680F377E"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32</w:t>
            </w:r>
          </w:p>
        </w:tc>
      </w:tr>
    </w:tbl>
    <w:p w14:paraId="2740305D" w14:textId="77777777" w:rsidR="002262F4" w:rsidRDefault="002262F4" w:rsidP="00C03DB5"/>
    <w:p w14:paraId="0ECA1CB4" w14:textId="77777777" w:rsidR="00802F20" w:rsidRDefault="00802F20" w:rsidP="00C03DB5"/>
    <w:p w14:paraId="166CAC71" w14:textId="77777777" w:rsidR="00802F20" w:rsidRDefault="00802F20" w:rsidP="00C03DB5">
      <w:pPr>
        <w:rPr>
          <w:rFonts w:hint="eastAsia"/>
        </w:rPr>
      </w:pPr>
    </w:p>
    <w:p w14:paraId="107F8C6B" w14:textId="539ECC35" w:rsidR="00BA18A5" w:rsidRPr="00BA18A5" w:rsidRDefault="00BA18A5" w:rsidP="00BA18A5">
      <w:pPr>
        <w:pStyle w:val="ac"/>
        <w:keepNext/>
        <w:jc w:val="center"/>
        <w:rPr>
          <w:rFonts w:ascii="Times New Roman" w:eastAsia="等线" w:hAnsi="Times New Roman" w:cs="Times New Roman"/>
          <w:b/>
          <w:bCs/>
          <w:color w:val="000000"/>
          <w:kern w:val="0"/>
          <w:szCs w:val="21"/>
        </w:rPr>
      </w:pPr>
      <w:bookmarkStart w:id="2" w:name="OLE_LINK23"/>
      <w:r w:rsidRPr="00BA18A5">
        <w:rPr>
          <w:rFonts w:ascii="Times New Roman" w:eastAsia="等线" w:hAnsi="Times New Roman" w:cs="Times New Roman" w:hint="eastAsia"/>
          <w:b/>
          <w:bCs/>
          <w:color w:val="000000"/>
          <w:kern w:val="0"/>
          <w:szCs w:val="21"/>
        </w:rPr>
        <w:t>Table S</w:t>
      </w:r>
      <w:r w:rsidR="00802F20">
        <w:rPr>
          <w:rFonts w:ascii="Times New Roman" w:eastAsia="等线" w:hAnsi="Times New Roman" w:cs="Times New Roman" w:hint="eastAsia"/>
          <w:b/>
          <w:bCs/>
          <w:color w:val="000000"/>
          <w:kern w:val="0"/>
          <w:szCs w:val="21"/>
        </w:rPr>
        <w:t>6</w:t>
      </w:r>
      <w:r w:rsidRPr="00483016">
        <w:rPr>
          <w:rFonts w:ascii="Times New Roman" w:eastAsia="等线" w:hAnsi="Times New Roman" w:cs="Times New Roman" w:hint="eastAsia"/>
          <w:color w:val="000000"/>
          <w:kern w:val="0"/>
          <w:szCs w:val="21"/>
        </w:rPr>
        <w:t xml:space="preserve"> </w:t>
      </w:r>
      <w:r w:rsidRPr="00483016">
        <w:rPr>
          <w:rFonts w:ascii="Times New Roman" w:eastAsia="等线" w:hAnsi="Times New Roman" w:cs="Times New Roman"/>
          <w:color w:val="000000"/>
          <w:kern w:val="0"/>
          <w:szCs w:val="21"/>
        </w:rPr>
        <w:t xml:space="preserve">Top </w:t>
      </w:r>
      <w:r w:rsidRPr="00483016">
        <w:rPr>
          <w:rFonts w:ascii="Times New Roman" w:eastAsia="等线" w:hAnsi="Times New Roman" w:cs="Times New Roman" w:hint="eastAsia"/>
          <w:color w:val="000000"/>
          <w:kern w:val="0"/>
          <w:szCs w:val="21"/>
        </w:rPr>
        <w:t xml:space="preserve">10 highly </w:t>
      </w:r>
      <w:r w:rsidRPr="00483016">
        <w:rPr>
          <w:rFonts w:ascii="Times New Roman" w:eastAsia="等线" w:hAnsi="Times New Roman" w:cs="Times New Roman"/>
          <w:color w:val="000000"/>
          <w:kern w:val="0"/>
          <w:szCs w:val="21"/>
        </w:rPr>
        <w:t>co</w:t>
      </w:r>
      <w:r w:rsidRPr="00483016">
        <w:rPr>
          <w:rFonts w:ascii="Times New Roman" w:eastAsia="等线" w:hAnsi="Times New Roman" w:cs="Times New Roman" w:hint="eastAsia"/>
          <w:color w:val="000000"/>
          <w:kern w:val="0"/>
          <w:szCs w:val="21"/>
        </w:rPr>
        <w:t xml:space="preserve">-cited </w:t>
      </w:r>
      <w:r w:rsidRPr="00483016">
        <w:rPr>
          <w:rFonts w:ascii="Times New Roman" w:eastAsia="等线" w:hAnsi="Times New Roman" w:cs="Times New Roman"/>
          <w:color w:val="000000"/>
          <w:kern w:val="0"/>
          <w:szCs w:val="21"/>
        </w:rPr>
        <w:t>references</w:t>
      </w:r>
      <w:r w:rsidRPr="00483016">
        <w:rPr>
          <w:rFonts w:ascii="Times New Roman" w:eastAsia="等线" w:hAnsi="Times New Roman" w:cs="Times New Roman" w:hint="eastAsia"/>
          <w:color w:val="000000"/>
          <w:kern w:val="0"/>
          <w:szCs w:val="21"/>
        </w:rPr>
        <w:t xml:space="preserve"> </w:t>
      </w:r>
      <w:r w:rsidRPr="00483016">
        <w:rPr>
          <w:rFonts w:ascii="Times New Roman" w:eastAsia="等线" w:hAnsi="Times New Roman" w:cs="Times New Roman"/>
          <w:color w:val="000000"/>
          <w:kern w:val="0"/>
          <w:szCs w:val="21"/>
        </w:rPr>
        <w:t xml:space="preserve">in </w:t>
      </w:r>
      <w:r w:rsidRPr="00483016">
        <w:rPr>
          <w:rFonts w:ascii="Times New Roman" w:eastAsia="等线" w:hAnsi="Times New Roman" w:cs="Times New Roman" w:hint="eastAsia"/>
          <w:color w:val="000000"/>
          <w:kern w:val="0"/>
          <w:szCs w:val="21"/>
        </w:rPr>
        <w:t xml:space="preserve">Clusters #1 from </w:t>
      </w:r>
      <w:proofErr w:type="spellStart"/>
      <w:r w:rsidRPr="00483016">
        <w:rPr>
          <w:rFonts w:ascii="Times New Roman" w:eastAsia="等线" w:hAnsi="Times New Roman" w:cs="Times New Roman" w:hint="eastAsia"/>
          <w:color w:val="000000"/>
          <w:kern w:val="0"/>
          <w:szCs w:val="21"/>
        </w:rPr>
        <w:t>Citespace</w:t>
      </w:r>
      <w:proofErr w:type="spellEnd"/>
    </w:p>
    <w:tbl>
      <w:tblPr>
        <w:tblW w:w="8080" w:type="dxa"/>
        <w:jc w:val="center"/>
        <w:tblLayout w:type="fixed"/>
        <w:tblLook w:val="04A0" w:firstRow="1" w:lastRow="0" w:firstColumn="1" w:lastColumn="0" w:noHBand="0" w:noVBand="1"/>
      </w:tblPr>
      <w:tblGrid>
        <w:gridCol w:w="709"/>
        <w:gridCol w:w="5071"/>
        <w:gridCol w:w="1166"/>
        <w:gridCol w:w="1134"/>
      </w:tblGrid>
      <w:tr w:rsidR="002262F4" w:rsidRPr="00942FA3" w14:paraId="078A23CE" w14:textId="77777777" w:rsidTr="00942FA3">
        <w:trPr>
          <w:trHeight w:val="341"/>
          <w:jc w:val="center"/>
        </w:trPr>
        <w:tc>
          <w:tcPr>
            <w:tcW w:w="709" w:type="dxa"/>
            <w:tcBorders>
              <w:top w:val="single" w:sz="12" w:space="0" w:color="auto"/>
              <w:left w:val="nil"/>
              <w:bottom w:val="single" w:sz="8" w:space="0" w:color="auto"/>
              <w:right w:val="nil"/>
            </w:tcBorders>
            <w:vAlign w:val="center"/>
          </w:tcPr>
          <w:p w14:paraId="6FC721F9" w14:textId="77777777" w:rsidR="002262F4" w:rsidRPr="00942FA3" w:rsidRDefault="002262F4"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Rank</w:t>
            </w:r>
          </w:p>
        </w:tc>
        <w:tc>
          <w:tcPr>
            <w:tcW w:w="5071" w:type="dxa"/>
            <w:tcBorders>
              <w:top w:val="single" w:sz="12" w:space="0" w:color="auto"/>
              <w:left w:val="nil"/>
              <w:bottom w:val="single" w:sz="8" w:space="0" w:color="auto"/>
              <w:right w:val="nil"/>
            </w:tcBorders>
            <w:shd w:val="clear" w:color="auto" w:fill="auto"/>
            <w:vAlign w:val="center"/>
            <w:hideMark/>
          </w:tcPr>
          <w:p w14:paraId="456F2F63" w14:textId="77777777" w:rsidR="002262F4" w:rsidRPr="00942FA3" w:rsidRDefault="002262F4"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Title</w:t>
            </w:r>
          </w:p>
        </w:tc>
        <w:tc>
          <w:tcPr>
            <w:tcW w:w="1166" w:type="dxa"/>
            <w:tcBorders>
              <w:top w:val="single" w:sz="12" w:space="0" w:color="auto"/>
              <w:left w:val="nil"/>
              <w:bottom w:val="single" w:sz="8" w:space="0" w:color="auto"/>
              <w:right w:val="nil"/>
            </w:tcBorders>
            <w:vAlign w:val="center"/>
          </w:tcPr>
          <w:p w14:paraId="5579D263" w14:textId="77777777" w:rsidR="002262F4" w:rsidRPr="00942FA3" w:rsidRDefault="002262F4"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1</w:t>
            </w:r>
            <w:r w:rsidRPr="00942FA3">
              <w:rPr>
                <w:rFonts w:ascii="Times New Roman" w:eastAsia="等线" w:hAnsi="Times New Roman" w:cs="Times New Roman" w:hint="eastAsia"/>
                <w:color w:val="000000"/>
                <w:kern w:val="0"/>
                <w:szCs w:val="21"/>
                <w:vertAlign w:val="superscript"/>
              </w:rPr>
              <w:t>st</w:t>
            </w:r>
            <w:r w:rsidRPr="00942FA3">
              <w:rPr>
                <w:rFonts w:ascii="Times New Roman" w:eastAsia="等线" w:hAnsi="Times New Roman" w:cs="Times New Roman" w:hint="eastAsia"/>
                <w:color w:val="000000"/>
                <w:kern w:val="0"/>
                <w:szCs w:val="21"/>
              </w:rPr>
              <w:t xml:space="preserve"> author</w:t>
            </w:r>
          </w:p>
          <w:p w14:paraId="3D890F9C" w14:textId="77777777" w:rsidR="002262F4" w:rsidRPr="00942FA3" w:rsidRDefault="002262F4"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hint="eastAsia"/>
                <w:color w:val="000000"/>
                <w:kern w:val="0"/>
                <w:szCs w:val="21"/>
              </w:rPr>
              <w:t>(year)</w:t>
            </w:r>
          </w:p>
        </w:tc>
        <w:tc>
          <w:tcPr>
            <w:tcW w:w="1134" w:type="dxa"/>
            <w:tcBorders>
              <w:top w:val="single" w:sz="12" w:space="0" w:color="auto"/>
              <w:left w:val="nil"/>
              <w:bottom w:val="single" w:sz="8" w:space="0" w:color="auto"/>
              <w:right w:val="nil"/>
            </w:tcBorders>
            <w:shd w:val="clear" w:color="auto" w:fill="auto"/>
            <w:noWrap/>
            <w:vAlign w:val="center"/>
            <w:hideMark/>
          </w:tcPr>
          <w:p w14:paraId="4E289FE0" w14:textId="77777777" w:rsidR="002262F4" w:rsidRPr="00942FA3" w:rsidRDefault="002262F4"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Citations</w:t>
            </w:r>
          </w:p>
        </w:tc>
      </w:tr>
      <w:tr w:rsidR="00F00F4F" w:rsidRPr="00C03DB5" w14:paraId="6317ADCC" w14:textId="77777777" w:rsidTr="00942FA3">
        <w:trPr>
          <w:trHeight w:val="491"/>
          <w:jc w:val="center"/>
        </w:trPr>
        <w:tc>
          <w:tcPr>
            <w:tcW w:w="709" w:type="dxa"/>
            <w:tcBorders>
              <w:top w:val="single" w:sz="8" w:space="0" w:color="auto"/>
              <w:left w:val="nil"/>
              <w:bottom w:val="nil"/>
              <w:right w:val="nil"/>
            </w:tcBorders>
            <w:vAlign w:val="center"/>
          </w:tcPr>
          <w:p w14:paraId="598C37A1" w14:textId="77777777" w:rsidR="00F00F4F" w:rsidRPr="00C03DB5"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p>
        </w:tc>
        <w:tc>
          <w:tcPr>
            <w:tcW w:w="5071" w:type="dxa"/>
            <w:tcBorders>
              <w:top w:val="single" w:sz="8" w:space="0" w:color="auto"/>
              <w:left w:val="nil"/>
              <w:bottom w:val="nil"/>
              <w:right w:val="nil"/>
            </w:tcBorders>
            <w:shd w:val="clear" w:color="auto" w:fill="auto"/>
            <w:vAlign w:val="center"/>
          </w:tcPr>
          <w:p w14:paraId="733EF241" w14:textId="188E6828"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Definitions, foundations and associations of physical literacy: a systematic review</w:t>
            </w:r>
          </w:p>
        </w:tc>
        <w:tc>
          <w:tcPr>
            <w:tcW w:w="1166" w:type="dxa"/>
            <w:tcBorders>
              <w:top w:val="single" w:sz="8" w:space="0" w:color="auto"/>
              <w:left w:val="nil"/>
              <w:bottom w:val="nil"/>
              <w:right w:val="nil"/>
            </w:tcBorders>
            <w:vAlign w:val="center"/>
          </w:tcPr>
          <w:p w14:paraId="50E08E7D" w14:textId="7CDCDF76"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Edwards LC (2017)</w:t>
            </w:r>
          </w:p>
        </w:tc>
        <w:tc>
          <w:tcPr>
            <w:tcW w:w="1134" w:type="dxa"/>
            <w:tcBorders>
              <w:top w:val="single" w:sz="8" w:space="0" w:color="auto"/>
              <w:left w:val="nil"/>
              <w:bottom w:val="nil"/>
              <w:right w:val="nil"/>
            </w:tcBorders>
            <w:shd w:val="clear" w:color="auto" w:fill="auto"/>
            <w:noWrap/>
            <w:vAlign w:val="center"/>
            <w:hideMark/>
          </w:tcPr>
          <w:p w14:paraId="51C73A62" w14:textId="57DB6985"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141</w:t>
            </w:r>
          </w:p>
        </w:tc>
      </w:tr>
      <w:tr w:rsidR="00F00F4F" w:rsidRPr="00C03DB5" w14:paraId="1209E0B3" w14:textId="77777777" w:rsidTr="00942FA3">
        <w:trPr>
          <w:trHeight w:val="560"/>
          <w:jc w:val="center"/>
        </w:trPr>
        <w:tc>
          <w:tcPr>
            <w:tcW w:w="709" w:type="dxa"/>
            <w:tcBorders>
              <w:top w:val="nil"/>
              <w:left w:val="nil"/>
              <w:bottom w:val="nil"/>
              <w:right w:val="nil"/>
            </w:tcBorders>
            <w:vAlign w:val="center"/>
          </w:tcPr>
          <w:p w14:paraId="1E73500A" w14:textId="77777777"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p>
        </w:tc>
        <w:tc>
          <w:tcPr>
            <w:tcW w:w="5071" w:type="dxa"/>
            <w:tcBorders>
              <w:top w:val="nil"/>
              <w:left w:val="nil"/>
              <w:bottom w:val="nil"/>
              <w:right w:val="nil"/>
            </w:tcBorders>
            <w:shd w:val="clear" w:color="auto" w:fill="auto"/>
            <w:vAlign w:val="center"/>
          </w:tcPr>
          <w:p w14:paraId="48D25CCF" w14:textId="181DDF78"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'Measuring'</w:t>
            </w:r>
            <w:r w:rsidR="00ED281E">
              <w:rPr>
                <w:rFonts w:ascii="Times New Roman" w:eastAsia="等线" w:hAnsi="Times New Roman" w:cs="Times New Roman" w:hint="eastAsia"/>
                <w:color w:val="000000"/>
                <w:kern w:val="0"/>
                <w:szCs w:val="21"/>
              </w:rPr>
              <w:t xml:space="preserve"> </w:t>
            </w:r>
            <w:r w:rsidRPr="002262F4">
              <w:rPr>
                <w:rFonts w:ascii="Times New Roman" w:eastAsia="等线" w:hAnsi="Times New Roman" w:cs="Times New Roman" w:hint="eastAsia"/>
                <w:color w:val="000000"/>
                <w:kern w:val="0"/>
                <w:szCs w:val="21"/>
              </w:rPr>
              <w:t>physical literacy and related constructs: a systematic review of empirical findings</w:t>
            </w:r>
          </w:p>
        </w:tc>
        <w:tc>
          <w:tcPr>
            <w:tcW w:w="1166" w:type="dxa"/>
            <w:tcBorders>
              <w:top w:val="nil"/>
              <w:left w:val="nil"/>
              <w:bottom w:val="nil"/>
              <w:right w:val="nil"/>
            </w:tcBorders>
            <w:vAlign w:val="center"/>
          </w:tcPr>
          <w:p w14:paraId="493F4E7C" w14:textId="7E03B0DE"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Edwards LC (2018)</w:t>
            </w:r>
          </w:p>
        </w:tc>
        <w:tc>
          <w:tcPr>
            <w:tcW w:w="1134" w:type="dxa"/>
            <w:tcBorders>
              <w:top w:val="nil"/>
              <w:left w:val="nil"/>
              <w:bottom w:val="nil"/>
              <w:right w:val="nil"/>
            </w:tcBorders>
            <w:shd w:val="clear" w:color="auto" w:fill="auto"/>
            <w:noWrap/>
            <w:vAlign w:val="center"/>
            <w:hideMark/>
          </w:tcPr>
          <w:p w14:paraId="1CB2CA5C" w14:textId="2444B462"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102</w:t>
            </w:r>
          </w:p>
        </w:tc>
      </w:tr>
      <w:tr w:rsidR="00F00F4F" w:rsidRPr="00C03DB5" w14:paraId="29E2E9D3" w14:textId="77777777" w:rsidTr="00942FA3">
        <w:trPr>
          <w:trHeight w:val="560"/>
          <w:jc w:val="center"/>
        </w:trPr>
        <w:tc>
          <w:tcPr>
            <w:tcW w:w="709" w:type="dxa"/>
            <w:tcBorders>
              <w:top w:val="nil"/>
              <w:left w:val="nil"/>
              <w:bottom w:val="nil"/>
              <w:right w:val="nil"/>
            </w:tcBorders>
            <w:vAlign w:val="center"/>
          </w:tcPr>
          <w:p w14:paraId="1354B06B" w14:textId="0E681B79"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3</w:t>
            </w:r>
          </w:p>
        </w:tc>
        <w:tc>
          <w:tcPr>
            <w:tcW w:w="5071" w:type="dxa"/>
            <w:tcBorders>
              <w:top w:val="nil"/>
              <w:left w:val="nil"/>
              <w:bottom w:val="nil"/>
              <w:right w:val="nil"/>
            </w:tcBorders>
            <w:shd w:val="clear" w:color="auto" w:fill="auto"/>
            <w:vAlign w:val="center"/>
          </w:tcPr>
          <w:p w14:paraId="3300A66E" w14:textId="02363E37"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Physical literacy: a concept analysis</w:t>
            </w:r>
          </w:p>
        </w:tc>
        <w:tc>
          <w:tcPr>
            <w:tcW w:w="1166" w:type="dxa"/>
            <w:tcBorders>
              <w:top w:val="nil"/>
              <w:left w:val="nil"/>
              <w:bottom w:val="nil"/>
              <w:right w:val="nil"/>
            </w:tcBorders>
            <w:vAlign w:val="center"/>
          </w:tcPr>
          <w:p w14:paraId="3AFD9C97" w14:textId="4E86588F"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Young LS (2020)</w:t>
            </w:r>
          </w:p>
        </w:tc>
        <w:tc>
          <w:tcPr>
            <w:tcW w:w="1134" w:type="dxa"/>
            <w:tcBorders>
              <w:top w:val="nil"/>
              <w:left w:val="nil"/>
              <w:bottom w:val="nil"/>
              <w:right w:val="nil"/>
            </w:tcBorders>
            <w:shd w:val="clear" w:color="auto" w:fill="auto"/>
            <w:noWrap/>
            <w:vAlign w:val="center"/>
            <w:hideMark/>
          </w:tcPr>
          <w:p w14:paraId="2E6D159D" w14:textId="07868E08"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60</w:t>
            </w:r>
          </w:p>
        </w:tc>
      </w:tr>
      <w:tr w:rsidR="00F00F4F" w:rsidRPr="00C03DB5" w14:paraId="39A318A0" w14:textId="77777777" w:rsidTr="00942FA3">
        <w:trPr>
          <w:trHeight w:val="560"/>
          <w:jc w:val="center"/>
        </w:trPr>
        <w:tc>
          <w:tcPr>
            <w:tcW w:w="709" w:type="dxa"/>
            <w:tcBorders>
              <w:top w:val="nil"/>
              <w:left w:val="nil"/>
              <w:bottom w:val="nil"/>
              <w:right w:val="nil"/>
            </w:tcBorders>
            <w:vAlign w:val="center"/>
          </w:tcPr>
          <w:p w14:paraId="01310991" w14:textId="4AF2AD20"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4</w:t>
            </w:r>
          </w:p>
        </w:tc>
        <w:tc>
          <w:tcPr>
            <w:tcW w:w="5071" w:type="dxa"/>
            <w:tcBorders>
              <w:top w:val="nil"/>
              <w:left w:val="nil"/>
              <w:bottom w:val="nil"/>
              <w:right w:val="nil"/>
            </w:tcBorders>
            <w:shd w:val="clear" w:color="auto" w:fill="auto"/>
            <w:vAlign w:val="center"/>
          </w:tcPr>
          <w:p w14:paraId="51489ED8" w14:textId="19974144"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How is physical literacy defined? A contemporary update</w:t>
            </w:r>
          </w:p>
        </w:tc>
        <w:tc>
          <w:tcPr>
            <w:tcW w:w="1166" w:type="dxa"/>
            <w:tcBorders>
              <w:top w:val="nil"/>
              <w:left w:val="nil"/>
              <w:bottom w:val="nil"/>
              <w:right w:val="nil"/>
            </w:tcBorders>
            <w:vAlign w:val="center"/>
          </w:tcPr>
          <w:p w14:paraId="6A02B3E3" w14:textId="0EF49385"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Shearer C (2018)</w:t>
            </w:r>
          </w:p>
        </w:tc>
        <w:tc>
          <w:tcPr>
            <w:tcW w:w="1134" w:type="dxa"/>
            <w:tcBorders>
              <w:top w:val="nil"/>
              <w:left w:val="nil"/>
              <w:bottom w:val="nil"/>
              <w:right w:val="nil"/>
            </w:tcBorders>
            <w:shd w:val="clear" w:color="auto" w:fill="auto"/>
            <w:noWrap/>
            <w:vAlign w:val="center"/>
            <w:hideMark/>
          </w:tcPr>
          <w:p w14:paraId="04BBF498" w14:textId="2FF2D6D8"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48</w:t>
            </w:r>
          </w:p>
        </w:tc>
      </w:tr>
      <w:tr w:rsidR="00F00F4F" w:rsidRPr="00C03DB5" w14:paraId="2A8AF7EA" w14:textId="77777777" w:rsidTr="00942FA3">
        <w:trPr>
          <w:trHeight w:val="280"/>
          <w:jc w:val="center"/>
        </w:trPr>
        <w:tc>
          <w:tcPr>
            <w:tcW w:w="709" w:type="dxa"/>
            <w:tcBorders>
              <w:top w:val="nil"/>
              <w:left w:val="nil"/>
              <w:bottom w:val="nil"/>
              <w:right w:val="nil"/>
            </w:tcBorders>
            <w:vAlign w:val="center"/>
          </w:tcPr>
          <w:p w14:paraId="40F48ED0" w14:textId="5AE878FE"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5</w:t>
            </w:r>
          </w:p>
        </w:tc>
        <w:tc>
          <w:tcPr>
            <w:tcW w:w="5071" w:type="dxa"/>
            <w:tcBorders>
              <w:top w:val="nil"/>
              <w:left w:val="nil"/>
              <w:bottom w:val="nil"/>
              <w:right w:val="nil"/>
            </w:tcBorders>
            <w:shd w:val="clear" w:color="auto" w:fill="auto"/>
            <w:vAlign w:val="center"/>
          </w:tcPr>
          <w:p w14:paraId="01178F7E" w14:textId="1A409048"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Critical considerations for physical literacy policy in public health, recreation, sport, and education agencies</w:t>
            </w:r>
          </w:p>
        </w:tc>
        <w:tc>
          <w:tcPr>
            <w:tcW w:w="1166" w:type="dxa"/>
            <w:tcBorders>
              <w:top w:val="nil"/>
              <w:left w:val="nil"/>
              <w:bottom w:val="nil"/>
              <w:right w:val="nil"/>
            </w:tcBorders>
            <w:vAlign w:val="center"/>
          </w:tcPr>
          <w:p w14:paraId="7FE884A6" w14:textId="4957A6F8"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Dudley D (2017)</w:t>
            </w:r>
          </w:p>
        </w:tc>
        <w:tc>
          <w:tcPr>
            <w:tcW w:w="1134" w:type="dxa"/>
            <w:tcBorders>
              <w:top w:val="nil"/>
              <w:left w:val="nil"/>
              <w:bottom w:val="nil"/>
              <w:right w:val="nil"/>
            </w:tcBorders>
            <w:shd w:val="clear" w:color="auto" w:fill="auto"/>
            <w:noWrap/>
            <w:vAlign w:val="center"/>
            <w:hideMark/>
          </w:tcPr>
          <w:p w14:paraId="1635D722" w14:textId="48220A82"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48</w:t>
            </w:r>
          </w:p>
        </w:tc>
      </w:tr>
      <w:tr w:rsidR="00F00F4F" w:rsidRPr="00C03DB5" w14:paraId="74A2EDF0" w14:textId="77777777" w:rsidTr="00942FA3">
        <w:trPr>
          <w:trHeight w:val="560"/>
          <w:jc w:val="center"/>
        </w:trPr>
        <w:tc>
          <w:tcPr>
            <w:tcW w:w="709" w:type="dxa"/>
            <w:tcBorders>
              <w:top w:val="nil"/>
              <w:left w:val="nil"/>
              <w:bottom w:val="nil"/>
              <w:right w:val="nil"/>
            </w:tcBorders>
            <w:vAlign w:val="center"/>
          </w:tcPr>
          <w:p w14:paraId="30558734" w14:textId="23769658"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6</w:t>
            </w:r>
          </w:p>
        </w:tc>
        <w:tc>
          <w:tcPr>
            <w:tcW w:w="5071" w:type="dxa"/>
            <w:tcBorders>
              <w:top w:val="nil"/>
              <w:left w:val="nil"/>
              <w:bottom w:val="nil"/>
              <w:right w:val="nil"/>
            </w:tcBorders>
            <w:shd w:val="clear" w:color="auto" w:fill="auto"/>
            <w:vAlign w:val="center"/>
          </w:tcPr>
          <w:p w14:paraId="5C309C66" w14:textId="2898365E"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Implications of physical literacy for research and practice: A commentary</w:t>
            </w:r>
          </w:p>
        </w:tc>
        <w:tc>
          <w:tcPr>
            <w:tcW w:w="1166" w:type="dxa"/>
            <w:tcBorders>
              <w:top w:val="nil"/>
              <w:left w:val="nil"/>
              <w:bottom w:val="nil"/>
              <w:right w:val="nil"/>
            </w:tcBorders>
            <w:vAlign w:val="center"/>
          </w:tcPr>
          <w:p w14:paraId="4FECCBF9" w14:textId="0FC53D23"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Corbin CB (2016)</w:t>
            </w:r>
          </w:p>
        </w:tc>
        <w:tc>
          <w:tcPr>
            <w:tcW w:w="1134" w:type="dxa"/>
            <w:tcBorders>
              <w:top w:val="nil"/>
              <w:left w:val="nil"/>
              <w:bottom w:val="nil"/>
              <w:right w:val="nil"/>
            </w:tcBorders>
            <w:shd w:val="clear" w:color="auto" w:fill="auto"/>
            <w:noWrap/>
            <w:vAlign w:val="center"/>
            <w:hideMark/>
          </w:tcPr>
          <w:p w14:paraId="4A59DDE8" w14:textId="7EFABCA7"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42</w:t>
            </w:r>
          </w:p>
        </w:tc>
      </w:tr>
      <w:tr w:rsidR="00F00F4F" w:rsidRPr="00C03DB5" w14:paraId="27610584" w14:textId="77777777" w:rsidTr="00942FA3">
        <w:trPr>
          <w:trHeight w:val="560"/>
          <w:jc w:val="center"/>
        </w:trPr>
        <w:tc>
          <w:tcPr>
            <w:tcW w:w="709" w:type="dxa"/>
            <w:tcBorders>
              <w:top w:val="nil"/>
              <w:left w:val="nil"/>
              <w:bottom w:val="nil"/>
              <w:right w:val="nil"/>
            </w:tcBorders>
            <w:vAlign w:val="center"/>
          </w:tcPr>
          <w:p w14:paraId="28AD3E03" w14:textId="1772814B" w:rsidR="00F00F4F"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7</w:t>
            </w:r>
          </w:p>
        </w:tc>
        <w:tc>
          <w:tcPr>
            <w:tcW w:w="5071" w:type="dxa"/>
            <w:tcBorders>
              <w:top w:val="nil"/>
              <w:left w:val="nil"/>
              <w:bottom w:val="nil"/>
              <w:right w:val="nil"/>
            </w:tcBorders>
            <w:shd w:val="clear" w:color="auto" w:fill="auto"/>
            <w:vAlign w:val="center"/>
          </w:tcPr>
          <w:p w14:paraId="1930CB37" w14:textId="086E84F3" w:rsidR="00F00F4F" w:rsidRPr="002262F4"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Physical literacy in children and adolescents: Definitions, assessments, and interventions</w:t>
            </w:r>
          </w:p>
        </w:tc>
        <w:tc>
          <w:tcPr>
            <w:tcW w:w="1166" w:type="dxa"/>
            <w:tcBorders>
              <w:top w:val="nil"/>
              <w:left w:val="nil"/>
              <w:bottom w:val="nil"/>
              <w:right w:val="nil"/>
            </w:tcBorders>
            <w:vAlign w:val="center"/>
          </w:tcPr>
          <w:p w14:paraId="7FF0B373" w14:textId="760227E1" w:rsidR="00F00F4F" w:rsidRPr="002262F4"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Liu Y (2021)</w:t>
            </w:r>
          </w:p>
        </w:tc>
        <w:tc>
          <w:tcPr>
            <w:tcW w:w="1134" w:type="dxa"/>
            <w:tcBorders>
              <w:top w:val="nil"/>
              <w:left w:val="nil"/>
              <w:bottom w:val="nil"/>
              <w:right w:val="nil"/>
            </w:tcBorders>
            <w:shd w:val="clear" w:color="auto" w:fill="auto"/>
            <w:noWrap/>
            <w:vAlign w:val="center"/>
          </w:tcPr>
          <w:p w14:paraId="50214501" w14:textId="2E13A336" w:rsidR="00F00F4F" w:rsidRPr="002262F4"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42</w:t>
            </w:r>
          </w:p>
        </w:tc>
      </w:tr>
      <w:tr w:rsidR="00F00F4F" w:rsidRPr="00C03DB5" w14:paraId="2F9EC965" w14:textId="77777777" w:rsidTr="00942FA3">
        <w:trPr>
          <w:trHeight w:val="560"/>
          <w:jc w:val="center"/>
        </w:trPr>
        <w:tc>
          <w:tcPr>
            <w:tcW w:w="709" w:type="dxa"/>
            <w:tcBorders>
              <w:top w:val="nil"/>
              <w:left w:val="nil"/>
              <w:bottom w:val="nil"/>
              <w:right w:val="nil"/>
            </w:tcBorders>
            <w:vAlign w:val="center"/>
          </w:tcPr>
          <w:p w14:paraId="298EF62B" w14:textId="1ED6CD20"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w:t>
            </w:r>
          </w:p>
        </w:tc>
        <w:tc>
          <w:tcPr>
            <w:tcW w:w="5071" w:type="dxa"/>
            <w:tcBorders>
              <w:top w:val="nil"/>
              <w:left w:val="nil"/>
              <w:bottom w:val="nil"/>
              <w:right w:val="nil"/>
            </w:tcBorders>
            <w:shd w:val="clear" w:color="auto" w:fill="auto"/>
            <w:vAlign w:val="center"/>
          </w:tcPr>
          <w:p w14:paraId="6C868B56" w14:textId="798E9A58"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Charting physical literacy journeys within physical education settings</w:t>
            </w:r>
          </w:p>
        </w:tc>
        <w:tc>
          <w:tcPr>
            <w:tcW w:w="1166" w:type="dxa"/>
            <w:tcBorders>
              <w:top w:val="nil"/>
              <w:left w:val="nil"/>
              <w:bottom w:val="nil"/>
              <w:right w:val="nil"/>
            </w:tcBorders>
            <w:vAlign w:val="center"/>
          </w:tcPr>
          <w:p w14:paraId="009C5988" w14:textId="1BE40A10"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Green NR (2018)</w:t>
            </w:r>
          </w:p>
        </w:tc>
        <w:tc>
          <w:tcPr>
            <w:tcW w:w="1134" w:type="dxa"/>
            <w:tcBorders>
              <w:top w:val="nil"/>
              <w:left w:val="nil"/>
              <w:bottom w:val="nil"/>
              <w:right w:val="nil"/>
            </w:tcBorders>
            <w:shd w:val="clear" w:color="auto" w:fill="auto"/>
            <w:noWrap/>
            <w:vAlign w:val="center"/>
            <w:hideMark/>
          </w:tcPr>
          <w:p w14:paraId="0923707B" w14:textId="56226F1B"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41</w:t>
            </w:r>
          </w:p>
        </w:tc>
      </w:tr>
      <w:tr w:rsidR="00F00F4F" w:rsidRPr="00C03DB5" w14:paraId="707064FE" w14:textId="77777777" w:rsidTr="00942FA3">
        <w:trPr>
          <w:trHeight w:val="560"/>
          <w:jc w:val="center"/>
        </w:trPr>
        <w:tc>
          <w:tcPr>
            <w:tcW w:w="709" w:type="dxa"/>
            <w:tcBorders>
              <w:top w:val="nil"/>
              <w:left w:val="nil"/>
              <w:right w:val="nil"/>
            </w:tcBorders>
            <w:vAlign w:val="center"/>
          </w:tcPr>
          <w:p w14:paraId="79A0FB32" w14:textId="318804EA"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w:t>
            </w:r>
          </w:p>
        </w:tc>
        <w:tc>
          <w:tcPr>
            <w:tcW w:w="5071" w:type="dxa"/>
            <w:tcBorders>
              <w:top w:val="nil"/>
              <w:left w:val="nil"/>
              <w:right w:val="nil"/>
            </w:tcBorders>
            <w:shd w:val="clear" w:color="auto" w:fill="auto"/>
            <w:vAlign w:val="center"/>
          </w:tcPr>
          <w:p w14:paraId="2FD1AB02" w14:textId="71B0EE26"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What's in a concept? A Leximancer text mining analysis of physical literacy across the international literature</w:t>
            </w:r>
          </w:p>
        </w:tc>
        <w:tc>
          <w:tcPr>
            <w:tcW w:w="1166" w:type="dxa"/>
            <w:tcBorders>
              <w:top w:val="nil"/>
              <w:left w:val="nil"/>
              <w:right w:val="nil"/>
            </w:tcBorders>
            <w:vAlign w:val="center"/>
          </w:tcPr>
          <w:p w14:paraId="199A34EF" w14:textId="68276FFB"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Hyndman B (2018)</w:t>
            </w:r>
          </w:p>
        </w:tc>
        <w:tc>
          <w:tcPr>
            <w:tcW w:w="1134" w:type="dxa"/>
            <w:tcBorders>
              <w:top w:val="nil"/>
              <w:left w:val="nil"/>
              <w:right w:val="nil"/>
            </w:tcBorders>
            <w:shd w:val="clear" w:color="auto" w:fill="auto"/>
            <w:noWrap/>
            <w:vAlign w:val="center"/>
            <w:hideMark/>
          </w:tcPr>
          <w:p w14:paraId="4BED7A0F" w14:textId="5476199C"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36</w:t>
            </w:r>
          </w:p>
        </w:tc>
      </w:tr>
      <w:tr w:rsidR="00F00F4F" w:rsidRPr="00C03DB5" w14:paraId="7F960C84" w14:textId="77777777" w:rsidTr="00942FA3">
        <w:trPr>
          <w:trHeight w:val="560"/>
          <w:jc w:val="center"/>
        </w:trPr>
        <w:tc>
          <w:tcPr>
            <w:tcW w:w="709" w:type="dxa"/>
            <w:tcBorders>
              <w:top w:val="nil"/>
              <w:left w:val="nil"/>
              <w:bottom w:val="single" w:sz="12" w:space="0" w:color="auto"/>
              <w:right w:val="nil"/>
            </w:tcBorders>
            <w:vAlign w:val="center"/>
          </w:tcPr>
          <w:p w14:paraId="22DF526C" w14:textId="4A315901" w:rsidR="00F00F4F" w:rsidRPr="00D80F1A"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10</w:t>
            </w:r>
          </w:p>
        </w:tc>
        <w:tc>
          <w:tcPr>
            <w:tcW w:w="5071" w:type="dxa"/>
            <w:tcBorders>
              <w:top w:val="nil"/>
              <w:left w:val="nil"/>
              <w:bottom w:val="single" w:sz="12" w:space="0" w:color="auto"/>
              <w:right w:val="nil"/>
            </w:tcBorders>
            <w:shd w:val="clear" w:color="auto" w:fill="auto"/>
            <w:vAlign w:val="center"/>
          </w:tcPr>
          <w:p w14:paraId="6C69AD4F" w14:textId="297ACDCA" w:rsidR="00F00F4F" w:rsidRPr="00C03DB5" w:rsidRDefault="00F00F4F" w:rsidP="00942FA3">
            <w:pPr>
              <w:widowControl/>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Defining physical literacy: making sense of a promiscuous concept</w:t>
            </w:r>
          </w:p>
        </w:tc>
        <w:tc>
          <w:tcPr>
            <w:tcW w:w="1166" w:type="dxa"/>
            <w:tcBorders>
              <w:top w:val="nil"/>
              <w:left w:val="nil"/>
              <w:bottom w:val="single" w:sz="12" w:space="0" w:color="auto"/>
              <w:right w:val="nil"/>
            </w:tcBorders>
            <w:vAlign w:val="center"/>
          </w:tcPr>
          <w:p w14:paraId="2D2A92C2" w14:textId="2FA29218" w:rsidR="00F00F4F" w:rsidRPr="00D80F1A" w:rsidRDefault="00F00F4F" w:rsidP="00942FA3">
            <w:pPr>
              <w:widowControl/>
              <w:jc w:val="center"/>
              <w:rPr>
                <w:rFonts w:ascii="Times New Roman" w:eastAsia="等线" w:hAnsi="Times New Roman" w:cs="Times New Roman"/>
                <w:color w:val="000000"/>
                <w:kern w:val="0"/>
                <w:szCs w:val="21"/>
              </w:rPr>
            </w:pPr>
            <w:r w:rsidRPr="002262F4">
              <w:rPr>
                <w:rFonts w:ascii="Times New Roman" w:eastAsia="等线" w:hAnsi="Times New Roman" w:cs="Times New Roman" w:hint="eastAsia"/>
                <w:color w:val="000000"/>
                <w:kern w:val="0"/>
                <w:szCs w:val="21"/>
              </w:rPr>
              <w:t>Bailey R (2022)</w:t>
            </w:r>
          </w:p>
        </w:tc>
        <w:tc>
          <w:tcPr>
            <w:tcW w:w="1134" w:type="dxa"/>
            <w:tcBorders>
              <w:top w:val="nil"/>
              <w:left w:val="nil"/>
              <w:bottom w:val="single" w:sz="12" w:space="0" w:color="auto"/>
              <w:right w:val="nil"/>
            </w:tcBorders>
            <w:shd w:val="clear" w:color="auto" w:fill="auto"/>
            <w:noWrap/>
            <w:vAlign w:val="center"/>
            <w:hideMark/>
          </w:tcPr>
          <w:p w14:paraId="554CD50C" w14:textId="7F0049AD" w:rsidR="00F00F4F" w:rsidRPr="00C03DB5" w:rsidRDefault="00F00F4F" w:rsidP="00942FA3">
            <w:pPr>
              <w:widowControl/>
              <w:jc w:val="center"/>
              <w:rPr>
                <w:rFonts w:ascii="Times New Roman" w:eastAsia="等线" w:hAnsi="Times New Roman" w:cs="Times New Roman"/>
                <w:color w:val="000000"/>
                <w:kern w:val="0"/>
                <w:szCs w:val="21"/>
              </w:rPr>
            </w:pPr>
            <w:r w:rsidRPr="00F00F4F">
              <w:rPr>
                <w:rFonts w:ascii="Times New Roman" w:eastAsia="等线" w:hAnsi="Times New Roman" w:cs="Times New Roman" w:hint="eastAsia"/>
                <w:color w:val="000000"/>
                <w:kern w:val="0"/>
                <w:szCs w:val="21"/>
              </w:rPr>
              <w:t>36</w:t>
            </w:r>
          </w:p>
        </w:tc>
      </w:tr>
    </w:tbl>
    <w:p w14:paraId="3A6B1805" w14:textId="77777777" w:rsidR="002262F4" w:rsidRDefault="002262F4" w:rsidP="002262F4"/>
    <w:p w14:paraId="30E1E925" w14:textId="77777777" w:rsidR="00802F20" w:rsidRDefault="00802F20" w:rsidP="002262F4"/>
    <w:p w14:paraId="2DB8F75D" w14:textId="77777777" w:rsidR="00802F20" w:rsidRDefault="00802F20" w:rsidP="002262F4"/>
    <w:p w14:paraId="706F0377" w14:textId="77777777" w:rsidR="00802F20" w:rsidRDefault="00802F20" w:rsidP="002262F4"/>
    <w:p w14:paraId="001609AF" w14:textId="77777777" w:rsidR="00802F20" w:rsidRDefault="00802F20" w:rsidP="002262F4"/>
    <w:p w14:paraId="491CD362" w14:textId="77777777" w:rsidR="00802F20" w:rsidRDefault="00802F20" w:rsidP="002262F4"/>
    <w:p w14:paraId="273EEC54" w14:textId="77777777" w:rsidR="00802F20" w:rsidRDefault="00802F20" w:rsidP="002262F4">
      <w:pPr>
        <w:rPr>
          <w:rFonts w:hint="eastAsia"/>
        </w:rPr>
      </w:pPr>
    </w:p>
    <w:p w14:paraId="44FFF4FA" w14:textId="5445A796" w:rsidR="00BA18A5" w:rsidRPr="00BA18A5" w:rsidRDefault="00BA18A5" w:rsidP="00BA18A5">
      <w:pPr>
        <w:pStyle w:val="ac"/>
        <w:keepNext/>
        <w:jc w:val="center"/>
        <w:rPr>
          <w:rFonts w:ascii="Times New Roman" w:eastAsia="等线" w:hAnsi="Times New Roman" w:cs="Times New Roman"/>
          <w:b/>
          <w:bCs/>
          <w:color w:val="000000"/>
          <w:kern w:val="0"/>
          <w:szCs w:val="21"/>
        </w:rPr>
      </w:pPr>
      <w:r w:rsidRPr="00BA18A5">
        <w:rPr>
          <w:rFonts w:ascii="Times New Roman" w:eastAsia="等线" w:hAnsi="Times New Roman" w:cs="Times New Roman" w:hint="eastAsia"/>
          <w:b/>
          <w:bCs/>
          <w:color w:val="000000"/>
          <w:kern w:val="0"/>
          <w:szCs w:val="21"/>
        </w:rPr>
        <w:lastRenderedPageBreak/>
        <w:t>Table S</w:t>
      </w:r>
      <w:r w:rsidR="00802F20">
        <w:rPr>
          <w:rFonts w:ascii="Times New Roman" w:eastAsia="等线" w:hAnsi="Times New Roman" w:cs="Times New Roman" w:hint="eastAsia"/>
          <w:b/>
          <w:bCs/>
          <w:color w:val="000000"/>
          <w:kern w:val="0"/>
          <w:szCs w:val="21"/>
        </w:rPr>
        <w:t>7</w:t>
      </w:r>
      <w:r w:rsidRPr="00483016">
        <w:rPr>
          <w:rFonts w:ascii="Times New Roman" w:eastAsia="等线" w:hAnsi="Times New Roman" w:cs="Times New Roman"/>
          <w:color w:val="000000"/>
          <w:kern w:val="0"/>
          <w:szCs w:val="21"/>
        </w:rPr>
        <w:t xml:space="preserve"> </w:t>
      </w:r>
      <w:r w:rsidR="00483016" w:rsidRPr="00483016">
        <w:rPr>
          <w:rFonts w:ascii="Times New Roman" w:eastAsia="等线" w:hAnsi="Times New Roman" w:cs="Times New Roman"/>
          <w:color w:val="000000"/>
          <w:kern w:val="0"/>
          <w:szCs w:val="21"/>
        </w:rPr>
        <w:t xml:space="preserve">Top </w:t>
      </w:r>
      <w:r w:rsidRPr="00483016">
        <w:rPr>
          <w:rFonts w:ascii="Times New Roman" w:eastAsia="等线" w:hAnsi="Times New Roman" w:cs="Times New Roman"/>
          <w:color w:val="000000"/>
          <w:kern w:val="0"/>
          <w:szCs w:val="21"/>
        </w:rPr>
        <w:t>10 highly co-cited references in Clusters #</w:t>
      </w:r>
      <w:r w:rsidRPr="00483016">
        <w:rPr>
          <w:rFonts w:ascii="Times New Roman" w:eastAsia="等线" w:hAnsi="Times New Roman" w:cs="Times New Roman" w:hint="eastAsia"/>
          <w:color w:val="000000"/>
          <w:kern w:val="0"/>
          <w:szCs w:val="21"/>
        </w:rPr>
        <w:t>2</w:t>
      </w:r>
      <w:r w:rsidRPr="00483016">
        <w:rPr>
          <w:rFonts w:ascii="Times New Roman" w:eastAsia="等线" w:hAnsi="Times New Roman" w:cs="Times New Roman"/>
          <w:color w:val="000000"/>
          <w:kern w:val="0"/>
          <w:szCs w:val="21"/>
        </w:rPr>
        <w:t xml:space="preserve"> from </w:t>
      </w:r>
      <w:proofErr w:type="spellStart"/>
      <w:r w:rsidRPr="00483016">
        <w:rPr>
          <w:rFonts w:ascii="Times New Roman" w:eastAsia="等线" w:hAnsi="Times New Roman" w:cs="Times New Roman"/>
          <w:color w:val="000000"/>
          <w:kern w:val="0"/>
          <w:szCs w:val="21"/>
        </w:rPr>
        <w:t>Citespace</w:t>
      </w:r>
      <w:proofErr w:type="spellEnd"/>
    </w:p>
    <w:tbl>
      <w:tblPr>
        <w:tblW w:w="8505" w:type="dxa"/>
        <w:jc w:val="center"/>
        <w:tblLayout w:type="fixed"/>
        <w:tblLook w:val="04A0" w:firstRow="1" w:lastRow="0" w:firstColumn="1" w:lastColumn="0" w:noHBand="0" w:noVBand="1"/>
      </w:tblPr>
      <w:tblGrid>
        <w:gridCol w:w="709"/>
        <w:gridCol w:w="5074"/>
        <w:gridCol w:w="1588"/>
        <w:gridCol w:w="1134"/>
      </w:tblGrid>
      <w:tr w:rsidR="000854D2" w:rsidRPr="00942FA3" w14:paraId="5A68EE40" w14:textId="77777777" w:rsidTr="00942FA3">
        <w:trPr>
          <w:trHeight w:val="341"/>
          <w:jc w:val="center"/>
        </w:trPr>
        <w:tc>
          <w:tcPr>
            <w:tcW w:w="709" w:type="dxa"/>
            <w:tcBorders>
              <w:top w:val="single" w:sz="12" w:space="0" w:color="auto"/>
              <w:left w:val="nil"/>
              <w:bottom w:val="single" w:sz="8" w:space="0" w:color="auto"/>
              <w:right w:val="nil"/>
            </w:tcBorders>
            <w:vAlign w:val="center"/>
            <w:hideMark/>
          </w:tcPr>
          <w:p w14:paraId="4615FAE5" w14:textId="77777777" w:rsidR="000854D2" w:rsidRPr="00942FA3" w:rsidRDefault="000854D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Rank</w:t>
            </w:r>
          </w:p>
        </w:tc>
        <w:tc>
          <w:tcPr>
            <w:tcW w:w="5074" w:type="dxa"/>
            <w:tcBorders>
              <w:top w:val="single" w:sz="12" w:space="0" w:color="auto"/>
              <w:left w:val="nil"/>
              <w:bottom w:val="single" w:sz="8" w:space="0" w:color="auto"/>
              <w:right w:val="nil"/>
            </w:tcBorders>
            <w:vAlign w:val="center"/>
            <w:hideMark/>
          </w:tcPr>
          <w:p w14:paraId="5446ED26" w14:textId="77777777" w:rsidR="000854D2" w:rsidRPr="00942FA3" w:rsidRDefault="000854D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Title</w:t>
            </w:r>
          </w:p>
        </w:tc>
        <w:tc>
          <w:tcPr>
            <w:tcW w:w="1588" w:type="dxa"/>
            <w:tcBorders>
              <w:top w:val="single" w:sz="12" w:space="0" w:color="auto"/>
              <w:left w:val="nil"/>
              <w:bottom w:val="single" w:sz="8" w:space="0" w:color="auto"/>
              <w:right w:val="nil"/>
            </w:tcBorders>
            <w:vAlign w:val="center"/>
            <w:hideMark/>
          </w:tcPr>
          <w:p w14:paraId="4004A000" w14:textId="77777777" w:rsidR="000854D2" w:rsidRPr="00942FA3" w:rsidRDefault="000854D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1</w:t>
            </w:r>
            <w:r w:rsidRPr="00942FA3">
              <w:rPr>
                <w:rFonts w:ascii="Times New Roman" w:eastAsia="等线" w:hAnsi="Times New Roman" w:cs="Times New Roman"/>
                <w:color w:val="000000"/>
                <w:kern w:val="0"/>
                <w:szCs w:val="21"/>
                <w:vertAlign w:val="superscript"/>
              </w:rPr>
              <w:t>st</w:t>
            </w:r>
            <w:r w:rsidRPr="00942FA3">
              <w:rPr>
                <w:rFonts w:ascii="Times New Roman" w:eastAsia="等线" w:hAnsi="Times New Roman" w:cs="Times New Roman"/>
                <w:color w:val="000000"/>
                <w:kern w:val="0"/>
                <w:szCs w:val="21"/>
              </w:rPr>
              <w:t xml:space="preserve"> author</w:t>
            </w:r>
          </w:p>
          <w:p w14:paraId="0C7AE7A3" w14:textId="77777777" w:rsidR="000854D2" w:rsidRPr="00942FA3" w:rsidRDefault="000854D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(year)</w:t>
            </w:r>
          </w:p>
        </w:tc>
        <w:tc>
          <w:tcPr>
            <w:tcW w:w="1134" w:type="dxa"/>
            <w:tcBorders>
              <w:top w:val="single" w:sz="12" w:space="0" w:color="auto"/>
              <w:left w:val="nil"/>
              <w:bottom w:val="single" w:sz="8" w:space="0" w:color="auto"/>
              <w:right w:val="nil"/>
            </w:tcBorders>
            <w:noWrap/>
            <w:vAlign w:val="center"/>
            <w:hideMark/>
          </w:tcPr>
          <w:p w14:paraId="6214FE34" w14:textId="77777777" w:rsidR="000854D2" w:rsidRPr="00942FA3" w:rsidRDefault="000854D2"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Citations</w:t>
            </w:r>
          </w:p>
        </w:tc>
      </w:tr>
      <w:tr w:rsidR="00F63FD3" w:rsidRPr="000854D2" w14:paraId="6DBEE0BA" w14:textId="77777777" w:rsidTr="00942FA3">
        <w:trPr>
          <w:trHeight w:val="491"/>
          <w:jc w:val="center"/>
        </w:trPr>
        <w:tc>
          <w:tcPr>
            <w:tcW w:w="709" w:type="dxa"/>
            <w:tcBorders>
              <w:top w:val="single" w:sz="8" w:space="0" w:color="auto"/>
              <w:left w:val="nil"/>
              <w:bottom w:val="nil"/>
              <w:right w:val="nil"/>
            </w:tcBorders>
            <w:vAlign w:val="center"/>
            <w:hideMark/>
          </w:tcPr>
          <w:p w14:paraId="0688F388" w14:textId="77777777" w:rsidR="00F63FD3" w:rsidRPr="000854D2" w:rsidRDefault="00F63FD3"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1</w:t>
            </w:r>
          </w:p>
        </w:tc>
        <w:tc>
          <w:tcPr>
            <w:tcW w:w="5074" w:type="dxa"/>
            <w:tcBorders>
              <w:top w:val="single" w:sz="8" w:space="0" w:color="auto"/>
              <w:left w:val="nil"/>
              <w:bottom w:val="nil"/>
              <w:right w:val="nil"/>
            </w:tcBorders>
            <w:vAlign w:val="center"/>
            <w:hideMark/>
          </w:tcPr>
          <w:p w14:paraId="4EF3598F" w14:textId="3BCBDD70" w:rsidR="00F63FD3" w:rsidRPr="000854D2" w:rsidRDefault="00F63FD3" w:rsidP="00942FA3">
            <w:pPr>
              <w:widowControl/>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Physical</w:t>
            </w:r>
            <w:r>
              <w:rPr>
                <w:rFonts w:ascii="Times New Roman" w:eastAsia="等线" w:hAnsi="Times New Roman" w:cs="Times New Roman" w:hint="eastAsia"/>
                <w:color w:val="000000"/>
                <w:kern w:val="0"/>
                <w:szCs w:val="21"/>
              </w:rPr>
              <w:t xml:space="preserve"> </w:t>
            </w:r>
            <w:r w:rsidRPr="00F63FD3">
              <w:rPr>
                <w:rFonts w:ascii="Times New Roman" w:eastAsia="等线" w:hAnsi="Times New Roman" w:cs="Times New Roman" w:hint="eastAsia"/>
                <w:color w:val="000000"/>
                <w:kern w:val="0"/>
                <w:szCs w:val="21"/>
              </w:rPr>
              <w:t>literacy measurement the missing piece</w:t>
            </w:r>
          </w:p>
        </w:tc>
        <w:tc>
          <w:tcPr>
            <w:tcW w:w="1588" w:type="dxa"/>
            <w:tcBorders>
              <w:top w:val="single" w:sz="8" w:space="0" w:color="auto"/>
              <w:left w:val="nil"/>
              <w:bottom w:val="nil"/>
              <w:right w:val="nil"/>
            </w:tcBorders>
            <w:vAlign w:val="center"/>
            <w:hideMark/>
          </w:tcPr>
          <w:p w14:paraId="68BFA2C8" w14:textId="3193BD95" w:rsidR="00F63FD3"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Tremblay Mark S (2010)</w:t>
            </w:r>
          </w:p>
        </w:tc>
        <w:tc>
          <w:tcPr>
            <w:tcW w:w="1134" w:type="dxa"/>
            <w:tcBorders>
              <w:top w:val="single" w:sz="8" w:space="0" w:color="auto"/>
              <w:left w:val="nil"/>
              <w:bottom w:val="nil"/>
              <w:right w:val="nil"/>
            </w:tcBorders>
            <w:noWrap/>
            <w:vAlign w:val="center"/>
            <w:hideMark/>
          </w:tcPr>
          <w:p w14:paraId="1AD4B8B6" w14:textId="056C946B" w:rsidR="00F63FD3" w:rsidRPr="000854D2" w:rsidRDefault="00F63FD3"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6</w:t>
            </w:r>
          </w:p>
        </w:tc>
      </w:tr>
      <w:tr w:rsidR="000F4A79" w:rsidRPr="000854D2" w14:paraId="46F069D3" w14:textId="77777777" w:rsidTr="00942FA3">
        <w:trPr>
          <w:trHeight w:val="560"/>
          <w:jc w:val="center"/>
        </w:trPr>
        <w:tc>
          <w:tcPr>
            <w:tcW w:w="709" w:type="dxa"/>
            <w:vAlign w:val="center"/>
          </w:tcPr>
          <w:p w14:paraId="4EC02BC4" w14:textId="25EFEFB8" w:rsidR="000F4A79" w:rsidRPr="000854D2" w:rsidRDefault="000F4A79"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p>
        </w:tc>
        <w:tc>
          <w:tcPr>
            <w:tcW w:w="5074" w:type="dxa"/>
            <w:vAlign w:val="center"/>
          </w:tcPr>
          <w:p w14:paraId="3D5BE322" w14:textId="6D9A8815" w:rsidR="000F4A79" w:rsidRPr="000854D2" w:rsidRDefault="000F4A79" w:rsidP="00942FA3">
            <w:pPr>
              <w:widowControl/>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Fitness of Canadian children and youth: results from the 2007-2009 Canadian Health Measures Survey</w:t>
            </w:r>
          </w:p>
        </w:tc>
        <w:tc>
          <w:tcPr>
            <w:tcW w:w="1588" w:type="dxa"/>
            <w:vAlign w:val="center"/>
          </w:tcPr>
          <w:p w14:paraId="09255C88" w14:textId="5C63722E"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Tremblay Mark S (2010)</w:t>
            </w:r>
          </w:p>
        </w:tc>
        <w:tc>
          <w:tcPr>
            <w:tcW w:w="1134" w:type="dxa"/>
            <w:noWrap/>
            <w:vAlign w:val="center"/>
          </w:tcPr>
          <w:p w14:paraId="795B8453" w14:textId="6E2045EB"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2</w:t>
            </w:r>
          </w:p>
        </w:tc>
      </w:tr>
      <w:tr w:rsidR="000F4A79" w:rsidRPr="000854D2" w14:paraId="57B485D4" w14:textId="77777777" w:rsidTr="00942FA3">
        <w:trPr>
          <w:trHeight w:val="560"/>
          <w:jc w:val="center"/>
        </w:trPr>
        <w:tc>
          <w:tcPr>
            <w:tcW w:w="709" w:type="dxa"/>
            <w:vAlign w:val="center"/>
            <w:hideMark/>
          </w:tcPr>
          <w:p w14:paraId="1F166447" w14:textId="31EB6557" w:rsidR="000F4A79" w:rsidRPr="000854D2" w:rsidRDefault="000F4A79"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3</w:t>
            </w:r>
          </w:p>
        </w:tc>
        <w:tc>
          <w:tcPr>
            <w:tcW w:w="5074" w:type="dxa"/>
            <w:vAlign w:val="center"/>
            <w:hideMark/>
          </w:tcPr>
          <w:p w14:paraId="3911C68B" w14:textId="77777777" w:rsidR="000F4A79" w:rsidRPr="000854D2" w:rsidRDefault="000F4A79" w:rsidP="00942FA3">
            <w:pPr>
              <w:widowControl/>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The association between walking to school, daily step counts and meeting step targets in 5-to 17-year-old Australian children</w:t>
            </w:r>
          </w:p>
        </w:tc>
        <w:tc>
          <w:tcPr>
            <w:tcW w:w="1588" w:type="dxa"/>
            <w:vAlign w:val="center"/>
            <w:hideMark/>
          </w:tcPr>
          <w:p w14:paraId="79FA98A9"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Abbott RA (2009)</w:t>
            </w:r>
          </w:p>
        </w:tc>
        <w:tc>
          <w:tcPr>
            <w:tcW w:w="1134" w:type="dxa"/>
            <w:noWrap/>
            <w:vAlign w:val="center"/>
            <w:hideMark/>
          </w:tcPr>
          <w:p w14:paraId="1DBF8741"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1</w:t>
            </w:r>
          </w:p>
        </w:tc>
      </w:tr>
      <w:tr w:rsidR="000F4A79" w:rsidRPr="000854D2" w14:paraId="0D2973E1" w14:textId="77777777" w:rsidTr="00942FA3">
        <w:trPr>
          <w:trHeight w:val="560"/>
          <w:jc w:val="center"/>
        </w:trPr>
        <w:tc>
          <w:tcPr>
            <w:tcW w:w="709" w:type="dxa"/>
            <w:vAlign w:val="center"/>
            <w:hideMark/>
          </w:tcPr>
          <w:p w14:paraId="437EFF37" w14:textId="202AC725" w:rsidR="000F4A79" w:rsidRPr="000854D2" w:rsidRDefault="000F4A79"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4</w:t>
            </w:r>
          </w:p>
        </w:tc>
        <w:tc>
          <w:tcPr>
            <w:tcW w:w="5074" w:type="dxa"/>
            <w:vAlign w:val="center"/>
            <w:hideMark/>
          </w:tcPr>
          <w:p w14:paraId="7A11BBB7" w14:textId="77777777" w:rsidR="000F4A79" w:rsidRPr="000854D2" w:rsidRDefault="000F4A79" w:rsidP="00942FA3">
            <w:pPr>
              <w:widowControl/>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A comparison of indirect versus direct measures for assessing physical activity in the pediatric population: a systematic review</w:t>
            </w:r>
          </w:p>
        </w:tc>
        <w:tc>
          <w:tcPr>
            <w:tcW w:w="1588" w:type="dxa"/>
            <w:vAlign w:val="center"/>
            <w:hideMark/>
          </w:tcPr>
          <w:p w14:paraId="155B5A69"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Adamo KB (2009)</w:t>
            </w:r>
          </w:p>
        </w:tc>
        <w:tc>
          <w:tcPr>
            <w:tcW w:w="1134" w:type="dxa"/>
            <w:noWrap/>
            <w:vAlign w:val="center"/>
            <w:hideMark/>
          </w:tcPr>
          <w:p w14:paraId="6CA83C98"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1</w:t>
            </w:r>
          </w:p>
        </w:tc>
      </w:tr>
      <w:tr w:rsidR="000F4A79" w:rsidRPr="000854D2" w14:paraId="0A98F34F" w14:textId="77777777" w:rsidTr="00942FA3">
        <w:trPr>
          <w:trHeight w:val="280"/>
          <w:jc w:val="center"/>
        </w:trPr>
        <w:tc>
          <w:tcPr>
            <w:tcW w:w="709" w:type="dxa"/>
            <w:vAlign w:val="center"/>
          </w:tcPr>
          <w:p w14:paraId="689B0DBE" w14:textId="76369616" w:rsidR="000F4A79" w:rsidRPr="000854D2" w:rsidRDefault="000F4A79"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5</w:t>
            </w:r>
          </w:p>
        </w:tc>
        <w:tc>
          <w:tcPr>
            <w:tcW w:w="5074" w:type="dxa"/>
            <w:vAlign w:val="center"/>
          </w:tcPr>
          <w:p w14:paraId="1F6B1F32" w14:textId="77777777" w:rsidR="000F4A79" w:rsidRPr="00F63FD3" w:rsidRDefault="000F4A79" w:rsidP="00942FA3">
            <w:pPr>
              <w:widowControl/>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Advancing the debate on</w:t>
            </w:r>
            <w:r>
              <w:rPr>
                <w:rFonts w:ascii="Times New Roman" w:eastAsia="等线" w:hAnsi="Times New Roman" w:cs="Times New Roman" w:hint="eastAsia"/>
                <w:color w:val="000000"/>
                <w:kern w:val="0"/>
                <w:szCs w:val="21"/>
              </w:rPr>
              <w:t xml:space="preserve"> </w:t>
            </w:r>
            <w:r w:rsidRPr="00F63FD3">
              <w:rPr>
                <w:rFonts w:ascii="Times New Roman" w:eastAsia="等线" w:hAnsi="Times New Roman" w:cs="Times New Roman" w:hint="eastAsia"/>
                <w:color w:val="000000"/>
                <w:kern w:val="0"/>
                <w:szCs w:val="21"/>
              </w:rPr>
              <w:t>'fitness testing'</w:t>
            </w:r>
            <w:r>
              <w:rPr>
                <w:rFonts w:ascii="Times New Roman" w:eastAsia="等线" w:hAnsi="Times New Roman" w:cs="Times New Roman" w:hint="eastAsia"/>
                <w:color w:val="000000"/>
                <w:kern w:val="0"/>
                <w:szCs w:val="21"/>
              </w:rPr>
              <w:t xml:space="preserve"> </w:t>
            </w:r>
            <w:r w:rsidRPr="00F63FD3">
              <w:rPr>
                <w:rFonts w:ascii="Times New Roman" w:eastAsia="等线" w:hAnsi="Times New Roman" w:cs="Times New Roman" w:hint="eastAsia"/>
                <w:color w:val="000000"/>
                <w:kern w:val="0"/>
                <w:szCs w:val="21"/>
              </w:rPr>
              <w:t>for children: perhaps we're riding the wrong animal</w:t>
            </w:r>
          </w:p>
        </w:tc>
        <w:tc>
          <w:tcPr>
            <w:tcW w:w="1588" w:type="dxa"/>
            <w:vAlign w:val="center"/>
          </w:tcPr>
          <w:p w14:paraId="6B988D97" w14:textId="77777777" w:rsidR="000F4A79" w:rsidRPr="00F63FD3"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Lloyd M (2010)</w:t>
            </w:r>
          </w:p>
        </w:tc>
        <w:tc>
          <w:tcPr>
            <w:tcW w:w="1134" w:type="dxa"/>
            <w:noWrap/>
            <w:vAlign w:val="center"/>
          </w:tcPr>
          <w:p w14:paraId="567CBE2F" w14:textId="77777777" w:rsidR="000F4A79" w:rsidRPr="00F63FD3"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4</w:t>
            </w:r>
          </w:p>
        </w:tc>
      </w:tr>
      <w:tr w:rsidR="000F4A79" w:rsidRPr="000854D2" w14:paraId="16DA93C8" w14:textId="77777777" w:rsidTr="00942FA3">
        <w:trPr>
          <w:trHeight w:val="560"/>
          <w:jc w:val="center"/>
        </w:trPr>
        <w:tc>
          <w:tcPr>
            <w:tcW w:w="709" w:type="dxa"/>
            <w:vAlign w:val="center"/>
            <w:hideMark/>
          </w:tcPr>
          <w:p w14:paraId="6CA3ED15" w14:textId="4FEAC6BC" w:rsidR="000F4A79" w:rsidRPr="000854D2" w:rsidRDefault="000F4A79"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6</w:t>
            </w:r>
          </w:p>
        </w:tc>
        <w:tc>
          <w:tcPr>
            <w:tcW w:w="5074" w:type="dxa"/>
            <w:vAlign w:val="center"/>
            <w:hideMark/>
          </w:tcPr>
          <w:p w14:paraId="67CB377C" w14:textId="77777777" w:rsidR="000F4A79" w:rsidRPr="000854D2" w:rsidRDefault="000F4A79" w:rsidP="00942FA3">
            <w:pPr>
              <w:widowControl/>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Leisure</w:t>
            </w:r>
            <w:r w:rsidRPr="00F63FD3">
              <w:rPr>
                <w:rFonts w:ascii="Times New Roman" w:eastAsia="等线" w:hAnsi="Times New Roman" w:cs="Times New Roman" w:hint="eastAsia"/>
                <w:color w:val="000000"/>
                <w:kern w:val="0"/>
                <w:szCs w:val="21"/>
              </w:rPr>
              <w:t>‐</w:t>
            </w:r>
            <w:r w:rsidRPr="00F63FD3">
              <w:rPr>
                <w:rFonts w:ascii="Times New Roman" w:eastAsia="等线" w:hAnsi="Times New Roman" w:cs="Times New Roman" w:hint="eastAsia"/>
                <w:color w:val="000000"/>
                <w:kern w:val="0"/>
                <w:szCs w:val="21"/>
              </w:rPr>
              <w:t>time physical activity alone may not be a sufficient public health approach to prevent obesity</w:t>
            </w:r>
            <w:r w:rsidRPr="00F63FD3">
              <w:rPr>
                <w:rFonts w:ascii="Times New Roman" w:eastAsia="等线" w:hAnsi="Times New Roman" w:cs="Times New Roman" w:hint="eastAsia"/>
                <w:color w:val="000000"/>
                <w:kern w:val="0"/>
                <w:szCs w:val="21"/>
              </w:rPr>
              <w:t>–</w:t>
            </w:r>
            <w:r w:rsidRPr="00F63FD3">
              <w:rPr>
                <w:rFonts w:ascii="Times New Roman" w:eastAsia="等线" w:hAnsi="Times New Roman" w:cs="Times New Roman" w:hint="eastAsia"/>
                <w:color w:val="000000"/>
                <w:kern w:val="0"/>
                <w:szCs w:val="21"/>
              </w:rPr>
              <w:t>a focus on China</w:t>
            </w:r>
          </w:p>
        </w:tc>
        <w:tc>
          <w:tcPr>
            <w:tcW w:w="1588" w:type="dxa"/>
            <w:vAlign w:val="center"/>
            <w:hideMark/>
          </w:tcPr>
          <w:p w14:paraId="7A1C8FCC"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Bauman A (2008)</w:t>
            </w:r>
          </w:p>
        </w:tc>
        <w:tc>
          <w:tcPr>
            <w:tcW w:w="1134" w:type="dxa"/>
            <w:noWrap/>
            <w:vAlign w:val="center"/>
            <w:hideMark/>
          </w:tcPr>
          <w:p w14:paraId="34C579B3"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1</w:t>
            </w:r>
          </w:p>
        </w:tc>
      </w:tr>
      <w:tr w:rsidR="000F4A79" w:rsidRPr="000854D2" w14:paraId="425BCB3E" w14:textId="77777777" w:rsidTr="00942FA3">
        <w:trPr>
          <w:trHeight w:val="560"/>
          <w:jc w:val="center"/>
        </w:trPr>
        <w:tc>
          <w:tcPr>
            <w:tcW w:w="709" w:type="dxa"/>
            <w:vAlign w:val="center"/>
            <w:hideMark/>
          </w:tcPr>
          <w:p w14:paraId="46485951" w14:textId="13EA4851" w:rsidR="000F4A79" w:rsidRPr="000854D2" w:rsidRDefault="000F4A79"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7</w:t>
            </w:r>
          </w:p>
        </w:tc>
        <w:tc>
          <w:tcPr>
            <w:tcW w:w="5074" w:type="dxa"/>
            <w:vAlign w:val="center"/>
            <w:hideMark/>
          </w:tcPr>
          <w:p w14:paraId="60976598" w14:textId="77777777" w:rsidR="000F4A79" w:rsidRPr="000854D2" w:rsidRDefault="000F4A79" w:rsidP="00942FA3">
            <w:pPr>
              <w:widowControl/>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An ecological approach to creating active living communities</w:t>
            </w:r>
          </w:p>
        </w:tc>
        <w:tc>
          <w:tcPr>
            <w:tcW w:w="1588" w:type="dxa"/>
            <w:vAlign w:val="center"/>
            <w:hideMark/>
          </w:tcPr>
          <w:p w14:paraId="2B216B03"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Sallis JE (2006)</w:t>
            </w:r>
          </w:p>
        </w:tc>
        <w:tc>
          <w:tcPr>
            <w:tcW w:w="1134" w:type="dxa"/>
            <w:noWrap/>
            <w:vAlign w:val="center"/>
            <w:hideMark/>
          </w:tcPr>
          <w:p w14:paraId="3C13100E"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1</w:t>
            </w:r>
          </w:p>
        </w:tc>
      </w:tr>
      <w:tr w:rsidR="000F4A79" w:rsidRPr="000854D2" w14:paraId="3DE27908" w14:textId="77777777" w:rsidTr="00942FA3">
        <w:trPr>
          <w:trHeight w:val="560"/>
          <w:jc w:val="center"/>
        </w:trPr>
        <w:tc>
          <w:tcPr>
            <w:tcW w:w="709" w:type="dxa"/>
            <w:vAlign w:val="center"/>
            <w:hideMark/>
          </w:tcPr>
          <w:p w14:paraId="5690E16A" w14:textId="73E5E32B" w:rsidR="000F4A79" w:rsidRPr="000854D2" w:rsidRDefault="000F4A79"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w:t>
            </w:r>
          </w:p>
        </w:tc>
        <w:tc>
          <w:tcPr>
            <w:tcW w:w="5074" w:type="dxa"/>
            <w:vAlign w:val="center"/>
            <w:hideMark/>
          </w:tcPr>
          <w:p w14:paraId="0F247BD3" w14:textId="77777777" w:rsidR="000F4A79" w:rsidRPr="000854D2" w:rsidRDefault="000F4A79"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The measurement and interpretation of children's physical activity</w:t>
            </w:r>
          </w:p>
        </w:tc>
        <w:tc>
          <w:tcPr>
            <w:tcW w:w="1588" w:type="dxa"/>
            <w:vAlign w:val="center"/>
            <w:hideMark/>
          </w:tcPr>
          <w:p w14:paraId="05AEF8BD"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Rowlands AV (2007)</w:t>
            </w:r>
          </w:p>
        </w:tc>
        <w:tc>
          <w:tcPr>
            <w:tcW w:w="1134" w:type="dxa"/>
            <w:noWrap/>
            <w:vAlign w:val="center"/>
            <w:hideMark/>
          </w:tcPr>
          <w:p w14:paraId="24892F26" w14:textId="77777777" w:rsidR="000F4A79" w:rsidRPr="000854D2" w:rsidRDefault="000F4A79" w:rsidP="00942FA3">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1</w:t>
            </w:r>
          </w:p>
        </w:tc>
      </w:tr>
      <w:tr w:rsidR="000F4A79" w:rsidRPr="000854D2" w14:paraId="3B3A8D29" w14:textId="77777777" w:rsidTr="00942FA3">
        <w:trPr>
          <w:trHeight w:val="280"/>
          <w:jc w:val="center"/>
        </w:trPr>
        <w:tc>
          <w:tcPr>
            <w:tcW w:w="709" w:type="dxa"/>
            <w:vAlign w:val="center"/>
          </w:tcPr>
          <w:p w14:paraId="28BAD632" w14:textId="1B35AD3F" w:rsidR="000F4A79" w:rsidRPr="000854D2" w:rsidRDefault="000F4A79"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w:t>
            </w:r>
          </w:p>
        </w:tc>
        <w:tc>
          <w:tcPr>
            <w:tcW w:w="5074" w:type="dxa"/>
            <w:vAlign w:val="center"/>
          </w:tcPr>
          <w:p w14:paraId="22B8145B" w14:textId="7F57BF91" w:rsidR="000F4A79" w:rsidRPr="000854D2" w:rsidRDefault="000F4A79" w:rsidP="00942FA3">
            <w:pPr>
              <w:widowControl/>
              <w:rPr>
                <w:rFonts w:ascii="Times New Roman" w:eastAsia="等线" w:hAnsi="Times New Roman" w:cs="Times New Roman"/>
                <w:color w:val="000000"/>
                <w:kern w:val="0"/>
                <w:szCs w:val="21"/>
              </w:rPr>
            </w:pPr>
            <w:r w:rsidRPr="000F4A79">
              <w:rPr>
                <w:rFonts w:ascii="Times New Roman" w:eastAsia="等线" w:hAnsi="Times New Roman" w:cs="Times New Roman" w:hint="eastAsia"/>
                <w:color w:val="000000"/>
                <w:kern w:val="0"/>
                <w:szCs w:val="21"/>
              </w:rPr>
              <w:t>Development and Reproducibility of a Tool to Assess School Nutrition Environments</w:t>
            </w:r>
          </w:p>
        </w:tc>
        <w:tc>
          <w:tcPr>
            <w:tcW w:w="1588" w:type="dxa"/>
            <w:vAlign w:val="center"/>
          </w:tcPr>
          <w:p w14:paraId="0AF1B8E2" w14:textId="49A60670" w:rsidR="000F4A79" w:rsidRPr="000854D2" w:rsidRDefault="000F4A79" w:rsidP="00942FA3">
            <w:pPr>
              <w:widowControl/>
              <w:jc w:val="center"/>
              <w:rPr>
                <w:rFonts w:ascii="Times New Roman" w:eastAsia="等线" w:hAnsi="Times New Roman" w:cs="Times New Roman"/>
                <w:color w:val="000000"/>
                <w:kern w:val="0"/>
                <w:szCs w:val="21"/>
              </w:rPr>
            </w:pPr>
            <w:r w:rsidRPr="000F4A79">
              <w:rPr>
                <w:rFonts w:ascii="Times New Roman" w:eastAsia="等线" w:hAnsi="Times New Roman" w:cs="Times New Roman" w:hint="eastAsia"/>
                <w:color w:val="000000"/>
                <w:kern w:val="0"/>
                <w:szCs w:val="21"/>
              </w:rPr>
              <w:t>Davison Kirsten K (2008)</w:t>
            </w:r>
          </w:p>
        </w:tc>
        <w:tc>
          <w:tcPr>
            <w:tcW w:w="1134" w:type="dxa"/>
            <w:noWrap/>
            <w:vAlign w:val="center"/>
          </w:tcPr>
          <w:p w14:paraId="764E7710" w14:textId="75ECFCEC" w:rsidR="000F4A79" w:rsidRPr="000854D2"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p>
        </w:tc>
      </w:tr>
      <w:tr w:rsidR="00A01210" w:rsidRPr="000854D2" w14:paraId="6B1835D9" w14:textId="77777777" w:rsidTr="00942FA3">
        <w:trPr>
          <w:trHeight w:val="560"/>
          <w:jc w:val="center"/>
        </w:trPr>
        <w:tc>
          <w:tcPr>
            <w:tcW w:w="709" w:type="dxa"/>
            <w:tcBorders>
              <w:top w:val="nil"/>
              <w:left w:val="nil"/>
              <w:bottom w:val="single" w:sz="12" w:space="0" w:color="auto"/>
              <w:right w:val="nil"/>
            </w:tcBorders>
            <w:vAlign w:val="center"/>
            <w:hideMark/>
          </w:tcPr>
          <w:p w14:paraId="681738DE"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10</w:t>
            </w:r>
          </w:p>
        </w:tc>
        <w:tc>
          <w:tcPr>
            <w:tcW w:w="5074" w:type="dxa"/>
            <w:tcBorders>
              <w:top w:val="nil"/>
              <w:left w:val="nil"/>
              <w:bottom w:val="single" w:sz="12" w:space="0" w:color="auto"/>
              <w:right w:val="nil"/>
            </w:tcBorders>
            <w:vAlign w:val="center"/>
          </w:tcPr>
          <w:p w14:paraId="5DED9A9A" w14:textId="1E634621" w:rsidR="00A01210" w:rsidRPr="000854D2" w:rsidRDefault="00A01210" w:rsidP="00942FA3">
            <w:pPr>
              <w:widowControl/>
              <w:rPr>
                <w:rFonts w:ascii="Times New Roman" w:eastAsia="等线" w:hAnsi="Times New Roman" w:cs="Times New Roman"/>
                <w:color w:val="000000"/>
                <w:kern w:val="0"/>
                <w:szCs w:val="21"/>
              </w:rPr>
            </w:pPr>
            <w:r w:rsidRPr="000F4A79">
              <w:rPr>
                <w:rFonts w:ascii="Times New Roman" w:eastAsia="等线" w:hAnsi="Times New Roman" w:cs="Times New Roman" w:hint="eastAsia"/>
                <w:color w:val="000000"/>
                <w:kern w:val="0"/>
                <w:szCs w:val="21"/>
              </w:rPr>
              <w:t>Associations between active commuting to school, fat mass and lifestyle factors in adolescents: the Kiel Obesity Prevention Study (KOPS)</w:t>
            </w:r>
          </w:p>
        </w:tc>
        <w:tc>
          <w:tcPr>
            <w:tcW w:w="1588" w:type="dxa"/>
            <w:tcBorders>
              <w:top w:val="nil"/>
              <w:left w:val="nil"/>
              <w:bottom w:val="single" w:sz="12" w:space="0" w:color="auto"/>
              <w:right w:val="nil"/>
            </w:tcBorders>
            <w:vAlign w:val="center"/>
          </w:tcPr>
          <w:p w14:paraId="7F50ECBE" w14:textId="285DBA48" w:rsidR="00A01210" w:rsidRPr="000854D2" w:rsidRDefault="00A01210" w:rsidP="00942FA3">
            <w:pPr>
              <w:widowControl/>
              <w:jc w:val="center"/>
              <w:rPr>
                <w:rFonts w:ascii="Times New Roman" w:eastAsia="等线" w:hAnsi="Times New Roman" w:cs="Times New Roman"/>
                <w:color w:val="000000"/>
                <w:kern w:val="0"/>
                <w:szCs w:val="21"/>
              </w:rPr>
            </w:pPr>
            <w:r w:rsidRPr="000F4A79">
              <w:rPr>
                <w:rFonts w:ascii="Times New Roman" w:eastAsia="等线" w:hAnsi="Times New Roman" w:cs="Times New Roman" w:hint="eastAsia"/>
                <w:color w:val="000000"/>
                <w:kern w:val="0"/>
                <w:szCs w:val="21"/>
              </w:rPr>
              <w:t>Landsberg B (2008)</w:t>
            </w:r>
          </w:p>
        </w:tc>
        <w:tc>
          <w:tcPr>
            <w:tcW w:w="1134" w:type="dxa"/>
            <w:tcBorders>
              <w:top w:val="nil"/>
              <w:left w:val="nil"/>
              <w:bottom w:val="single" w:sz="12" w:space="0" w:color="auto"/>
              <w:right w:val="nil"/>
            </w:tcBorders>
            <w:noWrap/>
            <w:vAlign w:val="center"/>
          </w:tcPr>
          <w:p w14:paraId="5E973D51" w14:textId="1FAFEEA9" w:rsidR="00A01210" w:rsidRPr="000854D2" w:rsidRDefault="00F00F4F"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p>
        </w:tc>
      </w:tr>
    </w:tbl>
    <w:p w14:paraId="1AD6B57A" w14:textId="77777777" w:rsidR="000854D2" w:rsidRPr="000854D2" w:rsidRDefault="000854D2" w:rsidP="000854D2">
      <w:pPr>
        <w:rPr>
          <w:rFonts w:ascii="等线" w:eastAsia="等线" w:hAnsi="等线" w:cs="Times New Roman" w:hint="eastAsia"/>
        </w:rPr>
      </w:pPr>
    </w:p>
    <w:p w14:paraId="39FCD5AC" w14:textId="77777777" w:rsidR="000854D2" w:rsidRPr="000854D2" w:rsidRDefault="000854D2" w:rsidP="000854D2">
      <w:pPr>
        <w:rPr>
          <w:rFonts w:ascii="等线" w:eastAsia="等线" w:hAnsi="等线" w:cs="Times New Roman" w:hint="eastAsia"/>
        </w:rPr>
      </w:pPr>
    </w:p>
    <w:p w14:paraId="59017AA8" w14:textId="77777777" w:rsidR="00C03DB5" w:rsidRDefault="00C03DB5" w:rsidP="00C03DB5">
      <w:pPr>
        <w:rPr>
          <w:rFonts w:hint="eastAsia"/>
        </w:rPr>
      </w:pPr>
    </w:p>
    <w:bookmarkEnd w:id="2"/>
    <w:p w14:paraId="2E1260C6" w14:textId="641A804B" w:rsidR="00BA18A5" w:rsidRPr="00483016" w:rsidRDefault="00BA18A5" w:rsidP="00BA18A5">
      <w:pPr>
        <w:pStyle w:val="ac"/>
        <w:keepNext/>
        <w:jc w:val="center"/>
        <w:rPr>
          <w:rFonts w:ascii="Times New Roman" w:eastAsia="等线" w:hAnsi="Times New Roman" w:cs="Times New Roman"/>
          <w:color w:val="000000"/>
          <w:kern w:val="0"/>
          <w:szCs w:val="21"/>
        </w:rPr>
      </w:pPr>
      <w:r w:rsidRPr="00BA18A5">
        <w:rPr>
          <w:rFonts w:ascii="Times New Roman" w:eastAsia="等线" w:hAnsi="Times New Roman" w:cs="Times New Roman" w:hint="eastAsia"/>
          <w:b/>
          <w:bCs/>
          <w:color w:val="000000"/>
          <w:kern w:val="0"/>
          <w:szCs w:val="21"/>
        </w:rPr>
        <w:t>Table S</w:t>
      </w:r>
      <w:r w:rsidR="00802F20">
        <w:rPr>
          <w:rFonts w:ascii="Times New Roman" w:eastAsia="等线" w:hAnsi="Times New Roman" w:cs="Times New Roman" w:hint="eastAsia"/>
          <w:b/>
          <w:bCs/>
          <w:color w:val="000000"/>
          <w:kern w:val="0"/>
          <w:szCs w:val="21"/>
        </w:rPr>
        <w:t>8</w:t>
      </w:r>
      <w:r w:rsidRPr="000854D2">
        <w:rPr>
          <w:rFonts w:ascii="Times New Roman" w:eastAsia="等线" w:hAnsi="Times New Roman" w:cs="Times New Roman"/>
          <w:b/>
          <w:bCs/>
          <w:color w:val="000000"/>
          <w:kern w:val="0"/>
          <w:szCs w:val="21"/>
        </w:rPr>
        <w:t xml:space="preserve"> </w:t>
      </w:r>
      <w:r w:rsidR="00483016" w:rsidRPr="00483016">
        <w:rPr>
          <w:rFonts w:ascii="Times New Roman" w:eastAsia="等线" w:hAnsi="Times New Roman" w:cs="Times New Roman"/>
          <w:color w:val="000000"/>
          <w:kern w:val="0"/>
          <w:szCs w:val="21"/>
        </w:rPr>
        <w:t xml:space="preserve">Top </w:t>
      </w:r>
      <w:r w:rsidRPr="00483016">
        <w:rPr>
          <w:rFonts w:ascii="Times New Roman" w:eastAsia="等线" w:hAnsi="Times New Roman" w:cs="Times New Roman"/>
          <w:color w:val="000000"/>
          <w:kern w:val="0"/>
          <w:szCs w:val="21"/>
        </w:rPr>
        <w:t>10 highly co-cited references in Clusters #</w:t>
      </w:r>
      <w:r w:rsidRPr="00483016">
        <w:rPr>
          <w:rFonts w:ascii="Times New Roman" w:eastAsia="等线" w:hAnsi="Times New Roman" w:cs="Times New Roman" w:hint="eastAsia"/>
          <w:color w:val="000000"/>
          <w:kern w:val="0"/>
          <w:szCs w:val="21"/>
        </w:rPr>
        <w:t>4</w:t>
      </w:r>
      <w:r w:rsidRPr="00483016">
        <w:rPr>
          <w:rFonts w:ascii="Times New Roman" w:eastAsia="等线" w:hAnsi="Times New Roman" w:cs="Times New Roman"/>
          <w:color w:val="000000"/>
          <w:kern w:val="0"/>
          <w:szCs w:val="21"/>
        </w:rPr>
        <w:t xml:space="preserve"> from </w:t>
      </w:r>
      <w:proofErr w:type="spellStart"/>
      <w:r w:rsidRPr="00483016">
        <w:rPr>
          <w:rFonts w:ascii="Times New Roman" w:eastAsia="等线" w:hAnsi="Times New Roman" w:cs="Times New Roman"/>
          <w:color w:val="000000"/>
          <w:kern w:val="0"/>
          <w:szCs w:val="21"/>
        </w:rPr>
        <w:t>Citespace</w:t>
      </w:r>
      <w:proofErr w:type="spellEnd"/>
    </w:p>
    <w:tbl>
      <w:tblPr>
        <w:tblW w:w="8085" w:type="dxa"/>
        <w:jc w:val="center"/>
        <w:tblLayout w:type="fixed"/>
        <w:tblLook w:val="04A0" w:firstRow="1" w:lastRow="0" w:firstColumn="1" w:lastColumn="0" w:noHBand="0" w:noVBand="1"/>
      </w:tblPr>
      <w:tblGrid>
        <w:gridCol w:w="709"/>
        <w:gridCol w:w="5074"/>
        <w:gridCol w:w="1167"/>
        <w:gridCol w:w="1135"/>
      </w:tblGrid>
      <w:tr w:rsidR="00ED7ABA" w:rsidRPr="00942FA3" w14:paraId="40C2D2FC" w14:textId="77777777" w:rsidTr="00942FA3">
        <w:trPr>
          <w:trHeight w:val="341"/>
          <w:jc w:val="center"/>
        </w:trPr>
        <w:tc>
          <w:tcPr>
            <w:tcW w:w="709" w:type="dxa"/>
            <w:tcBorders>
              <w:top w:val="single" w:sz="12" w:space="0" w:color="auto"/>
              <w:left w:val="nil"/>
              <w:bottom w:val="single" w:sz="8" w:space="0" w:color="auto"/>
              <w:right w:val="nil"/>
            </w:tcBorders>
            <w:vAlign w:val="center"/>
            <w:hideMark/>
          </w:tcPr>
          <w:p w14:paraId="177323D6" w14:textId="77777777" w:rsidR="00ED7ABA" w:rsidRPr="00942FA3" w:rsidRDefault="00ED7ABA"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Rank</w:t>
            </w:r>
          </w:p>
        </w:tc>
        <w:tc>
          <w:tcPr>
            <w:tcW w:w="5074" w:type="dxa"/>
            <w:tcBorders>
              <w:top w:val="single" w:sz="12" w:space="0" w:color="auto"/>
              <w:left w:val="nil"/>
              <w:bottom w:val="single" w:sz="8" w:space="0" w:color="auto"/>
              <w:right w:val="nil"/>
            </w:tcBorders>
            <w:vAlign w:val="center"/>
            <w:hideMark/>
          </w:tcPr>
          <w:p w14:paraId="3732819D" w14:textId="77777777" w:rsidR="00ED7ABA" w:rsidRPr="00942FA3" w:rsidRDefault="00ED7ABA"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Title</w:t>
            </w:r>
          </w:p>
        </w:tc>
        <w:tc>
          <w:tcPr>
            <w:tcW w:w="1167" w:type="dxa"/>
            <w:tcBorders>
              <w:top w:val="single" w:sz="12" w:space="0" w:color="auto"/>
              <w:left w:val="nil"/>
              <w:bottom w:val="single" w:sz="8" w:space="0" w:color="auto"/>
              <w:right w:val="nil"/>
            </w:tcBorders>
            <w:vAlign w:val="center"/>
            <w:hideMark/>
          </w:tcPr>
          <w:p w14:paraId="27A338B5" w14:textId="77777777" w:rsidR="00ED7ABA" w:rsidRPr="00942FA3" w:rsidRDefault="00ED7ABA"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1</w:t>
            </w:r>
            <w:r w:rsidRPr="00942FA3">
              <w:rPr>
                <w:rFonts w:ascii="Times New Roman" w:eastAsia="等线" w:hAnsi="Times New Roman" w:cs="Times New Roman"/>
                <w:color w:val="000000"/>
                <w:kern w:val="0"/>
                <w:szCs w:val="21"/>
                <w:vertAlign w:val="superscript"/>
              </w:rPr>
              <w:t>st</w:t>
            </w:r>
            <w:r w:rsidRPr="00942FA3">
              <w:rPr>
                <w:rFonts w:ascii="Times New Roman" w:eastAsia="等线" w:hAnsi="Times New Roman" w:cs="Times New Roman"/>
                <w:color w:val="000000"/>
                <w:kern w:val="0"/>
                <w:szCs w:val="21"/>
              </w:rPr>
              <w:t xml:space="preserve"> author</w:t>
            </w:r>
          </w:p>
          <w:p w14:paraId="3BC334F9" w14:textId="77777777" w:rsidR="00ED7ABA" w:rsidRPr="00942FA3" w:rsidRDefault="00ED7ABA"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(year)</w:t>
            </w:r>
          </w:p>
        </w:tc>
        <w:tc>
          <w:tcPr>
            <w:tcW w:w="1135" w:type="dxa"/>
            <w:tcBorders>
              <w:top w:val="single" w:sz="12" w:space="0" w:color="auto"/>
              <w:left w:val="nil"/>
              <w:bottom w:val="single" w:sz="8" w:space="0" w:color="auto"/>
              <w:right w:val="nil"/>
            </w:tcBorders>
            <w:noWrap/>
            <w:vAlign w:val="center"/>
            <w:hideMark/>
          </w:tcPr>
          <w:p w14:paraId="4AD3F74B" w14:textId="77777777" w:rsidR="00ED7ABA" w:rsidRPr="00942FA3" w:rsidRDefault="00ED7ABA" w:rsidP="00942FA3">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Citations</w:t>
            </w:r>
          </w:p>
        </w:tc>
      </w:tr>
      <w:tr w:rsidR="00A01210" w:rsidRPr="000854D2" w14:paraId="276E83EF" w14:textId="77777777" w:rsidTr="00942FA3">
        <w:trPr>
          <w:trHeight w:val="560"/>
          <w:jc w:val="center"/>
        </w:trPr>
        <w:tc>
          <w:tcPr>
            <w:tcW w:w="709" w:type="dxa"/>
            <w:vAlign w:val="center"/>
            <w:hideMark/>
          </w:tcPr>
          <w:p w14:paraId="3BF26E40" w14:textId="007D5840" w:rsidR="00A01210" w:rsidRPr="000854D2" w:rsidRDefault="00A01210"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1</w:t>
            </w:r>
          </w:p>
        </w:tc>
        <w:tc>
          <w:tcPr>
            <w:tcW w:w="5074" w:type="dxa"/>
            <w:vAlign w:val="center"/>
            <w:hideMark/>
          </w:tcPr>
          <w:p w14:paraId="5E7C4E49" w14:textId="77777777" w:rsidR="00A01210" w:rsidRPr="000854D2" w:rsidRDefault="00A01210"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Physical literacy: importance, assessment and future directions</w:t>
            </w:r>
          </w:p>
        </w:tc>
        <w:tc>
          <w:tcPr>
            <w:tcW w:w="1167" w:type="dxa"/>
            <w:vAlign w:val="center"/>
            <w:hideMark/>
          </w:tcPr>
          <w:p w14:paraId="61D439D5"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Giblin S (2014)</w:t>
            </w:r>
          </w:p>
        </w:tc>
        <w:tc>
          <w:tcPr>
            <w:tcW w:w="1135" w:type="dxa"/>
            <w:noWrap/>
            <w:vAlign w:val="center"/>
            <w:hideMark/>
          </w:tcPr>
          <w:p w14:paraId="25BB8F20" w14:textId="3FA6384F"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30</w:t>
            </w:r>
          </w:p>
        </w:tc>
      </w:tr>
      <w:tr w:rsidR="00A01210" w:rsidRPr="000854D2" w14:paraId="712AA28C" w14:textId="77777777" w:rsidTr="00942FA3">
        <w:trPr>
          <w:trHeight w:val="280"/>
          <w:jc w:val="center"/>
        </w:trPr>
        <w:tc>
          <w:tcPr>
            <w:tcW w:w="709" w:type="dxa"/>
            <w:vAlign w:val="center"/>
            <w:hideMark/>
          </w:tcPr>
          <w:p w14:paraId="55C84256" w14:textId="56FB7B98" w:rsidR="00A01210" w:rsidRPr="000854D2" w:rsidRDefault="00A01210"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p>
        </w:tc>
        <w:tc>
          <w:tcPr>
            <w:tcW w:w="5074" w:type="dxa"/>
            <w:vAlign w:val="center"/>
            <w:hideMark/>
          </w:tcPr>
          <w:p w14:paraId="7EA5C743" w14:textId="77777777" w:rsidR="00A01210" w:rsidRPr="000854D2" w:rsidRDefault="00A01210"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A conceptual model of observed physical literacy</w:t>
            </w:r>
          </w:p>
        </w:tc>
        <w:tc>
          <w:tcPr>
            <w:tcW w:w="1167" w:type="dxa"/>
            <w:vAlign w:val="center"/>
            <w:hideMark/>
          </w:tcPr>
          <w:p w14:paraId="38DA565E"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Dudley DA (2015)</w:t>
            </w:r>
          </w:p>
        </w:tc>
        <w:tc>
          <w:tcPr>
            <w:tcW w:w="1135" w:type="dxa"/>
            <w:noWrap/>
            <w:vAlign w:val="center"/>
            <w:hideMark/>
          </w:tcPr>
          <w:p w14:paraId="2B3025E6" w14:textId="181030EB"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26</w:t>
            </w:r>
          </w:p>
        </w:tc>
      </w:tr>
      <w:tr w:rsidR="00A01210" w:rsidRPr="000854D2" w14:paraId="1FE1558D" w14:textId="77777777" w:rsidTr="00942FA3">
        <w:trPr>
          <w:trHeight w:val="560"/>
          <w:jc w:val="center"/>
        </w:trPr>
        <w:tc>
          <w:tcPr>
            <w:tcW w:w="709" w:type="dxa"/>
            <w:vAlign w:val="center"/>
            <w:hideMark/>
          </w:tcPr>
          <w:p w14:paraId="0BAAC555" w14:textId="7CD28DFA" w:rsidR="00A01210" w:rsidRPr="000854D2" w:rsidRDefault="00A01210"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3</w:t>
            </w:r>
          </w:p>
        </w:tc>
        <w:tc>
          <w:tcPr>
            <w:tcW w:w="5074" w:type="dxa"/>
            <w:vAlign w:val="center"/>
            <w:hideMark/>
          </w:tcPr>
          <w:p w14:paraId="3160F3B8" w14:textId="77777777" w:rsidR="00A01210" w:rsidRPr="000854D2" w:rsidRDefault="00A01210"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Physical literacy in the field of physical education</w:t>
            </w:r>
            <w:r w:rsidRPr="00ED7ABA">
              <w:rPr>
                <w:rFonts w:ascii="Times New Roman" w:eastAsia="等线" w:hAnsi="Times New Roman" w:cs="Times New Roman" w:hint="eastAsia"/>
                <w:color w:val="000000"/>
                <w:kern w:val="0"/>
                <w:szCs w:val="21"/>
              </w:rPr>
              <w:t>–</w:t>
            </w:r>
            <w:r w:rsidRPr="00ED7ABA">
              <w:rPr>
                <w:rFonts w:ascii="Times New Roman" w:eastAsia="等线" w:hAnsi="Times New Roman" w:cs="Times New Roman" w:hint="eastAsia"/>
                <w:color w:val="000000"/>
                <w:kern w:val="0"/>
                <w:szCs w:val="21"/>
              </w:rPr>
              <w:t>A challenge and a possibility</w:t>
            </w:r>
          </w:p>
        </w:tc>
        <w:tc>
          <w:tcPr>
            <w:tcW w:w="1167" w:type="dxa"/>
            <w:vAlign w:val="center"/>
            <w:hideMark/>
          </w:tcPr>
          <w:p w14:paraId="6F72A944"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Lundvall S (2015)</w:t>
            </w:r>
          </w:p>
        </w:tc>
        <w:tc>
          <w:tcPr>
            <w:tcW w:w="1135" w:type="dxa"/>
            <w:noWrap/>
            <w:vAlign w:val="center"/>
            <w:hideMark/>
          </w:tcPr>
          <w:p w14:paraId="1CD4843A" w14:textId="4051AA2F"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23</w:t>
            </w:r>
          </w:p>
        </w:tc>
      </w:tr>
      <w:tr w:rsidR="00A01210" w:rsidRPr="000854D2" w14:paraId="492F4A5B" w14:textId="77777777" w:rsidTr="00942FA3">
        <w:trPr>
          <w:trHeight w:val="560"/>
          <w:jc w:val="center"/>
        </w:trPr>
        <w:tc>
          <w:tcPr>
            <w:tcW w:w="709" w:type="dxa"/>
            <w:vAlign w:val="center"/>
            <w:hideMark/>
          </w:tcPr>
          <w:p w14:paraId="229BC9B5" w14:textId="20FAE1FB" w:rsidR="00A01210" w:rsidRPr="000854D2" w:rsidRDefault="00A01210"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4</w:t>
            </w:r>
          </w:p>
        </w:tc>
        <w:tc>
          <w:tcPr>
            <w:tcW w:w="5074" w:type="dxa"/>
            <w:vAlign w:val="center"/>
            <w:hideMark/>
          </w:tcPr>
          <w:p w14:paraId="4D95E32B" w14:textId="77777777" w:rsidR="00A01210" w:rsidRPr="000854D2" w:rsidRDefault="00A01210"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Motor competence and its effect on positive developmental trajectories of health</w:t>
            </w:r>
          </w:p>
        </w:tc>
        <w:tc>
          <w:tcPr>
            <w:tcW w:w="1167" w:type="dxa"/>
            <w:vAlign w:val="center"/>
            <w:hideMark/>
          </w:tcPr>
          <w:p w14:paraId="0A38CE3A"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Robinson LE (2015)</w:t>
            </w:r>
          </w:p>
        </w:tc>
        <w:tc>
          <w:tcPr>
            <w:tcW w:w="1135" w:type="dxa"/>
            <w:noWrap/>
            <w:vAlign w:val="center"/>
            <w:hideMark/>
          </w:tcPr>
          <w:p w14:paraId="404C463C" w14:textId="08187735"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18</w:t>
            </w:r>
          </w:p>
        </w:tc>
      </w:tr>
      <w:tr w:rsidR="00A01210" w:rsidRPr="000854D2" w14:paraId="5E3A77E2" w14:textId="77777777" w:rsidTr="00942FA3">
        <w:trPr>
          <w:trHeight w:val="280"/>
          <w:jc w:val="center"/>
        </w:trPr>
        <w:tc>
          <w:tcPr>
            <w:tcW w:w="709" w:type="dxa"/>
            <w:vAlign w:val="center"/>
            <w:hideMark/>
          </w:tcPr>
          <w:p w14:paraId="364467BD" w14:textId="71B52EEF" w:rsidR="00A01210" w:rsidRPr="000854D2" w:rsidRDefault="00A01210"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5</w:t>
            </w:r>
          </w:p>
        </w:tc>
        <w:tc>
          <w:tcPr>
            <w:tcW w:w="5074" w:type="dxa"/>
            <w:vAlign w:val="center"/>
            <w:hideMark/>
          </w:tcPr>
          <w:p w14:paraId="794C9FF7" w14:textId="77777777" w:rsidR="00A01210" w:rsidRPr="000854D2" w:rsidRDefault="00A01210"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Unpacking the physical literacy concept for K-12 physical education: What should we expect the learner to master?</w:t>
            </w:r>
          </w:p>
        </w:tc>
        <w:tc>
          <w:tcPr>
            <w:tcW w:w="1167" w:type="dxa"/>
            <w:vAlign w:val="center"/>
            <w:hideMark/>
          </w:tcPr>
          <w:p w14:paraId="0BA1AC90" w14:textId="77777777" w:rsidR="00A01210" w:rsidRPr="000854D2" w:rsidRDefault="00A01210" w:rsidP="00942FA3">
            <w:pPr>
              <w:widowControl/>
              <w:jc w:val="center"/>
              <w:rPr>
                <w:rFonts w:ascii="Times New Roman" w:eastAsia="等线" w:hAnsi="Times New Roman" w:cs="Times New Roman"/>
                <w:color w:val="000000"/>
                <w:kern w:val="0"/>
                <w:szCs w:val="21"/>
              </w:rPr>
            </w:pPr>
            <w:proofErr w:type="spellStart"/>
            <w:r w:rsidRPr="00ED7ABA">
              <w:rPr>
                <w:rFonts w:ascii="Times New Roman" w:eastAsia="等线" w:hAnsi="Times New Roman" w:cs="Times New Roman" w:hint="eastAsia"/>
                <w:color w:val="000000"/>
                <w:kern w:val="0"/>
                <w:szCs w:val="21"/>
              </w:rPr>
              <w:t>Roetert</w:t>
            </w:r>
            <w:proofErr w:type="spellEnd"/>
            <w:r w:rsidRPr="00ED7ABA">
              <w:rPr>
                <w:rFonts w:ascii="Times New Roman" w:eastAsia="等线" w:hAnsi="Times New Roman" w:cs="Times New Roman" w:hint="eastAsia"/>
                <w:color w:val="000000"/>
                <w:kern w:val="0"/>
                <w:szCs w:val="21"/>
              </w:rPr>
              <w:t xml:space="preserve"> EP (2015)</w:t>
            </w:r>
          </w:p>
        </w:tc>
        <w:tc>
          <w:tcPr>
            <w:tcW w:w="1135" w:type="dxa"/>
            <w:noWrap/>
            <w:vAlign w:val="center"/>
            <w:hideMark/>
          </w:tcPr>
          <w:p w14:paraId="5465BE18" w14:textId="3511061E"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14</w:t>
            </w:r>
          </w:p>
        </w:tc>
      </w:tr>
      <w:tr w:rsidR="00A01210" w:rsidRPr="000854D2" w14:paraId="3EA03B3C" w14:textId="77777777" w:rsidTr="00942FA3">
        <w:trPr>
          <w:trHeight w:val="560"/>
          <w:jc w:val="center"/>
        </w:trPr>
        <w:tc>
          <w:tcPr>
            <w:tcW w:w="709" w:type="dxa"/>
            <w:vAlign w:val="center"/>
            <w:hideMark/>
          </w:tcPr>
          <w:p w14:paraId="0415F8CA" w14:textId="13B12FC7" w:rsidR="00A01210" w:rsidRPr="000854D2" w:rsidRDefault="00A01210"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lastRenderedPageBreak/>
              <w:t>6</w:t>
            </w:r>
          </w:p>
        </w:tc>
        <w:tc>
          <w:tcPr>
            <w:tcW w:w="5074" w:type="dxa"/>
            <w:vAlign w:val="center"/>
            <w:hideMark/>
          </w:tcPr>
          <w:p w14:paraId="59F60F22" w14:textId="77777777" w:rsidR="00A01210" w:rsidRPr="000854D2" w:rsidRDefault="00A01210"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Physical literacy and comprehensive school physical activity programs</w:t>
            </w:r>
          </w:p>
        </w:tc>
        <w:tc>
          <w:tcPr>
            <w:tcW w:w="1167" w:type="dxa"/>
            <w:vAlign w:val="center"/>
            <w:hideMark/>
          </w:tcPr>
          <w:p w14:paraId="4FAF7C91"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Castelli DM (2014)</w:t>
            </w:r>
          </w:p>
        </w:tc>
        <w:tc>
          <w:tcPr>
            <w:tcW w:w="1135" w:type="dxa"/>
            <w:noWrap/>
            <w:vAlign w:val="center"/>
            <w:hideMark/>
          </w:tcPr>
          <w:p w14:paraId="1A4AB220" w14:textId="36B9D035"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9</w:t>
            </w:r>
          </w:p>
        </w:tc>
      </w:tr>
      <w:tr w:rsidR="00A01210" w:rsidRPr="000854D2" w14:paraId="7028596E" w14:textId="77777777" w:rsidTr="00942FA3">
        <w:trPr>
          <w:trHeight w:val="560"/>
          <w:jc w:val="center"/>
        </w:trPr>
        <w:tc>
          <w:tcPr>
            <w:tcW w:w="709" w:type="dxa"/>
            <w:vAlign w:val="center"/>
            <w:hideMark/>
          </w:tcPr>
          <w:p w14:paraId="240D3CD3" w14:textId="21A41E4C" w:rsidR="00A01210" w:rsidRPr="000854D2" w:rsidRDefault="00A01210"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7</w:t>
            </w:r>
          </w:p>
        </w:tc>
        <w:tc>
          <w:tcPr>
            <w:tcW w:w="5074" w:type="dxa"/>
            <w:vAlign w:val="center"/>
            <w:hideMark/>
          </w:tcPr>
          <w:p w14:paraId="2AE31DD4" w14:textId="77777777" w:rsidR="00A01210" w:rsidRPr="000854D2" w:rsidRDefault="00A01210"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Embracing physical literacy</w:t>
            </w:r>
          </w:p>
        </w:tc>
        <w:tc>
          <w:tcPr>
            <w:tcW w:w="1167" w:type="dxa"/>
            <w:vAlign w:val="center"/>
            <w:hideMark/>
          </w:tcPr>
          <w:p w14:paraId="65FC2A2D" w14:textId="77777777" w:rsidR="00A01210" w:rsidRPr="000854D2" w:rsidRDefault="00A01210" w:rsidP="00942FA3">
            <w:pPr>
              <w:widowControl/>
              <w:jc w:val="center"/>
              <w:rPr>
                <w:rFonts w:ascii="Times New Roman" w:eastAsia="等线" w:hAnsi="Times New Roman" w:cs="Times New Roman"/>
                <w:color w:val="000000"/>
                <w:kern w:val="0"/>
                <w:szCs w:val="21"/>
              </w:rPr>
            </w:pPr>
            <w:proofErr w:type="spellStart"/>
            <w:r w:rsidRPr="00ED7ABA">
              <w:rPr>
                <w:rFonts w:ascii="Times New Roman" w:eastAsia="等线" w:hAnsi="Times New Roman" w:cs="Times New Roman" w:hint="eastAsia"/>
                <w:color w:val="000000"/>
                <w:kern w:val="0"/>
                <w:szCs w:val="21"/>
              </w:rPr>
              <w:t>Roetert</w:t>
            </w:r>
            <w:proofErr w:type="spellEnd"/>
            <w:r w:rsidRPr="00ED7ABA">
              <w:rPr>
                <w:rFonts w:ascii="Times New Roman" w:eastAsia="等线" w:hAnsi="Times New Roman" w:cs="Times New Roman" w:hint="eastAsia"/>
                <w:color w:val="000000"/>
                <w:kern w:val="0"/>
                <w:szCs w:val="21"/>
              </w:rPr>
              <w:t xml:space="preserve"> EP (2014)</w:t>
            </w:r>
          </w:p>
        </w:tc>
        <w:tc>
          <w:tcPr>
            <w:tcW w:w="1135" w:type="dxa"/>
            <w:noWrap/>
            <w:vAlign w:val="center"/>
            <w:hideMark/>
          </w:tcPr>
          <w:p w14:paraId="15EAEA39" w14:textId="5D122673"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8</w:t>
            </w:r>
          </w:p>
        </w:tc>
      </w:tr>
      <w:tr w:rsidR="00A01210" w:rsidRPr="000854D2" w14:paraId="229E4844" w14:textId="77777777" w:rsidTr="00942FA3">
        <w:trPr>
          <w:trHeight w:val="560"/>
          <w:jc w:val="center"/>
        </w:trPr>
        <w:tc>
          <w:tcPr>
            <w:tcW w:w="709" w:type="dxa"/>
            <w:vAlign w:val="center"/>
            <w:hideMark/>
          </w:tcPr>
          <w:p w14:paraId="56FBD12A" w14:textId="01802A04" w:rsidR="00A01210" w:rsidRPr="000854D2" w:rsidRDefault="00A01210"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8</w:t>
            </w:r>
          </w:p>
        </w:tc>
        <w:tc>
          <w:tcPr>
            <w:tcW w:w="5074" w:type="dxa"/>
            <w:vAlign w:val="center"/>
            <w:hideMark/>
          </w:tcPr>
          <w:p w14:paraId="15940A02" w14:textId="77777777" w:rsidR="00A01210" w:rsidRPr="000854D2" w:rsidRDefault="00A01210"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Teaching for physical literacy: Implications to instructional design and PETE</w:t>
            </w:r>
          </w:p>
        </w:tc>
        <w:tc>
          <w:tcPr>
            <w:tcW w:w="1167" w:type="dxa"/>
            <w:vAlign w:val="center"/>
            <w:hideMark/>
          </w:tcPr>
          <w:p w14:paraId="6B50A8B8"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Silverman S (2015)</w:t>
            </w:r>
          </w:p>
        </w:tc>
        <w:tc>
          <w:tcPr>
            <w:tcW w:w="1135" w:type="dxa"/>
            <w:noWrap/>
            <w:vAlign w:val="center"/>
            <w:hideMark/>
          </w:tcPr>
          <w:p w14:paraId="10658B50" w14:textId="444F1E97"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8</w:t>
            </w:r>
          </w:p>
        </w:tc>
      </w:tr>
      <w:tr w:rsidR="00A01210" w:rsidRPr="000854D2" w14:paraId="6F614CA6" w14:textId="77777777" w:rsidTr="00942FA3">
        <w:trPr>
          <w:trHeight w:val="560"/>
          <w:jc w:val="center"/>
        </w:trPr>
        <w:tc>
          <w:tcPr>
            <w:tcW w:w="709" w:type="dxa"/>
            <w:vAlign w:val="center"/>
          </w:tcPr>
          <w:p w14:paraId="527E46D4" w14:textId="2CD87FDF" w:rsidR="00A01210" w:rsidRPr="000854D2" w:rsidRDefault="00A01210" w:rsidP="00942FA3">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9</w:t>
            </w:r>
          </w:p>
        </w:tc>
        <w:tc>
          <w:tcPr>
            <w:tcW w:w="5074" w:type="dxa"/>
            <w:vAlign w:val="center"/>
          </w:tcPr>
          <w:p w14:paraId="517021D5" w14:textId="6BC90FF1" w:rsidR="00A01210" w:rsidRPr="00ED7ABA" w:rsidRDefault="00A01210" w:rsidP="00942FA3">
            <w:pPr>
              <w:widowControl/>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Knowledge, transfer, and innovation in physical literacy curricula</w:t>
            </w:r>
          </w:p>
        </w:tc>
        <w:tc>
          <w:tcPr>
            <w:tcW w:w="1167" w:type="dxa"/>
            <w:vAlign w:val="center"/>
          </w:tcPr>
          <w:p w14:paraId="55CEDB05" w14:textId="40FEA1F9" w:rsidR="00A01210" w:rsidRPr="00ED7ABA"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Ennis CD (2015)</w:t>
            </w:r>
          </w:p>
        </w:tc>
        <w:tc>
          <w:tcPr>
            <w:tcW w:w="1135" w:type="dxa"/>
            <w:noWrap/>
            <w:vAlign w:val="center"/>
          </w:tcPr>
          <w:p w14:paraId="7BB52535" w14:textId="2A555D06" w:rsidR="00A01210" w:rsidRPr="00ED7ABA"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7</w:t>
            </w:r>
          </w:p>
        </w:tc>
      </w:tr>
      <w:tr w:rsidR="00A01210" w:rsidRPr="000854D2" w14:paraId="42558EF7" w14:textId="77777777" w:rsidTr="00942FA3">
        <w:trPr>
          <w:trHeight w:val="560"/>
          <w:jc w:val="center"/>
        </w:trPr>
        <w:tc>
          <w:tcPr>
            <w:tcW w:w="709" w:type="dxa"/>
            <w:tcBorders>
              <w:top w:val="nil"/>
              <w:left w:val="nil"/>
              <w:bottom w:val="single" w:sz="12" w:space="0" w:color="auto"/>
              <w:right w:val="nil"/>
            </w:tcBorders>
            <w:vAlign w:val="center"/>
            <w:hideMark/>
          </w:tcPr>
          <w:p w14:paraId="2D472821"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10</w:t>
            </w:r>
          </w:p>
        </w:tc>
        <w:tc>
          <w:tcPr>
            <w:tcW w:w="5074" w:type="dxa"/>
            <w:tcBorders>
              <w:top w:val="nil"/>
              <w:left w:val="nil"/>
              <w:bottom w:val="single" w:sz="12" w:space="0" w:color="auto"/>
              <w:right w:val="nil"/>
            </w:tcBorders>
            <w:vAlign w:val="center"/>
            <w:hideMark/>
          </w:tcPr>
          <w:p w14:paraId="1DDB4226" w14:textId="77777777" w:rsidR="00A01210" w:rsidRPr="000854D2" w:rsidRDefault="00A01210" w:rsidP="00942FA3">
            <w:pPr>
              <w:widowControl/>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 xml:space="preserve">Physical literacy: Throughout the </w:t>
            </w:r>
            <w:proofErr w:type="spellStart"/>
            <w:r w:rsidRPr="00ED7ABA">
              <w:rPr>
                <w:rFonts w:ascii="Times New Roman" w:eastAsia="等线" w:hAnsi="Times New Roman" w:cs="Times New Roman" w:hint="eastAsia"/>
                <w:color w:val="000000"/>
                <w:kern w:val="0"/>
                <w:szCs w:val="21"/>
              </w:rPr>
              <w:t>lifecourse</w:t>
            </w:r>
            <w:proofErr w:type="spellEnd"/>
          </w:p>
        </w:tc>
        <w:tc>
          <w:tcPr>
            <w:tcW w:w="1167" w:type="dxa"/>
            <w:tcBorders>
              <w:top w:val="nil"/>
              <w:left w:val="nil"/>
              <w:bottom w:val="single" w:sz="12" w:space="0" w:color="auto"/>
              <w:right w:val="nil"/>
            </w:tcBorders>
            <w:vAlign w:val="center"/>
            <w:hideMark/>
          </w:tcPr>
          <w:p w14:paraId="7F855C34"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ED7ABA">
              <w:rPr>
                <w:rFonts w:ascii="Times New Roman" w:eastAsia="等线" w:hAnsi="Times New Roman" w:cs="Times New Roman" w:hint="eastAsia"/>
                <w:color w:val="000000"/>
                <w:kern w:val="0"/>
                <w:szCs w:val="21"/>
              </w:rPr>
              <w:t>Whitehead M (2010)</w:t>
            </w:r>
          </w:p>
        </w:tc>
        <w:tc>
          <w:tcPr>
            <w:tcW w:w="1135" w:type="dxa"/>
            <w:tcBorders>
              <w:top w:val="nil"/>
              <w:left w:val="nil"/>
              <w:bottom w:val="single" w:sz="12" w:space="0" w:color="auto"/>
              <w:right w:val="nil"/>
            </w:tcBorders>
            <w:noWrap/>
            <w:vAlign w:val="center"/>
            <w:hideMark/>
          </w:tcPr>
          <w:p w14:paraId="3A2F4422" w14:textId="1E949DFE"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6</w:t>
            </w:r>
          </w:p>
        </w:tc>
      </w:tr>
    </w:tbl>
    <w:p w14:paraId="675A5F90" w14:textId="77777777" w:rsidR="00ED7ABA" w:rsidRPr="000854D2" w:rsidRDefault="00ED7ABA" w:rsidP="00ED7ABA">
      <w:pPr>
        <w:rPr>
          <w:rFonts w:ascii="等线" w:eastAsia="等线" w:hAnsi="等线" w:cs="Times New Roman" w:hint="eastAsia"/>
        </w:rPr>
      </w:pPr>
    </w:p>
    <w:p w14:paraId="1110FC3E" w14:textId="77777777" w:rsidR="00ED7ABA" w:rsidRDefault="00ED7ABA" w:rsidP="00ED7ABA">
      <w:pPr>
        <w:rPr>
          <w:rFonts w:ascii="等线" w:eastAsia="等线" w:hAnsi="等线" w:cs="Times New Roman"/>
        </w:rPr>
      </w:pPr>
    </w:p>
    <w:p w14:paraId="5DDE91E7" w14:textId="43E31831" w:rsidR="00BA18A5" w:rsidRPr="00483016" w:rsidRDefault="00BA18A5" w:rsidP="00BA18A5">
      <w:pPr>
        <w:pStyle w:val="ac"/>
        <w:keepNext/>
        <w:jc w:val="center"/>
        <w:rPr>
          <w:rFonts w:ascii="Times New Roman" w:eastAsia="等线" w:hAnsi="Times New Roman" w:cs="Times New Roman"/>
          <w:color w:val="000000"/>
          <w:kern w:val="0"/>
          <w:szCs w:val="21"/>
        </w:rPr>
      </w:pPr>
      <w:r w:rsidRPr="00BA18A5">
        <w:rPr>
          <w:rFonts w:ascii="Times New Roman" w:eastAsia="等线" w:hAnsi="Times New Roman" w:cs="Times New Roman" w:hint="eastAsia"/>
          <w:b/>
          <w:bCs/>
          <w:color w:val="000000"/>
          <w:kern w:val="0"/>
          <w:szCs w:val="21"/>
        </w:rPr>
        <w:t>Table S</w:t>
      </w:r>
      <w:r w:rsidR="00E67D82">
        <w:rPr>
          <w:rFonts w:ascii="Times New Roman" w:eastAsia="等线" w:hAnsi="Times New Roman" w:cs="Times New Roman" w:hint="eastAsia"/>
          <w:b/>
          <w:bCs/>
          <w:color w:val="000000"/>
          <w:kern w:val="0"/>
          <w:szCs w:val="21"/>
        </w:rPr>
        <w:t>9</w:t>
      </w:r>
      <w:r w:rsidRPr="00483016">
        <w:rPr>
          <w:rFonts w:ascii="Times New Roman" w:eastAsia="等线" w:hAnsi="Times New Roman" w:cs="Times New Roman"/>
          <w:color w:val="000000"/>
          <w:kern w:val="0"/>
          <w:szCs w:val="21"/>
        </w:rPr>
        <w:t xml:space="preserve"> </w:t>
      </w:r>
      <w:r w:rsidR="00483016" w:rsidRPr="00483016">
        <w:rPr>
          <w:rFonts w:ascii="Times New Roman" w:eastAsia="等线" w:hAnsi="Times New Roman" w:cs="Times New Roman"/>
          <w:color w:val="000000"/>
          <w:kern w:val="0"/>
          <w:szCs w:val="21"/>
        </w:rPr>
        <w:t xml:space="preserve">Top </w:t>
      </w:r>
      <w:r w:rsidRPr="00483016">
        <w:rPr>
          <w:rFonts w:ascii="Times New Roman" w:eastAsia="等线" w:hAnsi="Times New Roman" w:cs="Times New Roman"/>
          <w:color w:val="000000"/>
          <w:kern w:val="0"/>
          <w:szCs w:val="21"/>
        </w:rPr>
        <w:t>10 highly co-cited references in Clusters #</w:t>
      </w:r>
      <w:r w:rsidRPr="00483016">
        <w:rPr>
          <w:rFonts w:ascii="Times New Roman" w:eastAsia="等线" w:hAnsi="Times New Roman" w:cs="Times New Roman" w:hint="eastAsia"/>
          <w:color w:val="000000"/>
          <w:kern w:val="0"/>
          <w:szCs w:val="21"/>
        </w:rPr>
        <w:t>5</w:t>
      </w:r>
      <w:r w:rsidRPr="00483016">
        <w:rPr>
          <w:rFonts w:ascii="Times New Roman" w:eastAsia="等线" w:hAnsi="Times New Roman" w:cs="Times New Roman"/>
          <w:color w:val="000000"/>
          <w:kern w:val="0"/>
          <w:szCs w:val="21"/>
        </w:rPr>
        <w:t xml:space="preserve"> from </w:t>
      </w:r>
      <w:proofErr w:type="spellStart"/>
      <w:r w:rsidRPr="00483016">
        <w:rPr>
          <w:rFonts w:ascii="Times New Roman" w:eastAsia="等线" w:hAnsi="Times New Roman" w:cs="Times New Roman"/>
          <w:color w:val="000000"/>
          <w:kern w:val="0"/>
          <w:szCs w:val="21"/>
        </w:rPr>
        <w:t>Citespace</w:t>
      </w:r>
      <w:proofErr w:type="spellEnd"/>
    </w:p>
    <w:tbl>
      <w:tblPr>
        <w:tblW w:w="8085" w:type="dxa"/>
        <w:jc w:val="center"/>
        <w:tblLayout w:type="fixed"/>
        <w:tblLook w:val="04A0" w:firstRow="1" w:lastRow="0" w:firstColumn="1" w:lastColumn="0" w:noHBand="0" w:noVBand="1"/>
      </w:tblPr>
      <w:tblGrid>
        <w:gridCol w:w="709"/>
        <w:gridCol w:w="5074"/>
        <w:gridCol w:w="1167"/>
        <w:gridCol w:w="1135"/>
      </w:tblGrid>
      <w:tr w:rsidR="00ED7ABA" w:rsidRPr="00942FA3" w14:paraId="1393E39F" w14:textId="77777777" w:rsidTr="00942FA3">
        <w:trPr>
          <w:trHeight w:val="341"/>
          <w:jc w:val="center"/>
        </w:trPr>
        <w:tc>
          <w:tcPr>
            <w:tcW w:w="709" w:type="dxa"/>
            <w:tcBorders>
              <w:top w:val="single" w:sz="12" w:space="0" w:color="auto"/>
              <w:left w:val="nil"/>
              <w:bottom w:val="single" w:sz="8" w:space="0" w:color="auto"/>
              <w:right w:val="nil"/>
            </w:tcBorders>
            <w:vAlign w:val="center"/>
            <w:hideMark/>
          </w:tcPr>
          <w:p w14:paraId="659F47F0" w14:textId="77777777" w:rsidR="00ED7ABA" w:rsidRPr="00942FA3" w:rsidRDefault="00ED7ABA" w:rsidP="006E7F6E">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Rank</w:t>
            </w:r>
          </w:p>
        </w:tc>
        <w:tc>
          <w:tcPr>
            <w:tcW w:w="5074" w:type="dxa"/>
            <w:tcBorders>
              <w:top w:val="single" w:sz="12" w:space="0" w:color="auto"/>
              <w:left w:val="nil"/>
              <w:bottom w:val="single" w:sz="8" w:space="0" w:color="auto"/>
              <w:right w:val="nil"/>
            </w:tcBorders>
            <w:vAlign w:val="center"/>
            <w:hideMark/>
          </w:tcPr>
          <w:p w14:paraId="2A97A911" w14:textId="77777777" w:rsidR="00ED7ABA" w:rsidRPr="00942FA3" w:rsidRDefault="00ED7ABA" w:rsidP="006E7F6E">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Title</w:t>
            </w:r>
          </w:p>
        </w:tc>
        <w:tc>
          <w:tcPr>
            <w:tcW w:w="1167" w:type="dxa"/>
            <w:tcBorders>
              <w:top w:val="single" w:sz="12" w:space="0" w:color="auto"/>
              <w:left w:val="nil"/>
              <w:bottom w:val="single" w:sz="8" w:space="0" w:color="auto"/>
              <w:right w:val="nil"/>
            </w:tcBorders>
            <w:vAlign w:val="center"/>
            <w:hideMark/>
          </w:tcPr>
          <w:p w14:paraId="173DB3B7" w14:textId="77777777" w:rsidR="00ED7ABA" w:rsidRPr="00942FA3" w:rsidRDefault="00ED7ABA" w:rsidP="006E7F6E">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1</w:t>
            </w:r>
            <w:r w:rsidRPr="00942FA3">
              <w:rPr>
                <w:rFonts w:ascii="Times New Roman" w:eastAsia="等线" w:hAnsi="Times New Roman" w:cs="Times New Roman"/>
                <w:color w:val="000000"/>
                <w:kern w:val="0"/>
                <w:szCs w:val="21"/>
                <w:vertAlign w:val="superscript"/>
              </w:rPr>
              <w:t>st</w:t>
            </w:r>
            <w:r w:rsidRPr="00942FA3">
              <w:rPr>
                <w:rFonts w:ascii="Times New Roman" w:eastAsia="等线" w:hAnsi="Times New Roman" w:cs="Times New Roman"/>
                <w:color w:val="000000"/>
                <w:kern w:val="0"/>
                <w:szCs w:val="21"/>
              </w:rPr>
              <w:t xml:space="preserve"> author</w:t>
            </w:r>
          </w:p>
          <w:p w14:paraId="35243259" w14:textId="77777777" w:rsidR="00ED7ABA" w:rsidRPr="00942FA3" w:rsidRDefault="00ED7ABA" w:rsidP="006E7F6E">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(year)</w:t>
            </w:r>
          </w:p>
        </w:tc>
        <w:tc>
          <w:tcPr>
            <w:tcW w:w="1135" w:type="dxa"/>
            <w:tcBorders>
              <w:top w:val="single" w:sz="12" w:space="0" w:color="auto"/>
              <w:left w:val="nil"/>
              <w:bottom w:val="single" w:sz="8" w:space="0" w:color="auto"/>
              <w:right w:val="nil"/>
            </w:tcBorders>
            <w:noWrap/>
            <w:vAlign w:val="center"/>
            <w:hideMark/>
          </w:tcPr>
          <w:p w14:paraId="48AC4305" w14:textId="77777777" w:rsidR="00ED7ABA" w:rsidRPr="00942FA3" w:rsidRDefault="00ED7ABA" w:rsidP="006E7F6E">
            <w:pPr>
              <w:widowControl/>
              <w:jc w:val="center"/>
              <w:rPr>
                <w:rFonts w:ascii="Times New Roman" w:eastAsia="等线" w:hAnsi="Times New Roman" w:cs="Times New Roman"/>
                <w:color w:val="000000"/>
                <w:kern w:val="0"/>
                <w:szCs w:val="21"/>
              </w:rPr>
            </w:pPr>
            <w:r w:rsidRPr="00942FA3">
              <w:rPr>
                <w:rFonts w:ascii="Times New Roman" w:eastAsia="等线" w:hAnsi="Times New Roman" w:cs="Times New Roman"/>
                <w:color w:val="000000"/>
                <w:kern w:val="0"/>
                <w:szCs w:val="21"/>
              </w:rPr>
              <w:t>Citations</w:t>
            </w:r>
          </w:p>
        </w:tc>
      </w:tr>
      <w:tr w:rsidR="00A01210" w:rsidRPr="000854D2" w14:paraId="26BBA6D1" w14:textId="77777777" w:rsidTr="00942FA3">
        <w:trPr>
          <w:trHeight w:val="491"/>
          <w:jc w:val="center"/>
        </w:trPr>
        <w:tc>
          <w:tcPr>
            <w:tcW w:w="709" w:type="dxa"/>
            <w:tcBorders>
              <w:top w:val="single" w:sz="8" w:space="0" w:color="auto"/>
              <w:left w:val="nil"/>
              <w:bottom w:val="nil"/>
              <w:right w:val="nil"/>
            </w:tcBorders>
            <w:vAlign w:val="center"/>
            <w:hideMark/>
          </w:tcPr>
          <w:p w14:paraId="2B900535"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1</w:t>
            </w:r>
          </w:p>
        </w:tc>
        <w:tc>
          <w:tcPr>
            <w:tcW w:w="5074" w:type="dxa"/>
            <w:tcBorders>
              <w:top w:val="single" w:sz="8" w:space="0" w:color="auto"/>
              <w:left w:val="nil"/>
              <w:bottom w:val="nil"/>
              <w:right w:val="nil"/>
            </w:tcBorders>
            <w:vAlign w:val="center"/>
            <w:hideMark/>
          </w:tcPr>
          <w:p w14:paraId="4F248FCE" w14:textId="6BECAF40"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Canada's physical literacy consensus statement: process and outcome</w:t>
            </w:r>
          </w:p>
        </w:tc>
        <w:tc>
          <w:tcPr>
            <w:tcW w:w="1167" w:type="dxa"/>
            <w:tcBorders>
              <w:top w:val="single" w:sz="8" w:space="0" w:color="auto"/>
              <w:left w:val="nil"/>
              <w:bottom w:val="nil"/>
              <w:right w:val="nil"/>
            </w:tcBorders>
            <w:vAlign w:val="center"/>
            <w:hideMark/>
          </w:tcPr>
          <w:p w14:paraId="48ADAB9A" w14:textId="329B15FA"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Tremblay MS (2018)</w:t>
            </w:r>
          </w:p>
        </w:tc>
        <w:tc>
          <w:tcPr>
            <w:tcW w:w="1135" w:type="dxa"/>
            <w:tcBorders>
              <w:top w:val="single" w:sz="8" w:space="0" w:color="auto"/>
              <w:left w:val="nil"/>
              <w:bottom w:val="nil"/>
              <w:right w:val="nil"/>
            </w:tcBorders>
            <w:noWrap/>
            <w:vAlign w:val="center"/>
            <w:hideMark/>
          </w:tcPr>
          <w:p w14:paraId="499CFDA6" w14:textId="62C87393"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53</w:t>
            </w:r>
          </w:p>
        </w:tc>
      </w:tr>
      <w:tr w:rsidR="00A01210" w:rsidRPr="000854D2" w14:paraId="2899F8AD" w14:textId="77777777" w:rsidTr="00942FA3">
        <w:trPr>
          <w:trHeight w:val="560"/>
          <w:jc w:val="center"/>
        </w:trPr>
        <w:tc>
          <w:tcPr>
            <w:tcW w:w="709" w:type="dxa"/>
            <w:vAlign w:val="center"/>
            <w:hideMark/>
          </w:tcPr>
          <w:p w14:paraId="07FB6DC8"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2</w:t>
            </w:r>
          </w:p>
        </w:tc>
        <w:tc>
          <w:tcPr>
            <w:tcW w:w="5074" w:type="dxa"/>
            <w:vAlign w:val="center"/>
            <w:hideMark/>
          </w:tcPr>
          <w:p w14:paraId="53AF3A91" w14:textId="56AEA282"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Canadian Assessment of Physical Literacy Second Edition: a streamlined assessment of the capacity for physical activity among children 8 to 12 years of age</w:t>
            </w:r>
          </w:p>
        </w:tc>
        <w:tc>
          <w:tcPr>
            <w:tcW w:w="1167" w:type="dxa"/>
            <w:vAlign w:val="center"/>
            <w:hideMark/>
          </w:tcPr>
          <w:p w14:paraId="0466AD43" w14:textId="5AB9C4BF"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Longmuir PE (2018)</w:t>
            </w:r>
          </w:p>
        </w:tc>
        <w:tc>
          <w:tcPr>
            <w:tcW w:w="1135" w:type="dxa"/>
            <w:noWrap/>
            <w:vAlign w:val="center"/>
            <w:hideMark/>
          </w:tcPr>
          <w:p w14:paraId="72119BFC" w14:textId="00064674"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53</w:t>
            </w:r>
          </w:p>
        </w:tc>
      </w:tr>
      <w:tr w:rsidR="00A01210" w:rsidRPr="000854D2" w14:paraId="33E234AF" w14:textId="77777777" w:rsidTr="00942FA3">
        <w:trPr>
          <w:trHeight w:val="280"/>
          <w:jc w:val="center"/>
        </w:trPr>
        <w:tc>
          <w:tcPr>
            <w:tcW w:w="709" w:type="dxa"/>
            <w:vAlign w:val="center"/>
            <w:hideMark/>
          </w:tcPr>
          <w:p w14:paraId="35E5CE81"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3</w:t>
            </w:r>
          </w:p>
        </w:tc>
        <w:tc>
          <w:tcPr>
            <w:tcW w:w="5074" w:type="dxa"/>
            <w:vAlign w:val="center"/>
            <w:hideMark/>
          </w:tcPr>
          <w:p w14:paraId="4C2FF38B" w14:textId="1BD5FFDA"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 xml:space="preserve">The relationship between physical literacy scores and adherence to Canadian physical activity and sedentary </w:t>
            </w:r>
            <w:proofErr w:type="spellStart"/>
            <w:r w:rsidRPr="008C0E7F">
              <w:rPr>
                <w:rFonts w:ascii="Times New Roman" w:eastAsia="等线" w:hAnsi="Times New Roman" w:cs="Times New Roman" w:hint="eastAsia"/>
                <w:color w:val="000000"/>
                <w:kern w:val="0"/>
                <w:szCs w:val="21"/>
              </w:rPr>
              <w:t>behaviour</w:t>
            </w:r>
            <w:proofErr w:type="spellEnd"/>
            <w:r w:rsidRPr="008C0E7F">
              <w:rPr>
                <w:rFonts w:ascii="Times New Roman" w:eastAsia="等线" w:hAnsi="Times New Roman" w:cs="Times New Roman" w:hint="eastAsia"/>
                <w:color w:val="000000"/>
                <w:kern w:val="0"/>
                <w:szCs w:val="21"/>
              </w:rPr>
              <w:t xml:space="preserve"> guidelines</w:t>
            </w:r>
          </w:p>
        </w:tc>
        <w:tc>
          <w:tcPr>
            <w:tcW w:w="1167" w:type="dxa"/>
            <w:vAlign w:val="center"/>
            <w:hideMark/>
          </w:tcPr>
          <w:p w14:paraId="669EFCAD" w14:textId="3E3B57CA"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Belanger K (2018)</w:t>
            </w:r>
          </w:p>
        </w:tc>
        <w:tc>
          <w:tcPr>
            <w:tcW w:w="1135" w:type="dxa"/>
            <w:noWrap/>
            <w:vAlign w:val="center"/>
            <w:hideMark/>
          </w:tcPr>
          <w:p w14:paraId="7C50693D" w14:textId="4E690373"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50</w:t>
            </w:r>
          </w:p>
        </w:tc>
      </w:tr>
      <w:tr w:rsidR="00A01210" w:rsidRPr="000854D2" w14:paraId="0650E14C" w14:textId="77777777" w:rsidTr="00942FA3">
        <w:trPr>
          <w:trHeight w:val="560"/>
          <w:jc w:val="center"/>
        </w:trPr>
        <w:tc>
          <w:tcPr>
            <w:tcW w:w="709" w:type="dxa"/>
            <w:vAlign w:val="center"/>
            <w:hideMark/>
          </w:tcPr>
          <w:p w14:paraId="080BEA3B"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4</w:t>
            </w:r>
          </w:p>
        </w:tc>
        <w:tc>
          <w:tcPr>
            <w:tcW w:w="5074" w:type="dxa"/>
            <w:vAlign w:val="center"/>
            <w:hideMark/>
          </w:tcPr>
          <w:p w14:paraId="4C2585F1" w14:textId="52731769"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The Canadian assessment of physical literacy: methods for children in grades 4 to 6 (8 to 12 years)</w:t>
            </w:r>
          </w:p>
        </w:tc>
        <w:tc>
          <w:tcPr>
            <w:tcW w:w="1167" w:type="dxa"/>
            <w:vAlign w:val="center"/>
            <w:hideMark/>
          </w:tcPr>
          <w:p w14:paraId="56904458" w14:textId="74D5B241"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Longmuir PE (2015)</w:t>
            </w:r>
          </w:p>
        </w:tc>
        <w:tc>
          <w:tcPr>
            <w:tcW w:w="1135" w:type="dxa"/>
            <w:noWrap/>
            <w:vAlign w:val="center"/>
            <w:hideMark/>
          </w:tcPr>
          <w:p w14:paraId="779ABCFB" w14:textId="40233B4C"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49</w:t>
            </w:r>
          </w:p>
        </w:tc>
      </w:tr>
      <w:tr w:rsidR="00A01210" w:rsidRPr="000854D2" w14:paraId="616F5721" w14:textId="77777777" w:rsidTr="00942FA3">
        <w:trPr>
          <w:trHeight w:val="560"/>
          <w:jc w:val="center"/>
        </w:trPr>
        <w:tc>
          <w:tcPr>
            <w:tcW w:w="709" w:type="dxa"/>
            <w:vAlign w:val="center"/>
            <w:hideMark/>
          </w:tcPr>
          <w:p w14:paraId="67DFDAAD"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5</w:t>
            </w:r>
          </w:p>
        </w:tc>
        <w:tc>
          <w:tcPr>
            <w:tcW w:w="5074" w:type="dxa"/>
            <w:vAlign w:val="center"/>
            <w:hideMark/>
          </w:tcPr>
          <w:p w14:paraId="11D51649" w14:textId="11A8B299"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Physical literacy levels of Canadian children aged 8</w:t>
            </w:r>
            <w:r w:rsidRPr="008C0E7F">
              <w:rPr>
                <w:rFonts w:ascii="Times New Roman" w:eastAsia="等线" w:hAnsi="Times New Roman" w:cs="Times New Roman" w:hint="eastAsia"/>
                <w:color w:val="000000"/>
                <w:kern w:val="0"/>
                <w:szCs w:val="21"/>
              </w:rPr>
              <w:t>–</w:t>
            </w:r>
            <w:r w:rsidRPr="008C0E7F">
              <w:rPr>
                <w:rFonts w:ascii="Times New Roman" w:eastAsia="等线" w:hAnsi="Times New Roman" w:cs="Times New Roman" w:hint="eastAsia"/>
                <w:color w:val="000000"/>
                <w:kern w:val="0"/>
                <w:szCs w:val="21"/>
              </w:rPr>
              <w:t>12 years: Descriptive and normative results from the RBC Learn to Play</w:t>
            </w:r>
            <w:r w:rsidRPr="008C0E7F">
              <w:rPr>
                <w:rFonts w:ascii="Times New Roman" w:eastAsia="等线" w:hAnsi="Times New Roman" w:cs="Times New Roman" w:hint="eastAsia"/>
                <w:color w:val="000000"/>
                <w:kern w:val="0"/>
                <w:szCs w:val="21"/>
              </w:rPr>
              <w:t>–</w:t>
            </w:r>
            <w:r w:rsidRPr="008C0E7F">
              <w:rPr>
                <w:rFonts w:ascii="Times New Roman" w:eastAsia="等线" w:hAnsi="Times New Roman" w:cs="Times New Roman" w:hint="eastAsia"/>
                <w:color w:val="000000"/>
                <w:kern w:val="0"/>
                <w:szCs w:val="21"/>
              </w:rPr>
              <w:t>CAPL project</w:t>
            </w:r>
          </w:p>
        </w:tc>
        <w:tc>
          <w:tcPr>
            <w:tcW w:w="1167" w:type="dxa"/>
            <w:vAlign w:val="center"/>
            <w:hideMark/>
          </w:tcPr>
          <w:p w14:paraId="36C4B687" w14:textId="21E600B5"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Tremblay MS (2018)</w:t>
            </w:r>
          </w:p>
        </w:tc>
        <w:tc>
          <w:tcPr>
            <w:tcW w:w="1135" w:type="dxa"/>
            <w:noWrap/>
            <w:vAlign w:val="center"/>
            <w:hideMark/>
          </w:tcPr>
          <w:p w14:paraId="339B21E0" w14:textId="6DFEF749"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47</w:t>
            </w:r>
          </w:p>
        </w:tc>
      </w:tr>
      <w:tr w:rsidR="00A01210" w:rsidRPr="000854D2" w14:paraId="33563D41" w14:textId="77777777" w:rsidTr="00942FA3">
        <w:trPr>
          <w:trHeight w:val="280"/>
          <w:jc w:val="center"/>
        </w:trPr>
        <w:tc>
          <w:tcPr>
            <w:tcW w:w="709" w:type="dxa"/>
            <w:vAlign w:val="center"/>
            <w:hideMark/>
          </w:tcPr>
          <w:p w14:paraId="076E7524"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6</w:t>
            </w:r>
          </w:p>
        </w:tc>
        <w:tc>
          <w:tcPr>
            <w:tcW w:w="5074" w:type="dxa"/>
            <w:vAlign w:val="center"/>
            <w:hideMark/>
          </w:tcPr>
          <w:p w14:paraId="3390ABFD" w14:textId="7AC0EDB8"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The Canadian assessment of physical literacy: development of a model of children's capacity for a healthy, active lifestyle through a Delphi process</w:t>
            </w:r>
          </w:p>
        </w:tc>
        <w:tc>
          <w:tcPr>
            <w:tcW w:w="1167" w:type="dxa"/>
            <w:vAlign w:val="center"/>
            <w:hideMark/>
          </w:tcPr>
          <w:p w14:paraId="5022CE71" w14:textId="50B9CA79"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Francis CE (2016)</w:t>
            </w:r>
          </w:p>
        </w:tc>
        <w:tc>
          <w:tcPr>
            <w:tcW w:w="1135" w:type="dxa"/>
            <w:noWrap/>
            <w:vAlign w:val="center"/>
            <w:hideMark/>
          </w:tcPr>
          <w:p w14:paraId="6256B478" w14:textId="600BEC4C"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37</w:t>
            </w:r>
          </w:p>
        </w:tc>
      </w:tr>
      <w:tr w:rsidR="00A01210" w:rsidRPr="000854D2" w14:paraId="5B2DF8FE" w14:textId="77777777" w:rsidTr="00942FA3">
        <w:trPr>
          <w:trHeight w:val="560"/>
          <w:jc w:val="center"/>
        </w:trPr>
        <w:tc>
          <w:tcPr>
            <w:tcW w:w="709" w:type="dxa"/>
            <w:vAlign w:val="center"/>
            <w:hideMark/>
          </w:tcPr>
          <w:p w14:paraId="0E78C267"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7</w:t>
            </w:r>
          </w:p>
        </w:tc>
        <w:tc>
          <w:tcPr>
            <w:tcW w:w="5074" w:type="dxa"/>
            <w:vAlign w:val="center"/>
            <w:hideMark/>
          </w:tcPr>
          <w:p w14:paraId="49C6B073" w14:textId="1EB2C0E8"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Physical Literacy Knowledge Questionnaire: feasibility, validity, and reliability for Canadian children aged 8 to 12 years</w:t>
            </w:r>
          </w:p>
        </w:tc>
        <w:tc>
          <w:tcPr>
            <w:tcW w:w="1167" w:type="dxa"/>
            <w:vAlign w:val="center"/>
            <w:hideMark/>
          </w:tcPr>
          <w:p w14:paraId="666C0D1B" w14:textId="4F209EC2"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Longmuir PE (2018)</w:t>
            </w:r>
          </w:p>
        </w:tc>
        <w:tc>
          <w:tcPr>
            <w:tcW w:w="1135" w:type="dxa"/>
            <w:noWrap/>
            <w:vAlign w:val="center"/>
            <w:hideMark/>
          </w:tcPr>
          <w:p w14:paraId="5A3FC323" w14:textId="5B46EC43"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33</w:t>
            </w:r>
          </w:p>
        </w:tc>
      </w:tr>
      <w:tr w:rsidR="00A01210" w:rsidRPr="000854D2" w14:paraId="05A7F1AE" w14:textId="77777777" w:rsidTr="00942FA3">
        <w:trPr>
          <w:trHeight w:val="560"/>
          <w:jc w:val="center"/>
        </w:trPr>
        <w:tc>
          <w:tcPr>
            <w:tcW w:w="709" w:type="dxa"/>
            <w:vAlign w:val="center"/>
            <w:hideMark/>
          </w:tcPr>
          <w:p w14:paraId="0DB61BF7"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8</w:t>
            </w:r>
          </w:p>
        </w:tc>
        <w:tc>
          <w:tcPr>
            <w:tcW w:w="5074" w:type="dxa"/>
            <w:vAlign w:val="center"/>
            <w:hideMark/>
          </w:tcPr>
          <w:p w14:paraId="1E5B9798" w14:textId="5B7264E5"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Refining the Canadian Assessment of Physical Literacy based on theory and factor analyses</w:t>
            </w:r>
          </w:p>
        </w:tc>
        <w:tc>
          <w:tcPr>
            <w:tcW w:w="1167" w:type="dxa"/>
            <w:vAlign w:val="center"/>
            <w:hideMark/>
          </w:tcPr>
          <w:p w14:paraId="3AD352EC" w14:textId="4927FB67"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Gunnell KE (2018)</w:t>
            </w:r>
          </w:p>
        </w:tc>
        <w:tc>
          <w:tcPr>
            <w:tcW w:w="1135" w:type="dxa"/>
            <w:noWrap/>
            <w:vAlign w:val="center"/>
            <w:hideMark/>
          </w:tcPr>
          <w:p w14:paraId="5821041F" w14:textId="730837CD"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31</w:t>
            </w:r>
          </w:p>
        </w:tc>
      </w:tr>
      <w:tr w:rsidR="00A01210" w:rsidRPr="000854D2" w14:paraId="667704B9" w14:textId="77777777" w:rsidTr="00942FA3">
        <w:trPr>
          <w:trHeight w:val="560"/>
          <w:jc w:val="center"/>
        </w:trPr>
        <w:tc>
          <w:tcPr>
            <w:tcW w:w="709" w:type="dxa"/>
            <w:vAlign w:val="center"/>
            <w:hideMark/>
          </w:tcPr>
          <w:p w14:paraId="16EF6094"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9</w:t>
            </w:r>
          </w:p>
        </w:tc>
        <w:tc>
          <w:tcPr>
            <w:tcW w:w="5074" w:type="dxa"/>
            <w:vAlign w:val="center"/>
            <w:hideMark/>
          </w:tcPr>
          <w:p w14:paraId="7858C25D" w14:textId="59427B8D"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Marking physical literacy or missing the mark on physical literacy? A conceptual critique of Canada's physical literacy assessment instruments</w:t>
            </w:r>
          </w:p>
        </w:tc>
        <w:tc>
          <w:tcPr>
            <w:tcW w:w="1167" w:type="dxa"/>
            <w:vAlign w:val="center"/>
            <w:hideMark/>
          </w:tcPr>
          <w:p w14:paraId="00255742" w14:textId="61CC434D"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Robinson DB (2017)</w:t>
            </w:r>
          </w:p>
        </w:tc>
        <w:tc>
          <w:tcPr>
            <w:tcW w:w="1135" w:type="dxa"/>
            <w:noWrap/>
            <w:vAlign w:val="center"/>
            <w:hideMark/>
          </w:tcPr>
          <w:p w14:paraId="339140FD" w14:textId="6360DA6B"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31</w:t>
            </w:r>
          </w:p>
        </w:tc>
      </w:tr>
      <w:tr w:rsidR="00A01210" w:rsidRPr="000854D2" w14:paraId="6F2B2E2A" w14:textId="77777777" w:rsidTr="00942FA3">
        <w:trPr>
          <w:trHeight w:val="560"/>
          <w:jc w:val="center"/>
        </w:trPr>
        <w:tc>
          <w:tcPr>
            <w:tcW w:w="709" w:type="dxa"/>
            <w:tcBorders>
              <w:top w:val="nil"/>
              <w:left w:val="nil"/>
              <w:bottom w:val="single" w:sz="12" w:space="0" w:color="auto"/>
              <w:right w:val="nil"/>
            </w:tcBorders>
            <w:vAlign w:val="center"/>
            <w:hideMark/>
          </w:tcPr>
          <w:p w14:paraId="7EFD1B20" w14:textId="77777777" w:rsidR="00A01210" w:rsidRPr="000854D2" w:rsidRDefault="00A01210" w:rsidP="00942FA3">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10</w:t>
            </w:r>
          </w:p>
        </w:tc>
        <w:tc>
          <w:tcPr>
            <w:tcW w:w="5074" w:type="dxa"/>
            <w:tcBorders>
              <w:top w:val="nil"/>
              <w:left w:val="nil"/>
              <w:bottom w:val="single" w:sz="12" w:space="0" w:color="auto"/>
              <w:right w:val="nil"/>
            </w:tcBorders>
            <w:vAlign w:val="center"/>
            <w:hideMark/>
          </w:tcPr>
          <w:p w14:paraId="4F06865F" w14:textId="70A8199C" w:rsidR="00A01210" w:rsidRPr="000854D2" w:rsidRDefault="00A01210" w:rsidP="00942FA3">
            <w:pPr>
              <w:widowControl/>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Canadian Agility and Movement Skill Assessment (CAMSA): Validity, objectivity, and reliability evidence for children 8</w:t>
            </w:r>
            <w:r w:rsidRPr="008C0E7F">
              <w:rPr>
                <w:rFonts w:ascii="Times New Roman" w:eastAsia="等线" w:hAnsi="Times New Roman" w:cs="Times New Roman" w:hint="eastAsia"/>
                <w:color w:val="000000"/>
                <w:kern w:val="0"/>
                <w:szCs w:val="21"/>
              </w:rPr>
              <w:t>–</w:t>
            </w:r>
            <w:r w:rsidRPr="008C0E7F">
              <w:rPr>
                <w:rFonts w:ascii="Times New Roman" w:eastAsia="等线" w:hAnsi="Times New Roman" w:cs="Times New Roman" w:hint="eastAsia"/>
                <w:color w:val="000000"/>
                <w:kern w:val="0"/>
                <w:szCs w:val="21"/>
              </w:rPr>
              <w:t>12 years of age</w:t>
            </w:r>
          </w:p>
        </w:tc>
        <w:tc>
          <w:tcPr>
            <w:tcW w:w="1167" w:type="dxa"/>
            <w:tcBorders>
              <w:top w:val="nil"/>
              <w:left w:val="nil"/>
              <w:bottom w:val="single" w:sz="12" w:space="0" w:color="auto"/>
              <w:right w:val="nil"/>
            </w:tcBorders>
            <w:vAlign w:val="center"/>
            <w:hideMark/>
          </w:tcPr>
          <w:p w14:paraId="485DCC25" w14:textId="27D6351D" w:rsidR="00A01210" w:rsidRPr="000854D2" w:rsidRDefault="00A01210" w:rsidP="00942FA3">
            <w:pPr>
              <w:widowControl/>
              <w:jc w:val="center"/>
              <w:rPr>
                <w:rFonts w:ascii="Times New Roman" w:eastAsia="等线" w:hAnsi="Times New Roman" w:cs="Times New Roman"/>
                <w:color w:val="000000"/>
                <w:kern w:val="0"/>
                <w:szCs w:val="21"/>
              </w:rPr>
            </w:pPr>
            <w:r w:rsidRPr="008C0E7F">
              <w:rPr>
                <w:rFonts w:ascii="Times New Roman" w:eastAsia="等线" w:hAnsi="Times New Roman" w:cs="Times New Roman" w:hint="eastAsia"/>
                <w:color w:val="000000"/>
                <w:kern w:val="0"/>
                <w:szCs w:val="21"/>
              </w:rPr>
              <w:t>Longmuir PE (2017)</w:t>
            </w:r>
          </w:p>
        </w:tc>
        <w:tc>
          <w:tcPr>
            <w:tcW w:w="1135" w:type="dxa"/>
            <w:tcBorders>
              <w:top w:val="nil"/>
              <w:left w:val="nil"/>
              <w:bottom w:val="single" w:sz="12" w:space="0" w:color="auto"/>
              <w:right w:val="nil"/>
            </w:tcBorders>
            <w:noWrap/>
            <w:vAlign w:val="center"/>
            <w:hideMark/>
          </w:tcPr>
          <w:p w14:paraId="516D74EB" w14:textId="6C37FB66" w:rsidR="00A01210" w:rsidRPr="000854D2" w:rsidRDefault="00A01210" w:rsidP="00942FA3">
            <w:pPr>
              <w:widowControl/>
              <w:jc w:val="center"/>
              <w:rPr>
                <w:rFonts w:ascii="Times New Roman" w:eastAsia="等线" w:hAnsi="Times New Roman" w:cs="Times New Roman"/>
                <w:color w:val="000000"/>
                <w:kern w:val="0"/>
                <w:szCs w:val="21"/>
              </w:rPr>
            </w:pPr>
            <w:r w:rsidRPr="00A01210">
              <w:rPr>
                <w:rFonts w:ascii="Times New Roman" w:eastAsia="等线" w:hAnsi="Times New Roman" w:cs="Times New Roman" w:hint="eastAsia"/>
                <w:color w:val="000000"/>
                <w:kern w:val="0"/>
                <w:szCs w:val="21"/>
              </w:rPr>
              <w:t>28</w:t>
            </w:r>
          </w:p>
        </w:tc>
      </w:tr>
    </w:tbl>
    <w:p w14:paraId="16E70F81" w14:textId="77777777" w:rsidR="00802F20" w:rsidRDefault="00802F20" w:rsidP="00802F20"/>
    <w:p w14:paraId="48E83808" w14:textId="77777777" w:rsidR="00802F20" w:rsidRPr="00802F20" w:rsidRDefault="00802F20" w:rsidP="00802F20">
      <w:pPr>
        <w:rPr>
          <w:rFonts w:hint="eastAsia"/>
        </w:rPr>
      </w:pPr>
    </w:p>
    <w:p w14:paraId="5431F8D3" w14:textId="394A7E90" w:rsidR="00BA18A5" w:rsidRPr="00BA18A5" w:rsidRDefault="00BA18A5" w:rsidP="00BA18A5">
      <w:pPr>
        <w:pStyle w:val="ac"/>
        <w:keepNext/>
        <w:jc w:val="center"/>
        <w:rPr>
          <w:rFonts w:ascii="Times New Roman" w:eastAsia="等线" w:hAnsi="Times New Roman" w:cs="Times New Roman"/>
          <w:b/>
          <w:bCs/>
          <w:color w:val="000000"/>
          <w:kern w:val="0"/>
          <w:szCs w:val="21"/>
        </w:rPr>
      </w:pPr>
      <w:r w:rsidRPr="00BA18A5">
        <w:rPr>
          <w:rFonts w:ascii="Times New Roman" w:eastAsia="等线" w:hAnsi="Times New Roman" w:cs="Times New Roman" w:hint="eastAsia"/>
          <w:b/>
          <w:bCs/>
          <w:color w:val="000000"/>
          <w:kern w:val="0"/>
          <w:szCs w:val="21"/>
        </w:rPr>
        <w:lastRenderedPageBreak/>
        <w:t>Table S</w:t>
      </w:r>
      <w:r w:rsidRPr="00BA18A5">
        <w:rPr>
          <w:rFonts w:ascii="Times New Roman" w:eastAsia="等线" w:hAnsi="Times New Roman" w:cs="Times New Roman" w:hint="eastAsia"/>
          <w:b/>
          <w:bCs/>
          <w:color w:val="000000"/>
          <w:kern w:val="0"/>
          <w:szCs w:val="21"/>
        </w:rPr>
        <w:fldChar w:fldCharType="begin"/>
      </w:r>
      <w:r w:rsidRPr="00BA18A5">
        <w:rPr>
          <w:rFonts w:ascii="Times New Roman" w:eastAsia="等线" w:hAnsi="Times New Roman" w:cs="Times New Roman" w:hint="eastAsia"/>
          <w:b/>
          <w:bCs/>
          <w:color w:val="000000"/>
          <w:kern w:val="0"/>
          <w:szCs w:val="21"/>
        </w:rPr>
        <w:instrText xml:space="preserve"> SEQ Table_S \* ARABIC </w:instrText>
      </w:r>
      <w:r w:rsidRPr="00BA18A5">
        <w:rPr>
          <w:rFonts w:ascii="Times New Roman" w:eastAsia="等线" w:hAnsi="Times New Roman" w:cs="Times New Roman" w:hint="eastAsia"/>
          <w:b/>
          <w:bCs/>
          <w:color w:val="000000"/>
          <w:kern w:val="0"/>
          <w:szCs w:val="21"/>
        </w:rPr>
        <w:fldChar w:fldCharType="separate"/>
      </w:r>
      <w:r w:rsidR="00483016">
        <w:rPr>
          <w:rFonts w:ascii="Times New Roman" w:eastAsia="等线" w:hAnsi="Times New Roman" w:cs="Times New Roman"/>
          <w:b/>
          <w:bCs/>
          <w:noProof/>
          <w:color w:val="000000"/>
          <w:kern w:val="0"/>
          <w:szCs w:val="21"/>
        </w:rPr>
        <w:t>1</w:t>
      </w:r>
      <w:r w:rsidRPr="00BA18A5">
        <w:rPr>
          <w:rFonts w:ascii="Times New Roman" w:eastAsia="等线" w:hAnsi="Times New Roman" w:cs="Times New Roman" w:hint="eastAsia"/>
          <w:b/>
          <w:bCs/>
          <w:color w:val="000000"/>
          <w:kern w:val="0"/>
          <w:szCs w:val="21"/>
        </w:rPr>
        <w:fldChar w:fldCharType="end"/>
      </w:r>
      <w:r w:rsidR="00E67D82">
        <w:rPr>
          <w:rFonts w:ascii="Times New Roman" w:eastAsia="等线" w:hAnsi="Times New Roman" w:cs="Times New Roman" w:hint="eastAsia"/>
          <w:b/>
          <w:bCs/>
          <w:color w:val="000000"/>
          <w:kern w:val="0"/>
          <w:szCs w:val="21"/>
        </w:rPr>
        <w:t>0</w:t>
      </w:r>
      <w:r w:rsidRPr="000854D2">
        <w:rPr>
          <w:rFonts w:ascii="Times New Roman" w:eastAsia="等线" w:hAnsi="Times New Roman" w:cs="Times New Roman"/>
          <w:b/>
          <w:bCs/>
          <w:color w:val="000000"/>
          <w:kern w:val="0"/>
          <w:szCs w:val="21"/>
        </w:rPr>
        <w:t xml:space="preserve"> </w:t>
      </w:r>
      <w:r w:rsidR="00483016" w:rsidRPr="00483016">
        <w:rPr>
          <w:rFonts w:ascii="Times New Roman" w:eastAsia="等线" w:hAnsi="Times New Roman" w:cs="Times New Roman"/>
          <w:color w:val="000000"/>
          <w:kern w:val="0"/>
          <w:szCs w:val="21"/>
        </w:rPr>
        <w:t xml:space="preserve">Top </w:t>
      </w:r>
      <w:r w:rsidRPr="00483016">
        <w:rPr>
          <w:rFonts w:ascii="Times New Roman" w:eastAsia="等线" w:hAnsi="Times New Roman" w:cs="Times New Roman"/>
          <w:color w:val="000000"/>
          <w:kern w:val="0"/>
          <w:szCs w:val="21"/>
        </w:rPr>
        <w:t xml:space="preserve">10 highly </w:t>
      </w:r>
      <w:r w:rsidR="00483016" w:rsidRPr="00483016">
        <w:rPr>
          <w:rFonts w:ascii="Times New Roman" w:eastAsia="等线" w:hAnsi="Times New Roman" w:cs="Times New Roman"/>
          <w:color w:val="000000"/>
          <w:kern w:val="0"/>
          <w:szCs w:val="21"/>
        </w:rPr>
        <w:t>co</w:t>
      </w:r>
      <w:r w:rsidRPr="00483016">
        <w:rPr>
          <w:rFonts w:ascii="Times New Roman" w:eastAsia="等线" w:hAnsi="Times New Roman" w:cs="Times New Roman"/>
          <w:color w:val="000000"/>
          <w:kern w:val="0"/>
          <w:szCs w:val="21"/>
        </w:rPr>
        <w:t>-cited references in Clusters #</w:t>
      </w:r>
      <w:r w:rsidRPr="00483016">
        <w:rPr>
          <w:rFonts w:ascii="Times New Roman" w:eastAsia="等线" w:hAnsi="Times New Roman" w:cs="Times New Roman" w:hint="eastAsia"/>
          <w:color w:val="000000"/>
          <w:kern w:val="0"/>
          <w:szCs w:val="21"/>
        </w:rPr>
        <w:t>6</w:t>
      </w:r>
      <w:r w:rsidRPr="00483016">
        <w:rPr>
          <w:rFonts w:ascii="Times New Roman" w:eastAsia="等线" w:hAnsi="Times New Roman" w:cs="Times New Roman"/>
          <w:color w:val="000000"/>
          <w:kern w:val="0"/>
          <w:szCs w:val="21"/>
        </w:rPr>
        <w:t xml:space="preserve"> from </w:t>
      </w:r>
      <w:proofErr w:type="spellStart"/>
      <w:r w:rsidRPr="00483016">
        <w:rPr>
          <w:rFonts w:ascii="Times New Roman" w:eastAsia="等线" w:hAnsi="Times New Roman" w:cs="Times New Roman"/>
          <w:color w:val="000000"/>
          <w:kern w:val="0"/>
          <w:szCs w:val="21"/>
        </w:rPr>
        <w:t>Citespace</w:t>
      </w:r>
      <w:proofErr w:type="spellEnd"/>
    </w:p>
    <w:tbl>
      <w:tblPr>
        <w:tblW w:w="8364" w:type="dxa"/>
        <w:jc w:val="center"/>
        <w:tblLayout w:type="fixed"/>
        <w:tblLook w:val="04A0" w:firstRow="1" w:lastRow="0" w:firstColumn="1" w:lastColumn="0" w:noHBand="0" w:noVBand="1"/>
      </w:tblPr>
      <w:tblGrid>
        <w:gridCol w:w="709"/>
        <w:gridCol w:w="5074"/>
        <w:gridCol w:w="1447"/>
        <w:gridCol w:w="1134"/>
      </w:tblGrid>
      <w:tr w:rsidR="00CF0675" w:rsidRPr="006E7F6E" w14:paraId="0AE8B4E8" w14:textId="77777777" w:rsidTr="00BA18A5">
        <w:trPr>
          <w:trHeight w:val="341"/>
          <w:jc w:val="center"/>
        </w:trPr>
        <w:tc>
          <w:tcPr>
            <w:tcW w:w="709" w:type="dxa"/>
            <w:tcBorders>
              <w:top w:val="single" w:sz="12" w:space="0" w:color="auto"/>
              <w:left w:val="nil"/>
              <w:bottom w:val="single" w:sz="8" w:space="0" w:color="auto"/>
              <w:right w:val="nil"/>
            </w:tcBorders>
            <w:vAlign w:val="center"/>
            <w:hideMark/>
          </w:tcPr>
          <w:p w14:paraId="5F22127A" w14:textId="77777777" w:rsidR="00CF0675" w:rsidRPr="006E7F6E" w:rsidRDefault="00CF0675" w:rsidP="00703AE7">
            <w:pPr>
              <w:widowControl/>
              <w:jc w:val="center"/>
              <w:rPr>
                <w:rFonts w:ascii="Times New Roman" w:eastAsia="等线" w:hAnsi="Times New Roman" w:cs="Times New Roman"/>
                <w:color w:val="000000"/>
                <w:kern w:val="0"/>
                <w:szCs w:val="21"/>
              </w:rPr>
            </w:pPr>
            <w:r w:rsidRPr="006E7F6E">
              <w:rPr>
                <w:rFonts w:ascii="Times New Roman" w:eastAsia="等线" w:hAnsi="Times New Roman" w:cs="Times New Roman"/>
                <w:color w:val="000000"/>
                <w:kern w:val="0"/>
                <w:szCs w:val="21"/>
              </w:rPr>
              <w:t>Rank</w:t>
            </w:r>
          </w:p>
        </w:tc>
        <w:tc>
          <w:tcPr>
            <w:tcW w:w="5074" w:type="dxa"/>
            <w:tcBorders>
              <w:top w:val="single" w:sz="12" w:space="0" w:color="auto"/>
              <w:left w:val="nil"/>
              <w:bottom w:val="single" w:sz="8" w:space="0" w:color="auto"/>
              <w:right w:val="nil"/>
            </w:tcBorders>
            <w:vAlign w:val="center"/>
            <w:hideMark/>
          </w:tcPr>
          <w:p w14:paraId="392BB29B" w14:textId="77777777" w:rsidR="00CF0675" w:rsidRPr="006E7F6E" w:rsidRDefault="00CF0675" w:rsidP="00703AE7">
            <w:pPr>
              <w:widowControl/>
              <w:jc w:val="center"/>
              <w:rPr>
                <w:rFonts w:ascii="Times New Roman" w:eastAsia="等线" w:hAnsi="Times New Roman" w:cs="Times New Roman"/>
                <w:color w:val="000000"/>
                <w:kern w:val="0"/>
                <w:szCs w:val="21"/>
              </w:rPr>
            </w:pPr>
            <w:r w:rsidRPr="006E7F6E">
              <w:rPr>
                <w:rFonts w:ascii="Times New Roman" w:eastAsia="等线" w:hAnsi="Times New Roman" w:cs="Times New Roman"/>
                <w:color w:val="000000"/>
                <w:kern w:val="0"/>
                <w:szCs w:val="21"/>
              </w:rPr>
              <w:t>Title</w:t>
            </w:r>
          </w:p>
        </w:tc>
        <w:tc>
          <w:tcPr>
            <w:tcW w:w="1447" w:type="dxa"/>
            <w:tcBorders>
              <w:top w:val="single" w:sz="12" w:space="0" w:color="auto"/>
              <w:left w:val="nil"/>
              <w:bottom w:val="single" w:sz="8" w:space="0" w:color="auto"/>
              <w:right w:val="nil"/>
            </w:tcBorders>
            <w:vAlign w:val="center"/>
            <w:hideMark/>
          </w:tcPr>
          <w:p w14:paraId="5C6FA771" w14:textId="77777777" w:rsidR="00CF0675" w:rsidRPr="006E7F6E" w:rsidRDefault="00CF0675" w:rsidP="00703AE7">
            <w:pPr>
              <w:widowControl/>
              <w:jc w:val="center"/>
              <w:rPr>
                <w:rFonts w:ascii="Times New Roman" w:eastAsia="等线" w:hAnsi="Times New Roman" w:cs="Times New Roman"/>
                <w:color w:val="000000"/>
                <w:kern w:val="0"/>
                <w:szCs w:val="21"/>
              </w:rPr>
            </w:pPr>
            <w:r w:rsidRPr="006E7F6E">
              <w:rPr>
                <w:rFonts w:ascii="Times New Roman" w:eastAsia="等线" w:hAnsi="Times New Roman" w:cs="Times New Roman"/>
                <w:color w:val="000000"/>
                <w:kern w:val="0"/>
                <w:szCs w:val="21"/>
              </w:rPr>
              <w:t>1</w:t>
            </w:r>
            <w:r w:rsidRPr="006E7F6E">
              <w:rPr>
                <w:rFonts w:ascii="Times New Roman" w:eastAsia="等线" w:hAnsi="Times New Roman" w:cs="Times New Roman"/>
                <w:color w:val="000000"/>
                <w:kern w:val="0"/>
                <w:szCs w:val="21"/>
                <w:vertAlign w:val="superscript"/>
              </w:rPr>
              <w:t>st</w:t>
            </w:r>
            <w:r w:rsidRPr="006E7F6E">
              <w:rPr>
                <w:rFonts w:ascii="Times New Roman" w:eastAsia="等线" w:hAnsi="Times New Roman" w:cs="Times New Roman"/>
                <w:color w:val="000000"/>
                <w:kern w:val="0"/>
                <w:szCs w:val="21"/>
              </w:rPr>
              <w:t xml:space="preserve"> author</w:t>
            </w:r>
          </w:p>
          <w:p w14:paraId="427790AA" w14:textId="77777777" w:rsidR="00CF0675" w:rsidRPr="006E7F6E" w:rsidRDefault="00CF0675" w:rsidP="00703AE7">
            <w:pPr>
              <w:widowControl/>
              <w:jc w:val="center"/>
              <w:rPr>
                <w:rFonts w:ascii="Times New Roman" w:eastAsia="等线" w:hAnsi="Times New Roman" w:cs="Times New Roman"/>
                <w:color w:val="000000"/>
                <w:kern w:val="0"/>
                <w:szCs w:val="21"/>
              </w:rPr>
            </w:pPr>
            <w:r w:rsidRPr="006E7F6E">
              <w:rPr>
                <w:rFonts w:ascii="Times New Roman" w:eastAsia="等线" w:hAnsi="Times New Roman" w:cs="Times New Roman"/>
                <w:color w:val="000000"/>
                <w:kern w:val="0"/>
                <w:szCs w:val="21"/>
              </w:rPr>
              <w:t>(year)</w:t>
            </w:r>
          </w:p>
        </w:tc>
        <w:tc>
          <w:tcPr>
            <w:tcW w:w="1134" w:type="dxa"/>
            <w:tcBorders>
              <w:top w:val="single" w:sz="12" w:space="0" w:color="auto"/>
              <w:left w:val="nil"/>
              <w:bottom w:val="single" w:sz="8" w:space="0" w:color="auto"/>
              <w:right w:val="nil"/>
            </w:tcBorders>
            <w:noWrap/>
            <w:vAlign w:val="center"/>
            <w:hideMark/>
          </w:tcPr>
          <w:p w14:paraId="7FF591D6" w14:textId="77777777" w:rsidR="00CF0675" w:rsidRPr="006E7F6E" w:rsidRDefault="00CF0675" w:rsidP="00703AE7">
            <w:pPr>
              <w:widowControl/>
              <w:jc w:val="center"/>
              <w:rPr>
                <w:rFonts w:ascii="Times New Roman" w:eastAsia="等线" w:hAnsi="Times New Roman" w:cs="Times New Roman"/>
                <w:color w:val="000000"/>
                <w:kern w:val="0"/>
                <w:szCs w:val="21"/>
              </w:rPr>
            </w:pPr>
            <w:r w:rsidRPr="006E7F6E">
              <w:rPr>
                <w:rFonts w:ascii="Times New Roman" w:eastAsia="等线" w:hAnsi="Times New Roman" w:cs="Times New Roman"/>
                <w:color w:val="000000"/>
                <w:kern w:val="0"/>
                <w:szCs w:val="21"/>
              </w:rPr>
              <w:t>Citations</w:t>
            </w:r>
          </w:p>
        </w:tc>
      </w:tr>
      <w:tr w:rsidR="00CF0675" w:rsidRPr="000854D2" w14:paraId="3EA444F3" w14:textId="77777777" w:rsidTr="00BA18A5">
        <w:trPr>
          <w:trHeight w:val="491"/>
          <w:jc w:val="center"/>
        </w:trPr>
        <w:tc>
          <w:tcPr>
            <w:tcW w:w="709" w:type="dxa"/>
            <w:tcBorders>
              <w:top w:val="single" w:sz="8" w:space="0" w:color="auto"/>
              <w:left w:val="nil"/>
              <w:bottom w:val="nil"/>
              <w:right w:val="nil"/>
            </w:tcBorders>
            <w:vAlign w:val="center"/>
            <w:hideMark/>
          </w:tcPr>
          <w:p w14:paraId="1C70ECFE" w14:textId="77777777" w:rsidR="00CF0675" w:rsidRPr="000854D2" w:rsidRDefault="00CF0675" w:rsidP="00CF0675">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1</w:t>
            </w:r>
          </w:p>
        </w:tc>
        <w:tc>
          <w:tcPr>
            <w:tcW w:w="5074" w:type="dxa"/>
            <w:tcBorders>
              <w:top w:val="single" w:sz="8" w:space="0" w:color="auto"/>
              <w:left w:val="nil"/>
              <w:bottom w:val="nil"/>
              <w:right w:val="nil"/>
            </w:tcBorders>
            <w:vAlign w:val="center"/>
            <w:hideMark/>
          </w:tcPr>
          <w:p w14:paraId="33409568" w14:textId="6178B3F9" w:rsidR="00CF0675" w:rsidRPr="000854D2" w:rsidRDefault="00CF0675" w:rsidP="006B28F0">
            <w:pPr>
              <w:widowControl/>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Physical activity of Canadian children and youth: accelerometer results from the 2007 to 2009 Canadian Health Measures Survey</w:t>
            </w:r>
          </w:p>
        </w:tc>
        <w:tc>
          <w:tcPr>
            <w:tcW w:w="1447" w:type="dxa"/>
            <w:tcBorders>
              <w:top w:val="single" w:sz="8" w:space="0" w:color="auto"/>
              <w:left w:val="nil"/>
              <w:bottom w:val="nil"/>
              <w:right w:val="nil"/>
            </w:tcBorders>
            <w:vAlign w:val="center"/>
            <w:hideMark/>
          </w:tcPr>
          <w:p w14:paraId="4FB0750C" w14:textId="144DB3BA" w:rsidR="00CF0675" w:rsidRPr="000854D2" w:rsidRDefault="00CF0675" w:rsidP="00CF0675">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Colley Rachel C (2011)</w:t>
            </w:r>
          </w:p>
        </w:tc>
        <w:tc>
          <w:tcPr>
            <w:tcW w:w="1134" w:type="dxa"/>
            <w:tcBorders>
              <w:top w:val="single" w:sz="8" w:space="0" w:color="auto"/>
              <w:left w:val="nil"/>
              <w:bottom w:val="nil"/>
              <w:right w:val="nil"/>
            </w:tcBorders>
            <w:noWrap/>
            <w:vAlign w:val="center"/>
            <w:hideMark/>
          </w:tcPr>
          <w:p w14:paraId="3F872507" w14:textId="0D97AF6E" w:rsidR="00CF0675" w:rsidRPr="000854D2" w:rsidRDefault="00CF0675" w:rsidP="00CF0675">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3</w:t>
            </w:r>
          </w:p>
        </w:tc>
      </w:tr>
      <w:tr w:rsidR="00CF0675" w:rsidRPr="000854D2" w14:paraId="400A477D" w14:textId="77777777" w:rsidTr="00BA18A5">
        <w:trPr>
          <w:trHeight w:val="560"/>
          <w:jc w:val="center"/>
        </w:trPr>
        <w:tc>
          <w:tcPr>
            <w:tcW w:w="709" w:type="dxa"/>
            <w:vAlign w:val="center"/>
            <w:hideMark/>
          </w:tcPr>
          <w:p w14:paraId="3EF5FC17" w14:textId="77777777" w:rsidR="00CF0675" w:rsidRPr="000854D2" w:rsidRDefault="00CF0675" w:rsidP="00CF0675">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2</w:t>
            </w:r>
          </w:p>
        </w:tc>
        <w:tc>
          <w:tcPr>
            <w:tcW w:w="5074" w:type="dxa"/>
            <w:vAlign w:val="center"/>
            <w:hideMark/>
          </w:tcPr>
          <w:p w14:paraId="7DD4C1B6" w14:textId="226FE024" w:rsidR="00CF0675" w:rsidRPr="000854D2" w:rsidRDefault="00CF0675" w:rsidP="006B28F0">
            <w:pPr>
              <w:widowControl/>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Quality control and data reduction procedures for accelerometry-derived measures of physical activity</w:t>
            </w:r>
          </w:p>
        </w:tc>
        <w:tc>
          <w:tcPr>
            <w:tcW w:w="1447" w:type="dxa"/>
            <w:vAlign w:val="center"/>
            <w:hideMark/>
          </w:tcPr>
          <w:p w14:paraId="66186EA2" w14:textId="5C81109B" w:rsidR="00CF0675" w:rsidRPr="000854D2" w:rsidRDefault="00CF0675" w:rsidP="00CF0675">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Colley Rachel (2010)</w:t>
            </w:r>
          </w:p>
        </w:tc>
        <w:tc>
          <w:tcPr>
            <w:tcW w:w="1134" w:type="dxa"/>
            <w:noWrap/>
            <w:vAlign w:val="center"/>
            <w:hideMark/>
          </w:tcPr>
          <w:p w14:paraId="52591F15" w14:textId="017BE5B1" w:rsidR="00CF0675" w:rsidRPr="000854D2" w:rsidRDefault="00CF0675" w:rsidP="00CF0675">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2</w:t>
            </w:r>
          </w:p>
        </w:tc>
      </w:tr>
      <w:tr w:rsidR="00A01210" w:rsidRPr="000854D2" w14:paraId="15441BFB" w14:textId="77777777" w:rsidTr="00BA18A5">
        <w:trPr>
          <w:trHeight w:val="280"/>
          <w:jc w:val="center"/>
        </w:trPr>
        <w:tc>
          <w:tcPr>
            <w:tcW w:w="709" w:type="dxa"/>
            <w:vAlign w:val="center"/>
          </w:tcPr>
          <w:p w14:paraId="7B7CFD5B" w14:textId="5FBB0A23" w:rsidR="00A01210" w:rsidRPr="000854D2" w:rsidRDefault="00A01210" w:rsidP="00A01210">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3</w:t>
            </w:r>
          </w:p>
        </w:tc>
        <w:tc>
          <w:tcPr>
            <w:tcW w:w="5074" w:type="dxa"/>
            <w:vAlign w:val="center"/>
          </w:tcPr>
          <w:p w14:paraId="051080E0" w14:textId="657DB2DA" w:rsidR="00A01210" w:rsidRPr="00CF0675" w:rsidRDefault="00A01210" w:rsidP="00A01210">
            <w:pPr>
              <w:widowControl/>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Advancing the debate on</w:t>
            </w:r>
            <w:r>
              <w:rPr>
                <w:rFonts w:ascii="Times New Roman" w:eastAsia="等线" w:hAnsi="Times New Roman" w:cs="Times New Roman" w:hint="eastAsia"/>
                <w:color w:val="000000"/>
                <w:kern w:val="0"/>
                <w:szCs w:val="21"/>
              </w:rPr>
              <w:t xml:space="preserve"> </w:t>
            </w:r>
            <w:r w:rsidRPr="00F63FD3">
              <w:rPr>
                <w:rFonts w:ascii="Times New Roman" w:eastAsia="等线" w:hAnsi="Times New Roman" w:cs="Times New Roman" w:hint="eastAsia"/>
                <w:color w:val="000000"/>
                <w:kern w:val="0"/>
                <w:szCs w:val="21"/>
              </w:rPr>
              <w:t>'fitness testing'</w:t>
            </w:r>
            <w:r>
              <w:rPr>
                <w:rFonts w:ascii="Times New Roman" w:eastAsia="等线" w:hAnsi="Times New Roman" w:cs="Times New Roman" w:hint="eastAsia"/>
                <w:color w:val="000000"/>
                <w:kern w:val="0"/>
                <w:szCs w:val="21"/>
              </w:rPr>
              <w:t xml:space="preserve"> </w:t>
            </w:r>
            <w:r w:rsidRPr="00F63FD3">
              <w:rPr>
                <w:rFonts w:ascii="Times New Roman" w:eastAsia="等线" w:hAnsi="Times New Roman" w:cs="Times New Roman" w:hint="eastAsia"/>
                <w:color w:val="000000"/>
                <w:kern w:val="0"/>
                <w:szCs w:val="21"/>
              </w:rPr>
              <w:t>for children: perhaps we're riding the wrong animal</w:t>
            </w:r>
          </w:p>
        </w:tc>
        <w:tc>
          <w:tcPr>
            <w:tcW w:w="1447" w:type="dxa"/>
            <w:vAlign w:val="center"/>
          </w:tcPr>
          <w:p w14:paraId="652CCBBE" w14:textId="2243334F" w:rsidR="00A01210" w:rsidRPr="00CF0675" w:rsidRDefault="00A01210" w:rsidP="00A01210">
            <w:pPr>
              <w:widowControl/>
              <w:jc w:val="center"/>
              <w:rPr>
                <w:rFonts w:ascii="Times New Roman" w:eastAsia="等线" w:hAnsi="Times New Roman" w:cs="Times New Roman"/>
                <w:color w:val="000000"/>
                <w:kern w:val="0"/>
                <w:szCs w:val="21"/>
              </w:rPr>
            </w:pPr>
            <w:r w:rsidRPr="00F63FD3">
              <w:rPr>
                <w:rFonts w:ascii="Times New Roman" w:eastAsia="等线" w:hAnsi="Times New Roman" w:cs="Times New Roman" w:hint="eastAsia"/>
                <w:color w:val="000000"/>
                <w:kern w:val="0"/>
                <w:szCs w:val="21"/>
              </w:rPr>
              <w:t>Lloyd M (2010)</w:t>
            </w:r>
          </w:p>
        </w:tc>
        <w:tc>
          <w:tcPr>
            <w:tcW w:w="1134" w:type="dxa"/>
            <w:noWrap/>
            <w:vAlign w:val="center"/>
          </w:tcPr>
          <w:p w14:paraId="029124F9" w14:textId="5AC6AF3B" w:rsidR="00A01210" w:rsidRPr="00CF0675" w:rsidRDefault="00A01210" w:rsidP="00A01210">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w:t>
            </w:r>
          </w:p>
        </w:tc>
      </w:tr>
      <w:tr w:rsidR="00A01210" w:rsidRPr="000854D2" w14:paraId="480200B3" w14:textId="77777777" w:rsidTr="00A01210">
        <w:trPr>
          <w:trHeight w:val="280"/>
          <w:jc w:val="center"/>
        </w:trPr>
        <w:tc>
          <w:tcPr>
            <w:tcW w:w="709" w:type="dxa"/>
            <w:vAlign w:val="center"/>
          </w:tcPr>
          <w:p w14:paraId="65655E99" w14:textId="2580D48E" w:rsidR="00A01210" w:rsidRPr="000854D2" w:rsidRDefault="00A01210" w:rsidP="00A01210">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4</w:t>
            </w:r>
          </w:p>
        </w:tc>
        <w:tc>
          <w:tcPr>
            <w:tcW w:w="5074" w:type="dxa"/>
            <w:vAlign w:val="center"/>
            <w:hideMark/>
          </w:tcPr>
          <w:p w14:paraId="7CEB0BC3" w14:textId="661F075B" w:rsidR="00A01210" w:rsidRPr="000854D2" w:rsidRDefault="00A01210" w:rsidP="00A01210">
            <w:pPr>
              <w:widowControl/>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A model of knowledge translation in health: the Active Healthy Kids Canada Report Card on physical activity for children and youth</w:t>
            </w:r>
          </w:p>
        </w:tc>
        <w:tc>
          <w:tcPr>
            <w:tcW w:w="1447" w:type="dxa"/>
            <w:vAlign w:val="center"/>
            <w:hideMark/>
          </w:tcPr>
          <w:p w14:paraId="602F4587" w14:textId="2BA1BF1C"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Colley RC (2012)</w:t>
            </w:r>
          </w:p>
        </w:tc>
        <w:tc>
          <w:tcPr>
            <w:tcW w:w="1134" w:type="dxa"/>
            <w:noWrap/>
            <w:vAlign w:val="center"/>
            <w:hideMark/>
          </w:tcPr>
          <w:p w14:paraId="108B3878" w14:textId="4A6B8C9E"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1</w:t>
            </w:r>
          </w:p>
        </w:tc>
      </w:tr>
      <w:tr w:rsidR="00A01210" w:rsidRPr="000854D2" w14:paraId="5AB5819F" w14:textId="77777777" w:rsidTr="00A01210">
        <w:trPr>
          <w:trHeight w:val="560"/>
          <w:jc w:val="center"/>
        </w:trPr>
        <w:tc>
          <w:tcPr>
            <w:tcW w:w="709" w:type="dxa"/>
            <w:vAlign w:val="center"/>
          </w:tcPr>
          <w:p w14:paraId="0FE1BA35" w14:textId="5A671E61" w:rsidR="00A01210" w:rsidRPr="000854D2" w:rsidRDefault="00A01210" w:rsidP="00A01210">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5</w:t>
            </w:r>
          </w:p>
        </w:tc>
        <w:tc>
          <w:tcPr>
            <w:tcW w:w="5074" w:type="dxa"/>
            <w:vAlign w:val="center"/>
            <w:hideMark/>
          </w:tcPr>
          <w:p w14:paraId="61B13B4C" w14:textId="32CC0812" w:rsidR="00A01210" w:rsidRPr="000854D2" w:rsidRDefault="00A01210" w:rsidP="00A01210">
            <w:pPr>
              <w:widowControl/>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Physical activity of Canadian adults: accelerometer results from the 2007 to 2009 Canadian Health Measures Survey.</w:t>
            </w:r>
          </w:p>
        </w:tc>
        <w:tc>
          <w:tcPr>
            <w:tcW w:w="1447" w:type="dxa"/>
            <w:vAlign w:val="center"/>
            <w:hideMark/>
          </w:tcPr>
          <w:p w14:paraId="673CCDB7" w14:textId="2128E462"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Colley Rachel C (2011)</w:t>
            </w:r>
          </w:p>
        </w:tc>
        <w:tc>
          <w:tcPr>
            <w:tcW w:w="1134" w:type="dxa"/>
            <w:noWrap/>
            <w:vAlign w:val="center"/>
            <w:hideMark/>
          </w:tcPr>
          <w:p w14:paraId="22ACD008" w14:textId="2D896D6B"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1</w:t>
            </w:r>
          </w:p>
        </w:tc>
      </w:tr>
      <w:tr w:rsidR="00A01210" w:rsidRPr="000854D2" w14:paraId="60F9A0F1" w14:textId="77777777" w:rsidTr="00A01210">
        <w:trPr>
          <w:trHeight w:val="560"/>
          <w:jc w:val="center"/>
        </w:trPr>
        <w:tc>
          <w:tcPr>
            <w:tcW w:w="709" w:type="dxa"/>
            <w:vAlign w:val="center"/>
          </w:tcPr>
          <w:p w14:paraId="003A8BE1" w14:textId="4105646D" w:rsidR="00A01210" w:rsidRPr="000854D2" w:rsidRDefault="00A01210" w:rsidP="00A01210">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6</w:t>
            </w:r>
          </w:p>
        </w:tc>
        <w:tc>
          <w:tcPr>
            <w:tcW w:w="5074" w:type="dxa"/>
            <w:vAlign w:val="center"/>
            <w:hideMark/>
          </w:tcPr>
          <w:p w14:paraId="6114E56B" w14:textId="02328694" w:rsidR="00A01210" w:rsidRPr="000854D2" w:rsidRDefault="00A01210" w:rsidP="00A01210">
            <w:pPr>
              <w:widowControl/>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Last child in the woods: Saving our children from nature-deficit disorder</w:t>
            </w:r>
          </w:p>
        </w:tc>
        <w:tc>
          <w:tcPr>
            <w:tcW w:w="1447" w:type="dxa"/>
            <w:vAlign w:val="center"/>
            <w:hideMark/>
          </w:tcPr>
          <w:p w14:paraId="79B219ED" w14:textId="5A6E8893"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Louv R (2008)</w:t>
            </w:r>
          </w:p>
        </w:tc>
        <w:tc>
          <w:tcPr>
            <w:tcW w:w="1134" w:type="dxa"/>
            <w:noWrap/>
            <w:vAlign w:val="center"/>
            <w:hideMark/>
          </w:tcPr>
          <w:p w14:paraId="4099A271" w14:textId="433678F8"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1</w:t>
            </w:r>
          </w:p>
        </w:tc>
      </w:tr>
      <w:tr w:rsidR="00A01210" w:rsidRPr="000854D2" w14:paraId="38AC6684" w14:textId="77777777" w:rsidTr="00A01210">
        <w:trPr>
          <w:trHeight w:val="280"/>
          <w:jc w:val="center"/>
        </w:trPr>
        <w:tc>
          <w:tcPr>
            <w:tcW w:w="709" w:type="dxa"/>
            <w:vAlign w:val="center"/>
          </w:tcPr>
          <w:p w14:paraId="63A019DC" w14:textId="06EA86BD" w:rsidR="00A01210" w:rsidRPr="000854D2" w:rsidRDefault="00A01210" w:rsidP="00A01210">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7</w:t>
            </w:r>
          </w:p>
        </w:tc>
        <w:tc>
          <w:tcPr>
            <w:tcW w:w="5074" w:type="dxa"/>
            <w:vAlign w:val="center"/>
            <w:hideMark/>
          </w:tcPr>
          <w:p w14:paraId="100D04BC" w14:textId="1A32BE24" w:rsidR="00A01210" w:rsidRPr="000854D2" w:rsidRDefault="00A01210" w:rsidP="00A01210">
            <w:pPr>
              <w:widowControl/>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Prevalence and secular changes in abdominal obesity in Canadian adolescents and adults, 1981 to 2007</w:t>
            </w:r>
            <w:r w:rsidRPr="00CF0675">
              <w:rPr>
                <w:rFonts w:ascii="Times New Roman" w:eastAsia="等线" w:hAnsi="Times New Roman" w:cs="Times New Roman" w:hint="eastAsia"/>
                <w:color w:val="000000"/>
                <w:kern w:val="0"/>
                <w:szCs w:val="21"/>
              </w:rPr>
              <w:t>–</w:t>
            </w:r>
            <w:r w:rsidRPr="00CF0675">
              <w:rPr>
                <w:rFonts w:ascii="Times New Roman" w:eastAsia="等线" w:hAnsi="Times New Roman" w:cs="Times New Roman" w:hint="eastAsia"/>
                <w:color w:val="000000"/>
                <w:kern w:val="0"/>
                <w:szCs w:val="21"/>
              </w:rPr>
              <w:t>2009</w:t>
            </w:r>
          </w:p>
        </w:tc>
        <w:tc>
          <w:tcPr>
            <w:tcW w:w="1447" w:type="dxa"/>
            <w:vAlign w:val="center"/>
            <w:hideMark/>
          </w:tcPr>
          <w:p w14:paraId="5E7B64C8" w14:textId="38781443"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Janssen I (2011)</w:t>
            </w:r>
          </w:p>
        </w:tc>
        <w:tc>
          <w:tcPr>
            <w:tcW w:w="1134" w:type="dxa"/>
            <w:noWrap/>
            <w:vAlign w:val="center"/>
            <w:hideMark/>
          </w:tcPr>
          <w:p w14:paraId="3ED6273F" w14:textId="6B41477B"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1</w:t>
            </w:r>
          </w:p>
        </w:tc>
      </w:tr>
      <w:tr w:rsidR="00A01210" w:rsidRPr="000854D2" w14:paraId="50CE7C31" w14:textId="77777777" w:rsidTr="00A01210">
        <w:trPr>
          <w:trHeight w:val="560"/>
          <w:jc w:val="center"/>
        </w:trPr>
        <w:tc>
          <w:tcPr>
            <w:tcW w:w="709" w:type="dxa"/>
            <w:vAlign w:val="center"/>
          </w:tcPr>
          <w:p w14:paraId="48E5AC7F" w14:textId="6E3FABAB" w:rsidR="00A01210" w:rsidRPr="000854D2" w:rsidRDefault="00A01210" w:rsidP="00A01210">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8</w:t>
            </w:r>
          </w:p>
        </w:tc>
        <w:tc>
          <w:tcPr>
            <w:tcW w:w="5074" w:type="dxa"/>
            <w:vAlign w:val="center"/>
            <w:hideMark/>
          </w:tcPr>
          <w:p w14:paraId="2E17561C" w14:textId="6ED44C0B" w:rsidR="00A01210" w:rsidRPr="000854D2" w:rsidRDefault="00A01210" w:rsidP="00A01210">
            <w:pPr>
              <w:widowControl/>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Long-term impact of overweight and obesity in childhood and adolescence on morbidity and premature mortality in adulthood: systematic review</w:t>
            </w:r>
          </w:p>
        </w:tc>
        <w:tc>
          <w:tcPr>
            <w:tcW w:w="1447" w:type="dxa"/>
            <w:vAlign w:val="center"/>
            <w:hideMark/>
          </w:tcPr>
          <w:p w14:paraId="504F3F12" w14:textId="42B26E16"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Reilly JJ (2011)</w:t>
            </w:r>
          </w:p>
        </w:tc>
        <w:tc>
          <w:tcPr>
            <w:tcW w:w="1134" w:type="dxa"/>
            <w:noWrap/>
            <w:vAlign w:val="center"/>
            <w:hideMark/>
          </w:tcPr>
          <w:p w14:paraId="0B3379A6" w14:textId="7C49BCDF"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1</w:t>
            </w:r>
          </w:p>
        </w:tc>
      </w:tr>
      <w:tr w:rsidR="00A01210" w:rsidRPr="000854D2" w14:paraId="15D78DE2" w14:textId="77777777" w:rsidTr="00A01210">
        <w:trPr>
          <w:trHeight w:val="560"/>
          <w:jc w:val="center"/>
        </w:trPr>
        <w:tc>
          <w:tcPr>
            <w:tcW w:w="709" w:type="dxa"/>
            <w:vAlign w:val="center"/>
          </w:tcPr>
          <w:p w14:paraId="1C7F480F" w14:textId="1BA9A301" w:rsidR="00A01210" w:rsidRPr="000854D2" w:rsidRDefault="00A01210" w:rsidP="00A01210">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9</w:t>
            </w:r>
          </w:p>
        </w:tc>
        <w:tc>
          <w:tcPr>
            <w:tcW w:w="5074" w:type="dxa"/>
            <w:vAlign w:val="center"/>
            <w:hideMark/>
          </w:tcPr>
          <w:p w14:paraId="59FC1C46" w14:textId="0DABD4BF" w:rsidR="00A01210" w:rsidRPr="000854D2" w:rsidRDefault="00A01210" w:rsidP="00A01210">
            <w:pPr>
              <w:widowControl/>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Partnerships between health organizations and the food industry risk derailing public health nutrition</w:t>
            </w:r>
          </w:p>
        </w:tc>
        <w:tc>
          <w:tcPr>
            <w:tcW w:w="1447" w:type="dxa"/>
            <w:vAlign w:val="center"/>
            <w:hideMark/>
          </w:tcPr>
          <w:p w14:paraId="37D58571" w14:textId="03716E0D"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Freedhoff Y (2011)</w:t>
            </w:r>
          </w:p>
        </w:tc>
        <w:tc>
          <w:tcPr>
            <w:tcW w:w="1134" w:type="dxa"/>
            <w:noWrap/>
            <w:vAlign w:val="center"/>
            <w:hideMark/>
          </w:tcPr>
          <w:p w14:paraId="156D1BFE" w14:textId="252ED137"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1</w:t>
            </w:r>
          </w:p>
        </w:tc>
      </w:tr>
      <w:tr w:rsidR="00A01210" w:rsidRPr="000854D2" w14:paraId="1EC21EA0" w14:textId="77777777" w:rsidTr="00A01210">
        <w:trPr>
          <w:trHeight w:val="560"/>
          <w:jc w:val="center"/>
        </w:trPr>
        <w:tc>
          <w:tcPr>
            <w:tcW w:w="709" w:type="dxa"/>
            <w:tcBorders>
              <w:top w:val="nil"/>
              <w:left w:val="nil"/>
              <w:bottom w:val="single" w:sz="12" w:space="0" w:color="auto"/>
              <w:right w:val="nil"/>
            </w:tcBorders>
            <w:vAlign w:val="center"/>
          </w:tcPr>
          <w:p w14:paraId="729792F4" w14:textId="046611D4" w:rsidR="00A01210" w:rsidRPr="000854D2" w:rsidRDefault="00A01210" w:rsidP="00A01210">
            <w:pPr>
              <w:widowControl/>
              <w:jc w:val="center"/>
              <w:rPr>
                <w:rFonts w:ascii="Times New Roman" w:eastAsia="等线" w:hAnsi="Times New Roman" w:cs="Times New Roman"/>
                <w:color w:val="000000"/>
                <w:kern w:val="0"/>
                <w:szCs w:val="21"/>
              </w:rPr>
            </w:pPr>
            <w:r w:rsidRPr="000854D2">
              <w:rPr>
                <w:rFonts w:ascii="Times New Roman" w:eastAsia="等线" w:hAnsi="Times New Roman" w:cs="Times New Roman"/>
                <w:color w:val="000000"/>
                <w:kern w:val="0"/>
                <w:szCs w:val="21"/>
              </w:rPr>
              <w:t>10</w:t>
            </w:r>
          </w:p>
        </w:tc>
        <w:tc>
          <w:tcPr>
            <w:tcW w:w="5074" w:type="dxa"/>
            <w:tcBorders>
              <w:top w:val="nil"/>
              <w:left w:val="nil"/>
              <w:bottom w:val="single" w:sz="12" w:space="0" w:color="auto"/>
              <w:right w:val="nil"/>
            </w:tcBorders>
            <w:vAlign w:val="center"/>
            <w:hideMark/>
          </w:tcPr>
          <w:p w14:paraId="3BED8F28" w14:textId="4557D8C9" w:rsidR="00A01210" w:rsidRPr="000854D2" w:rsidRDefault="00A01210" w:rsidP="00A01210">
            <w:pPr>
              <w:widowControl/>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Physiological and health implications of a sedentary lifestyle</w:t>
            </w:r>
          </w:p>
        </w:tc>
        <w:tc>
          <w:tcPr>
            <w:tcW w:w="1447" w:type="dxa"/>
            <w:tcBorders>
              <w:top w:val="nil"/>
              <w:left w:val="nil"/>
              <w:bottom w:val="single" w:sz="12" w:space="0" w:color="auto"/>
              <w:right w:val="nil"/>
            </w:tcBorders>
            <w:vAlign w:val="center"/>
            <w:hideMark/>
          </w:tcPr>
          <w:p w14:paraId="2399CD52" w14:textId="6668CAFE" w:rsidR="00A01210" w:rsidRPr="000854D2" w:rsidRDefault="00A01210" w:rsidP="00A01210">
            <w:pPr>
              <w:widowControl/>
              <w:jc w:val="center"/>
              <w:rPr>
                <w:rFonts w:ascii="Times New Roman" w:eastAsia="等线" w:hAnsi="Times New Roman" w:cs="Times New Roman"/>
                <w:color w:val="000000"/>
                <w:kern w:val="0"/>
                <w:szCs w:val="21"/>
              </w:rPr>
            </w:pPr>
            <w:r w:rsidRPr="006B28F0">
              <w:rPr>
                <w:rFonts w:ascii="Times New Roman" w:eastAsia="等线" w:hAnsi="Times New Roman" w:cs="Times New Roman" w:hint="eastAsia"/>
                <w:color w:val="000000"/>
                <w:kern w:val="0"/>
                <w:szCs w:val="21"/>
              </w:rPr>
              <w:t>Tremblay MS (2010)</w:t>
            </w:r>
          </w:p>
        </w:tc>
        <w:tc>
          <w:tcPr>
            <w:tcW w:w="1134" w:type="dxa"/>
            <w:tcBorders>
              <w:top w:val="nil"/>
              <w:left w:val="nil"/>
              <w:bottom w:val="single" w:sz="12" w:space="0" w:color="auto"/>
              <w:right w:val="nil"/>
            </w:tcBorders>
            <w:noWrap/>
            <w:vAlign w:val="center"/>
            <w:hideMark/>
          </w:tcPr>
          <w:p w14:paraId="5E6689D2" w14:textId="3B050673" w:rsidR="00A01210" w:rsidRPr="000854D2" w:rsidRDefault="00A01210" w:rsidP="00A01210">
            <w:pPr>
              <w:widowControl/>
              <w:jc w:val="center"/>
              <w:rPr>
                <w:rFonts w:ascii="Times New Roman" w:eastAsia="等线" w:hAnsi="Times New Roman" w:cs="Times New Roman"/>
                <w:color w:val="000000"/>
                <w:kern w:val="0"/>
                <w:szCs w:val="21"/>
              </w:rPr>
            </w:pPr>
            <w:r w:rsidRPr="00CF0675">
              <w:rPr>
                <w:rFonts w:ascii="Times New Roman" w:eastAsia="等线" w:hAnsi="Times New Roman" w:cs="Times New Roman" w:hint="eastAsia"/>
                <w:color w:val="000000"/>
                <w:kern w:val="0"/>
                <w:szCs w:val="21"/>
              </w:rPr>
              <w:t>1</w:t>
            </w:r>
          </w:p>
        </w:tc>
      </w:tr>
    </w:tbl>
    <w:p w14:paraId="181D91BB" w14:textId="77777777" w:rsidR="00CF0675" w:rsidRPr="000854D2" w:rsidRDefault="00CF0675" w:rsidP="00CF0675">
      <w:pPr>
        <w:rPr>
          <w:rFonts w:ascii="等线" w:eastAsia="等线" w:hAnsi="等线" w:cs="Times New Roman" w:hint="eastAsia"/>
        </w:rPr>
      </w:pPr>
    </w:p>
    <w:bookmarkEnd w:id="0"/>
    <w:p w14:paraId="324EF73A" w14:textId="77777777" w:rsidR="00ED7ABA" w:rsidRPr="00802F20" w:rsidRDefault="00ED7ABA" w:rsidP="00021F66">
      <w:pPr>
        <w:rPr>
          <w:rFonts w:hint="eastAsia"/>
          <w:sz w:val="20"/>
          <w:szCs w:val="20"/>
        </w:rPr>
      </w:pPr>
    </w:p>
    <w:p w14:paraId="7BC63F75" w14:textId="099AAB8C" w:rsidR="00483016" w:rsidRPr="00802F20" w:rsidRDefault="00483016" w:rsidP="00483016">
      <w:pPr>
        <w:pStyle w:val="ac"/>
        <w:keepNext/>
        <w:jc w:val="center"/>
        <w:rPr>
          <w:rFonts w:ascii="Times New Roman" w:eastAsia="等线" w:hAnsi="Times New Roman" w:cs="Times New Roman"/>
          <w:b/>
          <w:bCs/>
          <w:color w:val="000000"/>
          <w:kern w:val="0"/>
        </w:rPr>
      </w:pPr>
      <w:bookmarkStart w:id="3" w:name="_Hlk159845966"/>
      <w:r w:rsidRPr="00802F20">
        <w:rPr>
          <w:rFonts w:ascii="Times New Roman" w:eastAsia="等线" w:hAnsi="Times New Roman" w:cs="Times New Roman" w:hint="eastAsia"/>
          <w:b/>
          <w:bCs/>
          <w:color w:val="000000"/>
          <w:kern w:val="0"/>
        </w:rPr>
        <w:t>Table S</w:t>
      </w:r>
      <w:r w:rsidRPr="00802F20">
        <w:rPr>
          <w:rFonts w:ascii="Times New Roman" w:eastAsia="等线" w:hAnsi="Times New Roman" w:cs="Times New Roman" w:hint="eastAsia"/>
          <w:b/>
          <w:bCs/>
          <w:color w:val="000000"/>
          <w:kern w:val="0"/>
        </w:rPr>
        <w:fldChar w:fldCharType="begin"/>
      </w:r>
      <w:r w:rsidRPr="00802F20">
        <w:rPr>
          <w:rFonts w:ascii="Times New Roman" w:eastAsia="等线" w:hAnsi="Times New Roman" w:cs="Times New Roman" w:hint="eastAsia"/>
          <w:b/>
          <w:bCs/>
          <w:color w:val="000000"/>
          <w:kern w:val="0"/>
        </w:rPr>
        <w:instrText xml:space="preserve"> SEQ Table_S \* ARABIC </w:instrText>
      </w:r>
      <w:r w:rsidRPr="00802F20">
        <w:rPr>
          <w:rFonts w:ascii="Times New Roman" w:eastAsia="等线" w:hAnsi="Times New Roman" w:cs="Times New Roman" w:hint="eastAsia"/>
          <w:b/>
          <w:bCs/>
          <w:color w:val="000000"/>
          <w:kern w:val="0"/>
        </w:rPr>
        <w:fldChar w:fldCharType="separate"/>
      </w:r>
      <w:r w:rsidRPr="00802F20">
        <w:rPr>
          <w:rFonts w:ascii="Times New Roman" w:eastAsia="等线" w:hAnsi="Times New Roman" w:cs="Times New Roman" w:hint="eastAsia"/>
          <w:b/>
          <w:bCs/>
          <w:color w:val="000000"/>
          <w:kern w:val="0"/>
        </w:rPr>
        <w:t>1</w:t>
      </w:r>
      <w:r w:rsidRPr="00802F20">
        <w:rPr>
          <w:rFonts w:ascii="Times New Roman" w:eastAsia="等线" w:hAnsi="Times New Roman" w:cs="Times New Roman" w:hint="eastAsia"/>
          <w:b/>
          <w:bCs/>
          <w:color w:val="000000"/>
          <w:kern w:val="0"/>
        </w:rPr>
        <w:fldChar w:fldCharType="end"/>
      </w:r>
      <w:r w:rsidR="00E67D82" w:rsidRPr="00802F20">
        <w:rPr>
          <w:rFonts w:ascii="Times New Roman" w:eastAsia="等线" w:hAnsi="Times New Roman" w:cs="Times New Roman" w:hint="eastAsia"/>
          <w:b/>
          <w:bCs/>
          <w:color w:val="000000"/>
          <w:kern w:val="0"/>
        </w:rPr>
        <w:t>1</w:t>
      </w:r>
      <w:r w:rsidRPr="00802F20">
        <w:rPr>
          <w:rFonts w:ascii="Times New Roman" w:eastAsia="等线" w:hAnsi="Times New Roman" w:cs="Times New Roman"/>
          <w:b/>
          <w:bCs/>
          <w:color w:val="000000"/>
          <w:kern w:val="0"/>
        </w:rPr>
        <w:t xml:space="preserve"> </w:t>
      </w:r>
      <w:r w:rsidRPr="00802F20">
        <w:rPr>
          <w:rFonts w:ascii="Times New Roman" w:eastAsia="等线" w:hAnsi="Times New Roman" w:cs="Times New Roman"/>
          <w:color w:val="000000"/>
          <w:kern w:val="0"/>
        </w:rPr>
        <w:t xml:space="preserve">Top 20 references with the </w:t>
      </w:r>
      <w:r w:rsidRPr="00802F20">
        <w:rPr>
          <w:rFonts w:ascii="Times New Roman" w:eastAsia="等线" w:hAnsi="Times New Roman" w:cs="Times New Roman" w:hint="eastAsia"/>
          <w:color w:val="000000"/>
          <w:kern w:val="0"/>
        </w:rPr>
        <w:t>new</w:t>
      </w:r>
      <w:r w:rsidRPr="00802F20">
        <w:rPr>
          <w:rFonts w:ascii="Times New Roman" w:eastAsia="等线" w:hAnsi="Times New Roman" w:cs="Times New Roman"/>
          <w:color w:val="000000"/>
          <w:kern w:val="0"/>
        </w:rPr>
        <w:t>est citation bursts</w:t>
      </w:r>
    </w:p>
    <w:tbl>
      <w:tblPr>
        <w:tblW w:w="9719" w:type="dxa"/>
        <w:jc w:val="center"/>
        <w:tblLook w:val="04A0" w:firstRow="1" w:lastRow="0" w:firstColumn="1" w:lastColumn="0" w:noHBand="0" w:noVBand="1"/>
      </w:tblPr>
      <w:tblGrid>
        <w:gridCol w:w="1460"/>
        <w:gridCol w:w="963"/>
        <w:gridCol w:w="7296"/>
      </w:tblGrid>
      <w:tr w:rsidR="00164070" w:rsidRPr="009A3232" w14:paraId="42965511" w14:textId="77777777" w:rsidTr="00BE551E">
        <w:trPr>
          <w:trHeight w:val="139"/>
          <w:jc w:val="center"/>
        </w:trPr>
        <w:tc>
          <w:tcPr>
            <w:tcW w:w="1460" w:type="dxa"/>
            <w:tcBorders>
              <w:top w:val="single" w:sz="12" w:space="0" w:color="auto"/>
              <w:left w:val="nil"/>
              <w:bottom w:val="single" w:sz="12" w:space="0" w:color="auto"/>
              <w:right w:val="nil"/>
            </w:tcBorders>
            <w:shd w:val="clear" w:color="auto" w:fill="auto"/>
            <w:noWrap/>
            <w:vAlign w:val="center"/>
            <w:hideMark/>
          </w:tcPr>
          <w:p w14:paraId="762BFC7E" w14:textId="787D5851" w:rsidR="00164070" w:rsidRPr="009A3232" w:rsidRDefault="00164070" w:rsidP="00246A89">
            <w:pPr>
              <w:widowControl/>
              <w:spacing w:line="360" w:lineRule="auto"/>
              <w:jc w:val="center"/>
              <w:rPr>
                <w:rFonts w:ascii="Times New Roman" w:eastAsia="等线" w:hAnsi="Times New Roman" w:cs="Times New Roman"/>
                <w:color w:val="000000"/>
                <w:kern w:val="0"/>
                <w:sz w:val="24"/>
                <w:szCs w:val="24"/>
              </w:rPr>
            </w:pPr>
            <w:bookmarkStart w:id="4" w:name="OLE_LINK28"/>
            <w:bookmarkEnd w:id="3"/>
            <w:r w:rsidRPr="009A3232">
              <w:rPr>
                <w:rFonts w:ascii="Times New Roman" w:eastAsia="等线" w:hAnsi="Times New Roman" w:cs="Times New Roman"/>
                <w:color w:val="000000"/>
                <w:kern w:val="0"/>
                <w:sz w:val="24"/>
                <w:szCs w:val="24"/>
              </w:rPr>
              <w:t>Burst year</w:t>
            </w:r>
            <w:bookmarkEnd w:id="4"/>
            <w:r w:rsidR="009A3232">
              <w:rPr>
                <w:rFonts w:ascii="Times New Roman" w:eastAsia="等线" w:hAnsi="Times New Roman" w:cs="Times New Roman" w:hint="eastAsia"/>
                <w:color w:val="000000"/>
                <w:kern w:val="0"/>
                <w:sz w:val="24"/>
                <w:szCs w:val="24"/>
              </w:rPr>
              <w:t>s</w:t>
            </w:r>
          </w:p>
        </w:tc>
        <w:tc>
          <w:tcPr>
            <w:tcW w:w="963" w:type="dxa"/>
            <w:tcBorders>
              <w:top w:val="single" w:sz="12" w:space="0" w:color="auto"/>
              <w:left w:val="nil"/>
              <w:bottom w:val="single" w:sz="12" w:space="0" w:color="auto"/>
              <w:right w:val="nil"/>
            </w:tcBorders>
            <w:shd w:val="clear" w:color="auto" w:fill="auto"/>
            <w:vAlign w:val="center"/>
            <w:hideMark/>
          </w:tcPr>
          <w:p w14:paraId="108258A0" w14:textId="3AD834C0" w:rsidR="00164070" w:rsidRPr="009A3232" w:rsidRDefault="001C2C6A" w:rsidP="00246A89">
            <w:pPr>
              <w:widowControl/>
              <w:spacing w:line="360" w:lineRule="auto"/>
              <w:jc w:val="center"/>
              <w:rPr>
                <w:rFonts w:ascii="Times New Roman" w:eastAsia="等线" w:hAnsi="Times New Roman" w:cs="Times New Roman"/>
                <w:color w:val="000000"/>
                <w:kern w:val="0"/>
                <w:sz w:val="24"/>
                <w:szCs w:val="24"/>
              </w:rPr>
            </w:pPr>
            <w:r w:rsidRPr="009A3232">
              <w:rPr>
                <w:rFonts w:ascii="Times New Roman" w:eastAsia="等线" w:hAnsi="Times New Roman" w:cs="Times New Roman" w:hint="eastAsia"/>
                <w:color w:val="000000"/>
                <w:kern w:val="0"/>
                <w:sz w:val="24"/>
                <w:szCs w:val="24"/>
              </w:rPr>
              <w:t>Burst</w:t>
            </w:r>
          </w:p>
        </w:tc>
        <w:tc>
          <w:tcPr>
            <w:tcW w:w="7296" w:type="dxa"/>
            <w:tcBorders>
              <w:top w:val="single" w:sz="12" w:space="0" w:color="auto"/>
              <w:left w:val="nil"/>
              <w:bottom w:val="single" w:sz="12" w:space="0" w:color="auto"/>
              <w:right w:val="nil"/>
            </w:tcBorders>
            <w:shd w:val="clear" w:color="auto" w:fill="auto"/>
            <w:vAlign w:val="center"/>
            <w:hideMark/>
          </w:tcPr>
          <w:p w14:paraId="738EA67F" w14:textId="77777777" w:rsidR="00164070" w:rsidRPr="009A3232" w:rsidRDefault="00164070" w:rsidP="00810953">
            <w:pPr>
              <w:widowControl/>
              <w:spacing w:line="360" w:lineRule="auto"/>
              <w:jc w:val="center"/>
              <w:rPr>
                <w:rFonts w:ascii="Times New Roman" w:eastAsia="等线" w:hAnsi="Times New Roman" w:cs="Times New Roman"/>
                <w:color w:val="000000"/>
                <w:kern w:val="0"/>
                <w:sz w:val="24"/>
                <w:szCs w:val="24"/>
              </w:rPr>
            </w:pPr>
            <w:r w:rsidRPr="009A3232">
              <w:rPr>
                <w:rFonts w:ascii="Times New Roman" w:eastAsia="等线" w:hAnsi="Times New Roman" w:cs="Times New Roman"/>
                <w:color w:val="000000"/>
                <w:kern w:val="0"/>
                <w:sz w:val="24"/>
                <w:szCs w:val="24"/>
              </w:rPr>
              <w:t>Title</w:t>
            </w:r>
          </w:p>
        </w:tc>
      </w:tr>
      <w:tr w:rsidR="00FE55F7" w:rsidRPr="00243B47" w14:paraId="4CB292A7" w14:textId="77777777" w:rsidTr="006367EC">
        <w:trPr>
          <w:trHeight w:val="228"/>
          <w:jc w:val="center"/>
        </w:trPr>
        <w:tc>
          <w:tcPr>
            <w:tcW w:w="1460" w:type="dxa"/>
            <w:vMerge w:val="restart"/>
            <w:tcBorders>
              <w:top w:val="nil"/>
              <w:left w:val="nil"/>
              <w:right w:val="nil"/>
            </w:tcBorders>
            <w:shd w:val="clear" w:color="auto" w:fill="auto"/>
            <w:noWrap/>
            <w:hideMark/>
          </w:tcPr>
          <w:p w14:paraId="338682A4" w14:textId="77777777" w:rsidR="00FE55F7" w:rsidRPr="00243B47" w:rsidRDefault="00FE55F7" w:rsidP="00FE55F7">
            <w:pPr>
              <w:widowControl/>
              <w:jc w:val="center"/>
              <w:rPr>
                <w:rFonts w:ascii="Times New Roman" w:eastAsia="等线" w:hAnsi="Times New Roman" w:cs="Times New Roman"/>
                <w:color w:val="000000"/>
                <w:kern w:val="0"/>
                <w:szCs w:val="21"/>
              </w:rPr>
            </w:pPr>
            <w:r w:rsidRPr="00243B47">
              <w:rPr>
                <w:rFonts w:ascii="Times New Roman" w:eastAsia="等线" w:hAnsi="Times New Roman" w:cs="Times New Roman" w:hint="eastAsia"/>
                <w:color w:val="000000"/>
                <w:kern w:val="0"/>
                <w:szCs w:val="21"/>
              </w:rPr>
              <w:t>2022</w:t>
            </w:r>
            <w:r w:rsidRPr="00243B47">
              <w:rPr>
                <w:rFonts w:ascii="Times New Roman" w:eastAsia="等线" w:hAnsi="Times New Roman" w:cs="Times New Roman"/>
                <w:color w:val="000000"/>
                <w:kern w:val="0"/>
                <w:szCs w:val="21"/>
              </w:rPr>
              <w:t>-20</w:t>
            </w:r>
            <w:r w:rsidRPr="00243B47">
              <w:rPr>
                <w:rFonts w:ascii="Times New Roman" w:eastAsia="等线" w:hAnsi="Times New Roman" w:cs="Times New Roman" w:hint="eastAsia"/>
                <w:color w:val="000000"/>
                <w:kern w:val="0"/>
                <w:szCs w:val="21"/>
              </w:rPr>
              <w:t>24</w:t>
            </w:r>
          </w:p>
        </w:tc>
        <w:tc>
          <w:tcPr>
            <w:tcW w:w="963" w:type="dxa"/>
            <w:tcBorders>
              <w:top w:val="nil"/>
              <w:left w:val="nil"/>
              <w:bottom w:val="nil"/>
              <w:right w:val="nil"/>
            </w:tcBorders>
            <w:shd w:val="clear" w:color="auto" w:fill="auto"/>
            <w:vAlign w:val="center"/>
          </w:tcPr>
          <w:p w14:paraId="4A4EABB0" w14:textId="4CD7ECF1"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7.14</w:t>
            </w:r>
          </w:p>
        </w:tc>
        <w:tc>
          <w:tcPr>
            <w:tcW w:w="7296" w:type="dxa"/>
            <w:tcBorders>
              <w:top w:val="nil"/>
              <w:left w:val="nil"/>
              <w:bottom w:val="nil"/>
              <w:right w:val="nil"/>
            </w:tcBorders>
            <w:shd w:val="clear" w:color="auto" w:fill="auto"/>
            <w:vAlign w:val="center"/>
          </w:tcPr>
          <w:p w14:paraId="471D5E2C" w14:textId="77777777" w:rsidR="00FE55F7" w:rsidRPr="00483016" w:rsidRDefault="00FE55F7" w:rsidP="00FE55F7">
            <w:pPr>
              <w:widowControl/>
              <w:rPr>
                <w:rFonts w:ascii="Times New Roman" w:eastAsia="等线" w:hAnsi="Times New Roman" w:cs="Times New Roman"/>
                <w:kern w:val="0"/>
                <w:szCs w:val="21"/>
              </w:rPr>
            </w:pPr>
            <w:r w:rsidRPr="00483016">
              <w:rPr>
                <w:rFonts w:ascii="Times New Roman" w:eastAsia="等线" w:hAnsi="Times New Roman" w:cs="Times New Roman" w:hint="eastAsia"/>
                <w:kern w:val="0"/>
                <w:szCs w:val="21"/>
              </w:rPr>
              <w:t>Measurement properties of the Physical Literacy Assessment for Youth (PLAY) tools</w:t>
            </w:r>
          </w:p>
        </w:tc>
      </w:tr>
      <w:tr w:rsidR="00FE55F7" w:rsidRPr="00243B47" w14:paraId="7BBE1A7F" w14:textId="77777777" w:rsidTr="006367EC">
        <w:trPr>
          <w:trHeight w:val="237"/>
          <w:jc w:val="center"/>
        </w:trPr>
        <w:tc>
          <w:tcPr>
            <w:tcW w:w="1460" w:type="dxa"/>
            <w:vMerge/>
            <w:tcBorders>
              <w:left w:val="nil"/>
              <w:right w:val="nil"/>
            </w:tcBorders>
            <w:shd w:val="clear" w:color="auto" w:fill="auto"/>
            <w:noWrap/>
            <w:hideMark/>
          </w:tcPr>
          <w:p w14:paraId="79B0F43F"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1496FE17" w14:textId="1536BF47"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5.89</w:t>
            </w:r>
          </w:p>
        </w:tc>
        <w:tc>
          <w:tcPr>
            <w:tcW w:w="7296" w:type="dxa"/>
            <w:tcBorders>
              <w:top w:val="nil"/>
              <w:left w:val="nil"/>
              <w:bottom w:val="nil"/>
              <w:right w:val="nil"/>
            </w:tcBorders>
            <w:shd w:val="clear" w:color="auto" w:fill="auto"/>
            <w:vAlign w:val="center"/>
          </w:tcPr>
          <w:p w14:paraId="7F9E6CBA" w14:textId="77777777" w:rsidR="00FE55F7" w:rsidRPr="00483016" w:rsidRDefault="00FE55F7" w:rsidP="00FE55F7">
            <w:pPr>
              <w:widowControl/>
              <w:rPr>
                <w:rFonts w:ascii="Times New Roman" w:eastAsia="等线" w:hAnsi="Times New Roman" w:cs="Times New Roman"/>
                <w:kern w:val="0"/>
                <w:szCs w:val="21"/>
              </w:rPr>
            </w:pPr>
            <w:r w:rsidRPr="00483016">
              <w:rPr>
                <w:rFonts w:ascii="Times New Roman" w:eastAsia="等线" w:hAnsi="Times New Roman" w:cs="Times New Roman" w:hint="eastAsia"/>
                <w:kern w:val="0"/>
                <w:szCs w:val="21"/>
              </w:rPr>
              <w:t>Holistic physical exercise training improves physical literacy among physically inactive adults: a pilot intervention study</w:t>
            </w:r>
          </w:p>
        </w:tc>
      </w:tr>
      <w:tr w:rsidR="00FE55F7" w:rsidRPr="00243B47" w14:paraId="13A6625F" w14:textId="77777777" w:rsidTr="006367EC">
        <w:trPr>
          <w:trHeight w:val="20"/>
          <w:jc w:val="center"/>
        </w:trPr>
        <w:tc>
          <w:tcPr>
            <w:tcW w:w="1460" w:type="dxa"/>
            <w:vMerge/>
            <w:tcBorders>
              <w:left w:val="nil"/>
              <w:right w:val="nil"/>
            </w:tcBorders>
            <w:shd w:val="clear" w:color="auto" w:fill="auto"/>
            <w:noWrap/>
            <w:hideMark/>
          </w:tcPr>
          <w:p w14:paraId="470B6EF3"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1CAC4103" w14:textId="7D247E9D"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4.95</w:t>
            </w:r>
          </w:p>
        </w:tc>
        <w:tc>
          <w:tcPr>
            <w:tcW w:w="7296" w:type="dxa"/>
            <w:tcBorders>
              <w:top w:val="nil"/>
              <w:left w:val="nil"/>
              <w:bottom w:val="nil"/>
              <w:right w:val="nil"/>
            </w:tcBorders>
            <w:shd w:val="clear" w:color="auto" w:fill="auto"/>
            <w:vAlign w:val="center"/>
          </w:tcPr>
          <w:p w14:paraId="1746D6AD" w14:textId="77777777" w:rsidR="00FE55F7" w:rsidRPr="00483016" w:rsidRDefault="00FE55F7" w:rsidP="00FE55F7">
            <w:pPr>
              <w:widowControl/>
              <w:rPr>
                <w:rFonts w:ascii="Times New Roman" w:eastAsia="等线" w:hAnsi="Times New Roman" w:cs="Times New Roman"/>
                <w:kern w:val="0"/>
                <w:szCs w:val="21"/>
              </w:rPr>
            </w:pPr>
            <w:r w:rsidRPr="00483016">
              <w:rPr>
                <w:rFonts w:ascii="Times New Roman" w:eastAsia="等线" w:hAnsi="Times New Roman" w:cs="Times New Roman" w:hint="eastAsia"/>
                <w:kern w:val="0"/>
                <w:szCs w:val="21"/>
              </w:rPr>
              <w:t>Global action plan on physical activity 2018-2030: more active people for a healthier world</w:t>
            </w:r>
          </w:p>
        </w:tc>
      </w:tr>
      <w:tr w:rsidR="00FE55F7" w:rsidRPr="00243B47" w14:paraId="3CEB0342" w14:textId="77777777" w:rsidTr="006367EC">
        <w:trPr>
          <w:trHeight w:val="107"/>
          <w:jc w:val="center"/>
        </w:trPr>
        <w:tc>
          <w:tcPr>
            <w:tcW w:w="1460" w:type="dxa"/>
            <w:vMerge/>
            <w:tcBorders>
              <w:left w:val="nil"/>
              <w:right w:val="nil"/>
            </w:tcBorders>
            <w:shd w:val="clear" w:color="auto" w:fill="auto"/>
            <w:noWrap/>
            <w:hideMark/>
          </w:tcPr>
          <w:p w14:paraId="7118A0D7"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58DF3923" w14:textId="194860F1"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3.85</w:t>
            </w:r>
          </w:p>
        </w:tc>
        <w:tc>
          <w:tcPr>
            <w:tcW w:w="7296" w:type="dxa"/>
            <w:tcBorders>
              <w:top w:val="nil"/>
              <w:left w:val="nil"/>
              <w:bottom w:val="nil"/>
              <w:right w:val="nil"/>
            </w:tcBorders>
            <w:shd w:val="clear" w:color="auto" w:fill="auto"/>
            <w:vAlign w:val="center"/>
          </w:tcPr>
          <w:p w14:paraId="069FD640" w14:textId="7419B5F1" w:rsidR="00FE55F7" w:rsidRPr="00483016" w:rsidRDefault="00FE55F7" w:rsidP="00FE55F7">
            <w:pPr>
              <w:widowControl/>
              <w:rPr>
                <w:rFonts w:ascii="Times New Roman" w:eastAsia="等线" w:hAnsi="Times New Roman" w:cs="Times New Roman"/>
                <w:kern w:val="0"/>
                <w:szCs w:val="21"/>
              </w:rPr>
            </w:pPr>
            <w:r w:rsidRPr="00483016">
              <w:rPr>
                <w:rFonts w:ascii="Times New Roman" w:eastAsia="等线" w:hAnsi="Times New Roman" w:cs="Times New Roman" w:hint="eastAsia"/>
                <w:kern w:val="0"/>
                <w:szCs w:val="21"/>
              </w:rPr>
              <w:t>International approaches to the definition, philosophical tenets, and core elements of physical literacy: A scoping review</w:t>
            </w:r>
          </w:p>
        </w:tc>
      </w:tr>
      <w:tr w:rsidR="00FE55F7" w:rsidRPr="00243B47" w14:paraId="4EF48A64" w14:textId="77777777" w:rsidTr="006367EC">
        <w:trPr>
          <w:trHeight w:val="228"/>
          <w:jc w:val="center"/>
        </w:trPr>
        <w:tc>
          <w:tcPr>
            <w:tcW w:w="1460" w:type="dxa"/>
            <w:vMerge/>
            <w:tcBorders>
              <w:left w:val="nil"/>
              <w:right w:val="nil"/>
            </w:tcBorders>
            <w:shd w:val="clear" w:color="auto" w:fill="auto"/>
            <w:noWrap/>
          </w:tcPr>
          <w:p w14:paraId="037701ED"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07919D6B" w14:textId="26CA8574"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3.85</w:t>
            </w:r>
          </w:p>
        </w:tc>
        <w:tc>
          <w:tcPr>
            <w:tcW w:w="7296" w:type="dxa"/>
            <w:tcBorders>
              <w:top w:val="nil"/>
              <w:left w:val="nil"/>
              <w:bottom w:val="nil"/>
              <w:right w:val="nil"/>
            </w:tcBorders>
            <w:shd w:val="clear" w:color="auto" w:fill="auto"/>
            <w:vAlign w:val="center"/>
          </w:tcPr>
          <w:p w14:paraId="7850CDD0" w14:textId="1965E773" w:rsidR="00FE55F7" w:rsidRPr="00483016" w:rsidRDefault="00FE55F7" w:rsidP="00FE55F7">
            <w:pPr>
              <w:widowControl/>
              <w:rPr>
                <w:rFonts w:ascii="Times New Roman" w:eastAsia="等线" w:hAnsi="Times New Roman" w:cs="Times New Roman"/>
                <w:kern w:val="0"/>
                <w:szCs w:val="21"/>
              </w:rPr>
            </w:pPr>
            <w:r w:rsidRPr="009A3232">
              <w:rPr>
                <w:rFonts w:ascii="Times New Roman" w:eastAsia="等线" w:hAnsi="Times New Roman" w:cs="Times New Roman" w:hint="eastAsia"/>
                <w:kern w:val="0"/>
                <w:szCs w:val="21"/>
              </w:rPr>
              <w:t>Global trends in insufficient physical activity among adolescents: a pooled analysis of 298 population-based surveys with 1.6 million participants</w:t>
            </w:r>
          </w:p>
        </w:tc>
      </w:tr>
      <w:tr w:rsidR="00FE55F7" w:rsidRPr="00243B47" w14:paraId="688C6064" w14:textId="77777777" w:rsidTr="006367EC">
        <w:trPr>
          <w:trHeight w:val="228"/>
          <w:jc w:val="center"/>
        </w:trPr>
        <w:tc>
          <w:tcPr>
            <w:tcW w:w="1460" w:type="dxa"/>
            <w:vMerge/>
            <w:tcBorders>
              <w:left w:val="nil"/>
              <w:right w:val="nil"/>
            </w:tcBorders>
            <w:shd w:val="clear" w:color="auto" w:fill="auto"/>
            <w:noWrap/>
          </w:tcPr>
          <w:p w14:paraId="33E37809"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3880CEDB" w14:textId="23F5A3F2"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3.85</w:t>
            </w:r>
          </w:p>
        </w:tc>
        <w:tc>
          <w:tcPr>
            <w:tcW w:w="7296" w:type="dxa"/>
            <w:tcBorders>
              <w:top w:val="nil"/>
              <w:left w:val="nil"/>
              <w:bottom w:val="nil"/>
              <w:right w:val="nil"/>
            </w:tcBorders>
            <w:shd w:val="clear" w:color="auto" w:fill="auto"/>
            <w:vAlign w:val="center"/>
          </w:tcPr>
          <w:p w14:paraId="408C7C61" w14:textId="756CD4DB" w:rsidR="00FE55F7" w:rsidRPr="00483016" w:rsidRDefault="00FE55F7" w:rsidP="00FE55F7">
            <w:pPr>
              <w:widowControl/>
              <w:rPr>
                <w:rFonts w:ascii="Times New Roman" w:eastAsia="等线" w:hAnsi="Times New Roman" w:cs="Times New Roman"/>
                <w:kern w:val="0"/>
                <w:szCs w:val="21"/>
              </w:rPr>
            </w:pPr>
            <w:r w:rsidRPr="009A3232">
              <w:rPr>
                <w:rFonts w:ascii="Times New Roman" w:eastAsia="等线" w:hAnsi="Times New Roman" w:cs="Times New Roman" w:hint="eastAsia"/>
                <w:kern w:val="0"/>
                <w:szCs w:val="21"/>
                <w:lang w:val="en"/>
              </w:rPr>
              <w:t xml:space="preserve">One size </w:t>
            </w:r>
            <w:proofErr w:type="gramStart"/>
            <w:r w:rsidRPr="009A3232">
              <w:rPr>
                <w:rFonts w:ascii="Times New Roman" w:eastAsia="等线" w:hAnsi="Times New Roman" w:cs="Times New Roman" w:hint="eastAsia"/>
                <w:kern w:val="0"/>
                <w:szCs w:val="21"/>
                <w:lang w:val="en"/>
              </w:rPr>
              <w:t>fits</w:t>
            </w:r>
            <w:proofErr w:type="gramEnd"/>
            <w:r w:rsidRPr="009A3232">
              <w:rPr>
                <w:rFonts w:ascii="Times New Roman" w:eastAsia="等线" w:hAnsi="Times New Roman" w:cs="Times New Roman" w:hint="eastAsia"/>
                <w:kern w:val="0"/>
                <w:szCs w:val="21"/>
                <w:lang w:val="en"/>
              </w:rPr>
              <w:t xml:space="preserve"> all? What counts as quality practice in (reflexive) thematic analysis?</w:t>
            </w:r>
          </w:p>
        </w:tc>
      </w:tr>
      <w:tr w:rsidR="00FE55F7" w:rsidRPr="00243B47" w14:paraId="09F3A392" w14:textId="77777777" w:rsidTr="006367EC">
        <w:trPr>
          <w:trHeight w:val="228"/>
          <w:jc w:val="center"/>
        </w:trPr>
        <w:tc>
          <w:tcPr>
            <w:tcW w:w="1460" w:type="dxa"/>
            <w:vMerge/>
            <w:tcBorders>
              <w:left w:val="nil"/>
              <w:right w:val="nil"/>
            </w:tcBorders>
            <w:shd w:val="clear" w:color="auto" w:fill="auto"/>
            <w:noWrap/>
          </w:tcPr>
          <w:p w14:paraId="0230D084"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25BC019D" w14:textId="77864D2A"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3.72</w:t>
            </w:r>
          </w:p>
        </w:tc>
        <w:tc>
          <w:tcPr>
            <w:tcW w:w="7296" w:type="dxa"/>
            <w:tcBorders>
              <w:top w:val="nil"/>
              <w:left w:val="nil"/>
              <w:bottom w:val="nil"/>
              <w:right w:val="nil"/>
            </w:tcBorders>
            <w:shd w:val="clear" w:color="auto" w:fill="auto"/>
            <w:vAlign w:val="center"/>
          </w:tcPr>
          <w:p w14:paraId="6B2ECA98" w14:textId="77777777" w:rsidR="00FE55F7" w:rsidRPr="005447B9" w:rsidRDefault="00FE55F7" w:rsidP="00FE55F7">
            <w:pPr>
              <w:widowControl/>
              <w:rPr>
                <w:rFonts w:ascii="Times New Roman" w:eastAsia="等线" w:hAnsi="Times New Roman" w:cs="Times New Roman"/>
                <w:kern w:val="0"/>
                <w:szCs w:val="21"/>
              </w:rPr>
            </w:pPr>
            <w:r w:rsidRPr="005447B9">
              <w:rPr>
                <w:rFonts w:ascii="Times New Roman" w:eastAsia="等线" w:hAnsi="Times New Roman" w:cs="Times New Roman" w:hint="eastAsia"/>
                <w:kern w:val="0"/>
                <w:szCs w:val="21"/>
              </w:rPr>
              <w:t>Physical Literacy, Physical Activity, and Health Indicators in School-Age Children</w:t>
            </w:r>
          </w:p>
          <w:p w14:paraId="3896BD94" w14:textId="7D1F1EED" w:rsidR="00FE55F7" w:rsidRPr="009A3232" w:rsidRDefault="00FE55F7" w:rsidP="00FE55F7">
            <w:pPr>
              <w:widowControl/>
              <w:rPr>
                <w:rFonts w:ascii="Times New Roman" w:eastAsia="等线" w:hAnsi="Times New Roman" w:cs="Times New Roman"/>
                <w:kern w:val="0"/>
                <w:szCs w:val="21"/>
                <w:lang w:val="en"/>
              </w:rPr>
            </w:pPr>
            <w:r w:rsidRPr="005447B9">
              <w:rPr>
                <w:rFonts w:ascii="Times New Roman" w:eastAsia="等线" w:hAnsi="Times New Roman" w:cs="Times New Roman" w:hint="eastAsia"/>
                <w:kern w:val="0"/>
                <w:szCs w:val="21"/>
              </w:rPr>
              <w:t>Implications for Promoting Physical Literacy</w:t>
            </w:r>
          </w:p>
        </w:tc>
      </w:tr>
      <w:tr w:rsidR="00FE55F7" w:rsidRPr="00243B47" w14:paraId="0720BB20" w14:textId="77777777" w:rsidTr="006367EC">
        <w:trPr>
          <w:trHeight w:val="228"/>
          <w:jc w:val="center"/>
        </w:trPr>
        <w:tc>
          <w:tcPr>
            <w:tcW w:w="1460" w:type="dxa"/>
            <w:vMerge/>
            <w:tcBorders>
              <w:left w:val="nil"/>
              <w:right w:val="nil"/>
            </w:tcBorders>
            <w:shd w:val="clear" w:color="auto" w:fill="auto"/>
            <w:noWrap/>
          </w:tcPr>
          <w:p w14:paraId="2F199936"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04177A8C" w14:textId="3D58199A"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3.56</w:t>
            </w:r>
          </w:p>
        </w:tc>
        <w:tc>
          <w:tcPr>
            <w:tcW w:w="7296" w:type="dxa"/>
            <w:tcBorders>
              <w:top w:val="nil"/>
              <w:left w:val="nil"/>
              <w:bottom w:val="nil"/>
              <w:right w:val="nil"/>
            </w:tcBorders>
            <w:shd w:val="clear" w:color="auto" w:fill="auto"/>
            <w:vAlign w:val="center"/>
          </w:tcPr>
          <w:p w14:paraId="13C4FCBE" w14:textId="64ACBBD3" w:rsidR="00FE55F7" w:rsidRPr="005447B9" w:rsidRDefault="00FE55F7" w:rsidP="00FE55F7">
            <w:pPr>
              <w:widowControl/>
              <w:rPr>
                <w:rFonts w:ascii="Times New Roman" w:eastAsia="等线" w:hAnsi="Times New Roman" w:cs="Times New Roman"/>
                <w:kern w:val="0"/>
                <w:szCs w:val="21"/>
              </w:rPr>
            </w:pPr>
            <w:r w:rsidRPr="00483016">
              <w:rPr>
                <w:rFonts w:ascii="Times New Roman" w:eastAsia="等线" w:hAnsi="Times New Roman" w:cs="Times New Roman" w:hint="eastAsia"/>
                <w:kern w:val="0"/>
                <w:szCs w:val="21"/>
              </w:rPr>
              <w:t>Implications for promoting physical literacy</w:t>
            </w:r>
          </w:p>
        </w:tc>
      </w:tr>
      <w:tr w:rsidR="00FE55F7" w:rsidRPr="00243B47" w14:paraId="727F2081" w14:textId="77777777" w:rsidTr="006367EC">
        <w:trPr>
          <w:trHeight w:val="228"/>
          <w:jc w:val="center"/>
        </w:trPr>
        <w:tc>
          <w:tcPr>
            <w:tcW w:w="1460" w:type="dxa"/>
            <w:vMerge/>
            <w:tcBorders>
              <w:left w:val="nil"/>
              <w:right w:val="nil"/>
            </w:tcBorders>
            <w:shd w:val="clear" w:color="auto" w:fill="auto"/>
            <w:noWrap/>
          </w:tcPr>
          <w:p w14:paraId="5CAFF328"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651038B2" w14:textId="276B71AD"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3.17</w:t>
            </w:r>
          </w:p>
        </w:tc>
        <w:tc>
          <w:tcPr>
            <w:tcW w:w="7296" w:type="dxa"/>
            <w:tcBorders>
              <w:top w:val="nil"/>
              <w:left w:val="nil"/>
              <w:bottom w:val="nil"/>
              <w:right w:val="nil"/>
            </w:tcBorders>
            <w:shd w:val="clear" w:color="auto" w:fill="auto"/>
            <w:vAlign w:val="center"/>
          </w:tcPr>
          <w:p w14:paraId="3A5BE579" w14:textId="2DF27817" w:rsidR="00FE55F7" w:rsidRPr="00483016" w:rsidRDefault="00FE55F7" w:rsidP="00FE55F7">
            <w:pPr>
              <w:widowControl/>
              <w:rPr>
                <w:rFonts w:ascii="Times New Roman" w:eastAsia="等线" w:hAnsi="Times New Roman" w:cs="Times New Roman"/>
                <w:kern w:val="0"/>
                <w:szCs w:val="21"/>
              </w:rPr>
            </w:pPr>
            <w:r w:rsidRPr="00483016">
              <w:rPr>
                <w:rFonts w:ascii="Times New Roman" w:eastAsia="等线" w:hAnsi="Times New Roman" w:cs="Times New Roman" w:hint="eastAsia"/>
                <w:kern w:val="0"/>
                <w:szCs w:val="21"/>
              </w:rPr>
              <w:t xml:space="preserve">Psychometric properties and construct validity of </w:t>
            </w:r>
            <w:proofErr w:type="spellStart"/>
            <w:r w:rsidRPr="00483016">
              <w:rPr>
                <w:rFonts w:ascii="Times New Roman" w:eastAsia="等线" w:hAnsi="Times New Roman" w:cs="Times New Roman" w:hint="eastAsia"/>
                <w:kern w:val="0"/>
                <w:szCs w:val="21"/>
              </w:rPr>
              <w:t>PLAYself</w:t>
            </w:r>
            <w:proofErr w:type="spellEnd"/>
            <w:r w:rsidRPr="00483016">
              <w:rPr>
                <w:rFonts w:ascii="Times New Roman" w:eastAsia="等线" w:hAnsi="Times New Roman" w:cs="Times New Roman" w:hint="eastAsia"/>
                <w:kern w:val="0"/>
                <w:szCs w:val="21"/>
              </w:rPr>
              <w:t>: a self-reported measure of physical literacy for children and youth</w:t>
            </w:r>
          </w:p>
        </w:tc>
      </w:tr>
      <w:tr w:rsidR="00FE55F7" w:rsidRPr="00243B47" w14:paraId="331DCD76" w14:textId="77777777" w:rsidTr="006367EC">
        <w:trPr>
          <w:trHeight w:val="228"/>
          <w:jc w:val="center"/>
        </w:trPr>
        <w:tc>
          <w:tcPr>
            <w:tcW w:w="1460" w:type="dxa"/>
            <w:tcBorders>
              <w:top w:val="nil"/>
              <w:left w:val="nil"/>
              <w:right w:val="nil"/>
            </w:tcBorders>
            <w:shd w:val="clear" w:color="auto" w:fill="auto"/>
            <w:noWrap/>
          </w:tcPr>
          <w:p w14:paraId="259A5FC1" w14:textId="350878EC" w:rsidR="00FE55F7" w:rsidRPr="00243B47" w:rsidRDefault="00FE55F7" w:rsidP="00FE55F7">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2021-2024</w:t>
            </w:r>
          </w:p>
        </w:tc>
        <w:tc>
          <w:tcPr>
            <w:tcW w:w="963" w:type="dxa"/>
            <w:tcBorders>
              <w:top w:val="nil"/>
              <w:left w:val="nil"/>
              <w:bottom w:val="nil"/>
              <w:right w:val="nil"/>
            </w:tcBorders>
            <w:shd w:val="clear" w:color="auto" w:fill="auto"/>
            <w:vAlign w:val="center"/>
          </w:tcPr>
          <w:p w14:paraId="2E583672" w14:textId="4D336693"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3.03</w:t>
            </w:r>
          </w:p>
        </w:tc>
        <w:tc>
          <w:tcPr>
            <w:tcW w:w="7296" w:type="dxa"/>
            <w:tcBorders>
              <w:top w:val="nil"/>
              <w:left w:val="nil"/>
              <w:bottom w:val="nil"/>
              <w:right w:val="nil"/>
            </w:tcBorders>
            <w:shd w:val="clear" w:color="auto" w:fill="auto"/>
            <w:vAlign w:val="center"/>
          </w:tcPr>
          <w:p w14:paraId="092D8A42" w14:textId="4F3B0F6A" w:rsidR="00FE55F7" w:rsidRPr="00483016" w:rsidRDefault="00FE55F7" w:rsidP="00FE55F7">
            <w:pPr>
              <w:widowControl/>
              <w:rPr>
                <w:rFonts w:ascii="Times New Roman" w:eastAsia="等线" w:hAnsi="Times New Roman" w:cs="Times New Roman"/>
                <w:kern w:val="0"/>
                <w:szCs w:val="21"/>
              </w:rPr>
            </w:pPr>
            <w:r w:rsidRPr="005447B9">
              <w:rPr>
                <w:rFonts w:ascii="Times New Roman" w:eastAsia="等线" w:hAnsi="Times New Roman" w:cs="Times New Roman" w:hint="eastAsia"/>
                <w:kern w:val="0"/>
                <w:szCs w:val="21"/>
              </w:rPr>
              <w:t>Physical Literacy (Mis)understandings: What do Leading Physical Education Teachers Know About Physical Literacy?</w:t>
            </w:r>
          </w:p>
        </w:tc>
      </w:tr>
      <w:tr w:rsidR="00FE55F7" w:rsidRPr="00243B47" w14:paraId="5647C78B" w14:textId="77777777" w:rsidTr="006367EC">
        <w:trPr>
          <w:trHeight w:val="217"/>
          <w:jc w:val="center"/>
        </w:trPr>
        <w:tc>
          <w:tcPr>
            <w:tcW w:w="1460" w:type="dxa"/>
            <w:tcBorders>
              <w:left w:val="nil"/>
              <w:right w:val="nil"/>
            </w:tcBorders>
            <w:shd w:val="clear" w:color="auto" w:fill="auto"/>
            <w:noWrap/>
            <w:hideMark/>
          </w:tcPr>
          <w:p w14:paraId="68BFB0AF" w14:textId="711A1691" w:rsidR="00FE55F7" w:rsidRPr="00243B47" w:rsidRDefault="00FE55F7" w:rsidP="00FE55F7">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2020-2024</w:t>
            </w:r>
          </w:p>
        </w:tc>
        <w:tc>
          <w:tcPr>
            <w:tcW w:w="963" w:type="dxa"/>
            <w:tcBorders>
              <w:top w:val="nil"/>
              <w:left w:val="nil"/>
              <w:bottom w:val="nil"/>
              <w:right w:val="nil"/>
            </w:tcBorders>
            <w:shd w:val="clear" w:color="auto" w:fill="auto"/>
            <w:vAlign w:val="center"/>
          </w:tcPr>
          <w:p w14:paraId="1CEA0CB5" w14:textId="51350823"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4.79</w:t>
            </w:r>
          </w:p>
        </w:tc>
        <w:tc>
          <w:tcPr>
            <w:tcW w:w="7296" w:type="dxa"/>
            <w:tcBorders>
              <w:top w:val="nil"/>
              <w:left w:val="nil"/>
              <w:bottom w:val="nil"/>
              <w:right w:val="nil"/>
            </w:tcBorders>
            <w:shd w:val="clear" w:color="auto" w:fill="auto"/>
            <w:vAlign w:val="center"/>
          </w:tcPr>
          <w:p w14:paraId="59F63B24" w14:textId="485E5700" w:rsidR="00FE55F7" w:rsidRPr="00483016" w:rsidRDefault="00FE55F7" w:rsidP="00FE55F7">
            <w:pPr>
              <w:widowControl/>
              <w:rPr>
                <w:rFonts w:ascii="Times New Roman" w:eastAsia="等线" w:hAnsi="Times New Roman" w:cs="Times New Roman"/>
                <w:kern w:val="0"/>
                <w:szCs w:val="21"/>
              </w:rPr>
            </w:pPr>
            <w:r w:rsidRPr="009A3232">
              <w:rPr>
                <w:rFonts w:ascii="Times New Roman" w:eastAsia="等线" w:hAnsi="Times New Roman" w:cs="Times New Roman" w:hint="eastAsia"/>
                <w:kern w:val="0"/>
                <w:szCs w:val="21"/>
              </w:rPr>
              <w:t xml:space="preserve">The relationship between physical literacy scores and adherence to Canadian physical activity and sedentary </w:t>
            </w:r>
            <w:proofErr w:type="spellStart"/>
            <w:r w:rsidRPr="009A3232">
              <w:rPr>
                <w:rFonts w:ascii="Times New Roman" w:eastAsia="等线" w:hAnsi="Times New Roman" w:cs="Times New Roman" w:hint="eastAsia"/>
                <w:kern w:val="0"/>
                <w:szCs w:val="21"/>
              </w:rPr>
              <w:t>behaviour</w:t>
            </w:r>
            <w:proofErr w:type="spellEnd"/>
            <w:r w:rsidRPr="009A3232">
              <w:rPr>
                <w:rFonts w:ascii="Times New Roman" w:eastAsia="等线" w:hAnsi="Times New Roman" w:cs="Times New Roman" w:hint="eastAsia"/>
                <w:kern w:val="0"/>
                <w:szCs w:val="21"/>
              </w:rPr>
              <w:t xml:space="preserve"> guidelines</w:t>
            </w:r>
          </w:p>
        </w:tc>
      </w:tr>
      <w:tr w:rsidR="00FE55F7" w:rsidRPr="00243B47" w14:paraId="6418D4B3" w14:textId="77777777" w:rsidTr="006367EC">
        <w:trPr>
          <w:trHeight w:val="121"/>
          <w:jc w:val="center"/>
        </w:trPr>
        <w:tc>
          <w:tcPr>
            <w:tcW w:w="1460" w:type="dxa"/>
            <w:vMerge w:val="restart"/>
            <w:tcBorders>
              <w:top w:val="nil"/>
              <w:left w:val="nil"/>
              <w:right w:val="nil"/>
            </w:tcBorders>
            <w:shd w:val="clear" w:color="auto" w:fill="auto"/>
            <w:noWrap/>
          </w:tcPr>
          <w:p w14:paraId="33606BCD" w14:textId="6A58BB81" w:rsidR="00FE55F7" w:rsidRPr="00243B47" w:rsidRDefault="00FE55F7" w:rsidP="00FE55F7">
            <w:pPr>
              <w:widowControl/>
              <w:jc w:val="center"/>
              <w:rPr>
                <w:rFonts w:ascii="Times New Roman" w:eastAsia="等线" w:hAnsi="Times New Roman" w:cs="Times New Roman"/>
                <w:color w:val="000000"/>
                <w:kern w:val="0"/>
                <w:szCs w:val="21"/>
              </w:rPr>
            </w:pPr>
            <w:r>
              <w:rPr>
                <w:rFonts w:ascii="Times New Roman" w:eastAsia="等线" w:hAnsi="Times New Roman" w:cs="Times New Roman" w:hint="eastAsia"/>
                <w:color w:val="000000"/>
                <w:kern w:val="0"/>
                <w:szCs w:val="21"/>
              </w:rPr>
              <w:t>2021-2022</w:t>
            </w:r>
          </w:p>
        </w:tc>
        <w:tc>
          <w:tcPr>
            <w:tcW w:w="963" w:type="dxa"/>
            <w:tcBorders>
              <w:top w:val="nil"/>
              <w:left w:val="nil"/>
              <w:bottom w:val="nil"/>
              <w:right w:val="nil"/>
            </w:tcBorders>
            <w:shd w:val="clear" w:color="auto" w:fill="auto"/>
            <w:vAlign w:val="center"/>
          </w:tcPr>
          <w:p w14:paraId="15146D32" w14:textId="04F4F50D"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7.14</w:t>
            </w:r>
          </w:p>
        </w:tc>
        <w:tc>
          <w:tcPr>
            <w:tcW w:w="7296" w:type="dxa"/>
            <w:tcBorders>
              <w:top w:val="nil"/>
              <w:left w:val="nil"/>
              <w:bottom w:val="nil"/>
              <w:right w:val="nil"/>
            </w:tcBorders>
            <w:shd w:val="clear" w:color="auto" w:fill="auto"/>
            <w:vAlign w:val="center"/>
          </w:tcPr>
          <w:p w14:paraId="4BADC2D9" w14:textId="7916159D" w:rsidR="00FE55F7" w:rsidRPr="00483016" w:rsidRDefault="00FE55F7" w:rsidP="00FE55F7">
            <w:pPr>
              <w:widowControl/>
              <w:rPr>
                <w:rFonts w:ascii="Times New Roman" w:eastAsia="等线" w:hAnsi="Times New Roman" w:cs="Times New Roman"/>
                <w:kern w:val="0"/>
                <w:szCs w:val="21"/>
              </w:rPr>
            </w:pPr>
            <w:r w:rsidRPr="00483016">
              <w:rPr>
                <w:rFonts w:ascii="Times New Roman" w:eastAsia="等线" w:hAnsi="Times New Roman" w:cs="Times New Roman" w:hint="eastAsia"/>
                <w:kern w:val="0"/>
                <w:szCs w:val="21"/>
              </w:rPr>
              <w:t>The value of fostering physical literacy</w:t>
            </w:r>
          </w:p>
        </w:tc>
      </w:tr>
      <w:tr w:rsidR="00FE55F7" w:rsidRPr="00243B47" w14:paraId="072882B6" w14:textId="77777777" w:rsidTr="006367EC">
        <w:trPr>
          <w:trHeight w:val="237"/>
          <w:jc w:val="center"/>
        </w:trPr>
        <w:tc>
          <w:tcPr>
            <w:tcW w:w="1460" w:type="dxa"/>
            <w:vMerge/>
            <w:tcBorders>
              <w:left w:val="nil"/>
              <w:right w:val="nil"/>
            </w:tcBorders>
            <w:shd w:val="clear" w:color="auto" w:fill="auto"/>
            <w:noWrap/>
          </w:tcPr>
          <w:p w14:paraId="109A542D"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0B9C0629" w14:textId="23C1A6E4"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6.91</w:t>
            </w:r>
          </w:p>
        </w:tc>
        <w:tc>
          <w:tcPr>
            <w:tcW w:w="7296" w:type="dxa"/>
            <w:tcBorders>
              <w:top w:val="nil"/>
              <w:left w:val="nil"/>
              <w:bottom w:val="nil"/>
              <w:right w:val="nil"/>
            </w:tcBorders>
            <w:shd w:val="clear" w:color="auto" w:fill="auto"/>
            <w:vAlign w:val="center"/>
          </w:tcPr>
          <w:p w14:paraId="7BA51521" w14:textId="2AF5648A" w:rsidR="00FE55F7" w:rsidRPr="00483016" w:rsidRDefault="00FE55F7" w:rsidP="00FE55F7">
            <w:pPr>
              <w:widowControl/>
              <w:rPr>
                <w:rFonts w:ascii="Times New Roman" w:eastAsia="等线" w:hAnsi="Times New Roman" w:cs="Times New Roman"/>
                <w:kern w:val="0"/>
                <w:szCs w:val="21"/>
              </w:rPr>
            </w:pPr>
            <w:r w:rsidRPr="001D1AB3">
              <w:rPr>
                <w:rFonts w:ascii="Times New Roman" w:eastAsia="等线" w:hAnsi="Times New Roman" w:cs="Times New Roman" w:hint="eastAsia"/>
                <w:kern w:val="0"/>
                <w:szCs w:val="21"/>
              </w:rPr>
              <w:t>Understanding community-based participatory research through a social movement framework: a case study of the Kahnawake Schools Diabetes Prevention Project</w:t>
            </w:r>
          </w:p>
        </w:tc>
      </w:tr>
      <w:tr w:rsidR="00FE55F7" w:rsidRPr="00243B47" w14:paraId="23AE4BF3" w14:textId="77777777" w:rsidTr="006367EC">
        <w:trPr>
          <w:trHeight w:val="237"/>
          <w:jc w:val="center"/>
        </w:trPr>
        <w:tc>
          <w:tcPr>
            <w:tcW w:w="1460" w:type="dxa"/>
            <w:vMerge/>
            <w:tcBorders>
              <w:left w:val="nil"/>
              <w:right w:val="nil"/>
            </w:tcBorders>
            <w:shd w:val="clear" w:color="auto" w:fill="auto"/>
            <w:noWrap/>
            <w:hideMark/>
          </w:tcPr>
          <w:p w14:paraId="7AC7ED90" w14:textId="77777777" w:rsidR="00FE55F7" w:rsidRPr="00243B47" w:rsidRDefault="00FE55F7" w:rsidP="00FE55F7">
            <w:pPr>
              <w:widowControl/>
              <w:jc w:val="center"/>
              <w:rPr>
                <w:rFonts w:ascii="Times New Roman" w:eastAsia="等线" w:hAnsi="Times New Roman" w:cs="Times New Roman"/>
                <w:color w:val="000000"/>
                <w:kern w:val="0"/>
                <w:szCs w:val="21"/>
              </w:rPr>
            </w:pPr>
          </w:p>
        </w:tc>
        <w:tc>
          <w:tcPr>
            <w:tcW w:w="963" w:type="dxa"/>
            <w:tcBorders>
              <w:top w:val="nil"/>
              <w:left w:val="nil"/>
              <w:bottom w:val="nil"/>
              <w:right w:val="nil"/>
            </w:tcBorders>
            <w:shd w:val="clear" w:color="auto" w:fill="auto"/>
            <w:vAlign w:val="center"/>
          </w:tcPr>
          <w:p w14:paraId="62F1A904" w14:textId="58C88EAC"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5.26</w:t>
            </w:r>
          </w:p>
        </w:tc>
        <w:tc>
          <w:tcPr>
            <w:tcW w:w="7296" w:type="dxa"/>
            <w:tcBorders>
              <w:top w:val="nil"/>
              <w:left w:val="nil"/>
              <w:bottom w:val="nil"/>
              <w:right w:val="nil"/>
            </w:tcBorders>
            <w:shd w:val="clear" w:color="auto" w:fill="auto"/>
            <w:vAlign w:val="center"/>
          </w:tcPr>
          <w:p w14:paraId="6BEDFA75" w14:textId="63B1C3EB" w:rsidR="00FE55F7" w:rsidRPr="00483016" w:rsidRDefault="00FE55F7" w:rsidP="00FE55F7">
            <w:pPr>
              <w:widowControl/>
              <w:rPr>
                <w:rFonts w:ascii="Times New Roman" w:eastAsia="等线" w:hAnsi="Times New Roman" w:cs="Times New Roman"/>
                <w:kern w:val="0"/>
                <w:szCs w:val="21"/>
              </w:rPr>
            </w:pPr>
            <w:r w:rsidRPr="001D1AB3">
              <w:rPr>
                <w:rFonts w:ascii="Times New Roman" w:eastAsia="等线" w:hAnsi="Times New Roman" w:cs="Times New Roman" w:hint="eastAsia"/>
                <w:kern w:val="0"/>
                <w:szCs w:val="21"/>
              </w:rPr>
              <w:t>Relationship between perceived physical literacy and physical activity levels among Hong Kong adolescents</w:t>
            </w:r>
          </w:p>
        </w:tc>
      </w:tr>
      <w:tr w:rsidR="00FE55F7" w:rsidRPr="00164070" w14:paraId="388B9D0F" w14:textId="77777777" w:rsidTr="006367EC">
        <w:trPr>
          <w:trHeight w:val="357"/>
          <w:jc w:val="center"/>
        </w:trPr>
        <w:tc>
          <w:tcPr>
            <w:tcW w:w="1460" w:type="dxa"/>
            <w:vMerge/>
            <w:tcBorders>
              <w:left w:val="nil"/>
              <w:right w:val="nil"/>
            </w:tcBorders>
            <w:shd w:val="clear" w:color="auto" w:fill="auto"/>
            <w:noWrap/>
            <w:hideMark/>
          </w:tcPr>
          <w:p w14:paraId="76C46206" w14:textId="6B538760" w:rsidR="00FE55F7" w:rsidRPr="00164070" w:rsidRDefault="00FE55F7" w:rsidP="00FE55F7">
            <w:pPr>
              <w:widowControl/>
              <w:spacing w:line="360" w:lineRule="auto"/>
              <w:jc w:val="center"/>
              <w:rPr>
                <w:rFonts w:ascii="Times New Roman" w:eastAsia="等线" w:hAnsi="Times New Roman" w:cs="Times New Roman"/>
                <w:color w:val="000000"/>
                <w:kern w:val="0"/>
                <w:sz w:val="24"/>
                <w:szCs w:val="24"/>
              </w:rPr>
            </w:pPr>
          </w:p>
        </w:tc>
        <w:tc>
          <w:tcPr>
            <w:tcW w:w="963" w:type="dxa"/>
            <w:tcBorders>
              <w:top w:val="nil"/>
              <w:left w:val="nil"/>
              <w:bottom w:val="nil"/>
              <w:right w:val="nil"/>
            </w:tcBorders>
            <w:shd w:val="clear" w:color="auto" w:fill="auto"/>
            <w:vAlign w:val="center"/>
          </w:tcPr>
          <w:p w14:paraId="66F16EFF" w14:textId="700BB355"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5.14</w:t>
            </w:r>
          </w:p>
        </w:tc>
        <w:tc>
          <w:tcPr>
            <w:tcW w:w="7296" w:type="dxa"/>
            <w:tcBorders>
              <w:top w:val="nil"/>
              <w:left w:val="nil"/>
              <w:bottom w:val="nil"/>
              <w:right w:val="nil"/>
            </w:tcBorders>
            <w:shd w:val="clear" w:color="auto" w:fill="auto"/>
            <w:vAlign w:val="center"/>
          </w:tcPr>
          <w:p w14:paraId="573C1F5A" w14:textId="0830FDD1" w:rsidR="00FE55F7" w:rsidRPr="00483016" w:rsidRDefault="00FE55F7" w:rsidP="00FE55F7">
            <w:pPr>
              <w:widowControl/>
              <w:rPr>
                <w:rFonts w:ascii="Times New Roman" w:eastAsia="等线" w:hAnsi="Times New Roman" w:cs="Times New Roman"/>
                <w:kern w:val="0"/>
                <w:szCs w:val="21"/>
              </w:rPr>
            </w:pPr>
            <w:r w:rsidRPr="001D1AB3">
              <w:rPr>
                <w:rFonts w:ascii="Times New Roman" w:eastAsia="等线" w:hAnsi="Times New Roman" w:cs="Times New Roman" w:hint="eastAsia"/>
                <w:kern w:val="0"/>
                <w:szCs w:val="21"/>
              </w:rPr>
              <w:t>Physical literacy levels of Canadian children aged 8-12 years: descriptive and normative results from the RBC Learn to Play-CAPL project</w:t>
            </w:r>
          </w:p>
        </w:tc>
      </w:tr>
      <w:tr w:rsidR="00FE55F7" w:rsidRPr="00164070" w14:paraId="7A3A50E3" w14:textId="77777777" w:rsidTr="006367EC">
        <w:trPr>
          <w:trHeight w:val="237"/>
          <w:jc w:val="center"/>
        </w:trPr>
        <w:tc>
          <w:tcPr>
            <w:tcW w:w="1460" w:type="dxa"/>
            <w:vMerge/>
            <w:tcBorders>
              <w:left w:val="nil"/>
              <w:right w:val="nil"/>
            </w:tcBorders>
            <w:shd w:val="clear" w:color="auto" w:fill="auto"/>
            <w:noWrap/>
          </w:tcPr>
          <w:p w14:paraId="5F15085D" w14:textId="32FDDB09" w:rsidR="00FE55F7" w:rsidRPr="00164070" w:rsidRDefault="00FE55F7" w:rsidP="00FE55F7">
            <w:pPr>
              <w:widowControl/>
              <w:spacing w:line="360" w:lineRule="auto"/>
              <w:jc w:val="center"/>
              <w:rPr>
                <w:rFonts w:ascii="Times New Roman" w:eastAsia="等线" w:hAnsi="Times New Roman" w:cs="Times New Roman"/>
                <w:color w:val="000000"/>
                <w:kern w:val="0"/>
                <w:sz w:val="24"/>
                <w:szCs w:val="24"/>
              </w:rPr>
            </w:pPr>
          </w:p>
        </w:tc>
        <w:tc>
          <w:tcPr>
            <w:tcW w:w="963" w:type="dxa"/>
            <w:tcBorders>
              <w:top w:val="nil"/>
              <w:left w:val="nil"/>
              <w:bottom w:val="nil"/>
              <w:right w:val="nil"/>
            </w:tcBorders>
            <w:shd w:val="clear" w:color="auto" w:fill="auto"/>
            <w:vAlign w:val="center"/>
          </w:tcPr>
          <w:p w14:paraId="44EEAF4D" w14:textId="6F01E90C"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3.74</w:t>
            </w:r>
          </w:p>
        </w:tc>
        <w:tc>
          <w:tcPr>
            <w:tcW w:w="7296" w:type="dxa"/>
            <w:tcBorders>
              <w:top w:val="nil"/>
              <w:left w:val="nil"/>
              <w:bottom w:val="nil"/>
              <w:right w:val="nil"/>
            </w:tcBorders>
            <w:shd w:val="clear" w:color="auto" w:fill="auto"/>
            <w:vAlign w:val="center"/>
          </w:tcPr>
          <w:p w14:paraId="13C7FCCF" w14:textId="2BC85559" w:rsidR="00FE55F7" w:rsidRPr="00483016" w:rsidRDefault="00FE55F7" w:rsidP="00FE55F7">
            <w:pPr>
              <w:widowControl/>
              <w:rPr>
                <w:rFonts w:ascii="Times New Roman" w:eastAsia="等线" w:hAnsi="Times New Roman" w:cs="Times New Roman"/>
                <w:kern w:val="0"/>
                <w:szCs w:val="21"/>
              </w:rPr>
            </w:pPr>
            <w:r w:rsidRPr="001D1AB3">
              <w:rPr>
                <w:rFonts w:ascii="Times New Roman" w:eastAsia="等线" w:hAnsi="Times New Roman" w:cs="Times New Roman" w:hint="eastAsia"/>
                <w:kern w:val="0"/>
                <w:szCs w:val="21"/>
              </w:rPr>
              <w:t>Examining the Impact of a Teaching Games for Understanding Approach on the Development of Physical Literacy Using the Passport for Life Assessment Tool</w:t>
            </w:r>
          </w:p>
        </w:tc>
      </w:tr>
      <w:tr w:rsidR="00FE55F7" w:rsidRPr="00164070" w14:paraId="095211F1" w14:textId="77777777" w:rsidTr="00ED281E">
        <w:trPr>
          <w:trHeight w:val="357"/>
          <w:jc w:val="center"/>
        </w:trPr>
        <w:tc>
          <w:tcPr>
            <w:tcW w:w="1460" w:type="dxa"/>
            <w:vMerge/>
            <w:tcBorders>
              <w:left w:val="nil"/>
              <w:right w:val="nil"/>
            </w:tcBorders>
            <w:shd w:val="clear" w:color="auto" w:fill="auto"/>
            <w:noWrap/>
          </w:tcPr>
          <w:p w14:paraId="167A92A0" w14:textId="77777777" w:rsidR="00FE55F7" w:rsidRPr="00164070" w:rsidRDefault="00FE55F7" w:rsidP="00FE55F7">
            <w:pPr>
              <w:widowControl/>
              <w:spacing w:line="360" w:lineRule="auto"/>
              <w:jc w:val="center"/>
              <w:rPr>
                <w:rFonts w:ascii="Times New Roman" w:eastAsia="等线" w:hAnsi="Times New Roman" w:cs="Times New Roman"/>
                <w:color w:val="000000"/>
                <w:kern w:val="0"/>
                <w:sz w:val="24"/>
                <w:szCs w:val="24"/>
              </w:rPr>
            </w:pPr>
          </w:p>
        </w:tc>
        <w:tc>
          <w:tcPr>
            <w:tcW w:w="963" w:type="dxa"/>
            <w:tcBorders>
              <w:top w:val="nil"/>
              <w:left w:val="nil"/>
              <w:right w:val="nil"/>
            </w:tcBorders>
            <w:shd w:val="clear" w:color="auto" w:fill="auto"/>
            <w:vAlign w:val="center"/>
          </w:tcPr>
          <w:p w14:paraId="7757B161" w14:textId="05EB858E"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3.44</w:t>
            </w:r>
          </w:p>
        </w:tc>
        <w:tc>
          <w:tcPr>
            <w:tcW w:w="7296" w:type="dxa"/>
            <w:tcBorders>
              <w:top w:val="nil"/>
              <w:left w:val="nil"/>
              <w:right w:val="nil"/>
            </w:tcBorders>
            <w:shd w:val="clear" w:color="auto" w:fill="auto"/>
            <w:vAlign w:val="center"/>
          </w:tcPr>
          <w:p w14:paraId="7A3CCB59" w14:textId="6BC5BF8C" w:rsidR="00FE55F7" w:rsidRPr="001C2C6A" w:rsidRDefault="00FE55F7" w:rsidP="00FE55F7">
            <w:pPr>
              <w:widowControl/>
              <w:rPr>
                <w:rFonts w:ascii="Times New Roman" w:eastAsia="等线" w:hAnsi="Times New Roman" w:cs="Times New Roman"/>
                <w:color w:val="000000"/>
                <w:kern w:val="0"/>
                <w:szCs w:val="21"/>
              </w:rPr>
            </w:pPr>
            <w:r w:rsidRPr="001D1AB3">
              <w:rPr>
                <w:rFonts w:ascii="Times New Roman" w:eastAsia="等线" w:hAnsi="Times New Roman" w:cs="Times New Roman" w:hint="eastAsia"/>
                <w:color w:val="000000"/>
                <w:kern w:val="0"/>
                <w:szCs w:val="21"/>
              </w:rPr>
              <w:t>What's in a concept? A Leximancer text mining analysis of physical literacy across the international literature</w:t>
            </w:r>
          </w:p>
        </w:tc>
      </w:tr>
      <w:tr w:rsidR="00FE55F7" w:rsidRPr="00164070" w14:paraId="265785FA" w14:textId="77777777" w:rsidTr="006367EC">
        <w:trPr>
          <w:trHeight w:val="357"/>
          <w:jc w:val="center"/>
        </w:trPr>
        <w:tc>
          <w:tcPr>
            <w:tcW w:w="1460" w:type="dxa"/>
            <w:vMerge w:val="restart"/>
            <w:tcBorders>
              <w:top w:val="nil"/>
              <w:left w:val="nil"/>
              <w:right w:val="nil"/>
            </w:tcBorders>
            <w:shd w:val="clear" w:color="auto" w:fill="auto"/>
            <w:noWrap/>
            <w:hideMark/>
          </w:tcPr>
          <w:p w14:paraId="2A3DFD71" w14:textId="4E2D21DB" w:rsidR="00FE55F7" w:rsidRPr="00164070" w:rsidRDefault="00FE55F7" w:rsidP="00FE55F7">
            <w:pPr>
              <w:widowControl/>
              <w:spacing w:line="360" w:lineRule="auto"/>
              <w:jc w:val="center"/>
              <w:rPr>
                <w:rFonts w:ascii="Times New Roman" w:eastAsia="等线" w:hAnsi="Times New Roman" w:cs="Times New Roman"/>
                <w:color w:val="000000"/>
                <w:kern w:val="0"/>
                <w:sz w:val="24"/>
                <w:szCs w:val="24"/>
              </w:rPr>
            </w:pPr>
            <w:r w:rsidRPr="00164070">
              <w:rPr>
                <w:rFonts w:ascii="Times New Roman" w:eastAsia="等线" w:hAnsi="Times New Roman" w:cs="Times New Roman"/>
                <w:color w:val="000000"/>
                <w:kern w:val="0"/>
                <w:sz w:val="24"/>
                <w:szCs w:val="24"/>
              </w:rPr>
              <w:t>20</w:t>
            </w:r>
            <w:r>
              <w:rPr>
                <w:rFonts w:ascii="Times New Roman" w:eastAsia="等线" w:hAnsi="Times New Roman" w:cs="Times New Roman" w:hint="eastAsia"/>
                <w:color w:val="000000"/>
                <w:kern w:val="0"/>
                <w:sz w:val="24"/>
                <w:szCs w:val="24"/>
              </w:rPr>
              <w:t>20</w:t>
            </w:r>
            <w:r w:rsidRPr="00164070">
              <w:rPr>
                <w:rFonts w:ascii="Times New Roman" w:eastAsia="等线" w:hAnsi="Times New Roman" w:cs="Times New Roman"/>
                <w:color w:val="000000"/>
                <w:kern w:val="0"/>
                <w:sz w:val="24"/>
                <w:szCs w:val="24"/>
              </w:rPr>
              <w:t>-20</w:t>
            </w:r>
            <w:r>
              <w:rPr>
                <w:rFonts w:ascii="Times New Roman" w:eastAsia="等线" w:hAnsi="Times New Roman" w:cs="Times New Roman" w:hint="eastAsia"/>
                <w:color w:val="000000"/>
                <w:kern w:val="0"/>
                <w:sz w:val="24"/>
                <w:szCs w:val="24"/>
              </w:rPr>
              <w:t>22</w:t>
            </w:r>
          </w:p>
        </w:tc>
        <w:tc>
          <w:tcPr>
            <w:tcW w:w="963" w:type="dxa"/>
            <w:tcBorders>
              <w:top w:val="nil"/>
              <w:left w:val="nil"/>
              <w:bottom w:val="nil"/>
              <w:right w:val="nil"/>
            </w:tcBorders>
            <w:shd w:val="clear" w:color="auto" w:fill="auto"/>
            <w:vAlign w:val="center"/>
          </w:tcPr>
          <w:p w14:paraId="27309DF6" w14:textId="43B77422"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6.18</w:t>
            </w:r>
          </w:p>
        </w:tc>
        <w:tc>
          <w:tcPr>
            <w:tcW w:w="7296" w:type="dxa"/>
            <w:tcBorders>
              <w:top w:val="nil"/>
              <w:left w:val="nil"/>
              <w:bottom w:val="nil"/>
              <w:right w:val="nil"/>
            </w:tcBorders>
            <w:shd w:val="clear" w:color="auto" w:fill="auto"/>
            <w:vAlign w:val="center"/>
          </w:tcPr>
          <w:p w14:paraId="0F28ABE7" w14:textId="61ACFCF1" w:rsidR="00FE55F7" w:rsidRPr="00243B47" w:rsidRDefault="00FE55F7" w:rsidP="00FE55F7">
            <w:pPr>
              <w:widowControl/>
              <w:rPr>
                <w:rFonts w:ascii="Times New Roman" w:eastAsia="等线" w:hAnsi="Times New Roman" w:cs="Times New Roman"/>
                <w:color w:val="000000"/>
                <w:kern w:val="0"/>
                <w:szCs w:val="21"/>
              </w:rPr>
            </w:pPr>
            <w:r w:rsidRPr="00FE55F7">
              <w:rPr>
                <w:rFonts w:ascii="Times New Roman" w:eastAsia="等线" w:hAnsi="Times New Roman" w:cs="Times New Roman" w:hint="eastAsia"/>
                <w:color w:val="000000"/>
                <w:kern w:val="0"/>
                <w:szCs w:val="21"/>
              </w:rPr>
              <w:t>Canadian Assessment of Physical Literacy Second Edition: a streamlined assessment of the capacity for physical activity among children 8 to 12 years of age</w:t>
            </w:r>
          </w:p>
        </w:tc>
      </w:tr>
      <w:tr w:rsidR="00FE55F7" w:rsidRPr="00164070" w14:paraId="4801FE6D" w14:textId="77777777" w:rsidTr="00BE551E">
        <w:trPr>
          <w:trHeight w:val="117"/>
          <w:jc w:val="center"/>
        </w:trPr>
        <w:tc>
          <w:tcPr>
            <w:tcW w:w="1460" w:type="dxa"/>
            <w:vMerge/>
            <w:tcBorders>
              <w:left w:val="nil"/>
              <w:right w:val="nil"/>
            </w:tcBorders>
            <w:shd w:val="clear" w:color="auto" w:fill="auto"/>
            <w:noWrap/>
            <w:vAlign w:val="center"/>
            <w:hideMark/>
          </w:tcPr>
          <w:p w14:paraId="06BB7F1F" w14:textId="77777777" w:rsidR="00FE55F7" w:rsidRPr="00164070" w:rsidRDefault="00FE55F7" w:rsidP="00FE55F7">
            <w:pPr>
              <w:widowControl/>
              <w:spacing w:line="360" w:lineRule="auto"/>
              <w:jc w:val="center"/>
              <w:rPr>
                <w:rFonts w:ascii="Times New Roman" w:eastAsia="等线" w:hAnsi="Times New Roman" w:cs="Times New Roman"/>
                <w:color w:val="000000"/>
                <w:kern w:val="0"/>
                <w:sz w:val="24"/>
                <w:szCs w:val="24"/>
              </w:rPr>
            </w:pPr>
          </w:p>
        </w:tc>
        <w:tc>
          <w:tcPr>
            <w:tcW w:w="963" w:type="dxa"/>
            <w:tcBorders>
              <w:top w:val="nil"/>
              <w:left w:val="nil"/>
              <w:bottom w:val="nil"/>
              <w:right w:val="nil"/>
            </w:tcBorders>
            <w:shd w:val="clear" w:color="auto" w:fill="auto"/>
            <w:vAlign w:val="center"/>
          </w:tcPr>
          <w:p w14:paraId="62087DAF" w14:textId="3F78A6E6"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5.31</w:t>
            </w:r>
          </w:p>
        </w:tc>
        <w:tc>
          <w:tcPr>
            <w:tcW w:w="7296" w:type="dxa"/>
            <w:tcBorders>
              <w:top w:val="nil"/>
              <w:left w:val="nil"/>
              <w:bottom w:val="nil"/>
              <w:right w:val="nil"/>
            </w:tcBorders>
            <w:shd w:val="clear" w:color="auto" w:fill="auto"/>
            <w:vAlign w:val="center"/>
          </w:tcPr>
          <w:p w14:paraId="7ACA8FF7" w14:textId="65CC2848" w:rsidR="00FE55F7" w:rsidRPr="00243B47" w:rsidRDefault="00FE55F7" w:rsidP="00FE55F7">
            <w:pPr>
              <w:widowControl/>
              <w:rPr>
                <w:rFonts w:ascii="Times New Roman" w:eastAsia="等线" w:hAnsi="Times New Roman" w:cs="Times New Roman"/>
                <w:color w:val="000000"/>
                <w:kern w:val="0"/>
                <w:szCs w:val="21"/>
              </w:rPr>
            </w:pPr>
            <w:r w:rsidRPr="00FE55F7">
              <w:rPr>
                <w:rFonts w:ascii="Times New Roman" w:eastAsia="等线" w:hAnsi="Times New Roman" w:cs="Times New Roman" w:hint="eastAsia"/>
                <w:color w:val="000000"/>
                <w:kern w:val="0"/>
                <w:szCs w:val="21"/>
              </w:rPr>
              <w:t>Guidelines for the Selection of Physical Literacy Measures in Physical Education in Australia</w:t>
            </w:r>
          </w:p>
        </w:tc>
      </w:tr>
      <w:tr w:rsidR="00FE55F7" w:rsidRPr="00164070" w14:paraId="0BC981ED" w14:textId="77777777" w:rsidTr="00ED281E">
        <w:trPr>
          <w:trHeight w:val="237"/>
          <w:jc w:val="center"/>
        </w:trPr>
        <w:tc>
          <w:tcPr>
            <w:tcW w:w="1460" w:type="dxa"/>
            <w:vMerge/>
            <w:tcBorders>
              <w:left w:val="nil"/>
              <w:bottom w:val="single" w:sz="12" w:space="0" w:color="auto"/>
              <w:right w:val="nil"/>
            </w:tcBorders>
            <w:shd w:val="clear" w:color="auto" w:fill="auto"/>
            <w:noWrap/>
            <w:vAlign w:val="center"/>
          </w:tcPr>
          <w:p w14:paraId="0F8A73A4" w14:textId="26E29798" w:rsidR="00FE55F7" w:rsidRPr="00164070" w:rsidRDefault="00FE55F7" w:rsidP="00FE55F7">
            <w:pPr>
              <w:widowControl/>
              <w:spacing w:line="360" w:lineRule="auto"/>
              <w:jc w:val="center"/>
              <w:rPr>
                <w:rFonts w:ascii="Times New Roman" w:eastAsia="等线" w:hAnsi="Times New Roman" w:cs="Times New Roman"/>
                <w:color w:val="000000"/>
                <w:kern w:val="0"/>
                <w:sz w:val="24"/>
                <w:szCs w:val="24"/>
              </w:rPr>
            </w:pPr>
          </w:p>
        </w:tc>
        <w:tc>
          <w:tcPr>
            <w:tcW w:w="963" w:type="dxa"/>
            <w:tcBorders>
              <w:top w:val="nil"/>
              <w:left w:val="nil"/>
              <w:bottom w:val="single" w:sz="12" w:space="0" w:color="auto"/>
              <w:right w:val="nil"/>
            </w:tcBorders>
            <w:shd w:val="clear" w:color="auto" w:fill="auto"/>
            <w:vAlign w:val="center"/>
          </w:tcPr>
          <w:p w14:paraId="4D831E76" w14:textId="4424B128" w:rsidR="00FE55F7" w:rsidRPr="00BE551E" w:rsidRDefault="00FE55F7" w:rsidP="00BE551E">
            <w:pPr>
              <w:widowControl/>
              <w:spacing w:line="360" w:lineRule="auto"/>
              <w:jc w:val="center"/>
              <w:rPr>
                <w:rFonts w:ascii="Times New Roman" w:eastAsia="等线" w:hAnsi="Times New Roman" w:cs="Times New Roman"/>
                <w:color w:val="000000"/>
                <w:kern w:val="0"/>
                <w:sz w:val="24"/>
                <w:szCs w:val="24"/>
              </w:rPr>
            </w:pPr>
            <w:r w:rsidRPr="00BE551E">
              <w:rPr>
                <w:rFonts w:ascii="Times New Roman" w:eastAsia="等线" w:hAnsi="Times New Roman" w:cs="Times New Roman" w:hint="eastAsia"/>
                <w:color w:val="000000"/>
                <w:kern w:val="0"/>
                <w:sz w:val="24"/>
                <w:szCs w:val="24"/>
              </w:rPr>
              <w:t>5.29</w:t>
            </w:r>
          </w:p>
        </w:tc>
        <w:tc>
          <w:tcPr>
            <w:tcW w:w="7296" w:type="dxa"/>
            <w:tcBorders>
              <w:top w:val="nil"/>
              <w:left w:val="nil"/>
              <w:bottom w:val="single" w:sz="12" w:space="0" w:color="auto"/>
              <w:right w:val="nil"/>
            </w:tcBorders>
            <w:shd w:val="clear" w:color="auto" w:fill="auto"/>
            <w:vAlign w:val="center"/>
          </w:tcPr>
          <w:p w14:paraId="3A348470" w14:textId="0D4154C8" w:rsidR="00FE55F7" w:rsidRPr="00246A89" w:rsidRDefault="00FE55F7" w:rsidP="00FE55F7">
            <w:pPr>
              <w:widowControl/>
              <w:rPr>
                <w:rFonts w:ascii="Times New Roman" w:eastAsia="等线" w:hAnsi="Times New Roman" w:cs="Times New Roman"/>
                <w:color w:val="000000"/>
                <w:kern w:val="0"/>
                <w:szCs w:val="21"/>
              </w:rPr>
            </w:pPr>
            <w:r w:rsidRPr="00FE55F7">
              <w:rPr>
                <w:rFonts w:ascii="Times New Roman" w:eastAsia="等线" w:hAnsi="Times New Roman" w:cs="Times New Roman" w:hint="eastAsia"/>
                <w:color w:val="000000"/>
                <w:kern w:val="0"/>
                <w:szCs w:val="21"/>
              </w:rPr>
              <w:t>Canadian Agility and Movement Skill Assessment (CAMSA): Validity, objectivity, and reliability evidence for children 8-12 years of age</w:t>
            </w:r>
          </w:p>
        </w:tc>
      </w:tr>
    </w:tbl>
    <w:p w14:paraId="6FF039B0" w14:textId="77777777" w:rsidR="008A345A" w:rsidRPr="008A345A" w:rsidRDefault="008A345A" w:rsidP="008A345A">
      <w:pPr>
        <w:rPr>
          <w:rFonts w:hint="eastAsia"/>
        </w:rPr>
      </w:pPr>
    </w:p>
    <w:sectPr w:rsidR="008A345A" w:rsidRPr="008A34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A157" w14:textId="77777777" w:rsidR="00384E9B" w:rsidRDefault="00384E9B" w:rsidP="00A16106">
      <w:pPr>
        <w:rPr>
          <w:rFonts w:hint="eastAsia"/>
        </w:rPr>
      </w:pPr>
      <w:r>
        <w:separator/>
      </w:r>
    </w:p>
  </w:endnote>
  <w:endnote w:type="continuationSeparator" w:id="0">
    <w:p w14:paraId="310DA2D2" w14:textId="77777777" w:rsidR="00384E9B" w:rsidRDefault="00384E9B" w:rsidP="00A161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1EF5" w14:textId="77777777" w:rsidR="00384E9B" w:rsidRDefault="00384E9B" w:rsidP="00A16106">
      <w:pPr>
        <w:rPr>
          <w:rFonts w:hint="eastAsia"/>
        </w:rPr>
      </w:pPr>
      <w:r>
        <w:separator/>
      </w:r>
    </w:p>
  </w:footnote>
  <w:footnote w:type="continuationSeparator" w:id="0">
    <w:p w14:paraId="10414314" w14:textId="77777777" w:rsidR="00384E9B" w:rsidRDefault="00384E9B" w:rsidP="00A1610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A6DFB"/>
    <w:multiLevelType w:val="hybridMultilevel"/>
    <w:tmpl w:val="A1A83B7C"/>
    <w:lvl w:ilvl="0" w:tplc="C478A5E4">
      <w:start w:val="1"/>
      <w:numFmt w:val="decimalFullWidth"/>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8EC437E"/>
    <w:multiLevelType w:val="hybridMultilevel"/>
    <w:tmpl w:val="0E2C0F9C"/>
    <w:lvl w:ilvl="0" w:tplc="495A6F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E182B1E"/>
    <w:multiLevelType w:val="hybridMultilevel"/>
    <w:tmpl w:val="E786983C"/>
    <w:lvl w:ilvl="0" w:tplc="FD2C47A4">
      <w:start w:val="1"/>
      <w:numFmt w:val="decimalFullWidth"/>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FAB1676"/>
    <w:multiLevelType w:val="hybridMultilevel"/>
    <w:tmpl w:val="681A4D22"/>
    <w:lvl w:ilvl="0" w:tplc="AEAEE7AC">
      <w:start w:val="3"/>
      <w:numFmt w:val="decimalFullWidth"/>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4444476">
    <w:abstractNumId w:val="1"/>
  </w:num>
  <w:num w:numId="2" w16cid:durableId="1410273402">
    <w:abstractNumId w:val="3"/>
  </w:num>
  <w:num w:numId="3" w16cid:durableId="1074738231">
    <w:abstractNumId w:val="0"/>
  </w:num>
  <w:num w:numId="4" w16cid:durableId="16543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E5"/>
    <w:rsid w:val="00010C7E"/>
    <w:rsid w:val="00021F66"/>
    <w:rsid w:val="00082160"/>
    <w:rsid w:val="000854D2"/>
    <w:rsid w:val="000B6DD5"/>
    <w:rsid w:val="000E33D1"/>
    <w:rsid w:val="000F282A"/>
    <w:rsid w:val="000F4A79"/>
    <w:rsid w:val="0010318F"/>
    <w:rsid w:val="001206B9"/>
    <w:rsid w:val="0012359D"/>
    <w:rsid w:val="001376C9"/>
    <w:rsid w:val="001618FC"/>
    <w:rsid w:val="00164070"/>
    <w:rsid w:val="00176D43"/>
    <w:rsid w:val="001801F4"/>
    <w:rsid w:val="001C1014"/>
    <w:rsid w:val="001C2C6A"/>
    <w:rsid w:val="001C4F15"/>
    <w:rsid w:val="001D1AB3"/>
    <w:rsid w:val="002044E5"/>
    <w:rsid w:val="00207C9F"/>
    <w:rsid w:val="002262F4"/>
    <w:rsid w:val="00243B47"/>
    <w:rsid w:val="00246A89"/>
    <w:rsid w:val="00250DAD"/>
    <w:rsid w:val="002677E2"/>
    <w:rsid w:val="0028653C"/>
    <w:rsid w:val="002A1396"/>
    <w:rsid w:val="002B59D7"/>
    <w:rsid w:val="002E1EC8"/>
    <w:rsid w:val="00306336"/>
    <w:rsid w:val="00384E9B"/>
    <w:rsid w:val="003D26CD"/>
    <w:rsid w:val="003F7C3C"/>
    <w:rsid w:val="00404012"/>
    <w:rsid w:val="00442EF8"/>
    <w:rsid w:val="00483016"/>
    <w:rsid w:val="00506C9D"/>
    <w:rsid w:val="005447B9"/>
    <w:rsid w:val="005B3FAE"/>
    <w:rsid w:val="006367EC"/>
    <w:rsid w:val="00655B40"/>
    <w:rsid w:val="00655BAD"/>
    <w:rsid w:val="006758D1"/>
    <w:rsid w:val="006B0EFD"/>
    <w:rsid w:val="006B28F0"/>
    <w:rsid w:val="006C54F1"/>
    <w:rsid w:val="006D51E5"/>
    <w:rsid w:val="006E7F6E"/>
    <w:rsid w:val="00700078"/>
    <w:rsid w:val="007A6574"/>
    <w:rsid w:val="007B731F"/>
    <w:rsid w:val="007D526C"/>
    <w:rsid w:val="007D5B7E"/>
    <w:rsid w:val="007E4DDE"/>
    <w:rsid w:val="00802F20"/>
    <w:rsid w:val="00810953"/>
    <w:rsid w:val="00831F98"/>
    <w:rsid w:val="008948C3"/>
    <w:rsid w:val="008A345A"/>
    <w:rsid w:val="008B7134"/>
    <w:rsid w:val="008C0E7F"/>
    <w:rsid w:val="00911A65"/>
    <w:rsid w:val="009213E7"/>
    <w:rsid w:val="00942FA3"/>
    <w:rsid w:val="00986E62"/>
    <w:rsid w:val="009A3232"/>
    <w:rsid w:val="009B31F1"/>
    <w:rsid w:val="009B7617"/>
    <w:rsid w:val="009D6E34"/>
    <w:rsid w:val="009F057C"/>
    <w:rsid w:val="009F21E5"/>
    <w:rsid w:val="009F7DD4"/>
    <w:rsid w:val="00A01210"/>
    <w:rsid w:val="00A053CE"/>
    <w:rsid w:val="00A0740A"/>
    <w:rsid w:val="00A15765"/>
    <w:rsid w:val="00A16106"/>
    <w:rsid w:val="00A33986"/>
    <w:rsid w:val="00A7087F"/>
    <w:rsid w:val="00AB34AF"/>
    <w:rsid w:val="00B07147"/>
    <w:rsid w:val="00B3694B"/>
    <w:rsid w:val="00B45C39"/>
    <w:rsid w:val="00BA1333"/>
    <w:rsid w:val="00BA18A5"/>
    <w:rsid w:val="00BB2C11"/>
    <w:rsid w:val="00BE551E"/>
    <w:rsid w:val="00C03DB5"/>
    <w:rsid w:val="00C17287"/>
    <w:rsid w:val="00C66E5D"/>
    <w:rsid w:val="00CF0675"/>
    <w:rsid w:val="00CF4B98"/>
    <w:rsid w:val="00D442A1"/>
    <w:rsid w:val="00D44B38"/>
    <w:rsid w:val="00D80F1A"/>
    <w:rsid w:val="00D91E0F"/>
    <w:rsid w:val="00E16E47"/>
    <w:rsid w:val="00E21BA1"/>
    <w:rsid w:val="00E50DE7"/>
    <w:rsid w:val="00E51B22"/>
    <w:rsid w:val="00E67D82"/>
    <w:rsid w:val="00E85791"/>
    <w:rsid w:val="00EA6B2B"/>
    <w:rsid w:val="00ED281E"/>
    <w:rsid w:val="00ED7ABA"/>
    <w:rsid w:val="00F00F4F"/>
    <w:rsid w:val="00F24544"/>
    <w:rsid w:val="00F45226"/>
    <w:rsid w:val="00F63FD3"/>
    <w:rsid w:val="00F82C94"/>
    <w:rsid w:val="00F84DC1"/>
    <w:rsid w:val="00FE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4F2DE"/>
  <w15:chartTrackingRefBased/>
  <w15:docId w15:val="{5097ABFF-314B-4E4A-863D-24163563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0953"/>
    <w:pPr>
      <w:keepNext/>
      <w:keepLines/>
      <w:jc w:val="left"/>
      <w:outlineLvl w:val="0"/>
    </w:pPr>
    <w:rPr>
      <w:rFonts w:ascii="Times New Roman" w:eastAsia="Times New Roman" w:hAnsi="Times New Roman"/>
      <w:b/>
      <w:bCs/>
      <w:kern w:val="44"/>
      <w:sz w:val="24"/>
      <w:szCs w:val="44"/>
    </w:rPr>
  </w:style>
  <w:style w:type="paragraph" w:styleId="2">
    <w:name w:val="heading 2"/>
    <w:basedOn w:val="a"/>
    <w:next w:val="a"/>
    <w:link w:val="20"/>
    <w:uiPriority w:val="9"/>
    <w:unhideWhenUsed/>
    <w:qFormat/>
    <w:rsid w:val="00810953"/>
    <w:pPr>
      <w:keepNext/>
      <w:keepLines/>
      <w:spacing w:before="260" w:after="260" w:line="416" w:lineRule="auto"/>
      <w:jc w:val="left"/>
      <w:outlineLvl w:val="1"/>
    </w:pPr>
    <w:rPr>
      <w:rFonts w:asciiTheme="majorHAnsi" w:eastAsia="Times New Roman" w:hAnsiTheme="majorHAnsi" w:cstheme="majorBidi"/>
      <w:b/>
      <w:bCs/>
      <w:sz w:val="24"/>
      <w:szCs w:val="32"/>
    </w:rPr>
  </w:style>
  <w:style w:type="paragraph" w:styleId="3">
    <w:name w:val="heading 3"/>
    <w:basedOn w:val="a"/>
    <w:next w:val="a"/>
    <w:link w:val="30"/>
    <w:uiPriority w:val="9"/>
    <w:semiHidden/>
    <w:unhideWhenUsed/>
    <w:qFormat/>
    <w:rsid w:val="009A323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106"/>
    <w:pPr>
      <w:tabs>
        <w:tab w:val="center" w:pos="4153"/>
        <w:tab w:val="right" w:pos="8306"/>
      </w:tabs>
      <w:snapToGrid w:val="0"/>
      <w:jc w:val="center"/>
    </w:pPr>
    <w:rPr>
      <w:sz w:val="18"/>
      <w:szCs w:val="18"/>
    </w:rPr>
  </w:style>
  <w:style w:type="character" w:customStyle="1" w:styleId="a4">
    <w:name w:val="页眉 字符"/>
    <w:basedOn w:val="a0"/>
    <w:link w:val="a3"/>
    <w:uiPriority w:val="99"/>
    <w:rsid w:val="00A16106"/>
    <w:rPr>
      <w:sz w:val="18"/>
      <w:szCs w:val="18"/>
    </w:rPr>
  </w:style>
  <w:style w:type="paragraph" w:styleId="a5">
    <w:name w:val="footer"/>
    <w:basedOn w:val="a"/>
    <w:link w:val="a6"/>
    <w:uiPriority w:val="99"/>
    <w:unhideWhenUsed/>
    <w:rsid w:val="00A16106"/>
    <w:pPr>
      <w:tabs>
        <w:tab w:val="center" w:pos="4153"/>
        <w:tab w:val="right" w:pos="8306"/>
      </w:tabs>
      <w:snapToGrid w:val="0"/>
      <w:jc w:val="left"/>
    </w:pPr>
    <w:rPr>
      <w:sz w:val="18"/>
      <w:szCs w:val="18"/>
    </w:rPr>
  </w:style>
  <w:style w:type="character" w:customStyle="1" w:styleId="a6">
    <w:name w:val="页脚 字符"/>
    <w:basedOn w:val="a0"/>
    <w:link w:val="a5"/>
    <w:uiPriority w:val="99"/>
    <w:rsid w:val="00A16106"/>
    <w:rPr>
      <w:sz w:val="18"/>
      <w:szCs w:val="18"/>
    </w:rPr>
  </w:style>
  <w:style w:type="paragraph" w:styleId="a7">
    <w:name w:val="List Paragraph"/>
    <w:basedOn w:val="a"/>
    <w:uiPriority w:val="34"/>
    <w:qFormat/>
    <w:rsid w:val="00A16106"/>
    <w:pPr>
      <w:ind w:firstLineChars="200" w:firstLine="420"/>
    </w:pPr>
  </w:style>
  <w:style w:type="character" w:styleId="a8">
    <w:name w:val="Hyperlink"/>
    <w:basedOn w:val="a0"/>
    <w:uiPriority w:val="99"/>
    <w:unhideWhenUsed/>
    <w:rsid w:val="00A16106"/>
    <w:rPr>
      <w:color w:val="0563C1"/>
      <w:u w:val="single"/>
    </w:rPr>
  </w:style>
  <w:style w:type="table" w:styleId="a9">
    <w:name w:val="Table Grid"/>
    <w:basedOn w:val="a1"/>
    <w:uiPriority w:val="39"/>
    <w:rsid w:val="00A1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A16106"/>
    <w:rPr>
      <w:color w:val="605E5C"/>
      <w:shd w:val="clear" w:color="auto" w:fill="E1DFDD"/>
    </w:rPr>
  </w:style>
  <w:style w:type="character" w:styleId="ab">
    <w:name w:val="FollowedHyperlink"/>
    <w:basedOn w:val="a0"/>
    <w:uiPriority w:val="99"/>
    <w:semiHidden/>
    <w:unhideWhenUsed/>
    <w:rsid w:val="002A1396"/>
    <w:rPr>
      <w:color w:val="954F72"/>
      <w:u w:val="single"/>
    </w:rPr>
  </w:style>
  <w:style w:type="paragraph" w:customStyle="1" w:styleId="msonormal0">
    <w:name w:val="msonormal"/>
    <w:basedOn w:val="a"/>
    <w:rsid w:val="002A139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2A1396"/>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2A1396"/>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2A1396"/>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2A1396"/>
    <w:pPr>
      <w:widowControl/>
      <w:pBdr>
        <w:bottom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2A1396"/>
    <w:pPr>
      <w:widowControl/>
      <w:pBdr>
        <w:top w:val="single" w:sz="8" w:space="0" w:color="auto"/>
        <w:bottom w:val="single" w:sz="8"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9">
    <w:name w:val="xl69"/>
    <w:basedOn w:val="a"/>
    <w:rsid w:val="002A1396"/>
    <w:pPr>
      <w:widowControl/>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2A1396"/>
    <w:pPr>
      <w:widowControl/>
      <w:spacing w:before="100" w:beforeAutospacing="1" w:after="100" w:afterAutospacing="1"/>
      <w:jc w:val="center"/>
    </w:pPr>
    <w:rPr>
      <w:rFonts w:ascii="宋体" w:eastAsia="宋体" w:hAnsi="宋体" w:cs="宋体"/>
      <w:b/>
      <w:bCs/>
      <w:kern w:val="0"/>
      <w:sz w:val="28"/>
      <w:szCs w:val="28"/>
    </w:rPr>
  </w:style>
  <w:style w:type="character" w:customStyle="1" w:styleId="10">
    <w:name w:val="标题 1 字符"/>
    <w:basedOn w:val="a0"/>
    <w:link w:val="1"/>
    <w:uiPriority w:val="9"/>
    <w:rsid w:val="00810953"/>
    <w:rPr>
      <w:rFonts w:ascii="Times New Roman" w:eastAsia="Times New Roman" w:hAnsi="Times New Roman"/>
      <w:b/>
      <w:bCs/>
      <w:kern w:val="44"/>
      <w:sz w:val="24"/>
      <w:szCs w:val="44"/>
    </w:rPr>
  </w:style>
  <w:style w:type="character" w:customStyle="1" w:styleId="20">
    <w:name w:val="标题 2 字符"/>
    <w:basedOn w:val="a0"/>
    <w:link w:val="2"/>
    <w:uiPriority w:val="9"/>
    <w:rsid w:val="00810953"/>
    <w:rPr>
      <w:rFonts w:asciiTheme="majorHAnsi" w:eastAsia="Times New Roman" w:hAnsiTheme="majorHAnsi" w:cstheme="majorBidi"/>
      <w:b/>
      <w:bCs/>
      <w:sz w:val="24"/>
      <w:szCs w:val="32"/>
    </w:rPr>
  </w:style>
  <w:style w:type="paragraph" w:styleId="ac">
    <w:name w:val="caption"/>
    <w:basedOn w:val="a"/>
    <w:next w:val="a"/>
    <w:uiPriority w:val="35"/>
    <w:unhideWhenUsed/>
    <w:qFormat/>
    <w:rsid w:val="00C03DB5"/>
    <w:rPr>
      <w:rFonts w:asciiTheme="majorHAnsi" w:eastAsia="黑体" w:hAnsiTheme="majorHAnsi" w:cstheme="majorBidi"/>
      <w:sz w:val="20"/>
      <w:szCs w:val="20"/>
    </w:rPr>
  </w:style>
  <w:style w:type="character" w:customStyle="1" w:styleId="30">
    <w:name w:val="标题 3 字符"/>
    <w:basedOn w:val="a0"/>
    <w:link w:val="3"/>
    <w:uiPriority w:val="9"/>
    <w:semiHidden/>
    <w:rsid w:val="009A3232"/>
    <w:rPr>
      <w:b/>
      <w:bCs/>
      <w:sz w:val="32"/>
      <w:szCs w:val="32"/>
    </w:rPr>
  </w:style>
  <w:style w:type="table" w:customStyle="1" w:styleId="11">
    <w:name w:val="网格型1"/>
    <w:basedOn w:val="a1"/>
    <w:next w:val="a9"/>
    <w:uiPriority w:val="39"/>
    <w:rsid w:val="00986E62"/>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700">
      <w:bodyDiv w:val="1"/>
      <w:marLeft w:val="0"/>
      <w:marRight w:val="0"/>
      <w:marTop w:val="0"/>
      <w:marBottom w:val="0"/>
      <w:divBdr>
        <w:top w:val="none" w:sz="0" w:space="0" w:color="auto"/>
        <w:left w:val="none" w:sz="0" w:space="0" w:color="auto"/>
        <w:bottom w:val="none" w:sz="0" w:space="0" w:color="auto"/>
        <w:right w:val="none" w:sz="0" w:space="0" w:color="auto"/>
      </w:divBdr>
    </w:div>
    <w:div w:id="52045893">
      <w:bodyDiv w:val="1"/>
      <w:marLeft w:val="0"/>
      <w:marRight w:val="0"/>
      <w:marTop w:val="0"/>
      <w:marBottom w:val="0"/>
      <w:divBdr>
        <w:top w:val="none" w:sz="0" w:space="0" w:color="auto"/>
        <w:left w:val="none" w:sz="0" w:space="0" w:color="auto"/>
        <w:bottom w:val="none" w:sz="0" w:space="0" w:color="auto"/>
        <w:right w:val="none" w:sz="0" w:space="0" w:color="auto"/>
      </w:divBdr>
    </w:div>
    <w:div w:id="89666169">
      <w:bodyDiv w:val="1"/>
      <w:marLeft w:val="0"/>
      <w:marRight w:val="0"/>
      <w:marTop w:val="0"/>
      <w:marBottom w:val="0"/>
      <w:divBdr>
        <w:top w:val="none" w:sz="0" w:space="0" w:color="auto"/>
        <w:left w:val="none" w:sz="0" w:space="0" w:color="auto"/>
        <w:bottom w:val="none" w:sz="0" w:space="0" w:color="auto"/>
        <w:right w:val="none" w:sz="0" w:space="0" w:color="auto"/>
      </w:divBdr>
    </w:div>
    <w:div w:id="108474400">
      <w:bodyDiv w:val="1"/>
      <w:marLeft w:val="0"/>
      <w:marRight w:val="0"/>
      <w:marTop w:val="0"/>
      <w:marBottom w:val="0"/>
      <w:divBdr>
        <w:top w:val="none" w:sz="0" w:space="0" w:color="auto"/>
        <w:left w:val="none" w:sz="0" w:space="0" w:color="auto"/>
        <w:bottom w:val="none" w:sz="0" w:space="0" w:color="auto"/>
        <w:right w:val="none" w:sz="0" w:space="0" w:color="auto"/>
      </w:divBdr>
    </w:div>
    <w:div w:id="173962501">
      <w:bodyDiv w:val="1"/>
      <w:marLeft w:val="0"/>
      <w:marRight w:val="0"/>
      <w:marTop w:val="0"/>
      <w:marBottom w:val="0"/>
      <w:divBdr>
        <w:top w:val="none" w:sz="0" w:space="0" w:color="auto"/>
        <w:left w:val="none" w:sz="0" w:space="0" w:color="auto"/>
        <w:bottom w:val="none" w:sz="0" w:space="0" w:color="auto"/>
        <w:right w:val="none" w:sz="0" w:space="0" w:color="auto"/>
      </w:divBdr>
    </w:div>
    <w:div w:id="200943494">
      <w:bodyDiv w:val="1"/>
      <w:marLeft w:val="0"/>
      <w:marRight w:val="0"/>
      <w:marTop w:val="0"/>
      <w:marBottom w:val="0"/>
      <w:divBdr>
        <w:top w:val="none" w:sz="0" w:space="0" w:color="auto"/>
        <w:left w:val="none" w:sz="0" w:space="0" w:color="auto"/>
        <w:bottom w:val="none" w:sz="0" w:space="0" w:color="auto"/>
        <w:right w:val="none" w:sz="0" w:space="0" w:color="auto"/>
      </w:divBdr>
    </w:div>
    <w:div w:id="218444467">
      <w:bodyDiv w:val="1"/>
      <w:marLeft w:val="0"/>
      <w:marRight w:val="0"/>
      <w:marTop w:val="0"/>
      <w:marBottom w:val="0"/>
      <w:divBdr>
        <w:top w:val="none" w:sz="0" w:space="0" w:color="auto"/>
        <w:left w:val="none" w:sz="0" w:space="0" w:color="auto"/>
        <w:bottom w:val="none" w:sz="0" w:space="0" w:color="auto"/>
        <w:right w:val="none" w:sz="0" w:space="0" w:color="auto"/>
      </w:divBdr>
    </w:div>
    <w:div w:id="234826941">
      <w:bodyDiv w:val="1"/>
      <w:marLeft w:val="0"/>
      <w:marRight w:val="0"/>
      <w:marTop w:val="0"/>
      <w:marBottom w:val="0"/>
      <w:divBdr>
        <w:top w:val="none" w:sz="0" w:space="0" w:color="auto"/>
        <w:left w:val="none" w:sz="0" w:space="0" w:color="auto"/>
        <w:bottom w:val="none" w:sz="0" w:space="0" w:color="auto"/>
        <w:right w:val="none" w:sz="0" w:space="0" w:color="auto"/>
      </w:divBdr>
    </w:div>
    <w:div w:id="420102913">
      <w:bodyDiv w:val="1"/>
      <w:marLeft w:val="0"/>
      <w:marRight w:val="0"/>
      <w:marTop w:val="0"/>
      <w:marBottom w:val="0"/>
      <w:divBdr>
        <w:top w:val="none" w:sz="0" w:space="0" w:color="auto"/>
        <w:left w:val="none" w:sz="0" w:space="0" w:color="auto"/>
        <w:bottom w:val="none" w:sz="0" w:space="0" w:color="auto"/>
        <w:right w:val="none" w:sz="0" w:space="0" w:color="auto"/>
      </w:divBdr>
    </w:div>
    <w:div w:id="457190647">
      <w:bodyDiv w:val="1"/>
      <w:marLeft w:val="0"/>
      <w:marRight w:val="0"/>
      <w:marTop w:val="0"/>
      <w:marBottom w:val="0"/>
      <w:divBdr>
        <w:top w:val="none" w:sz="0" w:space="0" w:color="auto"/>
        <w:left w:val="none" w:sz="0" w:space="0" w:color="auto"/>
        <w:bottom w:val="none" w:sz="0" w:space="0" w:color="auto"/>
        <w:right w:val="none" w:sz="0" w:space="0" w:color="auto"/>
      </w:divBdr>
    </w:div>
    <w:div w:id="508519822">
      <w:bodyDiv w:val="1"/>
      <w:marLeft w:val="0"/>
      <w:marRight w:val="0"/>
      <w:marTop w:val="0"/>
      <w:marBottom w:val="0"/>
      <w:divBdr>
        <w:top w:val="none" w:sz="0" w:space="0" w:color="auto"/>
        <w:left w:val="none" w:sz="0" w:space="0" w:color="auto"/>
        <w:bottom w:val="none" w:sz="0" w:space="0" w:color="auto"/>
        <w:right w:val="none" w:sz="0" w:space="0" w:color="auto"/>
      </w:divBdr>
    </w:div>
    <w:div w:id="685908239">
      <w:bodyDiv w:val="1"/>
      <w:marLeft w:val="0"/>
      <w:marRight w:val="0"/>
      <w:marTop w:val="0"/>
      <w:marBottom w:val="0"/>
      <w:divBdr>
        <w:top w:val="none" w:sz="0" w:space="0" w:color="auto"/>
        <w:left w:val="none" w:sz="0" w:space="0" w:color="auto"/>
        <w:bottom w:val="none" w:sz="0" w:space="0" w:color="auto"/>
        <w:right w:val="none" w:sz="0" w:space="0" w:color="auto"/>
      </w:divBdr>
    </w:div>
    <w:div w:id="706371159">
      <w:bodyDiv w:val="1"/>
      <w:marLeft w:val="0"/>
      <w:marRight w:val="0"/>
      <w:marTop w:val="0"/>
      <w:marBottom w:val="0"/>
      <w:divBdr>
        <w:top w:val="none" w:sz="0" w:space="0" w:color="auto"/>
        <w:left w:val="none" w:sz="0" w:space="0" w:color="auto"/>
        <w:bottom w:val="none" w:sz="0" w:space="0" w:color="auto"/>
        <w:right w:val="none" w:sz="0" w:space="0" w:color="auto"/>
      </w:divBdr>
    </w:div>
    <w:div w:id="712343006">
      <w:bodyDiv w:val="1"/>
      <w:marLeft w:val="0"/>
      <w:marRight w:val="0"/>
      <w:marTop w:val="0"/>
      <w:marBottom w:val="0"/>
      <w:divBdr>
        <w:top w:val="none" w:sz="0" w:space="0" w:color="auto"/>
        <w:left w:val="none" w:sz="0" w:space="0" w:color="auto"/>
        <w:bottom w:val="none" w:sz="0" w:space="0" w:color="auto"/>
        <w:right w:val="none" w:sz="0" w:space="0" w:color="auto"/>
      </w:divBdr>
    </w:div>
    <w:div w:id="867448744">
      <w:bodyDiv w:val="1"/>
      <w:marLeft w:val="0"/>
      <w:marRight w:val="0"/>
      <w:marTop w:val="0"/>
      <w:marBottom w:val="0"/>
      <w:divBdr>
        <w:top w:val="none" w:sz="0" w:space="0" w:color="auto"/>
        <w:left w:val="none" w:sz="0" w:space="0" w:color="auto"/>
        <w:bottom w:val="none" w:sz="0" w:space="0" w:color="auto"/>
        <w:right w:val="none" w:sz="0" w:space="0" w:color="auto"/>
      </w:divBdr>
    </w:div>
    <w:div w:id="903219932">
      <w:bodyDiv w:val="1"/>
      <w:marLeft w:val="0"/>
      <w:marRight w:val="0"/>
      <w:marTop w:val="0"/>
      <w:marBottom w:val="0"/>
      <w:divBdr>
        <w:top w:val="none" w:sz="0" w:space="0" w:color="auto"/>
        <w:left w:val="none" w:sz="0" w:space="0" w:color="auto"/>
        <w:bottom w:val="none" w:sz="0" w:space="0" w:color="auto"/>
        <w:right w:val="none" w:sz="0" w:space="0" w:color="auto"/>
      </w:divBdr>
    </w:div>
    <w:div w:id="965894450">
      <w:bodyDiv w:val="1"/>
      <w:marLeft w:val="0"/>
      <w:marRight w:val="0"/>
      <w:marTop w:val="0"/>
      <w:marBottom w:val="0"/>
      <w:divBdr>
        <w:top w:val="none" w:sz="0" w:space="0" w:color="auto"/>
        <w:left w:val="none" w:sz="0" w:space="0" w:color="auto"/>
        <w:bottom w:val="none" w:sz="0" w:space="0" w:color="auto"/>
        <w:right w:val="none" w:sz="0" w:space="0" w:color="auto"/>
      </w:divBdr>
    </w:div>
    <w:div w:id="1010836149">
      <w:bodyDiv w:val="1"/>
      <w:marLeft w:val="0"/>
      <w:marRight w:val="0"/>
      <w:marTop w:val="0"/>
      <w:marBottom w:val="0"/>
      <w:divBdr>
        <w:top w:val="none" w:sz="0" w:space="0" w:color="auto"/>
        <w:left w:val="none" w:sz="0" w:space="0" w:color="auto"/>
        <w:bottom w:val="none" w:sz="0" w:space="0" w:color="auto"/>
        <w:right w:val="none" w:sz="0" w:space="0" w:color="auto"/>
      </w:divBdr>
    </w:div>
    <w:div w:id="1022590719">
      <w:bodyDiv w:val="1"/>
      <w:marLeft w:val="0"/>
      <w:marRight w:val="0"/>
      <w:marTop w:val="0"/>
      <w:marBottom w:val="0"/>
      <w:divBdr>
        <w:top w:val="none" w:sz="0" w:space="0" w:color="auto"/>
        <w:left w:val="none" w:sz="0" w:space="0" w:color="auto"/>
        <w:bottom w:val="none" w:sz="0" w:space="0" w:color="auto"/>
        <w:right w:val="none" w:sz="0" w:space="0" w:color="auto"/>
      </w:divBdr>
    </w:div>
    <w:div w:id="1054698997">
      <w:bodyDiv w:val="1"/>
      <w:marLeft w:val="0"/>
      <w:marRight w:val="0"/>
      <w:marTop w:val="0"/>
      <w:marBottom w:val="0"/>
      <w:divBdr>
        <w:top w:val="none" w:sz="0" w:space="0" w:color="auto"/>
        <w:left w:val="none" w:sz="0" w:space="0" w:color="auto"/>
        <w:bottom w:val="none" w:sz="0" w:space="0" w:color="auto"/>
        <w:right w:val="none" w:sz="0" w:space="0" w:color="auto"/>
      </w:divBdr>
    </w:div>
    <w:div w:id="1062869292">
      <w:bodyDiv w:val="1"/>
      <w:marLeft w:val="0"/>
      <w:marRight w:val="0"/>
      <w:marTop w:val="0"/>
      <w:marBottom w:val="0"/>
      <w:divBdr>
        <w:top w:val="none" w:sz="0" w:space="0" w:color="auto"/>
        <w:left w:val="none" w:sz="0" w:space="0" w:color="auto"/>
        <w:bottom w:val="none" w:sz="0" w:space="0" w:color="auto"/>
        <w:right w:val="none" w:sz="0" w:space="0" w:color="auto"/>
      </w:divBdr>
    </w:div>
    <w:div w:id="1067649860">
      <w:bodyDiv w:val="1"/>
      <w:marLeft w:val="0"/>
      <w:marRight w:val="0"/>
      <w:marTop w:val="0"/>
      <w:marBottom w:val="0"/>
      <w:divBdr>
        <w:top w:val="none" w:sz="0" w:space="0" w:color="auto"/>
        <w:left w:val="none" w:sz="0" w:space="0" w:color="auto"/>
        <w:bottom w:val="none" w:sz="0" w:space="0" w:color="auto"/>
        <w:right w:val="none" w:sz="0" w:space="0" w:color="auto"/>
      </w:divBdr>
    </w:div>
    <w:div w:id="1110782907">
      <w:bodyDiv w:val="1"/>
      <w:marLeft w:val="0"/>
      <w:marRight w:val="0"/>
      <w:marTop w:val="0"/>
      <w:marBottom w:val="0"/>
      <w:divBdr>
        <w:top w:val="none" w:sz="0" w:space="0" w:color="auto"/>
        <w:left w:val="none" w:sz="0" w:space="0" w:color="auto"/>
        <w:bottom w:val="none" w:sz="0" w:space="0" w:color="auto"/>
        <w:right w:val="none" w:sz="0" w:space="0" w:color="auto"/>
      </w:divBdr>
    </w:div>
    <w:div w:id="1119569488">
      <w:bodyDiv w:val="1"/>
      <w:marLeft w:val="0"/>
      <w:marRight w:val="0"/>
      <w:marTop w:val="0"/>
      <w:marBottom w:val="0"/>
      <w:divBdr>
        <w:top w:val="none" w:sz="0" w:space="0" w:color="auto"/>
        <w:left w:val="none" w:sz="0" w:space="0" w:color="auto"/>
        <w:bottom w:val="none" w:sz="0" w:space="0" w:color="auto"/>
        <w:right w:val="none" w:sz="0" w:space="0" w:color="auto"/>
      </w:divBdr>
    </w:div>
    <w:div w:id="1147627464">
      <w:bodyDiv w:val="1"/>
      <w:marLeft w:val="0"/>
      <w:marRight w:val="0"/>
      <w:marTop w:val="0"/>
      <w:marBottom w:val="0"/>
      <w:divBdr>
        <w:top w:val="none" w:sz="0" w:space="0" w:color="auto"/>
        <w:left w:val="none" w:sz="0" w:space="0" w:color="auto"/>
        <w:bottom w:val="none" w:sz="0" w:space="0" w:color="auto"/>
        <w:right w:val="none" w:sz="0" w:space="0" w:color="auto"/>
      </w:divBdr>
    </w:div>
    <w:div w:id="1160999444">
      <w:bodyDiv w:val="1"/>
      <w:marLeft w:val="0"/>
      <w:marRight w:val="0"/>
      <w:marTop w:val="0"/>
      <w:marBottom w:val="0"/>
      <w:divBdr>
        <w:top w:val="none" w:sz="0" w:space="0" w:color="auto"/>
        <w:left w:val="none" w:sz="0" w:space="0" w:color="auto"/>
        <w:bottom w:val="none" w:sz="0" w:space="0" w:color="auto"/>
        <w:right w:val="none" w:sz="0" w:space="0" w:color="auto"/>
      </w:divBdr>
    </w:div>
    <w:div w:id="1163735947">
      <w:bodyDiv w:val="1"/>
      <w:marLeft w:val="0"/>
      <w:marRight w:val="0"/>
      <w:marTop w:val="0"/>
      <w:marBottom w:val="0"/>
      <w:divBdr>
        <w:top w:val="none" w:sz="0" w:space="0" w:color="auto"/>
        <w:left w:val="none" w:sz="0" w:space="0" w:color="auto"/>
        <w:bottom w:val="none" w:sz="0" w:space="0" w:color="auto"/>
        <w:right w:val="none" w:sz="0" w:space="0" w:color="auto"/>
      </w:divBdr>
    </w:div>
    <w:div w:id="1185827145">
      <w:bodyDiv w:val="1"/>
      <w:marLeft w:val="0"/>
      <w:marRight w:val="0"/>
      <w:marTop w:val="0"/>
      <w:marBottom w:val="0"/>
      <w:divBdr>
        <w:top w:val="none" w:sz="0" w:space="0" w:color="auto"/>
        <w:left w:val="none" w:sz="0" w:space="0" w:color="auto"/>
        <w:bottom w:val="none" w:sz="0" w:space="0" w:color="auto"/>
        <w:right w:val="none" w:sz="0" w:space="0" w:color="auto"/>
      </w:divBdr>
    </w:div>
    <w:div w:id="1332174625">
      <w:bodyDiv w:val="1"/>
      <w:marLeft w:val="0"/>
      <w:marRight w:val="0"/>
      <w:marTop w:val="0"/>
      <w:marBottom w:val="0"/>
      <w:divBdr>
        <w:top w:val="none" w:sz="0" w:space="0" w:color="auto"/>
        <w:left w:val="none" w:sz="0" w:space="0" w:color="auto"/>
        <w:bottom w:val="none" w:sz="0" w:space="0" w:color="auto"/>
        <w:right w:val="none" w:sz="0" w:space="0" w:color="auto"/>
      </w:divBdr>
    </w:div>
    <w:div w:id="1429038537">
      <w:bodyDiv w:val="1"/>
      <w:marLeft w:val="0"/>
      <w:marRight w:val="0"/>
      <w:marTop w:val="0"/>
      <w:marBottom w:val="0"/>
      <w:divBdr>
        <w:top w:val="none" w:sz="0" w:space="0" w:color="auto"/>
        <w:left w:val="none" w:sz="0" w:space="0" w:color="auto"/>
        <w:bottom w:val="none" w:sz="0" w:space="0" w:color="auto"/>
        <w:right w:val="none" w:sz="0" w:space="0" w:color="auto"/>
      </w:divBdr>
    </w:div>
    <w:div w:id="1441800937">
      <w:bodyDiv w:val="1"/>
      <w:marLeft w:val="0"/>
      <w:marRight w:val="0"/>
      <w:marTop w:val="0"/>
      <w:marBottom w:val="0"/>
      <w:divBdr>
        <w:top w:val="none" w:sz="0" w:space="0" w:color="auto"/>
        <w:left w:val="none" w:sz="0" w:space="0" w:color="auto"/>
        <w:bottom w:val="none" w:sz="0" w:space="0" w:color="auto"/>
        <w:right w:val="none" w:sz="0" w:space="0" w:color="auto"/>
      </w:divBdr>
    </w:div>
    <w:div w:id="1465730224">
      <w:bodyDiv w:val="1"/>
      <w:marLeft w:val="0"/>
      <w:marRight w:val="0"/>
      <w:marTop w:val="0"/>
      <w:marBottom w:val="0"/>
      <w:divBdr>
        <w:top w:val="none" w:sz="0" w:space="0" w:color="auto"/>
        <w:left w:val="none" w:sz="0" w:space="0" w:color="auto"/>
        <w:bottom w:val="none" w:sz="0" w:space="0" w:color="auto"/>
        <w:right w:val="none" w:sz="0" w:space="0" w:color="auto"/>
      </w:divBdr>
    </w:div>
    <w:div w:id="1540698850">
      <w:bodyDiv w:val="1"/>
      <w:marLeft w:val="0"/>
      <w:marRight w:val="0"/>
      <w:marTop w:val="0"/>
      <w:marBottom w:val="0"/>
      <w:divBdr>
        <w:top w:val="none" w:sz="0" w:space="0" w:color="auto"/>
        <w:left w:val="none" w:sz="0" w:space="0" w:color="auto"/>
        <w:bottom w:val="none" w:sz="0" w:space="0" w:color="auto"/>
        <w:right w:val="none" w:sz="0" w:space="0" w:color="auto"/>
      </w:divBdr>
    </w:div>
    <w:div w:id="1566838610">
      <w:bodyDiv w:val="1"/>
      <w:marLeft w:val="0"/>
      <w:marRight w:val="0"/>
      <w:marTop w:val="0"/>
      <w:marBottom w:val="0"/>
      <w:divBdr>
        <w:top w:val="none" w:sz="0" w:space="0" w:color="auto"/>
        <w:left w:val="none" w:sz="0" w:space="0" w:color="auto"/>
        <w:bottom w:val="none" w:sz="0" w:space="0" w:color="auto"/>
        <w:right w:val="none" w:sz="0" w:space="0" w:color="auto"/>
      </w:divBdr>
    </w:div>
    <w:div w:id="1613902482">
      <w:bodyDiv w:val="1"/>
      <w:marLeft w:val="0"/>
      <w:marRight w:val="0"/>
      <w:marTop w:val="0"/>
      <w:marBottom w:val="0"/>
      <w:divBdr>
        <w:top w:val="none" w:sz="0" w:space="0" w:color="auto"/>
        <w:left w:val="none" w:sz="0" w:space="0" w:color="auto"/>
        <w:bottom w:val="none" w:sz="0" w:space="0" w:color="auto"/>
        <w:right w:val="none" w:sz="0" w:space="0" w:color="auto"/>
      </w:divBdr>
    </w:div>
    <w:div w:id="1614434018">
      <w:bodyDiv w:val="1"/>
      <w:marLeft w:val="0"/>
      <w:marRight w:val="0"/>
      <w:marTop w:val="0"/>
      <w:marBottom w:val="0"/>
      <w:divBdr>
        <w:top w:val="none" w:sz="0" w:space="0" w:color="auto"/>
        <w:left w:val="none" w:sz="0" w:space="0" w:color="auto"/>
        <w:bottom w:val="none" w:sz="0" w:space="0" w:color="auto"/>
        <w:right w:val="none" w:sz="0" w:space="0" w:color="auto"/>
      </w:divBdr>
    </w:div>
    <w:div w:id="1676689072">
      <w:bodyDiv w:val="1"/>
      <w:marLeft w:val="0"/>
      <w:marRight w:val="0"/>
      <w:marTop w:val="0"/>
      <w:marBottom w:val="0"/>
      <w:divBdr>
        <w:top w:val="none" w:sz="0" w:space="0" w:color="auto"/>
        <w:left w:val="none" w:sz="0" w:space="0" w:color="auto"/>
        <w:bottom w:val="none" w:sz="0" w:space="0" w:color="auto"/>
        <w:right w:val="none" w:sz="0" w:space="0" w:color="auto"/>
      </w:divBdr>
    </w:div>
    <w:div w:id="1680043703">
      <w:bodyDiv w:val="1"/>
      <w:marLeft w:val="0"/>
      <w:marRight w:val="0"/>
      <w:marTop w:val="0"/>
      <w:marBottom w:val="0"/>
      <w:divBdr>
        <w:top w:val="none" w:sz="0" w:space="0" w:color="auto"/>
        <w:left w:val="none" w:sz="0" w:space="0" w:color="auto"/>
        <w:bottom w:val="none" w:sz="0" w:space="0" w:color="auto"/>
        <w:right w:val="none" w:sz="0" w:space="0" w:color="auto"/>
      </w:divBdr>
    </w:div>
    <w:div w:id="1691376421">
      <w:bodyDiv w:val="1"/>
      <w:marLeft w:val="0"/>
      <w:marRight w:val="0"/>
      <w:marTop w:val="0"/>
      <w:marBottom w:val="0"/>
      <w:divBdr>
        <w:top w:val="none" w:sz="0" w:space="0" w:color="auto"/>
        <w:left w:val="none" w:sz="0" w:space="0" w:color="auto"/>
        <w:bottom w:val="none" w:sz="0" w:space="0" w:color="auto"/>
        <w:right w:val="none" w:sz="0" w:space="0" w:color="auto"/>
      </w:divBdr>
    </w:div>
    <w:div w:id="1742483421">
      <w:bodyDiv w:val="1"/>
      <w:marLeft w:val="0"/>
      <w:marRight w:val="0"/>
      <w:marTop w:val="0"/>
      <w:marBottom w:val="0"/>
      <w:divBdr>
        <w:top w:val="none" w:sz="0" w:space="0" w:color="auto"/>
        <w:left w:val="none" w:sz="0" w:space="0" w:color="auto"/>
        <w:bottom w:val="none" w:sz="0" w:space="0" w:color="auto"/>
        <w:right w:val="none" w:sz="0" w:space="0" w:color="auto"/>
      </w:divBdr>
    </w:div>
    <w:div w:id="1847015928">
      <w:bodyDiv w:val="1"/>
      <w:marLeft w:val="0"/>
      <w:marRight w:val="0"/>
      <w:marTop w:val="0"/>
      <w:marBottom w:val="0"/>
      <w:divBdr>
        <w:top w:val="none" w:sz="0" w:space="0" w:color="auto"/>
        <w:left w:val="none" w:sz="0" w:space="0" w:color="auto"/>
        <w:bottom w:val="none" w:sz="0" w:space="0" w:color="auto"/>
        <w:right w:val="none" w:sz="0" w:space="0" w:color="auto"/>
      </w:divBdr>
    </w:div>
    <w:div w:id="1869905232">
      <w:bodyDiv w:val="1"/>
      <w:marLeft w:val="0"/>
      <w:marRight w:val="0"/>
      <w:marTop w:val="0"/>
      <w:marBottom w:val="0"/>
      <w:divBdr>
        <w:top w:val="none" w:sz="0" w:space="0" w:color="auto"/>
        <w:left w:val="none" w:sz="0" w:space="0" w:color="auto"/>
        <w:bottom w:val="none" w:sz="0" w:space="0" w:color="auto"/>
        <w:right w:val="none" w:sz="0" w:space="0" w:color="auto"/>
      </w:divBdr>
    </w:div>
    <w:div w:id="1880437888">
      <w:bodyDiv w:val="1"/>
      <w:marLeft w:val="0"/>
      <w:marRight w:val="0"/>
      <w:marTop w:val="0"/>
      <w:marBottom w:val="0"/>
      <w:divBdr>
        <w:top w:val="none" w:sz="0" w:space="0" w:color="auto"/>
        <w:left w:val="none" w:sz="0" w:space="0" w:color="auto"/>
        <w:bottom w:val="none" w:sz="0" w:space="0" w:color="auto"/>
        <w:right w:val="none" w:sz="0" w:space="0" w:color="auto"/>
      </w:divBdr>
    </w:div>
    <w:div w:id="1887789772">
      <w:bodyDiv w:val="1"/>
      <w:marLeft w:val="0"/>
      <w:marRight w:val="0"/>
      <w:marTop w:val="0"/>
      <w:marBottom w:val="0"/>
      <w:divBdr>
        <w:top w:val="none" w:sz="0" w:space="0" w:color="auto"/>
        <w:left w:val="none" w:sz="0" w:space="0" w:color="auto"/>
        <w:bottom w:val="none" w:sz="0" w:space="0" w:color="auto"/>
        <w:right w:val="none" w:sz="0" w:space="0" w:color="auto"/>
      </w:divBdr>
    </w:div>
    <w:div w:id="1951820505">
      <w:bodyDiv w:val="1"/>
      <w:marLeft w:val="0"/>
      <w:marRight w:val="0"/>
      <w:marTop w:val="0"/>
      <w:marBottom w:val="0"/>
      <w:divBdr>
        <w:top w:val="none" w:sz="0" w:space="0" w:color="auto"/>
        <w:left w:val="none" w:sz="0" w:space="0" w:color="auto"/>
        <w:bottom w:val="none" w:sz="0" w:space="0" w:color="auto"/>
        <w:right w:val="none" w:sz="0" w:space="0" w:color="auto"/>
      </w:divBdr>
    </w:div>
    <w:div w:id="2004818285">
      <w:bodyDiv w:val="1"/>
      <w:marLeft w:val="0"/>
      <w:marRight w:val="0"/>
      <w:marTop w:val="0"/>
      <w:marBottom w:val="0"/>
      <w:divBdr>
        <w:top w:val="none" w:sz="0" w:space="0" w:color="auto"/>
        <w:left w:val="none" w:sz="0" w:space="0" w:color="auto"/>
        <w:bottom w:val="none" w:sz="0" w:space="0" w:color="auto"/>
        <w:right w:val="none" w:sz="0" w:space="0" w:color="auto"/>
      </w:divBdr>
    </w:div>
    <w:div w:id="2039501683">
      <w:bodyDiv w:val="1"/>
      <w:marLeft w:val="0"/>
      <w:marRight w:val="0"/>
      <w:marTop w:val="0"/>
      <w:marBottom w:val="0"/>
      <w:divBdr>
        <w:top w:val="none" w:sz="0" w:space="0" w:color="auto"/>
        <w:left w:val="none" w:sz="0" w:space="0" w:color="auto"/>
        <w:bottom w:val="none" w:sz="0" w:space="0" w:color="auto"/>
        <w:right w:val="none" w:sz="0" w:space="0" w:color="auto"/>
      </w:divBdr>
    </w:div>
    <w:div w:id="20909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2348</TotalTime>
  <Pages>9</Pages>
  <Words>2684</Words>
  <Characters>15300</Characters>
  <Application>Microsoft Office Word</Application>
  <DocSecurity>0</DocSecurity>
  <Lines>127</Lines>
  <Paragraphs>35</Paragraphs>
  <ScaleCrop>false</ScaleCrop>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pengning wu</dc:creator>
  <cp:keywords/>
  <dc:description/>
  <cp:lastModifiedBy>hongsheng qian</cp:lastModifiedBy>
  <cp:revision>52</cp:revision>
  <dcterms:created xsi:type="dcterms:W3CDTF">2023-11-06T02:12:00Z</dcterms:created>
  <dcterms:modified xsi:type="dcterms:W3CDTF">2025-03-15T14:54:00Z</dcterms:modified>
</cp:coreProperties>
</file>