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A28C1" w14:textId="77777777" w:rsidR="00BD1690" w:rsidRPr="002B3A37" w:rsidRDefault="00BD1690" w:rsidP="00BD1690">
      <w:pPr>
        <w:pStyle w:val="Heading1"/>
        <w:rPr>
          <w:sz w:val="20"/>
          <w:szCs w:val="20"/>
        </w:rPr>
      </w:pPr>
      <w:r w:rsidRPr="002B3A37">
        <w:t>Evaluation of Anti-inflammatory and Antibacterial Properties of Photo-thermal Hydrogel as Dual Functional Platform for management of Periodontitis</w:t>
      </w:r>
    </w:p>
    <w:p w14:paraId="29EF2B06" w14:textId="4700B704" w:rsidR="00895DB7" w:rsidRPr="002B3A37" w:rsidRDefault="00895DB7" w:rsidP="00895DB7">
      <w:pPr>
        <w:spacing w:line="480" w:lineRule="auto"/>
        <w:rPr>
          <w:rFonts w:ascii="Arial" w:hAnsi="Arial" w:cs="Arial"/>
          <w:kern w:val="0"/>
          <w:sz w:val="20"/>
          <w:szCs w:val="20"/>
          <w:lang w:eastAsia="en-US"/>
        </w:rPr>
      </w:pPr>
      <w:r w:rsidRPr="002B3A37">
        <w:rPr>
          <w:rFonts w:ascii="Arial" w:hAnsi="Arial" w:cs="Arial"/>
          <w:kern w:val="0"/>
          <w:sz w:val="20"/>
          <w:szCs w:val="20"/>
          <w:lang w:eastAsia="en-US"/>
        </w:rPr>
        <w:t>Zhisong Mai</w:t>
      </w:r>
      <w:r w:rsidRPr="002B3A37">
        <w:rPr>
          <w:rFonts w:ascii="Arial" w:hAnsi="Arial" w:cs="Arial"/>
          <w:kern w:val="0"/>
          <w:sz w:val="20"/>
          <w:szCs w:val="20"/>
          <w:vertAlign w:val="superscript"/>
          <w:lang w:eastAsia="en-US"/>
        </w:rPr>
        <w:t>1</w:t>
      </w:r>
      <w:r w:rsidRPr="002B3A37">
        <w:rPr>
          <w:rFonts w:ascii="Arial" w:hAnsi="Arial" w:cs="Arial"/>
          <w:kern w:val="0"/>
          <w:sz w:val="20"/>
          <w:szCs w:val="20"/>
          <w:lang w:eastAsia="en-US"/>
        </w:rPr>
        <w:t>, Yuying Mai</w:t>
      </w:r>
      <w:r w:rsidRPr="002B3A37">
        <w:rPr>
          <w:rFonts w:ascii="Arial" w:hAnsi="Arial" w:cs="Arial"/>
          <w:kern w:val="0"/>
          <w:sz w:val="20"/>
          <w:szCs w:val="20"/>
          <w:vertAlign w:val="superscript"/>
          <w:lang w:eastAsia="en-US"/>
        </w:rPr>
        <w:t>1</w:t>
      </w:r>
      <w:r w:rsidRPr="002B3A37">
        <w:rPr>
          <w:rFonts w:ascii="Arial" w:hAnsi="Arial" w:cs="Arial"/>
          <w:kern w:val="0"/>
          <w:sz w:val="20"/>
          <w:szCs w:val="20"/>
          <w:lang w:eastAsia="en-US"/>
        </w:rPr>
        <w:t>, Xianxian Huang</w:t>
      </w:r>
      <w:r w:rsidRPr="002B3A37">
        <w:rPr>
          <w:rFonts w:ascii="Arial" w:hAnsi="Arial" w:cs="Arial"/>
          <w:kern w:val="0"/>
          <w:sz w:val="20"/>
          <w:szCs w:val="20"/>
          <w:vertAlign w:val="superscript"/>
          <w:lang w:eastAsia="en-US"/>
        </w:rPr>
        <w:t>1</w:t>
      </w:r>
      <w:r w:rsidRPr="002B3A37">
        <w:rPr>
          <w:rFonts w:ascii="Arial" w:hAnsi="Arial" w:cs="Arial"/>
          <w:kern w:val="0"/>
          <w:sz w:val="20"/>
          <w:szCs w:val="20"/>
          <w:lang w:eastAsia="en-US"/>
        </w:rPr>
        <w:t>, Shipeng Ning</w:t>
      </w:r>
      <w:r w:rsidR="0032726B" w:rsidRPr="002B3A37">
        <w:rPr>
          <w:rFonts w:ascii="Arial" w:hAnsi="Arial" w:cs="Arial"/>
          <w:kern w:val="0"/>
          <w:sz w:val="20"/>
          <w:szCs w:val="20"/>
          <w:vertAlign w:val="superscript"/>
          <w:lang w:eastAsia="en-US"/>
        </w:rPr>
        <w:t>3</w:t>
      </w:r>
      <w:r w:rsidRPr="002B3A37">
        <w:rPr>
          <w:rFonts w:ascii="Arial" w:hAnsi="Arial" w:cs="Arial"/>
          <w:kern w:val="0"/>
          <w:sz w:val="20"/>
          <w:szCs w:val="20"/>
          <w:lang w:eastAsia="en-US"/>
        </w:rPr>
        <w:t>, Hongbing Liao</w:t>
      </w:r>
      <w:r w:rsidR="0032726B" w:rsidRPr="002B3A37">
        <w:rPr>
          <w:rFonts w:ascii="Arial" w:hAnsi="Arial" w:cs="Arial"/>
          <w:kern w:val="0"/>
          <w:sz w:val="20"/>
          <w:szCs w:val="20"/>
          <w:vertAlign w:val="superscript"/>
          <w:lang w:eastAsia="en-US"/>
        </w:rPr>
        <w:t>2</w:t>
      </w:r>
    </w:p>
    <w:p w14:paraId="575251FB" w14:textId="77777777" w:rsidR="00895DB7" w:rsidRPr="002B3A37" w:rsidRDefault="00895DB7" w:rsidP="00895DB7">
      <w:pPr>
        <w:spacing w:line="480" w:lineRule="auto"/>
        <w:rPr>
          <w:rFonts w:ascii="Arial" w:hAnsi="Arial" w:cs="Arial"/>
          <w:kern w:val="0"/>
          <w:sz w:val="20"/>
          <w:szCs w:val="20"/>
          <w:lang w:eastAsia="en-US"/>
        </w:rPr>
      </w:pPr>
    </w:p>
    <w:p w14:paraId="0C1FEAFF" w14:textId="77777777" w:rsidR="00895DB7" w:rsidRPr="002B3A37" w:rsidRDefault="00895DB7" w:rsidP="00895DB7">
      <w:pPr>
        <w:spacing w:line="480" w:lineRule="auto"/>
        <w:rPr>
          <w:rFonts w:ascii="Arial" w:hAnsi="Arial" w:cs="Arial"/>
          <w:kern w:val="0"/>
          <w:sz w:val="20"/>
          <w:szCs w:val="20"/>
          <w:lang w:eastAsia="en-US"/>
        </w:rPr>
      </w:pPr>
      <w:r w:rsidRPr="002B3A37">
        <w:rPr>
          <w:rFonts w:ascii="Arial" w:hAnsi="Arial" w:cs="Arial"/>
          <w:kern w:val="0"/>
          <w:sz w:val="20"/>
          <w:szCs w:val="20"/>
          <w:vertAlign w:val="superscript"/>
          <w:lang w:eastAsia="en-US"/>
        </w:rPr>
        <w:t>1</w:t>
      </w:r>
      <w:r w:rsidRPr="002B3A37">
        <w:rPr>
          <w:rFonts w:ascii="Arial" w:hAnsi="Arial" w:cs="Arial"/>
          <w:kern w:val="0"/>
          <w:sz w:val="20"/>
          <w:szCs w:val="20"/>
          <w:lang w:eastAsia="en-US"/>
        </w:rPr>
        <w:t xml:space="preserve"> Department of Prosthodontics, School of Stomatology, Guangxi Medical University, Nanning, Guangxi, 530021, China</w:t>
      </w:r>
    </w:p>
    <w:p w14:paraId="34457B6B" w14:textId="7C3E1668" w:rsidR="00895DB7" w:rsidRPr="002B3A37" w:rsidRDefault="00CB4DC8" w:rsidP="00895DB7">
      <w:pPr>
        <w:spacing w:line="480" w:lineRule="auto"/>
        <w:rPr>
          <w:rFonts w:ascii="Arial" w:hAnsi="Arial" w:cs="Arial"/>
          <w:kern w:val="0"/>
          <w:sz w:val="20"/>
          <w:szCs w:val="20"/>
          <w:lang w:eastAsia="en-US"/>
        </w:rPr>
      </w:pPr>
      <w:r w:rsidRPr="002B3A37">
        <w:rPr>
          <w:rFonts w:ascii="Arial" w:hAnsi="Arial" w:cs="Arial"/>
          <w:kern w:val="0"/>
          <w:sz w:val="20"/>
          <w:szCs w:val="20"/>
          <w:vertAlign w:val="superscript"/>
          <w:lang w:eastAsia="en-US"/>
        </w:rPr>
        <w:t>2</w:t>
      </w:r>
      <w:r w:rsidR="00895DB7" w:rsidRPr="002B3A37">
        <w:rPr>
          <w:rFonts w:ascii="Arial" w:hAnsi="Arial" w:cs="Arial"/>
          <w:kern w:val="0"/>
          <w:sz w:val="20"/>
          <w:szCs w:val="20"/>
          <w:lang w:eastAsia="en-US"/>
        </w:rPr>
        <w:t xml:space="preserve"> Guangxi Key Laboratory of Oral and Maxillofacial Rehabilitation and Reconstruction, College of Stomatology, Guangxi Medical University, No.10 Shuangyong Road Nanning, Guangxi 530021, China</w:t>
      </w:r>
    </w:p>
    <w:p w14:paraId="3398D326" w14:textId="342ED0A9" w:rsidR="00CB4DC8" w:rsidRPr="002B3A37" w:rsidRDefault="00CB4DC8" w:rsidP="00CB4DC8">
      <w:pPr>
        <w:spacing w:line="480" w:lineRule="auto"/>
        <w:rPr>
          <w:rFonts w:ascii="Arial" w:hAnsi="Arial" w:cs="Arial"/>
          <w:kern w:val="0"/>
          <w:sz w:val="20"/>
          <w:szCs w:val="20"/>
          <w:lang w:eastAsia="en-US"/>
        </w:rPr>
      </w:pPr>
      <w:r w:rsidRPr="002B3A37">
        <w:rPr>
          <w:rFonts w:ascii="Arial" w:hAnsi="Arial" w:cs="Arial"/>
          <w:kern w:val="0"/>
          <w:sz w:val="20"/>
          <w:szCs w:val="20"/>
          <w:vertAlign w:val="superscript"/>
          <w:lang w:eastAsia="en-US"/>
        </w:rPr>
        <w:t>3</w:t>
      </w:r>
      <w:r w:rsidRPr="002B3A37">
        <w:rPr>
          <w:rFonts w:ascii="Arial" w:hAnsi="Arial" w:cs="Arial"/>
          <w:kern w:val="0"/>
          <w:sz w:val="20"/>
          <w:szCs w:val="20"/>
          <w:lang w:eastAsia="en-US"/>
        </w:rPr>
        <w:t xml:space="preserve"> </w:t>
      </w:r>
      <w:bookmarkStart w:id="0" w:name="_Hlk188662620"/>
      <w:r w:rsidRPr="002B3A37">
        <w:rPr>
          <w:rFonts w:ascii="Arial" w:hAnsi="Arial" w:cs="Arial"/>
          <w:kern w:val="0"/>
          <w:sz w:val="20"/>
          <w:szCs w:val="20"/>
          <w:lang w:eastAsia="en-US"/>
        </w:rPr>
        <w:t>Research Center of Nanomedicine Technology,</w:t>
      </w:r>
      <w:r w:rsidR="00B7675F" w:rsidRPr="002B3A37">
        <w:rPr>
          <w:rFonts w:ascii="Arial" w:hAnsi="Arial" w:cs="Arial"/>
          <w:kern w:val="0"/>
          <w:sz w:val="20"/>
          <w:szCs w:val="20"/>
          <w:lang w:eastAsia="en-US"/>
        </w:rPr>
        <w:t xml:space="preserve"> </w:t>
      </w:r>
      <w:r w:rsidR="00B7675F" w:rsidRPr="002B3A37">
        <w:rPr>
          <w:rFonts w:ascii="Arial" w:hAnsi="Arial" w:cs="Arial" w:hint="eastAsia"/>
          <w:kern w:val="0"/>
          <w:sz w:val="20"/>
          <w:szCs w:val="20"/>
        </w:rPr>
        <w:t>t</w:t>
      </w:r>
      <w:r w:rsidRPr="002B3A37">
        <w:rPr>
          <w:rFonts w:ascii="Arial" w:hAnsi="Arial" w:cs="Arial"/>
          <w:kern w:val="0"/>
          <w:sz w:val="20"/>
          <w:szCs w:val="20"/>
          <w:lang w:eastAsia="en-US"/>
        </w:rPr>
        <w:t>he Second Affiliated Hospital of Guangxi Medical University, Nanning, 530000, China</w:t>
      </w:r>
      <w:bookmarkEnd w:id="0"/>
    </w:p>
    <w:p w14:paraId="689C8293" w14:textId="77777777" w:rsidR="00895DB7" w:rsidRPr="002B3A37" w:rsidRDefault="00895DB7" w:rsidP="00895DB7">
      <w:pPr>
        <w:spacing w:line="480" w:lineRule="auto"/>
        <w:rPr>
          <w:rFonts w:ascii="Arial" w:hAnsi="Arial" w:cs="Arial"/>
          <w:sz w:val="20"/>
          <w:szCs w:val="20"/>
        </w:rPr>
      </w:pPr>
    </w:p>
    <w:p w14:paraId="574A1EE9" w14:textId="77777777" w:rsidR="00895DB7" w:rsidRPr="002B3A37" w:rsidRDefault="00895DB7" w:rsidP="00895DB7">
      <w:pPr>
        <w:spacing w:line="480" w:lineRule="auto"/>
        <w:rPr>
          <w:rFonts w:ascii="Arial" w:hAnsi="Arial" w:cs="Arial"/>
          <w:kern w:val="0"/>
          <w:sz w:val="20"/>
          <w:szCs w:val="20"/>
          <w:lang w:eastAsia="en-US"/>
        </w:rPr>
      </w:pPr>
      <w:r w:rsidRPr="002B3A37">
        <w:rPr>
          <w:rFonts w:ascii="Arial" w:hAnsi="Arial" w:cs="Arial"/>
          <w:kern w:val="0"/>
          <w:sz w:val="20"/>
          <w:szCs w:val="20"/>
          <w:lang w:eastAsia="en-US"/>
        </w:rPr>
        <w:t xml:space="preserve">Correspondence: </w:t>
      </w:r>
      <w:bookmarkStart w:id="1" w:name="_Hlk188662600"/>
      <w:r w:rsidRPr="002B3A37">
        <w:rPr>
          <w:rFonts w:ascii="Arial" w:hAnsi="Arial" w:cs="Arial"/>
          <w:kern w:val="0"/>
          <w:sz w:val="20"/>
          <w:szCs w:val="20"/>
          <w:lang w:eastAsia="en-US"/>
        </w:rPr>
        <w:t>Hongbing Liao</w:t>
      </w:r>
      <w:bookmarkEnd w:id="1"/>
      <w:r w:rsidRPr="002B3A37">
        <w:rPr>
          <w:rFonts w:ascii="Arial" w:hAnsi="Arial" w:cs="Arial"/>
          <w:kern w:val="0"/>
          <w:sz w:val="20"/>
          <w:szCs w:val="20"/>
          <w:lang w:eastAsia="en-US"/>
        </w:rPr>
        <w:t xml:space="preserve"> (</w:t>
      </w:r>
      <w:bookmarkStart w:id="2" w:name="_Hlk188662636"/>
      <w:r w:rsidR="00272688" w:rsidRPr="002B3A37">
        <w:fldChar w:fldCharType="begin"/>
      </w:r>
      <w:r w:rsidR="00272688" w:rsidRPr="002B3A37">
        <w:instrText xml:space="preserve"> HYPERLINK "mailto:hongbing_liao@gxmu.edu.cn" </w:instrText>
      </w:r>
      <w:r w:rsidR="00272688" w:rsidRPr="002B3A37">
        <w:fldChar w:fldCharType="separate"/>
      </w:r>
      <w:r w:rsidRPr="002B3A37">
        <w:rPr>
          <w:rFonts w:ascii="Arial" w:hAnsi="Arial" w:cs="Arial"/>
          <w:kern w:val="0"/>
          <w:sz w:val="20"/>
          <w:szCs w:val="20"/>
          <w:lang w:eastAsia="en-US"/>
        </w:rPr>
        <w:t>hongbing_liao@gxmu.edu.cn</w:t>
      </w:r>
      <w:r w:rsidR="00272688" w:rsidRPr="002B3A37">
        <w:rPr>
          <w:rFonts w:ascii="Arial" w:hAnsi="Arial" w:cs="Arial"/>
          <w:kern w:val="0"/>
          <w:sz w:val="20"/>
          <w:szCs w:val="20"/>
          <w:lang w:eastAsia="en-US"/>
        </w:rPr>
        <w:fldChar w:fldCharType="end"/>
      </w:r>
      <w:bookmarkEnd w:id="2"/>
      <w:r w:rsidRPr="002B3A37">
        <w:rPr>
          <w:rFonts w:ascii="Arial" w:hAnsi="Arial" w:cs="Arial"/>
          <w:kern w:val="0"/>
          <w:sz w:val="20"/>
          <w:szCs w:val="20"/>
          <w:lang w:eastAsia="en-US"/>
        </w:rPr>
        <w:t>)</w:t>
      </w:r>
    </w:p>
    <w:p w14:paraId="149FBC67" w14:textId="57D583FE" w:rsidR="00B600F7" w:rsidRPr="002B3A37" w:rsidRDefault="00B600F7" w:rsidP="00895DB7">
      <w:pPr>
        <w:spacing w:line="480" w:lineRule="auto"/>
        <w:rPr>
          <w:rFonts w:ascii="Arial" w:hAnsi="Arial" w:cs="Arial"/>
          <w:sz w:val="20"/>
          <w:szCs w:val="20"/>
        </w:rPr>
      </w:pPr>
    </w:p>
    <w:p w14:paraId="35359AD0" w14:textId="6480FAD9" w:rsidR="00895DB7" w:rsidRPr="002B3A37" w:rsidRDefault="00895DB7" w:rsidP="00895DB7">
      <w:pPr>
        <w:spacing w:line="480" w:lineRule="auto"/>
        <w:rPr>
          <w:rFonts w:ascii="Arial" w:hAnsi="Arial" w:cs="Arial"/>
          <w:sz w:val="20"/>
          <w:szCs w:val="20"/>
        </w:rPr>
      </w:pPr>
    </w:p>
    <w:p w14:paraId="43243624" w14:textId="5F3DDEB7" w:rsidR="00895DB7" w:rsidRPr="002B3A37" w:rsidRDefault="00895DB7" w:rsidP="00895DB7">
      <w:pPr>
        <w:spacing w:line="480" w:lineRule="auto"/>
        <w:rPr>
          <w:rFonts w:ascii="Arial" w:hAnsi="Arial" w:cs="Arial"/>
          <w:sz w:val="20"/>
          <w:szCs w:val="20"/>
        </w:rPr>
      </w:pPr>
    </w:p>
    <w:p w14:paraId="6395F1F0" w14:textId="0A6F6DC4" w:rsidR="00895DB7" w:rsidRPr="002B3A37" w:rsidRDefault="00895DB7" w:rsidP="00895DB7">
      <w:pPr>
        <w:spacing w:line="480" w:lineRule="auto"/>
        <w:rPr>
          <w:rFonts w:ascii="Arial" w:hAnsi="Arial" w:cs="Arial"/>
          <w:sz w:val="20"/>
          <w:szCs w:val="20"/>
        </w:rPr>
      </w:pPr>
    </w:p>
    <w:p w14:paraId="6FD2A90E" w14:textId="7FAC6868" w:rsidR="00895DB7" w:rsidRPr="002B3A37" w:rsidRDefault="00895DB7" w:rsidP="00895DB7">
      <w:pPr>
        <w:spacing w:line="480" w:lineRule="auto"/>
        <w:rPr>
          <w:rFonts w:ascii="Arial" w:hAnsi="Arial" w:cs="Arial"/>
          <w:sz w:val="20"/>
          <w:szCs w:val="20"/>
        </w:rPr>
      </w:pPr>
    </w:p>
    <w:p w14:paraId="142E5465" w14:textId="50686ED9" w:rsidR="00895DB7" w:rsidRPr="002B3A37" w:rsidRDefault="00895DB7" w:rsidP="00895DB7">
      <w:pPr>
        <w:spacing w:line="480" w:lineRule="auto"/>
        <w:rPr>
          <w:rFonts w:ascii="Arial" w:hAnsi="Arial" w:cs="Arial"/>
          <w:sz w:val="20"/>
          <w:szCs w:val="20"/>
        </w:rPr>
      </w:pPr>
    </w:p>
    <w:p w14:paraId="51715199" w14:textId="03544176" w:rsidR="00895DB7" w:rsidRPr="002B3A37" w:rsidRDefault="00895DB7" w:rsidP="00895DB7">
      <w:pPr>
        <w:spacing w:line="480" w:lineRule="auto"/>
        <w:rPr>
          <w:rFonts w:ascii="Arial" w:hAnsi="Arial" w:cs="Arial"/>
          <w:sz w:val="20"/>
          <w:szCs w:val="20"/>
        </w:rPr>
      </w:pPr>
    </w:p>
    <w:p w14:paraId="52600E67" w14:textId="77777777" w:rsidR="00895DB7" w:rsidRPr="002B3A37" w:rsidRDefault="00895DB7" w:rsidP="00895DB7">
      <w:pPr>
        <w:spacing w:line="480" w:lineRule="auto"/>
        <w:rPr>
          <w:rFonts w:ascii="Arial" w:hAnsi="Arial" w:cs="Arial"/>
          <w:sz w:val="20"/>
          <w:szCs w:val="20"/>
        </w:rPr>
      </w:pPr>
    </w:p>
    <w:p w14:paraId="03D8424F" w14:textId="53110527" w:rsidR="00B600F7" w:rsidRPr="002B3A37" w:rsidRDefault="00B600F7" w:rsidP="00895DB7">
      <w:pPr>
        <w:spacing w:line="480" w:lineRule="auto"/>
        <w:rPr>
          <w:rFonts w:ascii="Arial" w:hAnsi="Arial" w:cs="Arial"/>
          <w:b/>
          <w:bCs/>
          <w:sz w:val="32"/>
          <w:szCs w:val="32"/>
        </w:rPr>
      </w:pPr>
      <w:r w:rsidRPr="002B3A37">
        <w:rPr>
          <w:rFonts w:ascii="Arial" w:hAnsi="Arial" w:cs="Arial"/>
          <w:b/>
          <w:bCs/>
          <w:sz w:val="32"/>
          <w:szCs w:val="32"/>
        </w:rPr>
        <w:lastRenderedPageBreak/>
        <w:t xml:space="preserve">Experimental Section </w:t>
      </w:r>
    </w:p>
    <w:p w14:paraId="5CFC9B3F" w14:textId="009DBABF" w:rsidR="00032243" w:rsidRPr="002B3A37" w:rsidRDefault="00032243" w:rsidP="00032243">
      <w:pPr>
        <w:pStyle w:val="ListParagraph"/>
        <w:numPr>
          <w:ilvl w:val="0"/>
          <w:numId w:val="3"/>
        </w:numPr>
        <w:spacing w:line="480" w:lineRule="auto"/>
        <w:ind w:firstLineChars="0"/>
        <w:rPr>
          <w:rFonts w:ascii="Arial" w:hAnsi="Arial" w:cs="Arial"/>
          <w:b/>
          <w:bCs/>
          <w:sz w:val="20"/>
          <w:szCs w:val="20"/>
        </w:rPr>
      </w:pPr>
      <w:r w:rsidRPr="002B3A37">
        <w:rPr>
          <w:rFonts w:ascii="Arial" w:hAnsi="Arial" w:cs="Arial"/>
          <w:b/>
          <w:bCs/>
          <w:sz w:val="20"/>
          <w:szCs w:val="20"/>
        </w:rPr>
        <w:t>Cell cytotoxicity assessment</w:t>
      </w:r>
    </w:p>
    <w:p w14:paraId="61DC98AD" w14:textId="77777777" w:rsidR="00032243" w:rsidRPr="002B3A37" w:rsidRDefault="00032243" w:rsidP="00032243">
      <w:pPr>
        <w:spacing w:line="480" w:lineRule="auto"/>
        <w:rPr>
          <w:rFonts w:ascii="Arial" w:hAnsi="Arial" w:cs="Arial"/>
          <w:sz w:val="20"/>
          <w:szCs w:val="20"/>
        </w:rPr>
      </w:pPr>
      <w:r w:rsidRPr="002B3A37">
        <w:rPr>
          <w:rFonts w:ascii="Arial" w:hAnsi="Arial" w:cs="Arial"/>
          <w:sz w:val="20"/>
          <w:szCs w:val="20"/>
        </w:rPr>
        <w:t>Murine macrophage cell line RAW 264.7 was purchased from Procell (China). Cells were cultured in DMEM supplemented with 10% FBS in 95% humidified environment with 5% CO2. RAW 264.7 cells were seeded in 96-well plates at a density of 2×103 cells/well. After 24 h, medium was replaced by DMEM containing different concentrations of PtCuSe. Then 10 μL of CCK-8 was added in each well after 24 h, 48 h and 72 h respectively, followed by OD values measurement at 450 nm using a Microplate reader.</w:t>
      </w:r>
    </w:p>
    <w:p w14:paraId="55634937" w14:textId="77777777" w:rsidR="00032243" w:rsidRPr="002B3A37" w:rsidRDefault="00032243" w:rsidP="00032243">
      <w:pPr>
        <w:spacing w:line="480" w:lineRule="auto"/>
        <w:rPr>
          <w:rFonts w:ascii="Arial" w:hAnsi="Arial" w:cs="Arial"/>
          <w:b/>
          <w:bCs/>
          <w:sz w:val="20"/>
          <w:szCs w:val="20"/>
        </w:rPr>
      </w:pPr>
    </w:p>
    <w:p w14:paraId="2992F078" w14:textId="74EFC8B6" w:rsidR="00032243" w:rsidRPr="002B3A37" w:rsidRDefault="00032243" w:rsidP="00032243">
      <w:pPr>
        <w:pStyle w:val="ListParagraph"/>
        <w:numPr>
          <w:ilvl w:val="0"/>
          <w:numId w:val="3"/>
        </w:numPr>
        <w:spacing w:line="480" w:lineRule="auto"/>
        <w:ind w:firstLineChars="0"/>
        <w:rPr>
          <w:rFonts w:ascii="Arial" w:hAnsi="Arial" w:cs="Arial"/>
          <w:b/>
          <w:bCs/>
          <w:sz w:val="20"/>
          <w:szCs w:val="20"/>
        </w:rPr>
      </w:pPr>
      <w:r w:rsidRPr="002B3A37">
        <w:rPr>
          <w:rFonts w:ascii="Arial" w:hAnsi="Arial" w:cs="Arial"/>
          <w:b/>
          <w:bCs/>
          <w:sz w:val="20"/>
          <w:szCs w:val="20"/>
        </w:rPr>
        <w:t xml:space="preserve">Statistical analysis </w:t>
      </w:r>
    </w:p>
    <w:p w14:paraId="05200763" w14:textId="77777777" w:rsidR="00032243" w:rsidRPr="002B3A37" w:rsidRDefault="00032243" w:rsidP="00032243">
      <w:pPr>
        <w:spacing w:line="480" w:lineRule="auto"/>
        <w:rPr>
          <w:rFonts w:ascii="Arial" w:hAnsi="Arial" w:cs="Arial"/>
          <w:sz w:val="20"/>
          <w:szCs w:val="20"/>
        </w:rPr>
      </w:pPr>
      <w:r w:rsidRPr="002B3A37">
        <w:rPr>
          <w:rFonts w:ascii="Arial" w:hAnsi="Arial" w:cs="Arial"/>
          <w:sz w:val="20"/>
          <w:szCs w:val="20"/>
        </w:rPr>
        <w:t>All data were represented as Mean ± SD. The GraphPad Prism 8 was employed for data analysis. Data were analyzed using the t-test and one-way analysis of variance (ANOVA). All experiments were performed in at least three replicates. A p-value of &lt; 0.05 was considered statistically significant (*p &lt; 0.05, **p &lt; 0.01, ***p &lt; 0.001).</w:t>
      </w:r>
    </w:p>
    <w:p w14:paraId="517D07D6" w14:textId="6DFF74B4" w:rsidR="00E26338" w:rsidRPr="002B3A37" w:rsidRDefault="00E26338" w:rsidP="00431ACF">
      <w:pPr>
        <w:spacing w:line="480" w:lineRule="auto"/>
        <w:rPr>
          <w:rFonts w:ascii="Arial" w:hAnsi="Arial" w:cs="Arial"/>
          <w:sz w:val="20"/>
          <w:szCs w:val="20"/>
        </w:rPr>
      </w:pPr>
    </w:p>
    <w:p w14:paraId="7C2D19D8" w14:textId="59D3AC2A" w:rsidR="00431ACF" w:rsidRPr="002B3A37" w:rsidRDefault="00431ACF" w:rsidP="00431ACF">
      <w:pPr>
        <w:spacing w:line="480" w:lineRule="auto"/>
        <w:rPr>
          <w:rFonts w:ascii="Arial" w:hAnsi="Arial" w:cs="Arial"/>
          <w:b/>
          <w:bCs/>
          <w:sz w:val="32"/>
          <w:szCs w:val="32"/>
        </w:rPr>
      </w:pPr>
      <w:r w:rsidRPr="002B3A37">
        <w:rPr>
          <w:rFonts w:ascii="Arial" w:hAnsi="Arial" w:cs="Arial" w:hint="eastAsia"/>
          <w:b/>
          <w:bCs/>
          <w:sz w:val="32"/>
          <w:szCs w:val="32"/>
        </w:rPr>
        <w:t>S</w:t>
      </w:r>
      <w:r w:rsidRPr="002B3A37">
        <w:rPr>
          <w:rFonts w:ascii="Arial" w:hAnsi="Arial" w:cs="Arial"/>
          <w:b/>
          <w:bCs/>
          <w:sz w:val="32"/>
          <w:szCs w:val="32"/>
        </w:rPr>
        <w:t>upporting figures</w:t>
      </w:r>
    </w:p>
    <w:p w14:paraId="2CE7BE52" w14:textId="01D1DC3E" w:rsidR="00E26338" w:rsidRPr="002B3A37" w:rsidRDefault="00C67268" w:rsidP="00FD72EA">
      <w:pPr>
        <w:spacing w:line="480" w:lineRule="auto"/>
        <w:jc w:val="center"/>
        <w:rPr>
          <w:rFonts w:ascii="Arial" w:hAnsi="Arial" w:cs="Arial"/>
          <w:sz w:val="20"/>
          <w:szCs w:val="20"/>
        </w:rPr>
      </w:pPr>
      <w:r w:rsidRPr="002B3A37">
        <w:rPr>
          <w:noProof/>
        </w:rPr>
        <w:drawing>
          <wp:inline distT="0" distB="0" distL="0" distR="0" wp14:anchorId="6CF74D94" wp14:editId="706A7E34">
            <wp:extent cx="2674620" cy="2051635"/>
            <wp:effectExtent l="0" t="0" r="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251" cy="2055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FAEEDF" w14:textId="3142438D" w:rsidR="00C67268" w:rsidRPr="002B3A37" w:rsidRDefault="00D9323D" w:rsidP="00895DB7">
      <w:pPr>
        <w:spacing w:line="480" w:lineRule="auto"/>
        <w:rPr>
          <w:rFonts w:ascii="Arial" w:hAnsi="Arial" w:cs="Arial"/>
          <w:sz w:val="20"/>
          <w:szCs w:val="20"/>
        </w:rPr>
      </w:pPr>
      <w:r w:rsidRPr="002B3A37">
        <w:rPr>
          <w:rFonts w:ascii="Arial" w:hAnsi="Arial" w:cs="Arial"/>
          <w:sz w:val="20"/>
          <w:szCs w:val="20"/>
        </w:rPr>
        <w:t>Figure S1.</w:t>
      </w:r>
      <w:r w:rsidR="00032243" w:rsidRPr="002B3A37">
        <w:rPr>
          <w:rFonts w:ascii="Arial" w:hAnsi="Arial" w:cs="Arial"/>
          <w:sz w:val="20"/>
          <w:szCs w:val="20"/>
        </w:rPr>
        <w:t xml:space="preserve"> XPS spectrum of PtCuSe nanozyme.</w:t>
      </w:r>
    </w:p>
    <w:p w14:paraId="15404746" w14:textId="184C7B82" w:rsidR="00D9323D" w:rsidRPr="002B3A37" w:rsidRDefault="00D9323D" w:rsidP="00FD72EA">
      <w:pPr>
        <w:spacing w:line="480" w:lineRule="auto"/>
        <w:jc w:val="center"/>
        <w:rPr>
          <w:rFonts w:ascii="Arial" w:hAnsi="Arial" w:cs="Arial"/>
          <w:sz w:val="20"/>
          <w:szCs w:val="20"/>
        </w:rPr>
      </w:pPr>
      <w:r w:rsidRPr="002B3A37">
        <w:rPr>
          <w:noProof/>
        </w:rPr>
        <w:lastRenderedPageBreak/>
        <w:drawing>
          <wp:inline distT="0" distB="0" distL="0" distR="0" wp14:anchorId="6409DB77" wp14:editId="2DB44C12">
            <wp:extent cx="3022600" cy="1689100"/>
            <wp:effectExtent l="0" t="0" r="635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6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D1176" w14:textId="590645A2" w:rsidR="00D9323D" w:rsidRPr="002B3A37" w:rsidRDefault="00D9323D" w:rsidP="00D9323D">
      <w:pPr>
        <w:spacing w:line="480" w:lineRule="auto"/>
        <w:rPr>
          <w:rFonts w:ascii="Arial" w:hAnsi="Arial" w:cs="Arial"/>
          <w:sz w:val="20"/>
          <w:szCs w:val="20"/>
        </w:rPr>
      </w:pPr>
      <w:r w:rsidRPr="002B3A37">
        <w:rPr>
          <w:rFonts w:ascii="Arial" w:hAnsi="Arial" w:cs="Arial"/>
          <w:sz w:val="20"/>
          <w:szCs w:val="20"/>
        </w:rPr>
        <w:t xml:space="preserve">Figure S2. </w:t>
      </w:r>
      <w:r w:rsidR="00431ACF" w:rsidRPr="002B3A37">
        <w:rPr>
          <w:rFonts w:ascii="Arial" w:hAnsi="Arial" w:cs="Arial"/>
          <w:sz w:val="20"/>
          <w:szCs w:val="20"/>
        </w:rPr>
        <w:t>Images of PtCuSe hydrogel on day 0 and day 7.</w:t>
      </w:r>
    </w:p>
    <w:p w14:paraId="03E61F32" w14:textId="766A20FF" w:rsidR="00D9323D" w:rsidRPr="002B3A37" w:rsidRDefault="008F2C40" w:rsidP="00895DB7">
      <w:pPr>
        <w:spacing w:line="480" w:lineRule="auto"/>
        <w:rPr>
          <w:rFonts w:ascii="Arial" w:hAnsi="Arial" w:cs="Arial"/>
          <w:sz w:val="20"/>
          <w:szCs w:val="20"/>
        </w:rPr>
      </w:pPr>
      <w:r w:rsidRPr="002B3A37">
        <w:rPr>
          <w:rFonts w:ascii="Arial" w:hAnsi="Arial" w:cs="Arial" w:hint="eastAsia"/>
          <w:noProof/>
          <w:sz w:val="20"/>
          <w:szCs w:val="20"/>
        </w:rPr>
        <w:drawing>
          <wp:inline distT="0" distB="0" distL="0" distR="0" wp14:anchorId="21EBAAEC" wp14:editId="608EF68F">
            <wp:extent cx="5270500" cy="1536700"/>
            <wp:effectExtent l="0" t="0" r="6350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80C574" w14:textId="432EF853" w:rsidR="008F2C40" w:rsidRPr="002B3A37" w:rsidRDefault="008F2C40" w:rsidP="00895DB7">
      <w:pPr>
        <w:spacing w:line="480" w:lineRule="auto"/>
        <w:rPr>
          <w:rFonts w:ascii="Arial" w:hAnsi="Arial" w:cs="Arial"/>
          <w:sz w:val="20"/>
          <w:szCs w:val="20"/>
        </w:rPr>
      </w:pPr>
      <w:r w:rsidRPr="002B3A37">
        <w:rPr>
          <w:rFonts w:ascii="Arial" w:hAnsi="Arial" w:cs="Arial"/>
          <w:sz w:val="20"/>
          <w:szCs w:val="20"/>
        </w:rPr>
        <w:t xml:space="preserve">Figure S3. </w:t>
      </w:r>
      <w:r w:rsidR="00431ACF" w:rsidRPr="002B3A37">
        <w:rPr>
          <w:rFonts w:ascii="Arial" w:hAnsi="Arial" w:cs="Arial"/>
          <w:sz w:val="20"/>
          <w:szCs w:val="20"/>
        </w:rPr>
        <w:t>Biosafety analysis. (A) L</w:t>
      </w:r>
      <w:r w:rsidR="00431ACF" w:rsidRPr="002B3A37">
        <w:rPr>
          <w:rFonts w:ascii="Arial" w:hAnsi="Arial" w:cs="Arial" w:hint="eastAsia"/>
          <w:sz w:val="20"/>
          <w:szCs w:val="20"/>
        </w:rPr>
        <w:t>iver</w:t>
      </w:r>
      <w:r w:rsidR="00431ACF" w:rsidRPr="002B3A37">
        <w:rPr>
          <w:rFonts w:ascii="Arial" w:hAnsi="Arial" w:cs="Arial"/>
          <w:sz w:val="20"/>
          <w:szCs w:val="20"/>
        </w:rPr>
        <w:t xml:space="preserve"> function. (B)-(D) Kidney function.</w:t>
      </w:r>
    </w:p>
    <w:sectPr w:rsidR="008F2C40" w:rsidRPr="002B3A37">
      <w:footerReference w:type="even" r:id="rId11"/>
      <w:footerReference w:type="defaul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08CFA" w14:textId="77777777" w:rsidR="00E82BF4" w:rsidRDefault="00E82BF4" w:rsidP="00A10264">
      <w:r>
        <w:separator/>
      </w:r>
    </w:p>
  </w:endnote>
  <w:endnote w:type="continuationSeparator" w:id="0">
    <w:p w14:paraId="77BA87CA" w14:textId="77777777" w:rsidR="00E82BF4" w:rsidRDefault="00E82BF4" w:rsidP="00A10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0C5BD" w14:textId="07978554" w:rsidR="00E22D60" w:rsidRDefault="00E22D6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AE2A6AE" wp14:editId="38CE33F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483972559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8B9231" w14:textId="387447A1" w:rsidR="00E22D60" w:rsidRPr="00E22D60" w:rsidRDefault="00E22D60" w:rsidP="00E22D60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22D6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E2A6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4F8B9231" w14:textId="387447A1" w:rsidR="00E22D60" w:rsidRPr="00E22D60" w:rsidRDefault="00E22D60" w:rsidP="00E22D60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22D6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847BF" w14:textId="538A4637" w:rsidR="00E22D60" w:rsidRDefault="00E22D6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AB49FD1" wp14:editId="246ABBD3">
              <wp:simplePos x="1143000" y="990600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049514292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C97F01" w14:textId="2D1A43F3" w:rsidR="00E22D60" w:rsidRPr="00E22D60" w:rsidRDefault="00E22D60" w:rsidP="00E22D60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22D6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B49FD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60C97F01" w14:textId="2D1A43F3" w:rsidR="00E22D60" w:rsidRPr="00E22D60" w:rsidRDefault="00E22D60" w:rsidP="00E22D60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22D6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25721" w14:textId="13E4C543" w:rsidR="00E22D60" w:rsidRDefault="00E22D6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A70447A" wp14:editId="03D04CF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955474970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11D1B4" w14:textId="5DA6A567" w:rsidR="00E22D60" w:rsidRPr="00E22D60" w:rsidRDefault="00E22D60" w:rsidP="00E22D60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E22D6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70447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0311D1B4" w14:textId="5DA6A567" w:rsidR="00E22D60" w:rsidRPr="00E22D60" w:rsidRDefault="00E22D60" w:rsidP="00E22D60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E22D6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6DD52" w14:textId="77777777" w:rsidR="00E82BF4" w:rsidRDefault="00E82BF4" w:rsidP="00A10264">
      <w:r>
        <w:separator/>
      </w:r>
    </w:p>
  </w:footnote>
  <w:footnote w:type="continuationSeparator" w:id="0">
    <w:p w14:paraId="0314549D" w14:textId="77777777" w:rsidR="00E82BF4" w:rsidRDefault="00E82BF4" w:rsidP="00A10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33D90"/>
    <w:multiLevelType w:val="hybridMultilevel"/>
    <w:tmpl w:val="ED9E6D7E"/>
    <w:lvl w:ilvl="0" w:tplc="BCFCA0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E995996"/>
    <w:multiLevelType w:val="hybridMultilevel"/>
    <w:tmpl w:val="8F02BE10"/>
    <w:lvl w:ilvl="0" w:tplc="60FAD0C4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3E114C94"/>
    <w:multiLevelType w:val="hybridMultilevel"/>
    <w:tmpl w:val="6B0081CC"/>
    <w:lvl w:ilvl="0" w:tplc="C33A06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992760210">
    <w:abstractNumId w:val="0"/>
  </w:num>
  <w:num w:numId="2" w16cid:durableId="416487554">
    <w:abstractNumId w:val="1"/>
  </w:num>
  <w:num w:numId="3" w16cid:durableId="4110525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1AE"/>
    <w:rsid w:val="00032243"/>
    <w:rsid w:val="00057BBE"/>
    <w:rsid w:val="0007102B"/>
    <w:rsid w:val="000B3061"/>
    <w:rsid w:val="000E77FF"/>
    <w:rsid w:val="001214D0"/>
    <w:rsid w:val="001479A3"/>
    <w:rsid w:val="00196726"/>
    <w:rsid w:val="00197AE5"/>
    <w:rsid w:val="001B714A"/>
    <w:rsid w:val="001C4819"/>
    <w:rsid w:val="001E2425"/>
    <w:rsid w:val="001E2B7D"/>
    <w:rsid w:val="001E44D2"/>
    <w:rsid w:val="001E777C"/>
    <w:rsid w:val="001F2F70"/>
    <w:rsid w:val="002262B6"/>
    <w:rsid w:val="00256B88"/>
    <w:rsid w:val="00272688"/>
    <w:rsid w:val="002B3A37"/>
    <w:rsid w:val="002C27A7"/>
    <w:rsid w:val="00316A33"/>
    <w:rsid w:val="00321F63"/>
    <w:rsid w:val="0032726B"/>
    <w:rsid w:val="00340D5A"/>
    <w:rsid w:val="003418D6"/>
    <w:rsid w:val="003572D7"/>
    <w:rsid w:val="00371B3C"/>
    <w:rsid w:val="00374762"/>
    <w:rsid w:val="003D0283"/>
    <w:rsid w:val="003F1D9C"/>
    <w:rsid w:val="00403592"/>
    <w:rsid w:val="00420A95"/>
    <w:rsid w:val="00431ACF"/>
    <w:rsid w:val="00467AA0"/>
    <w:rsid w:val="00480F1D"/>
    <w:rsid w:val="00497D7E"/>
    <w:rsid w:val="004F100B"/>
    <w:rsid w:val="005606AB"/>
    <w:rsid w:val="0058744F"/>
    <w:rsid w:val="005F2555"/>
    <w:rsid w:val="006B0AF1"/>
    <w:rsid w:val="006F419A"/>
    <w:rsid w:val="007165E2"/>
    <w:rsid w:val="00761B8C"/>
    <w:rsid w:val="00763F24"/>
    <w:rsid w:val="007C64F8"/>
    <w:rsid w:val="007E13F5"/>
    <w:rsid w:val="007E1466"/>
    <w:rsid w:val="007F2B8D"/>
    <w:rsid w:val="008131EF"/>
    <w:rsid w:val="00825D9E"/>
    <w:rsid w:val="0084457C"/>
    <w:rsid w:val="008638A6"/>
    <w:rsid w:val="00895DB7"/>
    <w:rsid w:val="008B7DE7"/>
    <w:rsid w:val="008E009C"/>
    <w:rsid w:val="008E716D"/>
    <w:rsid w:val="008F2075"/>
    <w:rsid w:val="008F2C40"/>
    <w:rsid w:val="00911E7E"/>
    <w:rsid w:val="00992636"/>
    <w:rsid w:val="009B204D"/>
    <w:rsid w:val="009C4855"/>
    <w:rsid w:val="00A03C2D"/>
    <w:rsid w:val="00A10264"/>
    <w:rsid w:val="00A358C5"/>
    <w:rsid w:val="00A57C01"/>
    <w:rsid w:val="00A751AE"/>
    <w:rsid w:val="00A97B85"/>
    <w:rsid w:val="00AB0191"/>
    <w:rsid w:val="00AB5C6F"/>
    <w:rsid w:val="00AC2F36"/>
    <w:rsid w:val="00AC3162"/>
    <w:rsid w:val="00B33614"/>
    <w:rsid w:val="00B33B1B"/>
    <w:rsid w:val="00B34303"/>
    <w:rsid w:val="00B53FAB"/>
    <w:rsid w:val="00B57A80"/>
    <w:rsid w:val="00B600F7"/>
    <w:rsid w:val="00B66F04"/>
    <w:rsid w:val="00B7675F"/>
    <w:rsid w:val="00B811F8"/>
    <w:rsid w:val="00B912B1"/>
    <w:rsid w:val="00BA7807"/>
    <w:rsid w:val="00BD1690"/>
    <w:rsid w:val="00C1485B"/>
    <w:rsid w:val="00C21DC0"/>
    <w:rsid w:val="00C32D6D"/>
    <w:rsid w:val="00C67268"/>
    <w:rsid w:val="00C72DE3"/>
    <w:rsid w:val="00CB4DC8"/>
    <w:rsid w:val="00D1376A"/>
    <w:rsid w:val="00D36EBE"/>
    <w:rsid w:val="00D4546C"/>
    <w:rsid w:val="00D51752"/>
    <w:rsid w:val="00D9323D"/>
    <w:rsid w:val="00DA2F22"/>
    <w:rsid w:val="00DE6790"/>
    <w:rsid w:val="00E22D60"/>
    <w:rsid w:val="00E26338"/>
    <w:rsid w:val="00E52515"/>
    <w:rsid w:val="00E62F6A"/>
    <w:rsid w:val="00E82BF4"/>
    <w:rsid w:val="00E9394A"/>
    <w:rsid w:val="00EB345F"/>
    <w:rsid w:val="00EB4A47"/>
    <w:rsid w:val="00EE08F9"/>
    <w:rsid w:val="00EF7451"/>
    <w:rsid w:val="00F05C5B"/>
    <w:rsid w:val="00F06B86"/>
    <w:rsid w:val="00F41B7D"/>
    <w:rsid w:val="00F65CEB"/>
    <w:rsid w:val="00F8705F"/>
    <w:rsid w:val="00FD5458"/>
    <w:rsid w:val="00FD72EA"/>
    <w:rsid w:val="00FF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D39A82F"/>
  <w15:chartTrackingRefBased/>
  <w15:docId w15:val="{ED75F06F-DA47-4464-93AA-24C99D3E1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qFormat/>
    <w:rsid w:val="00BD1690"/>
    <w:pPr>
      <w:keepNext/>
      <w:widowControl/>
      <w:spacing w:before="240" w:after="60" w:line="480" w:lineRule="auto"/>
      <w:jc w:val="left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62B6"/>
    <w:pPr>
      <w:ind w:firstLineChars="200" w:firstLine="420"/>
    </w:pPr>
  </w:style>
  <w:style w:type="paragraph" w:styleId="NormalWeb">
    <w:name w:val="Normal (Web)"/>
    <w:basedOn w:val="Normal"/>
    <w:uiPriority w:val="99"/>
    <w:semiHidden/>
    <w:unhideWhenUsed/>
    <w:rsid w:val="00C21DC0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102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A10264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102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10264"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BD1690"/>
    <w:rPr>
      <w:rFonts w:ascii="Arial" w:hAnsi="Arial" w:cs="Arial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6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96E92-4984-4030-914B-F3BFAC7D8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win</dc:creator>
  <cp:keywords/>
  <dc:description/>
  <cp:lastModifiedBy>Zakeri, Fatin</cp:lastModifiedBy>
  <cp:revision>2</cp:revision>
  <dcterms:created xsi:type="dcterms:W3CDTF">2025-03-06T20:32:00Z</dcterms:created>
  <dcterms:modified xsi:type="dcterms:W3CDTF">2025-03-06T20:32:00Z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38f3641a,1cd8d5cf,3e8e5134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2025-03-06T20:32:13Z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4f28abb7-25d3-4023-8c99-b3cd77bb016e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