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328D" w14:textId="54C890DE" w:rsidR="00F00E8E" w:rsidRDefault="00CE7B1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391536D" wp14:editId="7F8D1EA0">
            <wp:extent cx="5270500" cy="374015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74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F6CDA" w14:textId="77777777" w:rsidR="00CE7B13" w:rsidRDefault="00CE7B13" w:rsidP="00CE7B13">
      <w:pPr>
        <w:spacing w:after="0" w:line="480" w:lineRule="auto"/>
        <w:rPr>
          <w:rFonts w:ascii="Arial" w:eastAsia="等线" w:hAnsi="Arial" w:cs="Arial"/>
          <w:kern w:val="0"/>
          <w:sz w:val="20"/>
          <w:lang w:eastAsia="en-US"/>
          <w14:ligatures w14:val="none"/>
        </w:rPr>
      </w:pPr>
      <w:r w:rsidRPr="00CE7B13">
        <w:rPr>
          <w:rFonts w:ascii="Arial" w:eastAsia="等线" w:hAnsi="Arial" w:cs="Arial"/>
          <w:b/>
          <w:bCs/>
          <w:kern w:val="0"/>
          <w:sz w:val="20"/>
          <w:lang w:eastAsia="en-US"/>
          <w14:ligatures w14:val="none"/>
        </w:rPr>
        <w:t>Supplementary Figure 1 (A)</w:t>
      </w:r>
      <w:r w:rsidRPr="00CE7B13">
        <w:rPr>
          <w:rFonts w:ascii="Arial" w:eastAsia="等线" w:hAnsi="Arial" w:cs="Arial"/>
          <w:kern w:val="0"/>
          <w:sz w:val="20"/>
          <w:lang w:eastAsia="en-US"/>
          <w14:ligatures w14:val="none"/>
        </w:rPr>
        <w:t xml:space="preserve"> Sodium dodecyl sulfate-polyacrylamide gel electrophoresis of collagen. </w:t>
      </w:r>
      <w:r w:rsidRPr="00CE7B13">
        <w:rPr>
          <w:rFonts w:ascii="Arial" w:eastAsia="等线" w:hAnsi="Arial" w:cs="Arial"/>
          <w:b/>
          <w:bCs/>
          <w:kern w:val="0"/>
          <w:sz w:val="20"/>
          <w:lang w:eastAsia="en-US"/>
          <w14:ligatures w14:val="none"/>
        </w:rPr>
        <w:t>(B)</w:t>
      </w:r>
      <w:r w:rsidRPr="00CE7B13">
        <w:rPr>
          <w:rFonts w:ascii="Arial" w:eastAsia="等线" w:hAnsi="Arial" w:cs="Arial"/>
          <w:kern w:val="0"/>
          <w:sz w:val="20"/>
          <w:lang w:eastAsia="en-US"/>
          <w14:ligatures w14:val="none"/>
        </w:rPr>
        <w:t xml:space="preserve"> Changes in particle size of nanoparticles at different times (n=3)</w:t>
      </w:r>
      <w:r w:rsidRPr="00CE7B13">
        <w:rPr>
          <w:rFonts w:ascii="Arial" w:eastAsia="等线" w:hAnsi="Arial" w:cs="Arial" w:hint="eastAsia"/>
          <w:kern w:val="0"/>
          <w:sz w:val="20"/>
          <w14:ligatures w14:val="none"/>
        </w:rPr>
        <w:t>.</w:t>
      </w:r>
      <w:r w:rsidRPr="00CE7B13">
        <w:rPr>
          <w:rFonts w:ascii="Arial" w:eastAsia="等线" w:hAnsi="Arial" w:cs="Arial"/>
          <w:kern w:val="0"/>
          <w:sz w:val="20"/>
          <w14:ligatures w14:val="none"/>
        </w:rPr>
        <w:t xml:space="preserve"> </w:t>
      </w:r>
      <w:r w:rsidRPr="00CE7B13">
        <w:rPr>
          <w:rFonts w:ascii="Arial" w:eastAsia="等线" w:hAnsi="Arial" w:cs="Arial"/>
          <w:b/>
          <w:bCs/>
          <w:kern w:val="0"/>
          <w:sz w:val="20"/>
          <w:lang w:eastAsia="en-US"/>
          <w14:ligatures w14:val="none"/>
        </w:rPr>
        <w:t>(C)</w:t>
      </w:r>
      <w:r w:rsidRPr="00CE7B13">
        <w:rPr>
          <w:rFonts w:ascii="Arial" w:eastAsia="等线" w:hAnsi="Arial" w:cs="Arial"/>
          <w:kern w:val="0"/>
          <w:sz w:val="20"/>
          <w:lang w:eastAsia="en-US"/>
          <w14:ligatures w14:val="none"/>
        </w:rPr>
        <w:t xml:space="preserve"> Free Ac2-26 release curve(n=3)</w:t>
      </w:r>
      <w:r w:rsidRPr="00CE7B13">
        <w:rPr>
          <w:rFonts w:ascii="Arial" w:eastAsia="等线" w:hAnsi="Arial" w:cs="Arial" w:hint="eastAsia"/>
          <w:kern w:val="0"/>
          <w:sz w:val="20"/>
          <w14:ligatures w14:val="none"/>
        </w:rPr>
        <w:t>.</w:t>
      </w:r>
      <w:r w:rsidRPr="00CE7B13">
        <w:rPr>
          <w:rFonts w:ascii="Arial" w:eastAsia="等线" w:hAnsi="Arial" w:cs="Arial"/>
          <w:kern w:val="0"/>
          <w:sz w:val="20"/>
          <w:lang w:eastAsia="en-US"/>
          <w14:ligatures w14:val="none"/>
        </w:rPr>
        <w:t xml:space="preserve"> </w:t>
      </w:r>
      <w:r w:rsidRPr="00CE7B13">
        <w:rPr>
          <w:rFonts w:ascii="Arial" w:eastAsia="等线" w:hAnsi="Arial" w:cs="Arial"/>
          <w:b/>
          <w:bCs/>
          <w:kern w:val="0"/>
          <w:sz w:val="20"/>
          <w:lang w:eastAsia="en-US"/>
          <w14:ligatures w14:val="none"/>
        </w:rPr>
        <w:t>(D)</w:t>
      </w:r>
      <w:r w:rsidRPr="00CE7B13">
        <w:rPr>
          <w:rFonts w:ascii="Arial" w:eastAsia="等线" w:hAnsi="Arial" w:cs="Arial"/>
          <w:kern w:val="0"/>
          <w:sz w:val="20"/>
          <w:lang w:eastAsia="en-US"/>
          <w14:ligatures w14:val="none"/>
        </w:rPr>
        <w:t xml:space="preserve"> Standard curve of Pue. </w:t>
      </w:r>
      <w:r w:rsidRPr="00CE7B13">
        <w:rPr>
          <w:rFonts w:ascii="Arial" w:eastAsia="等线" w:hAnsi="Arial" w:cs="Arial"/>
          <w:b/>
          <w:bCs/>
          <w:kern w:val="0"/>
          <w:sz w:val="20"/>
          <w:lang w:eastAsia="en-US"/>
          <w14:ligatures w14:val="none"/>
        </w:rPr>
        <w:t>(E)</w:t>
      </w:r>
      <w:r w:rsidRPr="00CE7B13">
        <w:rPr>
          <w:rFonts w:ascii="Arial" w:eastAsia="等线" w:hAnsi="Arial" w:cs="Arial"/>
          <w:kern w:val="0"/>
          <w:sz w:val="20"/>
          <w:lang w:eastAsia="en-US"/>
          <w14:ligatures w14:val="none"/>
        </w:rPr>
        <w:t xml:space="preserve"> Ac2-26 peptide standard curve. Data are expressed as mean ± standard deviation. </w:t>
      </w:r>
    </w:p>
    <w:p w14:paraId="36FAC2AC" w14:textId="77777777" w:rsidR="00CE7B13" w:rsidRDefault="00CE7B13" w:rsidP="00CE7B13">
      <w:pPr>
        <w:spacing w:after="0" w:line="480" w:lineRule="auto"/>
        <w:rPr>
          <w:rFonts w:ascii="Arial" w:eastAsia="等线" w:hAnsi="Arial" w:cs="Arial"/>
          <w:kern w:val="0"/>
          <w:sz w:val="20"/>
          <w14:ligatures w14:val="none"/>
        </w:rPr>
      </w:pPr>
    </w:p>
    <w:p w14:paraId="233C14E2" w14:textId="77777777" w:rsidR="00CE7B13" w:rsidRDefault="00CE7B13" w:rsidP="00CE7B13">
      <w:pPr>
        <w:spacing w:after="0" w:line="480" w:lineRule="auto"/>
        <w:rPr>
          <w:rFonts w:ascii="Arial" w:eastAsia="等线" w:hAnsi="Arial" w:cs="Arial"/>
          <w:kern w:val="0"/>
          <w:sz w:val="20"/>
          <w14:ligatures w14:val="none"/>
        </w:rPr>
      </w:pPr>
    </w:p>
    <w:p w14:paraId="78F64C0F" w14:textId="1DEE3BAF" w:rsidR="00CE7B13" w:rsidRPr="00CE7B13" w:rsidRDefault="00CE7B13" w:rsidP="00CE7B13">
      <w:pPr>
        <w:spacing w:after="0" w:line="480" w:lineRule="auto"/>
        <w:rPr>
          <w:rFonts w:ascii="Arial" w:eastAsia="等线" w:hAnsi="Arial" w:cs="Arial"/>
          <w:kern w:val="0"/>
          <w:sz w:val="20"/>
          <w14:ligatures w14:val="none"/>
        </w:rPr>
      </w:pPr>
      <w:r>
        <w:rPr>
          <w:rFonts w:ascii="Arial" w:eastAsia="等线" w:hAnsi="Arial" w:cs="Arial"/>
          <w:noProof/>
          <w:kern w:val="0"/>
          <w:sz w:val="20"/>
          <w14:ligatures w14:val="none"/>
        </w:rPr>
        <w:drawing>
          <wp:inline distT="0" distB="0" distL="0" distR="0" wp14:anchorId="5E6DA54B" wp14:editId="555D8390">
            <wp:extent cx="5270500" cy="25527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18206" w14:textId="211B233B" w:rsidR="001A69EA" w:rsidRDefault="00CE7B13" w:rsidP="001A69EA">
      <w:pPr>
        <w:spacing w:after="0" w:line="480" w:lineRule="auto"/>
        <w:rPr>
          <w:rFonts w:ascii="Arial" w:eastAsia="等线" w:hAnsi="Arial" w:cs="Arial"/>
          <w:kern w:val="0"/>
          <w:sz w:val="20"/>
          <w:lang w:eastAsia="en-US"/>
          <w14:ligatures w14:val="none"/>
        </w:rPr>
      </w:pPr>
      <w:r w:rsidRPr="00CE7B13">
        <w:rPr>
          <w:rFonts w:ascii="Arial" w:eastAsia="等线" w:hAnsi="Arial" w:cs="Arial"/>
          <w:b/>
          <w:bCs/>
          <w:kern w:val="0"/>
          <w:sz w:val="20"/>
          <w:lang w:eastAsia="en-US"/>
          <w14:ligatures w14:val="none"/>
        </w:rPr>
        <w:lastRenderedPageBreak/>
        <w:t>Supplementary Figure 2 (A)</w:t>
      </w:r>
      <w:r w:rsidRPr="00CE7B13">
        <w:rPr>
          <w:rFonts w:ascii="Arial" w:eastAsia="等线" w:hAnsi="Arial" w:cs="Arial"/>
          <w:kern w:val="0"/>
          <w:sz w:val="20"/>
          <w:lang w:eastAsia="en-US"/>
          <w14:ligatures w14:val="none"/>
        </w:rPr>
        <w:t xml:space="preserve"> Balance beam test in rats (n=5). </w:t>
      </w:r>
      <w:r w:rsidRPr="00CE7B13">
        <w:rPr>
          <w:rFonts w:ascii="Arial" w:eastAsia="等线" w:hAnsi="Arial" w:cs="Arial"/>
          <w:b/>
          <w:bCs/>
          <w:kern w:val="0"/>
          <w:sz w:val="20"/>
          <w:lang w:eastAsia="en-US"/>
          <w14:ligatures w14:val="none"/>
        </w:rPr>
        <w:t>(B)</w:t>
      </w:r>
      <w:r w:rsidRPr="00CE7B13">
        <w:rPr>
          <w:rFonts w:ascii="Arial" w:eastAsia="等线" w:hAnsi="Arial" w:cs="Arial"/>
          <w:kern w:val="0"/>
          <w:sz w:val="20"/>
          <w:lang w:eastAsia="en-US"/>
          <w14:ligatures w14:val="none"/>
        </w:rPr>
        <w:t xml:space="preserve"> Body weight changes in rats (n=5). Data are expressed as mean ± standard deviation.</w:t>
      </w:r>
      <w:r w:rsidR="001A69EA" w:rsidRPr="001A69EA">
        <w:rPr>
          <w:rFonts w:ascii="Arial" w:eastAsia="等线" w:hAnsi="Arial" w:cs="Arial" w:hint="eastAsia"/>
          <w:kern w:val="0"/>
          <w:sz w:val="20"/>
          <w:lang w:eastAsia="en-US"/>
          <w14:ligatures w14:val="none"/>
        </w:rPr>
        <w:t xml:space="preserve"> </w:t>
      </w:r>
      <w:r w:rsidR="001A69EA" w:rsidRPr="00CE4978">
        <w:rPr>
          <w:rFonts w:ascii="Arial" w:eastAsia="等线" w:hAnsi="Arial" w:cs="Arial" w:hint="eastAsia"/>
          <w:kern w:val="0"/>
          <w:sz w:val="20"/>
          <w:lang w:eastAsia="en-US"/>
          <w14:ligatures w14:val="none"/>
        </w:rPr>
        <w:t>#P &lt; 0.05 for comparison with the sham-operated group, *P for comparison with the model group, *P &lt; 0.05, **P &lt; 0.001, ****P&lt; 0.0001.</w:t>
      </w:r>
    </w:p>
    <w:p w14:paraId="319FD664" w14:textId="17C5FA2C" w:rsidR="00CE7B13" w:rsidRDefault="00CE7B13" w:rsidP="00CE7B13">
      <w:pPr>
        <w:spacing w:after="0" w:line="480" w:lineRule="auto"/>
        <w:rPr>
          <w:rFonts w:ascii="Arial" w:eastAsia="等线" w:hAnsi="Arial" w:cs="Arial"/>
          <w:kern w:val="0"/>
          <w:sz w:val="20"/>
          <w:lang w:eastAsia="en-US"/>
          <w14:ligatures w14:val="none"/>
        </w:rPr>
      </w:pPr>
    </w:p>
    <w:p w14:paraId="2929ABCC" w14:textId="77777777" w:rsidR="00CE7B13" w:rsidRDefault="00CE7B13" w:rsidP="00CE7B13">
      <w:pPr>
        <w:spacing w:after="0" w:line="480" w:lineRule="auto"/>
        <w:rPr>
          <w:rFonts w:ascii="Arial" w:eastAsia="等线" w:hAnsi="Arial" w:cs="Arial"/>
          <w:kern w:val="0"/>
          <w:sz w:val="20"/>
          <w14:ligatures w14:val="none"/>
        </w:rPr>
      </w:pPr>
    </w:p>
    <w:p w14:paraId="60BE45E2" w14:textId="77777777" w:rsidR="00CE7B13" w:rsidRDefault="00CE7B13" w:rsidP="00CE7B13">
      <w:pPr>
        <w:spacing w:after="0" w:line="480" w:lineRule="auto"/>
        <w:rPr>
          <w:rFonts w:ascii="Arial" w:eastAsia="等线" w:hAnsi="Arial" w:cs="Arial"/>
          <w:kern w:val="0"/>
          <w:sz w:val="20"/>
          <w14:ligatures w14:val="none"/>
        </w:rPr>
      </w:pPr>
    </w:p>
    <w:p w14:paraId="1370D93D" w14:textId="7E3F241E" w:rsidR="00CE7B13" w:rsidRPr="00CE7B13" w:rsidRDefault="00CE7B13" w:rsidP="00CE7B13">
      <w:pPr>
        <w:spacing w:after="0" w:line="480" w:lineRule="auto"/>
        <w:rPr>
          <w:rFonts w:ascii="Arial" w:eastAsia="等线" w:hAnsi="Arial" w:cs="Arial"/>
          <w:kern w:val="0"/>
          <w:sz w:val="20"/>
          <w14:ligatures w14:val="none"/>
        </w:rPr>
      </w:pPr>
      <w:r>
        <w:rPr>
          <w:rFonts w:ascii="Arial" w:eastAsia="等线" w:hAnsi="Arial" w:cs="Arial"/>
          <w:noProof/>
          <w:kern w:val="0"/>
          <w:sz w:val="20"/>
          <w14:ligatures w14:val="none"/>
        </w:rPr>
        <w:drawing>
          <wp:inline distT="0" distB="0" distL="0" distR="0" wp14:anchorId="0C611348" wp14:editId="7E8BD454">
            <wp:extent cx="5270500" cy="408305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08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08315" w14:textId="77777777" w:rsidR="00CE7B13" w:rsidRPr="00CE7B13" w:rsidRDefault="00CE7B13" w:rsidP="00CE7B13">
      <w:pPr>
        <w:spacing w:after="0" w:line="480" w:lineRule="auto"/>
        <w:rPr>
          <w:rFonts w:ascii="Arial" w:eastAsia="等线" w:hAnsi="Arial" w:cs="Arial"/>
          <w:color w:val="FF0000"/>
          <w:kern w:val="0"/>
          <w:sz w:val="20"/>
          <w:lang w:eastAsia="en-US"/>
          <w14:ligatures w14:val="none"/>
        </w:rPr>
      </w:pPr>
      <w:r w:rsidRPr="00CE7B13">
        <w:rPr>
          <w:rFonts w:ascii="Arial" w:eastAsia="等线" w:hAnsi="Arial" w:cs="Arial"/>
          <w:b/>
          <w:bCs/>
          <w:kern w:val="0"/>
          <w:sz w:val="20"/>
          <w:lang w:eastAsia="en-US"/>
          <w14:ligatures w14:val="none"/>
        </w:rPr>
        <w:t>Supplementary Figure 3</w:t>
      </w:r>
      <w:r w:rsidRPr="00CE7B13">
        <w:rPr>
          <w:rFonts w:ascii="Arial" w:eastAsia="等线" w:hAnsi="Arial" w:cs="Arial" w:hint="eastAsia"/>
          <w:b/>
          <w:bCs/>
          <w:kern w:val="0"/>
          <w:sz w:val="20"/>
          <w14:ligatures w14:val="none"/>
        </w:rPr>
        <w:t xml:space="preserve"> </w:t>
      </w:r>
      <w:r w:rsidRPr="00CE7B13">
        <w:rPr>
          <w:rFonts w:ascii="Arial" w:eastAsia="等线" w:hAnsi="Arial" w:cs="Arial"/>
          <w:kern w:val="0"/>
          <w:sz w:val="20"/>
          <w:lang w:eastAsia="en-US"/>
          <w14:ligatures w14:val="none"/>
        </w:rPr>
        <w:t>Molecular docking results</w:t>
      </w:r>
      <w:r w:rsidRPr="00CE7B13">
        <w:rPr>
          <w:rFonts w:ascii="Arial" w:eastAsia="等线" w:hAnsi="Arial" w:cs="Arial" w:hint="eastAsia"/>
          <w:b/>
          <w:bCs/>
          <w:kern w:val="0"/>
          <w:sz w:val="20"/>
          <w14:ligatures w14:val="none"/>
        </w:rPr>
        <w:t xml:space="preserve">. </w:t>
      </w:r>
      <w:r w:rsidRPr="00CE7B13">
        <w:rPr>
          <w:rFonts w:ascii="Arial" w:eastAsia="等线" w:hAnsi="Arial" w:cs="Arial"/>
          <w:b/>
          <w:bCs/>
          <w:kern w:val="0"/>
          <w:sz w:val="20"/>
          <w:lang w:eastAsia="en-US"/>
          <w14:ligatures w14:val="none"/>
        </w:rPr>
        <w:t>(A)</w:t>
      </w:r>
      <w:r w:rsidRPr="00CE7B13">
        <w:rPr>
          <w:rFonts w:ascii="Arial" w:eastAsia="等线" w:hAnsi="Arial" w:cs="Arial"/>
          <w:kern w:val="0"/>
          <w:sz w:val="20"/>
          <w:lang w:eastAsia="en-US"/>
          <w14:ligatures w14:val="none"/>
        </w:rPr>
        <w:t xml:space="preserve"> Schematic diagram of the docking of Pue with cGAS molecule.</w:t>
      </w:r>
      <w:r w:rsidRPr="00CE7B13">
        <w:rPr>
          <w:rFonts w:ascii="Arial" w:eastAsia="等线" w:hAnsi="Arial" w:cs="Arial"/>
          <w:b/>
          <w:bCs/>
          <w:kern w:val="0"/>
          <w:sz w:val="20"/>
          <w:lang w:eastAsia="en-US"/>
          <w14:ligatures w14:val="none"/>
        </w:rPr>
        <w:t xml:space="preserve"> (B)</w:t>
      </w:r>
      <w:r w:rsidRPr="00CE7B13">
        <w:rPr>
          <w:rFonts w:ascii="Arial" w:eastAsia="等线" w:hAnsi="Arial" w:cs="Arial"/>
          <w:kern w:val="0"/>
          <w:sz w:val="20"/>
          <w:lang w:eastAsia="en-US"/>
          <w14:ligatures w14:val="none"/>
        </w:rPr>
        <w:t xml:space="preserve"> Schematic diagram of the docking of Pue with STING molecule.</w:t>
      </w:r>
      <w:r w:rsidRPr="00CE7B13">
        <w:rPr>
          <w:rFonts w:ascii="Arial" w:eastAsia="等线" w:hAnsi="Arial" w:cs="Arial"/>
          <w:b/>
          <w:bCs/>
          <w:kern w:val="0"/>
          <w:sz w:val="20"/>
          <w:lang w:eastAsia="en-US"/>
          <w14:ligatures w14:val="none"/>
        </w:rPr>
        <w:t xml:space="preserve"> (C)</w:t>
      </w:r>
      <w:r w:rsidRPr="00CE7B13">
        <w:rPr>
          <w:rFonts w:ascii="Arial" w:eastAsia="等线" w:hAnsi="Arial" w:cs="Arial"/>
          <w:kern w:val="0"/>
          <w:sz w:val="20"/>
          <w:lang w:eastAsia="en-US"/>
          <w14:ligatures w14:val="none"/>
        </w:rPr>
        <w:t xml:space="preserve"> Schematic diagram of Ac2-26 docking with cGAS molecule. </w:t>
      </w:r>
      <w:r w:rsidRPr="00CE7B13">
        <w:rPr>
          <w:rFonts w:ascii="Arial" w:eastAsia="等线" w:hAnsi="Arial" w:cs="Arial"/>
          <w:b/>
          <w:bCs/>
          <w:kern w:val="0"/>
          <w:sz w:val="20"/>
          <w:lang w:eastAsia="en-US"/>
          <w14:ligatures w14:val="none"/>
        </w:rPr>
        <w:t>(D)</w:t>
      </w:r>
      <w:r w:rsidRPr="00CE7B13">
        <w:rPr>
          <w:rFonts w:ascii="Arial" w:eastAsia="等线" w:hAnsi="Arial" w:cs="Arial"/>
          <w:kern w:val="0"/>
          <w:sz w:val="20"/>
          <w:lang w:eastAsia="en-US"/>
          <w14:ligatures w14:val="none"/>
        </w:rPr>
        <w:t xml:space="preserve"> Schematic diagram of Ac2-26 docking with STING molecule.</w:t>
      </w:r>
    </w:p>
    <w:p w14:paraId="1BF5E059" w14:textId="77777777" w:rsidR="00CE7B13" w:rsidRPr="00CE7B13" w:rsidRDefault="00CE7B13">
      <w:pPr>
        <w:rPr>
          <w:rFonts w:hint="eastAsia"/>
        </w:rPr>
      </w:pPr>
    </w:p>
    <w:sectPr w:rsidR="00CE7B13" w:rsidRPr="00CE7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2915" w14:textId="77777777" w:rsidR="005E2E11" w:rsidRDefault="005E2E11" w:rsidP="00CE7B1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996F866" w14:textId="77777777" w:rsidR="005E2E11" w:rsidRDefault="005E2E11" w:rsidP="00CE7B1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3003F" w14:textId="77777777" w:rsidR="005E2E11" w:rsidRDefault="005E2E11" w:rsidP="00CE7B1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975F596" w14:textId="77777777" w:rsidR="005E2E11" w:rsidRDefault="005E2E11" w:rsidP="00CE7B1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6A"/>
    <w:rsid w:val="000E6517"/>
    <w:rsid w:val="000E7E84"/>
    <w:rsid w:val="001A69EA"/>
    <w:rsid w:val="005E2E11"/>
    <w:rsid w:val="009D7ADE"/>
    <w:rsid w:val="00AE7338"/>
    <w:rsid w:val="00B25A6A"/>
    <w:rsid w:val="00CE7B13"/>
    <w:rsid w:val="00ED4200"/>
    <w:rsid w:val="00F00E8E"/>
    <w:rsid w:val="00FB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DE4D1"/>
  <w15:chartTrackingRefBased/>
  <w15:docId w15:val="{4D087B66-1046-4D27-B26E-4FAEA66E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A6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A6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A6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A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A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A6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A6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A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A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5A6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E7B1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E7B1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7B1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E7B13"/>
    <w:rPr>
      <w:sz w:val="18"/>
      <w:szCs w:val="18"/>
    </w:rPr>
  </w:style>
  <w:style w:type="paragraph" w:styleId="af2">
    <w:name w:val="Revision"/>
    <w:hidden/>
    <w:uiPriority w:val="99"/>
    <w:semiHidden/>
    <w:rsid w:val="001A6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776</Characters>
  <Application>Microsoft Office Word</Application>
  <DocSecurity>0</DocSecurity>
  <Lines>6</Lines>
  <Paragraphs>1</Paragraphs>
  <ScaleCrop>false</ScaleCrop>
  <Company>CyberMania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guangzhe xu</dc:creator>
  <cp:keywords/>
  <dc:description/>
  <cp:lastModifiedBy>guangzhe xu</cp:lastModifiedBy>
  <cp:revision>3</cp:revision>
  <dcterms:created xsi:type="dcterms:W3CDTF">2024-11-24T07:21:00Z</dcterms:created>
  <dcterms:modified xsi:type="dcterms:W3CDTF">2025-02-21T09:30:00Z</dcterms:modified>
</cp:coreProperties>
</file>