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E0935E" w14:textId="77777777" w:rsidR="00550ACC" w:rsidRPr="002E0BF3" w:rsidRDefault="002E0BF3">
      <w:pPr>
        <w:snapToGrid w:val="0"/>
        <w:spacing w:line="480" w:lineRule="auto"/>
        <w:jc w:val="center"/>
        <w:rPr>
          <w:rFonts w:ascii="Arial" w:hAnsi="Arial" w:cs="Arial"/>
          <w:b/>
          <w:bCs/>
          <w:color w:val="000000"/>
          <w:sz w:val="32"/>
          <w:szCs w:val="32"/>
        </w:rPr>
      </w:pPr>
      <w:r w:rsidRPr="002E0BF3">
        <w:rPr>
          <w:rFonts w:ascii="Arial" w:hAnsi="Arial" w:cs="Arial"/>
          <w:b/>
          <w:bCs/>
          <w:color w:val="000000"/>
          <w:sz w:val="32"/>
          <w:szCs w:val="32"/>
        </w:rPr>
        <w:t>Supporting information</w:t>
      </w:r>
    </w:p>
    <w:p w14:paraId="3F82368B" w14:textId="77777777" w:rsidR="00550ACC" w:rsidRPr="002E0BF3" w:rsidRDefault="00550ACC">
      <w:pPr>
        <w:snapToGrid w:val="0"/>
        <w:spacing w:line="480" w:lineRule="auto"/>
        <w:jc w:val="center"/>
        <w:rPr>
          <w:rFonts w:ascii="Arial" w:hAnsi="Arial" w:cs="Arial"/>
          <w:b/>
          <w:bCs/>
          <w:color w:val="000000"/>
        </w:rPr>
      </w:pPr>
    </w:p>
    <w:p w14:paraId="01735196" w14:textId="77777777" w:rsidR="00550ACC" w:rsidRPr="002E0BF3" w:rsidRDefault="00550ACC">
      <w:pPr>
        <w:snapToGrid w:val="0"/>
        <w:spacing w:line="480" w:lineRule="auto"/>
        <w:rPr>
          <w:rFonts w:ascii="Arial" w:hAnsi="Arial" w:cs="Arial"/>
          <w:b/>
          <w:bCs/>
          <w:color w:val="000000"/>
        </w:rPr>
      </w:pPr>
    </w:p>
    <w:p w14:paraId="400D87DD" w14:textId="77777777" w:rsidR="00550ACC" w:rsidRPr="002E0BF3" w:rsidRDefault="002E0BF3">
      <w:pPr>
        <w:snapToGrid w:val="0"/>
        <w:spacing w:line="480" w:lineRule="auto"/>
        <w:rPr>
          <w:rFonts w:ascii="Arial" w:hAnsi="Arial" w:cs="Arial"/>
          <w:b/>
          <w:bCs/>
          <w:color w:val="000000"/>
          <w:sz w:val="32"/>
          <w:szCs w:val="32"/>
        </w:rPr>
      </w:pPr>
      <w:r w:rsidRPr="002E0BF3">
        <w:rPr>
          <w:rFonts w:ascii="Arial" w:hAnsi="Arial" w:cs="Arial"/>
          <w:b/>
          <w:bCs/>
          <w:color w:val="000000"/>
          <w:sz w:val="32"/>
          <w:szCs w:val="32"/>
        </w:rPr>
        <w:t xml:space="preserve">Preparation and characterization of Mitochondrial-targeted nitronyl nitroxide loaded PLGA nanoparticles for </w:t>
      </w:r>
      <w:bookmarkStart w:id="0" w:name="OLE_LINK1"/>
      <w:r w:rsidRPr="002E0BF3">
        <w:rPr>
          <w:rFonts w:ascii="Arial" w:hAnsi="Arial" w:cs="Arial"/>
          <w:b/>
          <w:bCs/>
          <w:color w:val="000000"/>
          <w:sz w:val="32"/>
          <w:szCs w:val="32"/>
        </w:rPr>
        <w:t>brain injury induced by hypobaric hypixia in mice</w:t>
      </w:r>
      <w:bookmarkEnd w:id="0"/>
    </w:p>
    <w:p w14:paraId="6221EEBE" w14:textId="77777777" w:rsidR="00550ACC" w:rsidRPr="002E0BF3" w:rsidRDefault="002E0BF3">
      <w:pPr>
        <w:autoSpaceDE w:val="0"/>
        <w:autoSpaceDN w:val="0"/>
        <w:adjustRightInd w:val="0"/>
        <w:snapToGrid w:val="0"/>
        <w:spacing w:line="480" w:lineRule="auto"/>
        <w:rPr>
          <w:rFonts w:ascii="Arial" w:hAnsi="Arial" w:cs="Arial"/>
          <w:color w:val="000000"/>
          <w:sz w:val="20"/>
          <w:szCs w:val="20"/>
          <w:vertAlign w:val="superscript"/>
        </w:rPr>
      </w:pPr>
      <w:r w:rsidRPr="002E0BF3">
        <w:rPr>
          <w:rFonts w:ascii="Arial" w:hAnsi="Arial" w:cs="Arial"/>
          <w:color w:val="000000"/>
          <w:sz w:val="20"/>
          <w:szCs w:val="20"/>
        </w:rPr>
        <w:t>Qingyue Da</w:t>
      </w:r>
      <w:r w:rsidRPr="002E0BF3">
        <w:rPr>
          <w:rFonts w:ascii="Arial" w:hAnsi="Arial" w:cs="Arial"/>
          <w:color w:val="000000"/>
          <w:sz w:val="20"/>
          <w:szCs w:val="20"/>
          <w:vertAlign w:val="superscript"/>
        </w:rPr>
        <w:t>1,2</w:t>
      </w:r>
      <w:r w:rsidRPr="002E0BF3">
        <w:rPr>
          <w:rFonts w:ascii="Arial" w:hAnsi="Arial" w:cs="Arial"/>
          <w:color w:val="000000"/>
          <w:sz w:val="20"/>
          <w:szCs w:val="20"/>
        </w:rPr>
        <w:t>, Min Xu</w:t>
      </w:r>
      <w:r w:rsidRPr="002E0BF3">
        <w:rPr>
          <w:rFonts w:ascii="Arial" w:hAnsi="Arial" w:cs="Arial"/>
          <w:color w:val="000000"/>
          <w:sz w:val="20"/>
          <w:szCs w:val="20"/>
          <w:vertAlign w:val="superscript"/>
        </w:rPr>
        <w:t>3</w:t>
      </w:r>
      <w:r w:rsidRPr="002E0BF3">
        <w:rPr>
          <w:rFonts w:ascii="Arial" w:hAnsi="Arial" w:cs="Arial" w:hint="eastAsia"/>
          <w:color w:val="000000"/>
          <w:sz w:val="20"/>
          <w:szCs w:val="20"/>
          <w:vertAlign w:val="superscript"/>
        </w:rPr>
        <w:t>,4</w:t>
      </w:r>
      <w:r w:rsidRPr="002E0BF3">
        <w:rPr>
          <w:rFonts w:ascii="Arial" w:hAnsi="Arial" w:cs="Arial"/>
          <w:color w:val="000000"/>
          <w:sz w:val="20"/>
          <w:szCs w:val="20"/>
        </w:rPr>
        <w:t xml:space="preserve">, </w:t>
      </w:r>
      <w:r w:rsidRPr="002E0BF3">
        <w:rPr>
          <w:rFonts w:ascii="Arial" w:hAnsi="Arial" w:cs="Arial" w:hint="eastAsia"/>
          <w:color w:val="000000"/>
          <w:sz w:val="20"/>
          <w:szCs w:val="20"/>
        </w:rPr>
        <w:t>Yiting Tian</w:t>
      </w:r>
      <w:r w:rsidRPr="002E0BF3">
        <w:rPr>
          <w:rFonts w:ascii="Arial" w:hAnsi="Arial" w:cs="Arial" w:hint="eastAsia"/>
          <w:color w:val="000000"/>
          <w:sz w:val="20"/>
          <w:szCs w:val="20"/>
          <w:vertAlign w:val="superscript"/>
        </w:rPr>
        <w:t>2</w:t>
      </w:r>
      <w:r w:rsidRPr="002E0BF3">
        <w:rPr>
          <w:rFonts w:ascii="Arial" w:hAnsi="Arial" w:cs="Arial" w:hint="eastAsia"/>
          <w:color w:val="000000"/>
          <w:sz w:val="20"/>
          <w:szCs w:val="20"/>
        </w:rPr>
        <w:t xml:space="preserve">, </w:t>
      </w:r>
      <w:r w:rsidRPr="002E0BF3">
        <w:rPr>
          <w:rFonts w:ascii="Arial" w:hAnsi="Arial" w:cs="Arial"/>
          <w:color w:val="000000"/>
          <w:sz w:val="20"/>
          <w:szCs w:val="20"/>
        </w:rPr>
        <w:t>Huiping Ma</w:t>
      </w:r>
      <w:r w:rsidRPr="002E0BF3">
        <w:rPr>
          <w:rFonts w:ascii="Arial" w:hAnsi="Arial" w:cs="Arial"/>
          <w:color w:val="000000"/>
          <w:sz w:val="20"/>
          <w:szCs w:val="20"/>
          <w:vertAlign w:val="superscript"/>
        </w:rPr>
        <w:t>2</w:t>
      </w:r>
      <w:r w:rsidRPr="002E0BF3">
        <w:rPr>
          <w:rFonts w:ascii="Arial" w:hAnsi="Arial" w:cs="Arial"/>
          <w:color w:val="000000"/>
          <w:sz w:val="20"/>
          <w:szCs w:val="20"/>
        </w:rPr>
        <w:t xml:space="preserve">, </w:t>
      </w:r>
      <w:r w:rsidRPr="002E0BF3">
        <w:rPr>
          <w:rFonts w:ascii="Arial" w:hAnsi="Arial" w:cs="Arial"/>
          <w:color w:val="000000"/>
          <w:sz w:val="20"/>
          <w:szCs w:val="20"/>
        </w:rPr>
        <w:t>Haibo Wang</w:t>
      </w:r>
      <w:bookmarkStart w:id="1" w:name="_Hlk171008424"/>
      <w:r w:rsidRPr="002E0BF3">
        <w:rPr>
          <w:rFonts w:ascii="Arial" w:hAnsi="Arial" w:cs="Arial"/>
          <w:color w:val="000000"/>
          <w:sz w:val="20"/>
          <w:szCs w:val="20"/>
          <w:vertAlign w:val="superscript"/>
        </w:rPr>
        <w:t>3*</w:t>
      </w:r>
      <w:bookmarkEnd w:id="1"/>
      <w:r w:rsidRPr="002E0BF3">
        <w:rPr>
          <w:rFonts w:ascii="Arial" w:hAnsi="Arial" w:cs="Arial"/>
          <w:color w:val="000000"/>
          <w:sz w:val="20"/>
          <w:szCs w:val="20"/>
        </w:rPr>
        <w:t>, Linlin Jing</w:t>
      </w:r>
      <w:r w:rsidRPr="002E0BF3">
        <w:rPr>
          <w:rFonts w:ascii="Arial" w:hAnsi="Arial" w:cs="Arial"/>
          <w:color w:val="000000"/>
          <w:sz w:val="20"/>
          <w:szCs w:val="20"/>
          <w:vertAlign w:val="superscript"/>
        </w:rPr>
        <w:t>1,2*</w:t>
      </w:r>
    </w:p>
    <w:p w14:paraId="4AD0E2F0" w14:textId="77777777" w:rsidR="00550ACC" w:rsidRPr="002E0BF3" w:rsidRDefault="00550ACC">
      <w:pPr>
        <w:autoSpaceDE w:val="0"/>
        <w:autoSpaceDN w:val="0"/>
        <w:adjustRightInd w:val="0"/>
        <w:snapToGrid w:val="0"/>
        <w:spacing w:line="480" w:lineRule="auto"/>
        <w:rPr>
          <w:rFonts w:ascii="Arial" w:hAnsi="Arial" w:cs="Arial"/>
          <w:color w:val="000000"/>
          <w:sz w:val="20"/>
          <w:szCs w:val="20"/>
          <w:vertAlign w:val="superscript"/>
        </w:rPr>
      </w:pPr>
    </w:p>
    <w:p w14:paraId="4A9EEAF4" w14:textId="77777777" w:rsidR="00550ACC" w:rsidRPr="002E0BF3" w:rsidRDefault="002E0BF3">
      <w:pPr>
        <w:autoSpaceDE w:val="0"/>
        <w:autoSpaceDN w:val="0"/>
        <w:adjustRightInd w:val="0"/>
        <w:snapToGrid w:val="0"/>
        <w:spacing w:line="480" w:lineRule="auto"/>
        <w:rPr>
          <w:rFonts w:ascii="Arial" w:hAnsi="Arial" w:cs="Arial"/>
          <w:color w:val="000000"/>
          <w:sz w:val="20"/>
          <w:szCs w:val="20"/>
        </w:rPr>
      </w:pPr>
      <w:r w:rsidRPr="002E0BF3">
        <w:rPr>
          <w:rFonts w:ascii="Arial" w:hAnsi="Arial" w:cs="Arial"/>
          <w:color w:val="000000"/>
          <w:sz w:val="20"/>
          <w:szCs w:val="20"/>
          <w:vertAlign w:val="superscript"/>
        </w:rPr>
        <w:t>1</w:t>
      </w:r>
      <w:r w:rsidRPr="002E0BF3">
        <w:rPr>
          <w:rFonts w:ascii="Arial" w:hAnsi="Arial" w:cs="Arial" w:hint="eastAsia"/>
          <w:color w:val="000000"/>
          <w:sz w:val="20"/>
          <w:szCs w:val="20"/>
          <w:vertAlign w:val="superscript"/>
        </w:rPr>
        <w:t xml:space="preserve"> </w:t>
      </w:r>
      <w:r w:rsidRPr="002E0BF3">
        <w:rPr>
          <w:rFonts w:ascii="Arial" w:hAnsi="Arial" w:cs="Arial"/>
          <w:color w:val="000000"/>
          <w:sz w:val="20"/>
          <w:szCs w:val="20"/>
        </w:rPr>
        <w:t xml:space="preserve">Department of Pharmacy, The First Affiliated Hospital of Xi’an Jiaotong University, Xi’an 710061, China </w:t>
      </w:r>
    </w:p>
    <w:p w14:paraId="4DA85D58" w14:textId="77777777" w:rsidR="00550ACC" w:rsidRPr="002E0BF3" w:rsidRDefault="002E0BF3">
      <w:pPr>
        <w:autoSpaceDE w:val="0"/>
        <w:autoSpaceDN w:val="0"/>
        <w:adjustRightInd w:val="0"/>
        <w:snapToGrid w:val="0"/>
        <w:spacing w:line="480" w:lineRule="auto"/>
        <w:rPr>
          <w:rFonts w:ascii="Arial" w:hAnsi="Arial" w:cs="Arial"/>
          <w:color w:val="000000"/>
          <w:sz w:val="20"/>
          <w:szCs w:val="20"/>
        </w:rPr>
      </w:pPr>
      <w:r w:rsidRPr="002E0BF3">
        <w:rPr>
          <w:rFonts w:ascii="Arial" w:hAnsi="Arial" w:cs="Arial"/>
          <w:color w:val="000000"/>
          <w:sz w:val="20"/>
          <w:szCs w:val="20"/>
          <w:vertAlign w:val="superscript"/>
        </w:rPr>
        <w:t>2</w:t>
      </w:r>
      <w:r w:rsidRPr="002E0BF3">
        <w:rPr>
          <w:rFonts w:ascii="Arial" w:hAnsi="Arial" w:cs="Arial" w:hint="eastAsia"/>
          <w:color w:val="000000"/>
          <w:sz w:val="20"/>
          <w:szCs w:val="20"/>
          <w:vertAlign w:val="superscript"/>
        </w:rPr>
        <w:t xml:space="preserve"> </w:t>
      </w:r>
      <w:r w:rsidRPr="002E0BF3">
        <w:rPr>
          <w:rFonts w:ascii="Arial" w:hAnsi="Arial" w:cs="Arial"/>
          <w:color w:val="000000"/>
          <w:sz w:val="20"/>
          <w:szCs w:val="20"/>
        </w:rPr>
        <w:t xml:space="preserve">Department of Pharmacy, The 940th Hospital of Joint Logistics Support force of PLA, Lanzhou, Gansu, 730050, China. </w:t>
      </w:r>
    </w:p>
    <w:p w14:paraId="4F11D67B" w14:textId="77777777" w:rsidR="00550ACC" w:rsidRPr="002E0BF3" w:rsidRDefault="002E0BF3">
      <w:pPr>
        <w:autoSpaceDE w:val="0"/>
        <w:autoSpaceDN w:val="0"/>
        <w:adjustRightInd w:val="0"/>
        <w:snapToGrid w:val="0"/>
        <w:spacing w:line="480" w:lineRule="auto"/>
        <w:rPr>
          <w:rFonts w:ascii="Arial" w:hAnsi="Arial" w:cs="Arial"/>
          <w:color w:val="000000"/>
          <w:sz w:val="20"/>
          <w:szCs w:val="20"/>
        </w:rPr>
      </w:pPr>
      <w:r w:rsidRPr="002E0BF3">
        <w:rPr>
          <w:rFonts w:ascii="Arial" w:hAnsi="Arial" w:cs="Arial"/>
          <w:color w:val="000000"/>
          <w:sz w:val="20"/>
          <w:szCs w:val="20"/>
          <w:vertAlign w:val="superscript"/>
        </w:rPr>
        <w:t>3</w:t>
      </w:r>
      <w:r w:rsidRPr="002E0BF3">
        <w:rPr>
          <w:rFonts w:ascii="Arial" w:hAnsi="Arial" w:cs="Arial" w:hint="eastAsia"/>
          <w:color w:val="000000"/>
          <w:sz w:val="20"/>
          <w:szCs w:val="20"/>
          <w:vertAlign w:val="superscript"/>
        </w:rPr>
        <w:t xml:space="preserve"> </w:t>
      </w:r>
      <w:r w:rsidRPr="002E0BF3">
        <w:rPr>
          <w:rFonts w:ascii="Arial" w:hAnsi="Arial" w:cs="Arial"/>
          <w:color w:val="000000"/>
          <w:sz w:val="20"/>
          <w:szCs w:val="20"/>
        </w:rPr>
        <w:t xml:space="preserve">Department of Chemistry, School of Pharmacy, The Air Force Medical University, Xi’an 710032, China </w:t>
      </w:r>
    </w:p>
    <w:p w14:paraId="7A5DFA88" w14:textId="77777777" w:rsidR="00550ACC" w:rsidRPr="002E0BF3" w:rsidRDefault="002E0BF3">
      <w:pPr>
        <w:autoSpaceDE w:val="0"/>
        <w:autoSpaceDN w:val="0"/>
        <w:adjustRightInd w:val="0"/>
        <w:snapToGrid w:val="0"/>
        <w:spacing w:line="480" w:lineRule="auto"/>
        <w:rPr>
          <w:rFonts w:ascii="Arial" w:hAnsi="Arial" w:cs="Arial"/>
          <w:color w:val="000000"/>
          <w:sz w:val="20"/>
          <w:szCs w:val="20"/>
        </w:rPr>
      </w:pPr>
      <w:r w:rsidRPr="002E0BF3">
        <w:rPr>
          <w:rFonts w:ascii="Arial" w:hAnsi="Arial" w:cs="Arial" w:hint="eastAsia"/>
          <w:color w:val="000000"/>
          <w:sz w:val="20"/>
          <w:szCs w:val="20"/>
          <w:vertAlign w:val="superscript"/>
        </w:rPr>
        <w:t xml:space="preserve">4 </w:t>
      </w:r>
      <w:r w:rsidRPr="002E0BF3">
        <w:rPr>
          <w:rFonts w:ascii="Arial" w:hAnsi="Arial" w:cs="Arial"/>
          <w:color w:val="000000"/>
          <w:sz w:val="20"/>
          <w:szCs w:val="20"/>
        </w:rPr>
        <w:t>The Third Stationed Outpatient Department, General Hospital of Central Theater Command, Wuhan 430070, China</w:t>
      </w:r>
    </w:p>
    <w:p w14:paraId="0261290C" w14:textId="77777777" w:rsidR="00550ACC" w:rsidRPr="002E0BF3" w:rsidRDefault="00550ACC">
      <w:pPr>
        <w:snapToGrid w:val="0"/>
        <w:spacing w:line="480" w:lineRule="auto"/>
        <w:rPr>
          <w:rFonts w:ascii="Arial" w:hAnsi="Arial" w:cs="Arial"/>
          <w:color w:val="000000"/>
          <w:sz w:val="20"/>
          <w:szCs w:val="20"/>
        </w:rPr>
      </w:pPr>
    </w:p>
    <w:p w14:paraId="64706BBA" w14:textId="77777777" w:rsidR="00550ACC" w:rsidRPr="002E0BF3" w:rsidRDefault="002E0BF3">
      <w:pPr>
        <w:widowControl/>
        <w:snapToGrid w:val="0"/>
        <w:spacing w:beforeLines="50" w:before="156" w:afterLines="50" w:after="156" w:line="480" w:lineRule="auto"/>
        <w:rPr>
          <w:rFonts w:ascii="Arial" w:hAnsi="Arial" w:cs="Arial"/>
          <w:b/>
          <w:color w:val="000000"/>
          <w:sz w:val="20"/>
          <w:szCs w:val="20"/>
        </w:rPr>
      </w:pPr>
      <w:r w:rsidRPr="002E0BF3">
        <w:rPr>
          <w:rFonts w:ascii="Arial" w:eastAsia="DengXian" w:hAnsi="Arial" w:cs="Arial"/>
          <w:b/>
          <w:color w:val="000000"/>
          <w:sz w:val="20"/>
          <w:szCs w:val="20"/>
          <w:lang w:bidi="ar"/>
        </w:rPr>
        <w:t>Correspondence</w:t>
      </w:r>
    </w:p>
    <w:p w14:paraId="47E1AB85" w14:textId="77777777" w:rsidR="00550ACC" w:rsidRPr="002E0BF3" w:rsidRDefault="002E0BF3">
      <w:pPr>
        <w:adjustRightInd w:val="0"/>
        <w:snapToGrid w:val="0"/>
        <w:spacing w:line="480" w:lineRule="auto"/>
        <w:rPr>
          <w:rFonts w:ascii="Arial" w:eastAsia="Microsoft YaHei" w:hAnsi="Arial" w:cs="Arial"/>
          <w:color w:val="000000"/>
          <w:sz w:val="20"/>
          <w:szCs w:val="20"/>
        </w:rPr>
      </w:pPr>
      <w:r w:rsidRPr="002E0BF3">
        <w:rPr>
          <w:rFonts w:ascii="Arial" w:eastAsia="Microsoft YaHei" w:hAnsi="Arial" w:cs="Arial"/>
          <w:b/>
          <w:bCs/>
          <w:color w:val="000000"/>
          <w:sz w:val="20"/>
          <w:szCs w:val="20"/>
        </w:rPr>
        <w:t>Linlin Jing</w:t>
      </w:r>
      <w:r w:rsidRPr="002E0BF3">
        <w:rPr>
          <w:rFonts w:ascii="Arial" w:eastAsia="Microsoft YaHei" w:hAnsi="Arial" w:cs="Arial"/>
          <w:color w:val="000000"/>
          <w:sz w:val="20"/>
          <w:szCs w:val="20"/>
        </w:rPr>
        <w:t>, Department of Pharmacy, The First Affiliated Hospital of Xi'an Jiaotong University, NO.277 Yanta West Road, Yanta District, Xi’an, Shaanxi, 710061, People’s Republic of China. Tel +86-029-85323537, E-mail address: jinglinlin@xjtufh.edu.cn</w:t>
      </w:r>
    </w:p>
    <w:p w14:paraId="377DDBD8" w14:textId="77777777" w:rsidR="00550ACC" w:rsidRPr="002E0BF3" w:rsidRDefault="002E0BF3">
      <w:pPr>
        <w:adjustRightInd w:val="0"/>
        <w:snapToGrid w:val="0"/>
        <w:spacing w:line="480" w:lineRule="auto"/>
        <w:rPr>
          <w:rFonts w:ascii="Arial" w:hAnsi="Arial" w:cs="Arial"/>
          <w:color w:val="000000"/>
          <w:sz w:val="20"/>
          <w:szCs w:val="20"/>
        </w:rPr>
      </w:pPr>
      <w:r w:rsidRPr="002E0BF3">
        <w:rPr>
          <w:rFonts w:ascii="Arial" w:eastAsia="Microsoft YaHei" w:hAnsi="Arial" w:cs="Arial"/>
          <w:b/>
          <w:bCs/>
          <w:color w:val="000000"/>
          <w:sz w:val="20"/>
          <w:szCs w:val="20"/>
        </w:rPr>
        <w:t>Haibo Wang</w:t>
      </w:r>
      <w:r w:rsidRPr="002E0BF3">
        <w:rPr>
          <w:rFonts w:ascii="Arial" w:eastAsia="Microsoft YaHei" w:hAnsi="Arial" w:cs="Arial"/>
          <w:color w:val="000000"/>
          <w:sz w:val="20"/>
          <w:szCs w:val="20"/>
        </w:rPr>
        <w:t xml:space="preserve">, </w:t>
      </w:r>
      <w:r w:rsidRPr="002E0BF3">
        <w:rPr>
          <w:rFonts w:ascii="Arial" w:hAnsi="Arial" w:cs="Arial"/>
          <w:color w:val="000000"/>
          <w:sz w:val="20"/>
          <w:szCs w:val="20"/>
        </w:rPr>
        <w:t xml:space="preserve">Department of Chemistry, School of Pharmacy, The Air Force Medical University, No.169, Changle West Road, Xi'an, Shaanxi, 710032, </w:t>
      </w:r>
      <w:r w:rsidRPr="002E0BF3">
        <w:rPr>
          <w:rFonts w:ascii="Arial" w:eastAsia="Microsoft YaHei" w:hAnsi="Arial" w:cs="Arial"/>
          <w:color w:val="000000"/>
          <w:sz w:val="20"/>
          <w:szCs w:val="20"/>
        </w:rPr>
        <w:t xml:space="preserve">People’s Republic of China. Tel +86-029-84774473, E-mail address: </w:t>
      </w:r>
      <w:r w:rsidRPr="002E0BF3">
        <w:rPr>
          <w:rFonts w:ascii="Arial" w:hAnsi="Arial" w:cs="Arial"/>
          <w:color w:val="000000"/>
          <w:sz w:val="20"/>
          <w:szCs w:val="20"/>
        </w:rPr>
        <w:t>haibo7691@fmmu.edu.cn.</w:t>
      </w:r>
    </w:p>
    <w:p w14:paraId="7267AEBB" w14:textId="77777777" w:rsidR="00550ACC" w:rsidRPr="002E0BF3" w:rsidRDefault="00550ACC">
      <w:pPr>
        <w:snapToGrid w:val="0"/>
        <w:spacing w:line="480" w:lineRule="auto"/>
        <w:rPr>
          <w:rFonts w:ascii="Arial" w:hAnsi="Arial" w:cs="Arial"/>
          <w:color w:val="000000"/>
        </w:rPr>
      </w:pPr>
    </w:p>
    <w:p w14:paraId="0EA71DCB" w14:textId="49161FAB" w:rsidR="00550ACC" w:rsidRPr="002E0BF3" w:rsidRDefault="0023288A" w:rsidP="0023288A">
      <w:pPr>
        <w:snapToGrid w:val="0"/>
        <w:spacing w:beforeLines="50" w:before="156" w:afterLines="50" w:after="156" w:line="480" w:lineRule="auto"/>
        <w:rPr>
          <w:rFonts w:ascii="Arial" w:hAnsi="Arial" w:cs="Arial"/>
          <w:b/>
          <w:bCs/>
          <w:color w:val="000000"/>
          <w:sz w:val="32"/>
          <w:szCs w:val="32"/>
        </w:rPr>
      </w:pPr>
      <w:r w:rsidRPr="002E0BF3">
        <w:rPr>
          <w:rFonts w:ascii="Arial" w:hAnsi="Arial" w:cs="Arial" w:hint="eastAsia"/>
          <w:b/>
          <w:bCs/>
          <w:color w:val="000000"/>
          <w:sz w:val="32"/>
          <w:szCs w:val="32"/>
        </w:rPr>
        <w:lastRenderedPageBreak/>
        <w:t xml:space="preserve">1. </w:t>
      </w:r>
      <w:r w:rsidRPr="002E0BF3">
        <w:rPr>
          <w:rFonts w:ascii="Arial" w:hAnsi="Arial" w:cs="Arial"/>
          <w:b/>
          <w:bCs/>
          <w:color w:val="000000"/>
          <w:sz w:val="32"/>
          <w:szCs w:val="32"/>
        </w:rPr>
        <w:t>Material and method</w:t>
      </w:r>
    </w:p>
    <w:p w14:paraId="3C2EB0EA" w14:textId="4869952A" w:rsidR="00550ACC" w:rsidRPr="002E0BF3" w:rsidRDefault="0023288A">
      <w:pPr>
        <w:pStyle w:val="Heading4"/>
        <w:widowControl/>
        <w:snapToGrid w:val="0"/>
        <w:spacing w:beforeLines="50" w:before="156" w:beforeAutospacing="0" w:afterLines="50" w:after="156" w:afterAutospacing="0" w:line="480" w:lineRule="auto"/>
        <w:rPr>
          <w:rFonts w:ascii="Arial" w:hAnsi="Arial" w:cs="Arial" w:hint="default"/>
          <w:color w:val="000000"/>
          <w:sz w:val="28"/>
          <w:szCs w:val="28"/>
        </w:rPr>
      </w:pPr>
      <w:r w:rsidRPr="002E0BF3">
        <w:rPr>
          <w:rFonts w:ascii="Arial" w:hAnsi="Arial" w:cs="Arial"/>
          <w:color w:val="000000"/>
          <w:sz w:val="28"/>
          <w:szCs w:val="28"/>
        </w:rPr>
        <w:t xml:space="preserve">1.1 </w:t>
      </w:r>
      <w:r w:rsidRPr="002E0BF3">
        <w:rPr>
          <w:rFonts w:ascii="Arial" w:hAnsi="Arial" w:cs="Arial" w:hint="default"/>
          <w:color w:val="000000"/>
          <w:sz w:val="28"/>
          <w:szCs w:val="28"/>
        </w:rPr>
        <w:t>Chemical Materials</w:t>
      </w:r>
    </w:p>
    <w:p w14:paraId="6645D560" w14:textId="77777777" w:rsidR="00550ACC" w:rsidRPr="002E0BF3" w:rsidRDefault="002E0BF3">
      <w:pPr>
        <w:snapToGrid w:val="0"/>
        <w:spacing w:line="480" w:lineRule="auto"/>
        <w:rPr>
          <w:rFonts w:ascii="Arial" w:hAnsi="Arial" w:cs="Arial"/>
          <w:color w:val="000000"/>
          <w:kern w:val="0"/>
          <w:sz w:val="20"/>
          <w:szCs w:val="20"/>
        </w:rPr>
      </w:pPr>
      <w:bookmarkStart w:id="2" w:name="OLE_LINK12"/>
      <w:r w:rsidRPr="002E0BF3">
        <w:rPr>
          <w:rFonts w:ascii="Arial" w:hAnsi="Arial" w:cs="Arial"/>
          <w:color w:val="000000"/>
          <w:kern w:val="0"/>
          <w:sz w:val="20"/>
          <w:szCs w:val="20"/>
        </w:rPr>
        <w:t xml:space="preserve">Polyvinyl alcohol (PVA) </w:t>
      </w:r>
      <w:bookmarkEnd w:id="2"/>
      <w:r w:rsidRPr="002E0BF3">
        <w:rPr>
          <w:rFonts w:ascii="Arial" w:hAnsi="Arial" w:cs="Arial"/>
          <w:color w:val="000000"/>
          <w:kern w:val="0"/>
          <w:sz w:val="20"/>
          <w:szCs w:val="20"/>
        </w:rPr>
        <w:t xml:space="preserve">was purchased from Chengdu Kelong Chemical Co.,Ltd.(Chengdu, China). D-α-Tocopherol polyethylene glycol succinate (TPGS) was purchased from Beijing Solarbio Science &amp; Technology Co., Ltd. (Beijing, China) </w:t>
      </w:r>
    </w:p>
    <w:p w14:paraId="2017B1F2" w14:textId="755DC426" w:rsidR="00550ACC" w:rsidRPr="002E0BF3" w:rsidRDefault="0023288A">
      <w:pPr>
        <w:pStyle w:val="Heading4"/>
        <w:widowControl/>
        <w:snapToGrid w:val="0"/>
        <w:spacing w:beforeLines="50" w:before="156" w:beforeAutospacing="0" w:afterLines="50" w:after="156" w:afterAutospacing="0" w:line="480" w:lineRule="auto"/>
        <w:rPr>
          <w:rFonts w:ascii="Arial" w:hAnsi="Arial" w:cs="Arial" w:hint="default"/>
          <w:color w:val="000000"/>
        </w:rPr>
      </w:pPr>
      <w:bookmarkStart w:id="3" w:name="OLE_LINK31"/>
      <w:r w:rsidRPr="002E0BF3">
        <w:rPr>
          <w:rFonts w:ascii="Arial" w:hAnsi="Arial" w:cs="Arial"/>
          <w:color w:val="000000"/>
          <w:sz w:val="28"/>
          <w:szCs w:val="28"/>
        </w:rPr>
        <w:t xml:space="preserve">1.2 </w:t>
      </w:r>
      <w:r w:rsidRPr="002E0BF3">
        <w:rPr>
          <w:rFonts w:ascii="Arial" w:hAnsi="Arial" w:cs="Arial" w:hint="default"/>
          <w:color w:val="000000"/>
          <w:sz w:val="28"/>
          <w:szCs w:val="28"/>
        </w:rPr>
        <w:t>Single-Factor Experiments of TPP-C</w:t>
      </w:r>
      <w:r w:rsidRPr="002E0BF3">
        <w:rPr>
          <w:rFonts w:ascii="Arial" w:hAnsi="Arial" w:cs="Arial" w:hint="default"/>
          <w:color w:val="000000"/>
          <w:sz w:val="28"/>
          <w:szCs w:val="28"/>
          <w:vertAlign w:val="subscript"/>
        </w:rPr>
        <w:t>6</w:t>
      </w:r>
      <w:r w:rsidRPr="002E0BF3">
        <w:rPr>
          <w:rFonts w:ascii="Arial" w:hAnsi="Arial" w:cs="Arial" w:hint="default"/>
          <w:color w:val="000000"/>
          <w:sz w:val="28"/>
          <w:szCs w:val="28"/>
        </w:rPr>
        <w:t>-HPN@PLGA-NPs</w:t>
      </w:r>
      <w:r w:rsidRPr="002E0BF3">
        <w:rPr>
          <w:rFonts w:ascii="Arial" w:hAnsi="Arial" w:cs="Arial" w:hint="default"/>
          <w:color w:val="000000"/>
        </w:rPr>
        <w:t xml:space="preserve"> </w:t>
      </w:r>
    </w:p>
    <w:bookmarkEnd w:id="3"/>
    <w:p w14:paraId="4812643C" w14:textId="519A4521" w:rsidR="00550ACC" w:rsidRPr="002E0BF3" w:rsidRDefault="002E0BF3">
      <w:pPr>
        <w:pStyle w:val="Heading4"/>
        <w:widowControl/>
        <w:snapToGrid w:val="0"/>
        <w:spacing w:beforeLines="50" w:before="156" w:beforeAutospacing="0" w:afterLines="50" w:after="156" w:afterAutospacing="0" w:line="480" w:lineRule="auto"/>
        <w:rPr>
          <w:rFonts w:ascii="Arial" w:hAnsi="Arial" w:cs="Arial" w:hint="default"/>
          <w:color w:val="000000"/>
        </w:rPr>
      </w:pPr>
      <w:r w:rsidRPr="002E0BF3">
        <w:rPr>
          <w:rFonts w:ascii="Arial" w:hAnsi="Arial" w:cs="Arial" w:hint="default"/>
          <w:color w:val="000000"/>
        </w:rPr>
        <w:t xml:space="preserve">Test for </w:t>
      </w:r>
      <w:bookmarkStart w:id="4" w:name="OLE_LINK16"/>
      <w:r w:rsidRPr="002E0BF3">
        <w:rPr>
          <w:rFonts w:ascii="Arial" w:hAnsi="Arial" w:cs="Arial" w:hint="default"/>
          <w:color w:val="000000"/>
        </w:rPr>
        <w:t>stabilizer</w:t>
      </w:r>
      <w:bookmarkEnd w:id="4"/>
    </w:p>
    <w:p w14:paraId="049C2B0A" w14:textId="77777777" w:rsidR="00550ACC" w:rsidRPr="002E0BF3" w:rsidRDefault="002E0BF3">
      <w:pPr>
        <w:snapToGrid w:val="0"/>
        <w:spacing w:line="480" w:lineRule="auto"/>
        <w:rPr>
          <w:rFonts w:ascii="Arial" w:hAnsi="Arial" w:cs="Arial"/>
          <w:color w:val="000000"/>
          <w:sz w:val="20"/>
          <w:szCs w:val="20"/>
        </w:rPr>
      </w:pPr>
      <w:r w:rsidRPr="002E0BF3">
        <w:rPr>
          <w:rFonts w:ascii="Arial" w:hAnsi="Arial" w:cs="Arial"/>
          <w:color w:val="000000"/>
          <w:sz w:val="20"/>
          <w:szCs w:val="20"/>
        </w:rPr>
        <w:t>The organic phase was composed of PLGA (10 mg/mL), TPP-C</w:t>
      </w:r>
      <w:r w:rsidRPr="002E0BF3">
        <w:rPr>
          <w:rFonts w:ascii="Arial" w:hAnsi="Arial" w:cs="Arial"/>
          <w:color w:val="000000"/>
          <w:sz w:val="20"/>
          <w:szCs w:val="20"/>
          <w:vertAlign w:val="subscript"/>
        </w:rPr>
        <w:t>6</w:t>
      </w:r>
      <w:r w:rsidRPr="002E0BF3">
        <w:rPr>
          <w:rFonts w:ascii="Arial" w:hAnsi="Arial" w:cs="Arial"/>
          <w:color w:val="000000"/>
          <w:sz w:val="20"/>
          <w:szCs w:val="20"/>
        </w:rPr>
        <w:t xml:space="preserve">-HPN (1 mg/mL) and </w:t>
      </w:r>
      <w:r w:rsidRPr="002E0BF3">
        <w:rPr>
          <w:rFonts w:ascii="Arial" w:eastAsia="SimSun" w:hAnsi="Arial" w:cs="Arial"/>
          <w:color w:val="000000"/>
          <w:kern w:val="0"/>
          <w:sz w:val="20"/>
          <w:szCs w:val="20"/>
          <w:lang w:bidi="ar"/>
        </w:rPr>
        <w:t>CH</w:t>
      </w:r>
      <w:r w:rsidRPr="002E0BF3">
        <w:rPr>
          <w:rFonts w:ascii="Arial" w:eastAsia="SimSun" w:hAnsi="Arial" w:cs="Arial"/>
          <w:color w:val="000000"/>
          <w:kern w:val="0"/>
          <w:sz w:val="20"/>
          <w:szCs w:val="20"/>
          <w:vertAlign w:val="subscript"/>
          <w:lang w:bidi="ar"/>
        </w:rPr>
        <w:t>2</w:t>
      </w:r>
      <w:r w:rsidRPr="002E0BF3">
        <w:rPr>
          <w:rFonts w:ascii="Arial" w:eastAsia="SimSun" w:hAnsi="Arial" w:cs="Arial"/>
          <w:color w:val="000000"/>
          <w:kern w:val="0"/>
          <w:sz w:val="20"/>
          <w:szCs w:val="20"/>
          <w:lang w:bidi="ar"/>
        </w:rPr>
        <w:t>Cl</w:t>
      </w:r>
      <w:r w:rsidRPr="002E0BF3">
        <w:rPr>
          <w:rFonts w:ascii="Arial" w:eastAsia="SimSun" w:hAnsi="Arial" w:cs="Arial"/>
          <w:color w:val="000000"/>
          <w:kern w:val="0"/>
          <w:sz w:val="20"/>
          <w:szCs w:val="20"/>
          <w:vertAlign w:val="subscript"/>
          <w:lang w:bidi="ar"/>
        </w:rPr>
        <w:t>2</w:t>
      </w:r>
      <w:r w:rsidRPr="002E0BF3">
        <w:rPr>
          <w:rFonts w:ascii="Arial" w:hAnsi="Arial" w:cs="Arial"/>
          <w:color w:val="000000"/>
          <w:sz w:val="20"/>
          <w:szCs w:val="20"/>
        </w:rPr>
        <w:t xml:space="preserve">, which was added dropwise into the water phase included </w:t>
      </w:r>
      <w:r w:rsidRPr="002E0BF3">
        <w:rPr>
          <w:rFonts w:ascii="Arial" w:hAnsi="Arial" w:cs="Arial"/>
          <w:color w:val="000000"/>
          <w:kern w:val="0"/>
          <w:sz w:val="20"/>
          <w:szCs w:val="20"/>
        </w:rPr>
        <w:t>stabilizer</w:t>
      </w:r>
      <w:r w:rsidRPr="002E0BF3">
        <w:rPr>
          <w:rFonts w:ascii="Arial" w:hAnsi="Arial" w:cs="Arial"/>
          <w:color w:val="000000"/>
          <w:sz w:val="20"/>
          <w:szCs w:val="20"/>
        </w:rPr>
        <w:t xml:space="preserve"> (as shown in </w:t>
      </w:r>
      <w:r w:rsidRPr="002E0BF3">
        <w:rPr>
          <w:rFonts w:ascii="Arial" w:hAnsi="Arial" w:cs="Arial"/>
          <w:color w:val="000000"/>
          <w:sz w:val="20"/>
          <w:szCs w:val="20"/>
        </w:rPr>
        <w:t xml:space="preserve">Table </w:t>
      </w:r>
      <w:r w:rsidRPr="002E0BF3">
        <w:rPr>
          <w:rFonts w:ascii="Arial" w:hAnsi="Arial" w:cs="Arial"/>
          <w:color w:val="000000"/>
          <w:sz w:val="20"/>
          <w:szCs w:val="20"/>
        </w:rPr>
        <w:t>S</w:t>
      </w:r>
      <w:bookmarkStart w:id="5" w:name="OLE_LINK19"/>
      <w:r w:rsidRPr="002E0BF3">
        <w:rPr>
          <w:rFonts w:ascii="Arial" w:hAnsi="Arial" w:cs="Arial" w:hint="eastAsia"/>
          <w:color w:val="000000"/>
          <w:sz w:val="20"/>
          <w:szCs w:val="20"/>
        </w:rPr>
        <w:t>1</w:t>
      </w:r>
      <w:r w:rsidRPr="002E0BF3">
        <w:rPr>
          <w:rFonts w:ascii="Arial" w:hAnsi="Arial" w:cs="Arial"/>
          <w:color w:val="000000"/>
          <w:sz w:val="20"/>
          <w:szCs w:val="20"/>
        </w:rPr>
        <w:t xml:space="preserve">), </w:t>
      </w:r>
      <w:bookmarkEnd w:id="5"/>
      <w:r w:rsidRPr="002E0BF3">
        <w:rPr>
          <w:rFonts w:ascii="Arial" w:hAnsi="Arial" w:cs="Arial"/>
          <w:color w:val="000000"/>
          <w:sz w:val="20"/>
          <w:szCs w:val="20"/>
        </w:rPr>
        <w:t xml:space="preserve">then the mixture was emulsified using ultraprobe sonicator at 200 W for 5 min in an ice bath. </w:t>
      </w:r>
      <w:bookmarkStart w:id="6" w:name="OLE_LINK20"/>
      <w:r w:rsidRPr="002E0BF3">
        <w:rPr>
          <w:rFonts w:ascii="Arial" w:hAnsi="Arial" w:cs="Arial"/>
          <w:color w:val="000000"/>
          <w:sz w:val="20"/>
          <w:szCs w:val="20"/>
        </w:rPr>
        <w:t>The the ratio of the aqueous phase to the oil phase was 10:1</w:t>
      </w:r>
      <w:bookmarkEnd w:id="6"/>
      <w:r w:rsidRPr="002E0BF3">
        <w:rPr>
          <w:rFonts w:ascii="Arial" w:hAnsi="Arial" w:cs="Arial"/>
          <w:color w:val="000000"/>
          <w:sz w:val="20"/>
          <w:szCs w:val="20"/>
        </w:rPr>
        <w:t xml:space="preserve">. Other processes were same as the method </w:t>
      </w:r>
      <w:bookmarkStart w:id="7" w:name="OLE_LINK7"/>
      <w:r w:rsidRPr="002E0BF3">
        <w:rPr>
          <w:rFonts w:ascii="Arial" w:hAnsi="Arial" w:cs="Arial"/>
          <w:color w:val="000000"/>
          <w:sz w:val="20"/>
          <w:szCs w:val="20"/>
        </w:rPr>
        <w:t>described in the manuscript</w:t>
      </w:r>
      <w:bookmarkEnd w:id="7"/>
      <w:r w:rsidRPr="002E0BF3">
        <w:rPr>
          <w:rFonts w:ascii="Arial" w:hAnsi="Arial" w:cs="Arial"/>
          <w:color w:val="000000"/>
          <w:sz w:val="20"/>
          <w:szCs w:val="20"/>
        </w:rPr>
        <w:t xml:space="preserve">. The experimental responses measured included particle size, </w:t>
      </w:r>
      <w:r w:rsidRPr="002E0BF3">
        <w:rPr>
          <w:rFonts w:ascii="Arial" w:hAnsi="Arial" w:cs="Arial"/>
          <w:color w:val="000000"/>
          <w:kern w:val="0"/>
          <w:sz w:val="20"/>
          <w:szCs w:val="20"/>
        </w:rPr>
        <w:t xml:space="preserve">PDI and </w:t>
      </w:r>
      <w:r w:rsidRPr="002E0BF3">
        <w:rPr>
          <w:rFonts w:ascii="Arial" w:hAnsi="Arial" w:cs="Arial"/>
          <w:color w:val="000000"/>
          <w:sz w:val="20"/>
          <w:szCs w:val="20"/>
        </w:rPr>
        <w:t xml:space="preserve">zeta Potential. </w:t>
      </w:r>
    </w:p>
    <w:p w14:paraId="762BDEEB" w14:textId="265AE05A" w:rsidR="00550ACC" w:rsidRPr="002E0BF3" w:rsidRDefault="002E0BF3">
      <w:pPr>
        <w:pStyle w:val="Heading4"/>
        <w:widowControl/>
        <w:snapToGrid w:val="0"/>
        <w:spacing w:beforeLines="50" w:before="156" w:beforeAutospacing="0" w:afterLines="50" w:after="156" w:afterAutospacing="0" w:line="480" w:lineRule="auto"/>
        <w:rPr>
          <w:rFonts w:ascii="Arial" w:hAnsi="Arial" w:cs="Arial" w:hint="default"/>
          <w:color w:val="000000"/>
        </w:rPr>
      </w:pPr>
      <w:r w:rsidRPr="002E0BF3">
        <w:rPr>
          <w:rFonts w:ascii="Arial" w:hAnsi="Arial" w:cs="Arial" w:hint="default"/>
          <w:color w:val="000000"/>
        </w:rPr>
        <w:t xml:space="preserve">Test for the contents of stabilizer </w:t>
      </w:r>
    </w:p>
    <w:p w14:paraId="0C13D7BC" w14:textId="77777777" w:rsidR="00550ACC" w:rsidRPr="002E0BF3" w:rsidRDefault="002E0BF3">
      <w:pPr>
        <w:snapToGrid w:val="0"/>
        <w:spacing w:line="480" w:lineRule="auto"/>
        <w:rPr>
          <w:rFonts w:ascii="Arial" w:hAnsi="Arial" w:cs="Arial"/>
          <w:color w:val="000000"/>
          <w:sz w:val="20"/>
          <w:szCs w:val="20"/>
        </w:rPr>
      </w:pPr>
      <w:r w:rsidRPr="002E0BF3">
        <w:rPr>
          <w:rFonts w:ascii="Arial" w:hAnsi="Arial" w:cs="Arial"/>
          <w:color w:val="000000"/>
          <w:sz w:val="20"/>
          <w:szCs w:val="20"/>
        </w:rPr>
        <w:t>The organic phase was composed of PLGA (10 mg/mL), TPP-C</w:t>
      </w:r>
      <w:r w:rsidRPr="002E0BF3">
        <w:rPr>
          <w:rFonts w:ascii="Arial" w:hAnsi="Arial" w:cs="Arial"/>
          <w:color w:val="000000"/>
          <w:sz w:val="20"/>
          <w:szCs w:val="20"/>
          <w:vertAlign w:val="subscript"/>
        </w:rPr>
        <w:t>6</w:t>
      </w:r>
      <w:r w:rsidRPr="002E0BF3">
        <w:rPr>
          <w:rFonts w:ascii="Arial" w:hAnsi="Arial" w:cs="Arial"/>
          <w:color w:val="000000"/>
          <w:sz w:val="20"/>
          <w:szCs w:val="20"/>
        </w:rPr>
        <w:t xml:space="preserve">-HPN (1 mg/mL) and </w:t>
      </w:r>
      <w:r w:rsidRPr="002E0BF3">
        <w:rPr>
          <w:rFonts w:ascii="Arial" w:eastAsia="SimSun" w:hAnsi="Arial" w:cs="Arial"/>
          <w:color w:val="000000"/>
          <w:kern w:val="0"/>
          <w:sz w:val="20"/>
          <w:szCs w:val="20"/>
          <w:lang w:bidi="ar"/>
        </w:rPr>
        <w:t>CH</w:t>
      </w:r>
      <w:r w:rsidRPr="002E0BF3">
        <w:rPr>
          <w:rFonts w:ascii="Arial" w:eastAsia="SimSun" w:hAnsi="Arial" w:cs="Arial"/>
          <w:color w:val="000000"/>
          <w:kern w:val="0"/>
          <w:sz w:val="20"/>
          <w:szCs w:val="20"/>
          <w:vertAlign w:val="subscript"/>
          <w:lang w:bidi="ar"/>
        </w:rPr>
        <w:t>2</w:t>
      </w:r>
      <w:r w:rsidRPr="002E0BF3">
        <w:rPr>
          <w:rFonts w:ascii="Arial" w:eastAsia="SimSun" w:hAnsi="Arial" w:cs="Arial"/>
          <w:color w:val="000000"/>
          <w:kern w:val="0"/>
          <w:sz w:val="20"/>
          <w:szCs w:val="20"/>
          <w:lang w:bidi="ar"/>
        </w:rPr>
        <w:t>Cl</w:t>
      </w:r>
      <w:r w:rsidRPr="002E0BF3">
        <w:rPr>
          <w:rFonts w:ascii="Arial" w:eastAsia="SimSun" w:hAnsi="Arial" w:cs="Arial"/>
          <w:color w:val="000000"/>
          <w:kern w:val="0"/>
          <w:sz w:val="20"/>
          <w:szCs w:val="20"/>
          <w:vertAlign w:val="subscript"/>
          <w:lang w:bidi="ar"/>
        </w:rPr>
        <w:t>2</w:t>
      </w:r>
      <w:r w:rsidRPr="002E0BF3">
        <w:rPr>
          <w:rFonts w:ascii="Arial" w:hAnsi="Arial" w:cs="Arial"/>
          <w:color w:val="000000"/>
          <w:sz w:val="20"/>
          <w:szCs w:val="20"/>
        </w:rPr>
        <w:t xml:space="preserve">, which was added dropwise into the water phase included different concentration of </w:t>
      </w:r>
      <w:r w:rsidRPr="002E0BF3">
        <w:rPr>
          <w:rFonts w:ascii="Arial" w:hAnsi="Arial" w:cs="Arial"/>
          <w:color w:val="000000"/>
          <w:kern w:val="0"/>
          <w:sz w:val="20"/>
          <w:szCs w:val="20"/>
        </w:rPr>
        <w:t xml:space="preserve">P188 </w:t>
      </w:r>
      <w:r w:rsidRPr="002E0BF3">
        <w:rPr>
          <w:rFonts w:ascii="Arial" w:hAnsi="Arial" w:cs="Arial"/>
          <w:color w:val="000000"/>
          <w:sz w:val="20"/>
          <w:szCs w:val="20"/>
        </w:rPr>
        <w:t xml:space="preserve">(as shown in </w:t>
      </w:r>
      <w:r w:rsidRPr="002E0BF3">
        <w:rPr>
          <w:rFonts w:ascii="Arial" w:hAnsi="Arial" w:cs="Arial"/>
          <w:color w:val="000000"/>
          <w:sz w:val="20"/>
          <w:szCs w:val="20"/>
        </w:rPr>
        <w:t xml:space="preserve">Table </w:t>
      </w:r>
      <w:r w:rsidRPr="002E0BF3">
        <w:rPr>
          <w:rFonts w:ascii="Arial" w:hAnsi="Arial" w:cs="Arial"/>
          <w:color w:val="000000"/>
          <w:sz w:val="20"/>
          <w:szCs w:val="20"/>
        </w:rPr>
        <w:t>S</w:t>
      </w:r>
      <w:r w:rsidRPr="002E0BF3">
        <w:rPr>
          <w:rFonts w:ascii="Arial" w:hAnsi="Arial" w:cs="Arial" w:hint="eastAsia"/>
          <w:color w:val="000000"/>
          <w:sz w:val="20"/>
          <w:szCs w:val="20"/>
        </w:rPr>
        <w:t>2</w:t>
      </w:r>
      <w:r w:rsidRPr="002E0BF3">
        <w:rPr>
          <w:rFonts w:ascii="Arial" w:hAnsi="Arial" w:cs="Arial"/>
          <w:color w:val="000000"/>
          <w:sz w:val="20"/>
          <w:szCs w:val="20"/>
        </w:rPr>
        <w:t>)</w:t>
      </w:r>
      <w:r w:rsidRPr="002E0BF3">
        <w:rPr>
          <w:rFonts w:ascii="Arial" w:hAnsi="Arial" w:cs="Arial"/>
          <w:color w:val="000000"/>
          <w:kern w:val="0"/>
          <w:sz w:val="20"/>
          <w:szCs w:val="20"/>
        </w:rPr>
        <w:t xml:space="preserve"> and 0.1% </w:t>
      </w:r>
      <w:r w:rsidRPr="002E0BF3">
        <w:rPr>
          <w:rFonts w:ascii="Arial" w:hAnsi="Arial" w:cs="Arial"/>
          <w:color w:val="000000"/>
          <w:sz w:val="20"/>
          <w:szCs w:val="20"/>
        </w:rPr>
        <w:t xml:space="preserve">SC, then the mixture was emulsified using ultraprobe sonicator at 200 W for 5 min in an ice bath. The the ratio of the aqueous phase to the oil phase was 10:1. Other processes were same as the method described in the manuscript. The experimental responses measured included particle size, </w:t>
      </w:r>
      <w:r w:rsidRPr="002E0BF3">
        <w:rPr>
          <w:rFonts w:ascii="Arial" w:hAnsi="Arial" w:cs="Arial"/>
          <w:color w:val="000000"/>
          <w:kern w:val="0"/>
          <w:sz w:val="20"/>
          <w:szCs w:val="20"/>
        </w:rPr>
        <w:t xml:space="preserve">PDI, </w:t>
      </w:r>
      <w:bookmarkStart w:id="8" w:name="OLE_LINK6"/>
      <w:r w:rsidRPr="002E0BF3">
        <w:rPr>
          <w:rFonts w:ascii="Arial" w:hAnsi="Arial" w:cs="Arial"/>
          <w:color w:val="000000"/>
          <w:sz w:val="20"/>
          <w:szCs w:val="20"/>
        </w:rPr>
        <w:t>zeta</w:t>
      </w:r>
      <w:bookmarkEnd w:id="8"/>
      <w:r w:rsidRPr="002E0BF3">
        <w:rPr>
          <w:rFonts w:ascii="Arial" w:hAnsi="Arial" w:cs="Arial"/>
          <w:color w:val="000000"/>
          <w:sz w:val="20"/>
          <w:szCs w:val="20"/>
        </w:rPr>
        <w:t xml:space="preserve"> potential, encapsulation efficiency (EE), and drug loading (</w:t>
      </w:r>
      <w:bookmarkStart w:id="9" w:name="OLE_LINK24"/>
      <w:r w:rsidRPr="002E0BF3">
        <w:rPr>
          <w:rFonts w:ascii="Arial" w:hAnsi="Arial" w:cs="Arial"/>
          <w:color w:val="000000"/>
          <w:sz w:val="20"/>
          <w:szCs w:val="20"/>
        </w:rPr>
        <w:t>DL</w:t>
      </w:r>
      <w:bookmarkEnd w:id="9"/>
      <w:r w:rsidRPr="002E0BF3">
        <w:rPr>
          <w:rFonts w:ascii="Arial" w:hAnsi="Arial" w:cs="Arial"/>
          <w:color w:val="000000"/>
          <w:sz w:val="20"/>
          <w:szCs w:val="20"/>
        </w:rPr>
        <w:t>).</w:t>
      </w:r>
    </w:p>
    <w:p w14:paraId="7047EC3C" w14:textId="075DB39E" w:rsidR="00550ACC" w:rsidRPr="002E0BF3" w:rsidRDefault="002E0BF3">
      <w:pPr>
        <w:pStyle w:val="Heading4"/>
        <w:widowControl/>
        <w:snapToGrid w:val="0"/>
        <w:spacing w:beforeLines="50" w:before="156" w:beforeAutospacing="0" w:afterLines="50" w:after="156" w:afterAutospacing="0" w:line="480" w:lineRule="auto"/>
        <w:rPr>
          <w:rFonts w:ascii="Arial" w:hAnsi="Arial" w:cs="Arial" w:hint="default"/>
          <w:color w:val="000000"/>
        </w:rPr>
      </w:pPr>
      <w:r w:rsidRPr="002E0BF3">
        <w:rPr>
          <w:rFonts w:ascii="Arial" w:hAnsi="Arial" w:cs="Arial" w:hint="default"/>
          <w:color w:val="000000"/>
        </w:rPr>
        <w:t>Test for the drug-load ratios</w:t>
      </w:r>
    </w:p>
    <w:p w14:paraId="123EA8B2" w14:textId="77777777" w:rsidR="00550ACC" w:rsidRPr="002E0BF3" w:rsidRDefault="002E0BF3">
      <w:pPr>
        <w:snapToGrid w:val="0"/>
        <w:spacing w:line="480" w:lineRule="auto"/>
        <w:rPr>
          <w:rFonts w:ascii="Arial" w:hAnsi="Arial" w:cs="Arial"/>
          <w:color w:val="000000"/>
          <w:sz w:val="20"/>
          <w:szCs w:val="20"/>
        </w:rPr>
      </w:pPr>
      <w:r w:rsidRPr="002E0BF3">
        <w:rPr>
          <w:rFonts w:ascii="Arial" w:hAnsi="Arial" w:cs="Arial"/>
          <w:color w:val="000000"/>
          <w:sz w:val="20"/>
          <w:szCs w:val="20"/>
        </w:rPr>
        <w:t>The organic phase was composed of different ratio of PLGA and TPP-C</w:t>
      </w:r>
      <w:r w:rsidRPr="002E0BF3">
        <w:rPr>
          <w:rFonts w:ascii="Arial" w:hAnsi="Arial" w:cs="Arial"/>
          <w:color w:val="000000"/>
          <w:sz w:val="20"/>
          <w:szCs w:val="20"/>
          <w:vertAlign w:val="subscript"/>
        </w:rPr>
        <w:t>6</w:t>
      </w:r>
      <w:r w:rsidRPr="002E0BF3">
        <w:rPr>
          <w:rFonts w:ascii="Arial" w:hAnsi="Arial" w:cs="Arial"/>
          <w:color w:val="000000"/>
          <w:sz w:val="20"/>
          <w:szCs w:val="20"/>
        </w:rPr>
        <w:t xml:space="preserve">-HPN in </w:t>
      </w:r>
      <w:r w:rsidRPr="002E0BF3">
        <w:rPr>
          <w:rFonts w:ascii="Arial" w:eastAsia="SimSun" w:hAnsi="Arial" w:cs="Arial"/>
          <w:color w:val="000000"/>
          <w:kern w:val="0"/>
          <w:sz w:val="20"/>
          <w:szCs w:val="20"/>
          <w:lang w:bidi="ar"/>
        </w:rPr>
        <w:t>CH</w:t>
      </w:r>
      <w:r w:rsidRPr="002E0BF3">
        <w:rPr>
          <w:rFonts w:ascii="Arial" w:eastAsia="SimSun" w:hAnsi="Arial" w:cs="Arial"/>
          <w:color w:val="000000"/>
          <w:kern w:val="0"/>
          <w:sz w:val="20"/>
          <w:szCs w:val="20"/>
          <w:vertAlign w:val="subscript"/>
          <w:lang w:bidi="ar"/>
        </w:rPr>
        <w:t>2</w:t>
      </w:r>
      <w:r w:rsidRPr="002E0BF3">
        <w:rPr>
          <w:rFonts w:ascii="Arial" w:eastAsia="SimSun" w:hAnsi="Arial" w:cs="Arial"/>
          <w:color w:val="000000"/>
          <w:kern w:val="0"/>
          <w:sz w:val="20"/>
          <w:szCs w:val="20"/>
          <w:lang w:bidi="ar"/>
        </w:rPr>
        <w:t>Cl</w:t>
      </w:r>
      <w:r w:rsidRPr="002E0BF3">
        <w:rPr>
          <w:rFonts w:ascii="Arial" w:eastAsia="SimSun" w:hAnsi="Arial" w:cs="Arial"/>
          <w:color w:val="000000"/>
          <w:kern w:val="0"/>
          <w:sz w:val="20"/>
          <w:szCs w:val="20"/>
          <w:vertAlign w:val="subscript"/>
          <w:lang w:bidi="ar"/>
        </w:rPr>
        <w:t xml:space="preserve">2 </w:t>
      </w:r>
      <w:r w:rsidRPr="002E0BF3">
        <w:rPr>
          <w:rFonts w:ascii="Arial" w:hAnsi="Arial" w:cs="Arial"/>
          <w:color w:val="000000"/>
          <w:sz w:val="20"/>
          <w:szCs w:val="20"/>
        </w:rPr>
        <w:t xml:space="preserve">(as shown in </w:t>
      </w:r>
      <w:r w:rsidRPr="002E0BF3">
        <w:rPr>
          <w:rFonts w:ascii="Arial" w:hAnsi="Arial" w:cs="Arial"/>
          <w:color w:val="000000"/>
          <w:sz w:val="20"/>
          <w:szCs w:val="20"/>
        </w:rPr>
        <w:t xml:space="preserve">Table </w:t>
      </w:r>
      <w:r w:rsidRPr="002E0BF3">
        <w:rPr>
          <w:rFonts w:ascii="Arial" w:hAnsi="Arial" w:cs="Arial"/>
          <w:color w:val="000000"/>
          <w:sz w:val="20"/>
          <w:szCs w:val="20"/>
        </w:rPr>
        <w:t>S</w:t>
      </w:r>
      <w:r w:rsidRPr="002E0BF3">
        <w:rPr>
          <w:rFonts w:ascii="Arial" w:hAnsi="Arial" w:cs="Arial" w:hint="eastAsia"/>
          <w:color w:val="000000"/>
          <w:sz w:val="20"/>
          <w:szCs w:val="20"/>
        </w:rPr>
        <w:t>3</w:t>
      </w:r>
      <w:r w:rsidRPr="002E0BF3">
        <w:rPr>
          <w:rFonts w:ascii="Arial" w:hAnsi="Arial" w:cs="Arial"/>
          <w:color w:val="000000"/>
          <w:sz w:val="20"/>
          <w:szCs w:val="20"/>
        </w:rPr>
        <w:t xml:space="preserve">), which was added dropwise into the water phase included </w:t>
      </w:r>
      <w:r w:rsidRPr="002E0BF3">
        <w:rPr>
          <w:rFonts w:ascii="Arial" w:hAnsi="Arial" w:cs="Arial"/>
          <w:color w:val="000000"/>
          <w:kern w:val="0"/>
          <w:sz w:val="20"/>
          <w:szCs w:val="20"/>
        </w:rPr>
        <w:t>0.5% P188 and 0.1%</w:t>
      </w:r>
      <w:r w:rsidRPr="002E0BF3">
        <w:rPr>
          <w:rFonts w:ascii="Arial" w:hAnsi="Arial" w:cs="Arial"/>
          <w:color w:val="000000"/>
          <w:sz w:val="20"/>
          <w:szCs w:val="20"/>
        </w:rPr>
        <w:t xml:space="preserve">SC, then the mixture was emulsified using ultraprobe sonicator at 200 W for 5 min in an </w:t>
      </w:r>
      <w:r w:rsidRPr="002E0BF3">
        <w:rPr>
          <w:rFonts w:ascii="Arial" w:hAnsi="Arial" w:cs="Arial"/>
          <w:color w:val="000000"/>
          <w:sz w:val="20"/>
          <w:szCs w:val="20"/>
        </w:rPr>
        <w:lastRenderedPageBreak/>
        <w:t xml:space="preserve">ice bath. The the ratio of the aqueous phase to the oil phase was 10:1. Other processes were same as the method described in the manuscript. The experimental responses measured included particle size, </w:t>
      </w:r>
      <w:r w:rsidRPr="002E0BF3">
        <w:rPr>
          <w:rFonts w:ascii="Arial" w:hAnsi="Arial" w:cs="Arial"/>
          <w:color w:val="000000"/>
          <w:kern w:val="0"/>
          <w:sz w:val="20"/>
          <w:szCs w:val="20"/>
        </w:rPr>
        <w:t xml:space="preserve">PDI, </w:t>
      </w:r>
      <w:r w:rsidRPr="002E0BF3">
        <w:rPr>
          <w:rFonts w:ascii="Arial" w:hAnsi="Arial" w:cs="Arial"/>
          <w:color w:val="000000"/>
          <w:sz w:val="20"/>
          <w:szCs w:val="20"/>
        </w:rPr>
        <w:t>zeta potential, EE, and DL.</w:t>
      </w:r>
    </w:p>
    <w:p w14:paraId="08DA618D" w14:textId="30C05C7D" w:rsidR="00550ACC" w:rsidRPr="002E0BF3" w:rsidRDefault="002E0BF3">
      <w:pPr>
        <w:pStyle w:val="Heading4"/>
        <w:widowControl/>
        <w:snapToGrid w:val="0"/>
        <w:spacing w:beforeLines="50" w:before="156" w:beforeAutospacing="0" w:afterLines="50" w:after="156" w:afterAutospacing="0" w:line="480" w:lineRule="auto"/>
        <w:rPr>
          <w:rFonts w:ascii="Arial" w:hAnsi="Arial" w:cs="Arial" w:hint="default"/>
          <w:color w:val="000000"/>
        </w:rPr>
      </w:pPr>
      <w:r w:rsidRPr="002E0BF3">
        <w:rPr>
          <w:rFonts w:ascii="Arial" w:hAnsi="Arial" w:cs="Arial" w:hint="default"/>
          <w:color w:val="000000"/>
        </w:rPr>
        <w:t>Test for the oil-water ratios</w:t>
      </w:r>
    </w:p>
    <w:p w14:paraId="3CDD0A22" w14:textId="77777777" w:rsidR="00550ACC" w:rsidRPr="002E0BF3" w:rsidRDefault="002E0BF3">
      <w:pPr>
        <w:snapToGrid w:val="0"/>
        <w:spacing w:line="480" w:lineRule="auto"/>
        <w:rPr>
          <w:rFonts w:ascii="Arial" w:hAnsi="Arial" w:cs="Arial"/>
          <w:color w:val="000000"/>
          <w:sz w:val="20"/>
          <w:szCs w:val="20"/>
        </w:rPr>
      </w:pPr>
      <w:r w:rsidRPr="002E0BF3">
        <w:rPr>
          <w:rFonts w:ascii="Arial" w:hAnsi="Arial" w:cs="Arial"/>
          <w:color w:val="000000"/>
          <w:sz w:val="20"/>
          <w:szCs w:val="20"/>
        </w:rPr>
        <w:t xml:space="preserve">The organic phase was composed of </w:t>
      </w:r>
      <w:r w:rsidRPr="002E0BF3">
        <w:rPr>
          <w:rFonts w:ascii="Arial" w:hAnsi="Arial" w:cs="Arial"/>
          <w:color w:val="000000"/>
        </w:rPr>
        <w:t>PLGA (10 mg/mL), TPP-C</w:t>
      </w:r>
      <w:r w:rsidRPr="002E0BF3">
        <w:rPr>
          <w:rFonts w:ascii="Arial" w:hAnsi="Arial" w:cs="Arial"/>
          <w:color w:val="000000"/>
          <w:vertAlign w:val="subscript"/>
        </w:rPr>
        <w:t>6</w:t>
      </w:r>
      <w:r w:rsidRPr="002E0BF3">
        <w:rPr>
          <w:rFonts w:ascii="Arial" w:hAnsi="Arial" w:cs="Arial"/>
          <w:color w:val="000000"/>
        </w:rPr>
        <w:t xml:space="preserve">-HPN (1 mg/mL) and </w:t>
      </w:r>
      <w:r w:rsidRPr="002E0BF3">
        <w:rPr>
          <w:rFonts w:ascii="Arial" w:eastAsia="SimSun" w:hAnsi="Arial" w:cs="Arial"/>
          <w:color w:val="000000"/>
          <w:kern w:val="0"/>
          <w:sz w:val="20"/>
          <w:szCs w:val="20"/>
          <w:lang w:bidi="ar"/>
        </w:rPr>
        <w:t>CH</w:t>
      </w:r>
      <w:r w:rsidRPr="002E0BF3">
        <w:rPr>
          <w:rFonts w:ascii="Arial" w:eastAsia="SimSun" w:hAnsi="Arial" w:cs="Arial"/>
          <w:color w:val="000000"/>
          <w:kern w:val="0"/>
          <w:sz w:val="20"/>
          <w:szCs w:val="20"/>
          <w:vertAlign w:val="subscript"/>
          <w:lang w:bidi="ar"/>
        </w:rPr>
        <w:t>2</w:t>
      </w:r>
      <w:r w:rsidRPr="002E0BF3">
        <w:rPr>
          <w:rFonts w:ascii="Arial" w:eastAsia="SimSun" w:hAnsi="Arial" w:cs="Arial"/>
          <w:color w:val="000000"/>
          <w:kern w:val="0"/>
          <w:sz w:val="20"/>
          <w:szCs w:val="20"/>
          <w:lang w:bidi="ar"/>
        </w:rPr>
        <w:t>Cl</w:t>
      </w:r>
      <w:r w:rsidRPr="002E0BF3">
        <w:rPr>
          <w:rFonts w:ascii="Arial" w:eastAsia="SimSun" w:hAnsi="Arial" w:cs="Arial"/>
          <w:color w:val="000000"/>
          <w:kern w:val="0"/>
          <w:sz w:val="20"/>
          <w:szCs w:val="20"/>
          <w:vertAlign w:val="subscript"/>
          <w:lang w:bidi="ar"/>
        </w:rPr>
        <w:t>2</w:t>
      </w:r>
      <w:r w:rsidRPr="002E0BF3">
        <w:rPr>
          <w:rFonts w:ascii="Arial" w:hAnsi="Arial" w:cs="Arial"/>
          <w:color w:val="000000"/>
          <w:sz w:val="20"/>
          <w:szCs w:val="20"/>
        </w:rPr>
        <w:t xml:space="preserve">, which was added dropwise into the water phase included </w:t>
      </w:r>
      <w:r w:rsidRPr="002E0BF3">
        <w:rPr>
          <w:rFonts w:ascii="Arial" w:hAnsi="Arial" w:cs="Arial"/>
          <w:color w:val="000000"/>
          <w:kern w:val="0"/>
          <w:sz w:val="20"/>
          <w:szCs w:val="20"/>
        </w:rPr>
        <w:t xml:space="preserve">0.5% P188 and 0.1% </w:t>
      </w:r>
      <w:r w:rsidRPr="002E0BF3">
        <w:rPr>
          <w:rFonts w:ascii="Arial" w:hAnsi="Arial" w:cs="Arial"/>
          <w:color w:val="000000"/>
          <w:sz w:val="20"/>
          <w:szCs w:val="20"/>
        </w:rPr>
        <w:t xml:space="preserve">SC, then the mixture was emulsified using ultraprobe sonicator at 200 W for 90 s in an ice bath. The the ratio of the aqueous phase to the oil phase was set as shown in </w:t>
      </w:r>
      <w:r w:rsidRPr="002E0BF3">
        <w:rPr>
          <w:rFonts w:ascii="Arial" w:hAnsi="Arial" w:cs="Arial"/>
          <w:color w:val="000000"/>
          <w:sz w:val="20"/>
          <w:szCs w:val="20"/>
        </w:rPr>
        <w:t xml:space="preserve">Table </w:t>
      </w:r>
      <w:r w:rsidRPr="002E0BF3">
        <w:rPr>
          <w:rFonts w:ascii="Arial" w:hAnsi="Arial" w:cs="Arial"/>
          <w:color w:val="000000"/>
          <w:sz w:val="20"/>
          <w:szCs w:val="20"/>
        </w:rPr>
        <w:t>S</w:t>
      </w:r>
      <w:r w:rsidRPr="002E0BF3">
        <w:rPr>
          <w:rFonts w:ascii="Arial" w:hAnsi="Arial" w:cs="Arial" w:hint="eastAsia"/>
          <w:color w:val="000000"/>
          <w:sz w:val="20"/>
          <w:szCs w:val="20"/>
        </w:rPr>
        <w:t>4</w:t>
      </w:r>
      <w:r w:rsidRPr="002E0BF3">
        <w:rPr>
          <w:rFonts w:ascii="Arial" w:hAnsi="Arial" w:cs="Arial"/>
          <w:color w:val="000000"/>
          <w:sz w:val="20"/>
          <w:szCs w:val="20"/>
        </w:rPr>
        <w:t xml:space="preserve">) Other processes were same as the method described in the manuscript. The experimental responses measured included particle size, </w:t>
      </w:r>
      <w:r w:rsidRPr="002E0BF3">
        <w:rPr>
          <w:rFonts w:ascii="Arial" w:hAnsi="Arial" w:cs="Arial"/>
          <w:color w:val="000000"/>
          <w:kern w:val="0"/>
          <w:sz w:val="20"/>
          <w:szCs w:val="20"/>
        </w:rPr>
        <w:t xml:space="preserve">PDI, </w:t>
      </w:r>
      <w:r w:rsidRPr="002E0BF3">
        <w:rPr>
          <w:rFonts w:ascii="Arial" w:hAnsi="Arial" w:cs="Arial"/>
          <w:color w:val="000000"/>
          <w:sz w:val="20"/>
          <w:szCs w:val="20"/>
        </w:rPr>
        <w:t>zeta potential, EE, and DL.</w:t>
      </w:r>
    </w:p>
    <w:p w14:paraId="06DA7EC4" w14:textId="5EA8E1B4" w:rsidR="00550ACC" w:rsidRPr="002E0BF3" w:rsidRDefault="002E0BF3">
      <w:pPr>
        <w:pStyle w:val="Heading4"/>
        <w:widowControl/>
        <w:snapToGrid w:val="0"/>
        <w:spacing w:beforeLines="50" w:before="156" w:beforeAutospacing="0" w:afterLines="50" w:after="156" w:afterAutospacing="0" w:line="480" w:lineRule="auto"/>
        <w:rPr>
          <w:rFonts w:ascii="Arial" w:hAnsi="Arial" w:cs="Arial" w:hint="default"/>
          <w:color w:val="000000"/>
        </w:rPr>
      </w:pPr>
      <w:bookmarkStart w:id="10" w:name="_Ref161926517"/>
      <w:r w:rsidRPr="002E0BF3">
        <w:rPr>
          <w:rFonts w:ascii="Arial" w:hAnsi="Arial" w:cs="Arial" w:hint="default"/>
          <w:color w:val="000000"/>
        </w:rPr>
        <w:t>Test for the ultrasonic power</w:t>
      </w:r>
    </w:p>
    <w:p w14:paraId="073DD277" w14:textId="77777777" w:rsidR="00550ACC" w:rsidRPr="002E0BF3" w:rsidRDefault="002E0BF3">
      <w:pPr>
        <w:snapToGrid w:val="0"/>
        <w:spacing w:line="480" w:lineRule="auto"/>
        <w:rPr>
          <w:rFonts w:ascii="Arial" w:hAnsi="Arial" w:cs="Arial"/>
          <w:color w:val="000000"/>
          <w:sz w:val="20"/>
          <w:szCs w:val="20"/>
        </w:rPr>
      </w:pPr>
      <w:r w:rsidRPr="002E0BF3">
        <w:rPr>
          <w:rFonts w:ascii="Arial" w:hAnsi="Arial" w:cs="Arial"/>
          <w:b/>
          <w:bCs/>
          <w:color w:val="000000"/>
          <w:sz w:val="20"/>
          <w:szCs w:val="20"/>
        </w:rPr>
        <w:t xml:space="preserve"> </w:t>
      </w:r>
      <w:r w:rsidRPr="002E0BF3">
        <w:rPr>
          <w:rFonts w:ascii="Arial" w:hAnsi="Arial" w:cs="Arial"/>
          <w:color w:val="000000"/>
          <w:sz w:val="20"/>
          <w:szCs w:val="20"/>
        </w:rPr>
        <w:t xml:space="preserve">The organic phase was composed of </w:t>
      </w:r>
      <w:r w:rsidRPr="002E0BF3">
        <w:rPr>
          <w:rFonts w:ascii="Arial" w:hAnsi="Arial" w:cs="Arial"/>
          <w:color w:val="000000"/>
        </w:rPr>
        <w:t>PLGA (10 mg/mL), TPP-C</w:t>
      </w:r>
      <w:r w:rsidRPr="002E0BF3">
        <w:rPr>
          <w:rFonts w:ascii="Arial" w:hAnsi="Arial" w:cs="Arial"/>
          <w:color w:val="000000"/>
          <w:vertAlign w:val="subscript"/>
        </w:rPr>
        <w:t>6</w:t>
      </w:r>
      <w:r w:rsidRPr="002E0BF3">
        <w:rPr>
          <w:rFonts w:ascii="Arial" w:hAnsi="Arial" w:cs="Arial"/>
          <w:color w:val="000000"/>
        </w:rPr>
        <w:t xml:space="preserve">-HPN (1 mg/mL) and </w:t>
      </w:r>
      <w:r w:rsidRPr="002E0BF3">
        <w:rPr>
          <w:rFonts w:ascii="Arial" w:eastAsia="SimSun" w:hAnsi="Arial" w:cs="Arial"/>
          <w:color w:val="000000"/>
          <w:kern w:val="0"/>
          <w:sz w:val="20"/>
          <w:szCs w:val="20"/>
          <w:lang w:bidi="ar"/>
        </w:rPr>
        <w:t>CH</w:t>
      </w:r>
      <w:r w:rsidRPr="002E0BF3">
        <w:rPr>
          <w:rFonts w:ascii="Arial" w:eastAsia="SimSun" w:hAnsi="Arial" w:cs="Arial"/>
          <w:color w:val="000000"/>
          <w:kern w:val="0"/>
          <w:sz w:val="20"/>
          <w:szCs w:val="20"/>
          <w:vertAlign w:val="subscript"/>
          <w:lang w:bidi="ar"/>
        </w:rPr>
        <w:t>2</w:t>
      </w:r>
      <w:r w:rsidRPr="002E0BF3">
        <w:rPr>
          <w:rFonts w:ascii="Arial" w:eastAsia="SimSun" w:hAnsi="Arial" w:cs="Arial"/>
          <w:color w:val="000000"/>
          <w:kern w:val="0"/>
          <w:sz w:val="20"/>
          <w:szCs w:val="20"/>
          <w:lang w:bidi="ar"/>
        </w:rPr>
        <w:t>Cl</w:t>
      </w:r>
      <w:r w:rsidRPr="002E0BF3">
        <w:rPr>
          <w:rFonts w:ascii="Arial" w:eastAsia="SimSun" w:hAnsi="Arial" w:cs="Arial"/>
          <w:color w:val="000000"/>
          <w:kern w:val="0"/>
          <w:sz w:val="20"/>
          <w:szCs w:val="20"/>
          <w:vertAlign w:val="subscript"/>
          <w:lang w:bidi="ar"/>
        </w:rPr>
        <w:t>2</w:t>
      </w:r>
      <w:r w:rsidRPr="002E0BF3">
        <w:rPr>
          <w:rFonts w:ascii="Arial" w:hAnsi="Arial" w:cs="Arial"/>
          <w:color w:val="000000"/>
          <w:sz w:val="20"/>
          <w:szCs w:val="20"/>
        </w:rPr>
        <w:t xml:space="preserve">, which was added dropwise into the water phase included </w:t>
      </w:r>
      <w:r w:rsidRPr="002E0BF3">
        <w:rPr>
          <w:rFonts w:ascii="Arial" w:hAnsi="Arial" w:cs="Arial"/>
          <w:color w:val="000000"/>
          <w:kern w:val="0"/>
          <w:sz w:val="20"/>
          <w:szCs w:val="20"/>
        </w:rPr>
        <w:t xml:space="preserve">0.5% P188 and 0.1% </w:t>
      </w:r>
      <w:r w:rsidRPr="002E0BF3">
        <w:rPr>
          <w:rFonts w:ascii="Arial" w:hAnsi="Arial" w:cs="Arial"/>
          <w:color w:val="000000"/>
          <w:sz w:val="20"/>
          <w:szCs w:val="20"/>
        </w:rPr>
        <w:t xml:space="preserve">SC, then the mixture was emulsified using ultraprobe sonicator at 150, 200, 250, and 300 W, respectively, for 90 s in an ice bath. The the ratio of the aqueous phase to the oil phase was set as 10:1 Other processes were same as the method described in the manuscript. The experimental responses measured included particle size, </w:t>
      </w:r>
      <w:r w:rsidRPr="002E0BF3">
        <w:rPr>
          <w:rFonts w:ascii="Arial" w:hAnsi="Arial" w:cs="Arial"/>
          <w:color w:val="000000"/>
          <w:kern w:val="0"/>
          <w:sz w:val="20"/>
          <w:szCs w:val="20"/>
        </w:rPr>
        <w:t xml:space="preserve">PDI, </w:t>
      </w:r>
      <w:r w:rsidRPr="002E0BF3">
        <w:rPr>
          <w:rFonts w:ascii="Arial" w:hAnsi="Arial" w:cs="Arial"/>
          <w:color w:val="000000"/>
          <w:sz w:val="20"/>
          <w:szCs w:val="20"/>
        </w:rPr>
        <w:t>zeta Potential, EE, a</w:t>
      </w:r>
      <w:r w:rsidRPr="002E0BF3">
        <w:rPr>
          <w:rFonts w:ascii="Arial" w:hAnsi="Arial" w:cs="Arial"/>
          <w:color w:val="000000"/>
          <w:sz w:val="20"/>
          <w:szCs w:val="20"/>
        </w:rPr>
        <w:t>nd DL.</w:t>
      </w:r>
    </w:p>
    <w:bookmarkEnd w:id="10"/>
    <w:p w14:paraId="69BFC79D" w14:textId="0FE79C5F" w:rsidR="00550ACC" w:rsidRPr="002E0BF3" w:rsidRDefault="002E0BF3">
      <w:pPr>
        <w:pStyle w:val="Heading4"/>
        <w:widowControl/>
        <w:snapToGrid w:val="0"/>
        <w:spacing w:beforeLines="50" w:before="156" w:beforeAutospacing="0" w:afterLines="50" w:after="156" w:afterAutospacing="0" w:line="480" w:lineRule="auto"/>
        <w:rPr>
          <w:rFonts w:ascii="Arial" w:hAnsi="Arial" w:cs="Arial" w:hint="default"/>
          <w:color w:val="000000"/>
        </w:rPr>
      </w:pPr>
      <w:r w:rsidRPr="002E0BF3">
        <w:rPr>
          <w:rFonts w:ascii="Arial" w:hAnsi="Arial" w:cs="Arial" w:hint="default"/>
          <w:color w:val="000000"/>
        </w:rPr>
        <w:t xml:space="preserve">Test for the ultrasonic time </w:t>
      </w:r>
    </w:p>
    <w:p w14:paraId="7D59CE90" w14:textId="77777777" w:rsidR="00550ACC" w:rsidRPr="002E0BF3" w:rsidRDefault="002E0BF3">
      <w:pPr>
        <w:snapToGrid w:val="0"/>
        <w:spacing w:line="480" w:lineRule="auto"/>
        <w:rPr>
          <w:rFonts w:ascii="Arial" w:hAnsi="Arial" w:cs="Arial"/>
          <w:color w:val="000000"/>
          <w:sz w:val="24"/>
        </w:rPr>
      </w:pPr>
      <w:r w:rsidRPr="002E0BF3">
        <w:rPr>
          <w:rFonts w:ascii="Arial" w:hAnsi="Arial" w:cs="Arial"/>
          <w:color w:val="000000"/>
          <w:sz w:val="20"/>
          <w:szCs w:val="20"/>
        </w:rPr>
        <w:t xml:space="preserve">The organic phase was composed of </w:t>
      </w:r>
      <w:r w:rsidRPr="002E0BF3">
        <w:rPr>
          <w:rFonts w:ascii="Arial" w:hAnsi="Arial" w:cs="Arial"/>
          <w:color w:val="000000"/>
        </w:rPr>
        <w:t>PLGA (10 mg/mL), TPP-C</w:t>
      </w:r>
      <w:r w:rsidRPr="002E0BF3">
        <w:rPr>
          <w:rFonts w:ascii="Arial" w:hAnsi="Arial" w:cs="Arial"/>
          <w:color w:val="000000"/>
          <w:vertAlign w:val="subscript"/>
        </w:rPr>
        <w:t>6</w:t>
      </w:r>
      <w:r w:rsidRPr="002E0BF3">
        <w:rPr>
          <w:rFonts w:ascii="Arial" w:hAnsi="Arial" w:cs="Arial"/>
          <w:color w:val="000000"/>
        </w:rPr>
        <w:t xml:space="preserve">-HPN (1 mg/mL) and </w:t>
      </w:r>
      <w:r w:rsidRPr="002E0BF3">
        <w:rPr>
          <w:rFonts w:ascii="Arial" w:eastAsia="SimSun" w:hAnsi="Arial" w:cs="Arial"/>
          <w:color w:val="000000"/>
          <w:kern w:val="0"/>
          <w:sz w:val="20"/>
          <w:szCs w:val="20"/>
          <w:lang w:bidi="ar"/>
        </w:rPr>
        <w:t>CH</w:t>
      </w:r>
      <w:r w:rsidRPr="002E0BF3">
        <w:rPr>
          <w:rFonts w:ascii="Arial" w:eastAsia="SimSun" w:hAnsi="Arial" w:cs="Arial"/>
          <w:color w:val="000000"/>
          <w:kern w:val="0"/>
          <w:sz w:val="20"/>
          <w:szCs w:val="20"/>
          <w:vertAlign w:val="subscript"/>
          <w:lang w:bidi="ar"/>
        </w:rPr>
        <w:t>2</w:t>
      </w:r>
      <w:r w:rsidRPr="002E0BF3">
        <w:rPr>
          <w:rFonts w:ascii="Arial" w:eastAsia="SimSun" w:hAnsi="Arial" w:cs="Arial"/>
          <w:color w:val="000000"/>
          <w:kern w:val="0"/>
          <w:sz w:val="20"/>
          <w:szCs w:val="20"/>
          <w:lang w:bidi="ar"/>
        </w:rPr>
        <w:t>Cl</w:t>
      </w:r>
      <w:r w:rsidRPr="002E0BF3">
        <w:rPr>
          <w:rFonts w:ascii="Arial" w:eastAsia="SimSun" w:hAnsi="Arial" w:cs="Arial"/>
          <w:color w:val="000000"/>
          <w:kern w:val="0"/>
          <w:sz w:val="20"/>
          <w:szCs w:val="20"/>
          <w:vertAlign w:val="subscript"/>
          <w:lang w:bidi="ar"/>
        </w:rPr>
        <w:t>2</w:t>
      </w:r>
      <w:r w:rsidRPr="002E0BF3">
        <w:rPr>
          <w:rFonts w:ascii="Arial" w:hAnsi="Arial" w:cs="Arial"/>
          <w:color w:val="000000"/>
          <w:sz w:val="20"/>
          <w:szCs w:val="20"/>
        </w:rPr>
        <w:t xml:space="preserve">, which was added dropwise into the water phase included </w:t>
      </w:r>
      <w:r w:rsidRPr="002E0BF3">
        <w:rPr>
          <w:rFonts w:ascii="Arial" w:hAnsi="Arial" w:cs="Arial"/>
          <w:color w:val="000000"/>
          <w:kern w:val="0"/>
          <w:sz w:val="20"/>
          <w:szCs w:val="20"/>
        </w:rPr>
        <w:t xml:space="preserve">0.5% P188 and 0.1% </w:t>
      </w:r>
      <w:r w:rsidRPr="002E0BF3">
        <w:rPr>
          <w:rFonts w:ascii="Arial" w:hAnsi="Arial" w:cs="Arial"/>
          <w:color w:val="000000"/>
          <w:sz w:val="20"/>
          <w:szCs w:val="20"/>
        </w:rPr>
        <w:t xml:space="preserve">SC, then the mixture was emulsified using ultraprobe sonicator at 200 for 3,5,7, and 10 min, respectively, in an ice bath. The the ratio of the aqueous phase to the oil phase was set as 10:1. Other processes were same as </w:t>
      </w:r>
      <w:bookmarkStart w:id="11" w:name="OLE_LINK14"/>
      <w:r w:rsidRPr="002E0BF3">
        <w:rPr>
          <w:rFonts w:ascii="Arial" w:hAnsi="Arial" w:cs="Arial"/>
          <w:color w:val="000000"/>
          <w:sz w:val="20"/>
          <w:szCs w:val="20"/>
        </w:rPr>
        <w:t>the method described in the manuscript</w:t>
      </w:r>
      <w:bookmarkEnd w:id="11"/>
      <w:r w:rsidRPr="002E0BF3">
        <w:rPr>
          <w:rFonts w:ascii="Arial" w:hAnsi="Arial" w:cs="Arial"/>
          <w:color w:val="000000"/>
          <w:sz w:val="20"/>
          <w:szCs w:val="20"/>
        </w:rPr>
        <w:t xml:space="preserve">. The experimental responses measured included particle size, </w:t>
      </w:r>
      <w:r w:rsidRPr="002E0BF3">
        <w:rPr>
          <w:rFonts w:ascii="Arial" w:hAnsi="Arial" w:cs="Arial"/>
          <w:color w:val="000000"/>
          <w:kern w:val="0"/>
          <w:sz w:val="20"/>
          <w:szCs w:val="20"/>
        </w:rPr>
        <w:t xml:space="preserve">PDI, </w:t>
      </w:r>
      <w:bookmarkStart w:id="12" w:name="OLE_LINK10"/>
      <w:r w:rsidRPr="002E0BF3">
        <w:rPr>
          <w:rFonts w:ascii="Arial" w:hAnsi="Arial" w:cs="Arial"/>
          <w:color w:val="000000"/>
          <w:sz w:val="20"/>
          <w:szCs w:val="20"/>
        </w:rPr>
        <w:t>zeta</w:t>
      </w:r>
      <w:bookmarkEnd w:id="12"/>
      <w:r w:rsidRPr="002E0BF3">
        <w:rPr>
          <w:rFonts w:ascii="Arial" w:hAnsi="Arial" w:cs="Arial"/>
          <w:color w:val="000000"/>
          <w:sz w:val="20"/>
          <w:szCs w:val="20"/>
        </w:rPr>
        <w:t xml:space="preserve"> potential, EE, and DL.</w:t>
      </w:r>
    </w:p>
    <w:p w14:paraId="7956662A" w14:textId="028F6174" w:rsidR="00550ACC" w:rsidRPr="002E0BF3" w:rsidRDefault="0023288A">
      <w:pPr>
        <w:pStyle w:val="Heading4"/>
        <w:widowControl/>
        <w:snapToGrid w:val="0"/>
        <w:spacing w:beforeLines="50" w:before="156" w:beforeAutospacing="0" w:afterLines="50" w:after="156" w:afterAutospacing="0" w:line="480" w:lineRule="auto"/>
        <w:rPr>
          <w:rFonts w:ascii="Arial" w:hAnsi="Arial" w:cs="Arial" w:hint="default"/>
          <w:color w:val="000000"/>
          <w:sz w:val="28"/>
          <w:szCs w:val="28"/>
        </w:rPr>
      </w:pPr>
      <w:r w:rsidRPr="002E0BF3">
        <w:rPr>
          <w:rFonts w:ascii="Arial" w:hAnsi="Arial" w:cs="Arial"/>
          <w:color w:val="000000"/>
          <w:sz w:val="28"/>
          <w:szCs w:val="28"/>
        </w:rPr>
        <w:t>1.</w:t>
      </w:r>
      <w:r w:rsidR="00D06CBC" w:rsidRPr="002E0BF3">
        <w:rPr>
          <w:rFonts w:ascii="Arial" w:hAnsi="Arial" w:cs="Arial"/>
          <w:color w:val="000000"/>
          <w:sz w:val="28"/>
          <w:szCs w:val="28"/>
        </w:rPr>
        <w:t xml:space="preserve">3 </w:t>
      </w:r>
      <w:r w:rsidRPr="002E0BF3">
        <w:rPr>
          <w:rFonts w:ascii="Arial" w:hAnsi="Arial" w:cs="Arial" w:hint="default"/>
          <w:color w:val="000000"/>
          <w:sz w:val="28"/>
          <w:szCs w:val="28"/>
        </w:rPr>
        <w:t xml:space="preserve">Preparation of </w:t>
      </w:r>
      <w:bookmarkStart w:id="13" w:name="OLE_LINK32"/>
      <w:r w:rsidRPr="002E0BF3">
        <w:rPr>
          <w:rFonts w:ascii="Arial" w:hAnsi="Arial" w:cs="Arial" w:hint="default"/>
          <w:color w:val="000000"/>
          <w:sz w:val="28"/>
          <w:szCs w:val="28"/>
        </w:rPr>
        <w:t>CY5.5</w:t>
      </w:r>
      <w:bookmarkEnd w:id="13"/>
      <w:r w:rsidRPr="002E0BF3">
        <w:rPr>
          <w:rFonts w:ascii="Arial" w:hAnsi="Arial" w:cs="Arial" w:hint="default"/>
          <w:color w:val="000000"/>
          <w:sz w:val="28"/>
          <w:szCs w:val="28"/>
        </w:rPr>
        <w:t xml:space="preserve">@PLGA-NPs </w:t>
      </w:r>
    </w:p>
    <w:p w14:paraId="029A6334" w14:textId="77777777" w:rsidR="00550ACC" w:rsidRPr="002E0BF3" w:rsidRDefault="002E0BF3">
      <w:pPr>
        <w:snapToGrid w:val="0"/>
        <w:spacing w:line="480" w:lineRule="auto"/>
        <w:rPr>
          <w:rFonts w:ascii="Arial" w:hAnsi="Arial" w:cs="Arial"/>
          <w:color w:val="000000"/>
          <w:sz w:val="20"/>
          <w:szCs w:val="20"/>
        </w:rPr>
      </w:pPr>
      <w:r w:rsidRPr="002E0BF3">
        <w:rPr>
          <w:rFonts w:ascii="Arial" w:hAnsi="Arial" w:cs="Arial"/>
          <w:color w:val="000000"/>
          <w:sz w:val="20"/>
          <w:szCs w:val="20"/>
        </w:rPr>
        <w:t xml:space="preserve">The organic phase was composed of PLGA (10 mg/mL), CY5.5 (0.2 mg/mL) in 1 ml </w:t>
      </w:r>
      <w:r w:rsidRPr="002E0BF3">
        <w:rPr>
          <w:rFonts w:ascii="Arial" w:eastAsia="SimSun" w:hAnsi="Arial" w:cs="Arial"/>
          <w:color w:val="000000"/>
          <w:kern w:val="0"/>
          <w:sz w:val="20"/>
          <w:szCs w:val="20"/>
          <w:lang w:bidi="ar"/>
        </w:rPr>
        <w:t>CH</w:t>
      </w:r>
      <w:r w:rsidRPr="002E0BF3">
        <w:rPr>
          <w:rFonts w:ascii="Arial" w:eastAsia="SimSun" w:hAnsi="Arial" w:cs="Arial"/>
          <w:color w:val="000000"/>
          <w:kern w:val="0"/>
          <w:sz w:val="20"/>
          <w:szCs w:val="20"/>
          <w:vertAlign w:val="subscript"/>
          <w:lang w:bidi="ar"/>
        </w:rPr>
        <w:t>2</w:t>
      </w:r>
      <w:r w:rsidRPr="002E0BF3">
        <w:rPr>
          <w:rFonts w:ascii="Arial" w:eastAsia="SimSun" w:hAnsi="Arial" w:cs="Arial"/>
          <w:color w:val="000000"/>
          <w:kern w:val="0"/>
          <w:sz w:val="20"/>
          <w:szCs w:val="20"/>
          <w:lang w:bidi="ar"/>
        </w:rPr>
        <w:t>Cl</w:t>
      </w:r>
      <w:r w:rsidRPr="002E0BF3">
        <w:rPr>
          <w:rFonts w:ascii="Arial" w:eastAsia="SimSun" w:hAnsi="Arial" w:cs="Arial"/>
          <w:color w:val="000000"/>
          <w:kern w:val="0"/>
          <w:sz w:val="20"/>
          <w:szCs w:val="20"/>
          <w:vertAlign w:val="subscript"/>
          <w:lang w:bidi="ar"/>
        </w:rPr>
        <w:t>2</w:t>
      </w:r>
      <w:r w:rsidRPr="002E0BF3">
        <w:rPr>
          <w:rFonts w:ascii="Arial" w:hAnsi="Arial" w:cs="Arial"/>
          <w:color w:val="000000"/>
          <w:sz w:val="20"/>
          <w:szCs w:val="20"/>
        </w:rPr>
        <w:t xml:space="preserve">, </w:t>
      </w:r>
      <w:r w:rsidRPr="002E0BF3">
        <w:rPr>
          <w:rFonts w:ascii="Arial" w:hAnsi="Arial" w:cs="Arial"/>
          <w:color w:val="000000"/>
          <w:sz w:val="20"/>
          <w:szCs w:val="20"/>
        </w:rPr>
        <w:lastRenderedPageBreak/>
        <w:t xml:space="preserve">which was added dropwise into the water phase included </w:t>
      </w:r>
      <w:r w:rsidRPr="002E0BF3">
        <w:rPr>
          <w:rFonts w:ascii="Arial" w:hAnsi="Arial" w:cs="Arial"/>
          <w:color w:val="000000"/>
          <w:kern w:val="0"/>
          <w:sz w:val="20"/>
          <w:szCs w:val="20"/>
        </w:rPr>
        <w:t xml:space="preserve">0.3% P188 and 0.1% </w:t>
      </w:r>
      <w:r w:rsidRPr="002E0BF3">
        <w:rPr>
          <w:rFonts w:ascii="Arial" w:hAnsi="Arial" w:cs="Arial"/>
          <w:color w:val="000000"/>
          <w:sz w:val="20"/>
          <w:szCs w:val="20"/>
        </w:rPr>
        <w:t xml:space="preserve">SC, then the mixture was emulsified using ultraprobe sonicator at 200 for 5 min in an ice bath. The the ratio of the aqueous phase to the oil phase was set as 10:1. Other processes were same as the the method described in the manuscript. The particle size, </w:t>
      </w:r>
      <w:r w:rsidRPr="002E0BF3">
        <w:rPr>
          <w:rFonts w:ascii="Arial" w:hAnsi="Arial" w:cs="Arial"/>
          <w:color w:val="000000"/>
          <w:kern w:val="0"/>
          <w:sz w:val="20"/>
          <w:szCs w:val="20"/>
        </w:rPr>
        <w:t xml:space="preserve">PDI and </w:t>
      </w:r>
      <w:r w:rsidRPr="002E0BF3">
        <w:rPr>
          <w:rFonts w:ascii="Arial" w:hAnsi="Arial" w:cs="Arial"/>
          <w:color w:val="000000"/>
          <w:sz w:val="20"/>
          <w:szCs w:val="20"/>
        </w:rPr>
        <w:t>zeta potential were detected.</w:t>
      </w:r>
    </w:p>
    <w:p w14:paraId="77DC84CC" w14:textId="6534EACC" w:rsidR="00550ACC" w:rsidRPr="002E0BF3" w:rsidRDefault="0023288A" w:rsidP="0023288A">
      <w:pPr>
        <w:pStyle w:val="Heading4"/>
        <w:widowControl/>
        <w:snapToGrid w:val="0"/>
        <w:spacing w:beforeLines="50" w:before="156" w:beforeAutospacing="0" w:afterLines="50" w:after="156" w:afterAutospacing="0" w:line="480" w:lineRule="auto"/>
        <w:rPr>
          <w:rFonts w:ascii="Arial" w:hAnsi="Arial" w:cs="Arial" w:hint="default"/>
          <w:color w:val="000000"/>
          <w:sz w:val="32"/>
          <w:szCs w:val="32"/>
        </w:rPr>
      </w:pPr>
      <w:r w:rsidRPr="002E0BF3">
        <w:rPr>
          <w:rFonts w:ascii="Arial" w:hAnsi="Arial" w:cs="Arial"/>
          <w:color w:val="000000"/>
          <w:sz w:val="32"/>
          <w:szCs w:val="32"/>
        </w:rPr>
        <w:t xml:space="preserve">2. </w:t>
      </w:r>
      <w:r w:rsidRPr="002E0BF3">
        <w:rPr>
          <w:rFonts w:ascii="Arial" w:hAnsi="Arial" w:cs="Arial" w:hint="default"/>
          <w:color w:val="000000"/>
          <w:sz w:val="32"/>
          <w:szCs w:val="32"/>
        </w:rPr>
        <w:t>Results</w:t>
      </w:r>
    </w:p>
    <w:p w14:paraId="61DF8E2E" w14:textId="2401E4E4" w:rsidR="00550ACC" w:rsidRPr="002E0BF3" w:rsidRDefault="0023288A">
      <w:pPr>
        <w:pStyle w:val="Heading4"/>
        <w:widowControl/>
        <w:snapToGrid w:val="0"/>
        <w:spacing w:beforeLines="50" w:before="156" w:beforeAutospacing="0" w:afterLines="50" w:after="156" w:afterAutospacing="0" w:line="480" w:lineRule="auto"/>
        <w:rPr>
          <w:rFonts w:ascii="Arial" w:hAnsi="Arial" w:cs="Arial" w:hint="default"/>
          <w:color w:val="000000"/>
        </w:rPr>
      </w:pPr>
      <w:r w:rsidRPr="002E0BF3">
        <w:rPr>
          <w:rFonts w:ascii="Arial" w:eastAsiaTheme="minorEastAsia" w:hAnsi="Arial" w:cs="Arial"/>
          <w:color w:val="000000"/>
          <w:kern w:val="2"/>
          <w:sz w:val="28"/>
          <w:szCs w:val="28"/>
        </w:rPr>
        <w:t xml:space="preserve">2.1 </w:t>
      </w:r>
      <w:r w:rsidRPr="002E0BF3">
        <w:rPr>
          <w:rFonts w:ascii="Arial" w:eastAsiaTheme="minorEastAsia" w:hAnsi="Arial" w:cs="Arial" w:hint="default"/>
          <w:color w:val="000000"/>
          <w:kern w:val="2"/>
          <w:sz w:val="28"/>
          <w:szCs w:val="28"/>
        </w:rPr>
        <w:t>Characterization of TPP-C</w:t>
      </w:r>
      <w:r w:rsidRPr="002E0BF3">
        <w:rPr>
          <w:rFonts w:ascii="Arial" w:eastAsiaTheme="minorEastAsia" w:hAnsi="Arial" w:cs="Arial" w:hint="default"/>
          <w:color w:val="000000"/>
          <w:kern w:val="2"/>
          <w:sz w:val="28"/>
          <w:szCs w:val="28"/>
          <w:vertAlign w:val="subscript"/>
        </w:rPr>
        <w:t>6</w:t>
      </w:r>
      <w:r w:rsidRPr="002E0BF3">
        <w:rPr>
          <w:rFonts w:ascii="Arial" w:eastAsiaTheme="minorEastAsia" w:hAnsi="Arial" w:cs="Arial" w:hint="default"/>
          <w:color w:val="000000"/>
          <w:kern w:val="2"/>
          <w:sz w:val="28"/>
          <w:szCs w:val="28"/>
        </w:rPr>
        <w:t>-HPN</w:t>
      </w:r>
    </w:p>
    <w:p w14:paraId="585E663B" w14:textId="77777777" w:rsidR="00550ACC" w:rsidRPr="002E0BF3" w:rsidRDefault="002E0BF3" w:rsidP="00D77A3F">
      <w:pPr>
        <w:snapToGrid w:val="0"/>
        <w:spacing w:line="480" w:lineRule="auto"/>
        <w:jc w:val="center"/>
        <w:rPr>
          <w:rFonts w:ascii="Arial" w:hAnsi="Arial" w:cs="Arial"/>
          <w:color w:val="000000"/>
          <w:sz w:val="20"/>
          <w:szCs w:val="20"/>
        </w:rPr>
      </w:pPr>
      <w:r w:rsidRPr="002E0BF3">
        <w:rPr>
          <w:rFonts w:ascii="Arial" w:hAnsi="Arial" w:cs="Arial"/>
          <w:color w:val="000000"/>
          <w:sz w:val="20"/>
          <w:szCs w:val="20"/>
        </w:rPr>
        <w:drawing>
          <wp:inline distT="0" distB="0" distL="114300" distR="114300" wp14:anchorId="6A488E9B" wp14:editId="64CF5540">
            <wp:extent cx="4763135" cy="253428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7"/>
                    <a:srcRect l="4460" t="1703" r="1542" b="30330"/>
                    <a:stretch/>
                  </pic:blipFill>
                  <pic:spPr bwMode="auto">
                    <a:xfrm>
                      <a:off x="0" y="0"/>
                      <a:ext cx="4763135" cy="2534285"/>
                    </a:xfrm>
                    <a:prstGeom prst="rect">
                      <a:avLst/>
                    </a:prstGeom>
                    <a:noFill/>
                    <a:ln>
                      <a:noFill/>
                    </a:ln>
                    <a:extLst>
                      <a:ext uri="{53640926-AAD7-44D8-BBD7-CCE9431645EC}">
                        <a14:shadowObscured xmlns:a14="http://schemas.microsoft.com/office/drawing/2010/main"/>
                      </a:ext>
                    </a:extLst>
                  </pic:spPr>
                </pic:pic>
              </a:graphicData>
            </a:graphic>
          </wp:inline>
        </w:drawing>
      </w:r>
    </w:p>
    <w:p w14:paraId="3884D860" w14:textId="77777777" w:rsidR="00550ACC" w:rsidRPr="002E0BF3" w:rsidRDefault="002E0BF3">
      <w:pPr>
        <w:snapToGrid w:val="0"/>
        <w:spacing w:line="480" w:lineRule="auto"/>
        <w:jc w:val="center"/>
        <w:rPr>
          <w:rFonts w:ascii="Arial" w:hAnsi="Arial" w:cs="Arial"/>
          <w:color w:val="000000"/>
          <w:sz w:val="20"/>
          <w:szCs w:val="20"/>
        </w:rPr>
      </w:pPr>
      <w:r w:rsidRPr="002E0BF3">
        <w:rPr>
          <w:rFonts w:ascii="Arial" w:hAnsi="Arial" w:cs="Arial"/>
          <w:b/>
          <w:bCs/>
          <w:color w:val="000000"/>
          <w:sz w:val="20"/>
          <w:szCs w:val="20"/>
        </w:rPr>
        <w:t>Figure S1</w:t>
      </w:r>
      <w:r w:rsidRPr="002E0BF3">
        <w:rPr>
          <w:rFonts w:ascii="Arial" w:hAnsi="Arial" w:cs="Arial"/>
          <w:color w:val="000000"/>
          <w:sz w:val="20"/>
          <w:szCs w:val="20"/>
        </w:rPr>
        <w:t xml:space="preserve"> FTIR Spectra of TPP-C</w:t>
      </w:r>
      <w:r w:rsidRPr="002E0BF3">
        <w:rPr>
          <w:rFonts w:ascii="Arial" w:hAnsi="Arial" w:cs="Arial"/>
          <w:color w:val="000000"/>
          <w:sz w:val="20"/>
          <w:szCs w:val="20"/>
          <w:vertAlign w:val="subscript"/>
        </w:rPr>
        <w:t>6</w:t>
      </w:r>
      <w:r w:rsidRPr="002E0BF3">
        <w:rPr>
          <w:rFonts w:ascii="Arial" w:hAnsi="Arial" w:cs="Arial"/>
          <w:color w:val="000000"/>
          <w:sz w:val="20"/>
          <w:szCs w:val="20"/>
        </w:rPr>
        <w:t xml:space="preserve">-HPN </w:t>
      </w:r>
    </w:p>
    <w:p w14:paraId="5B6DA6C7" w14:textId="77777777" w:rsidR="00550ACC" w:rsidRPr="002E0BF3" w:rsidRDefault="002E0BF3" w:rsidP="00D77A3F">
      <w:pPr>
        <w:snapToGrid w:val="0"/>
        <w:spacing w:line="480" w:lineRule="auto"/>
        <w:jc w:val="center"/>
        <w:rPr>
          <w:rFonts w:ascii="Arial" w:hAnsi="Arial" w:cs="Arial"/>
          <w:color w:val="000000"/>
          <w:sz w:val="20"/>
          <w:szCs w:val="20"/>
        </w:rPr>
      </w:pPr>
      <w:r w:rsidRPr="002E0BF3">
        <w:rPr>
          <w:rFonts w:ascii="Arial" w:hAnsi="Arial" w:cs="Arial"/>
          <w:color w:val="000000"/>
          <w:sz w:val="20"/>
          <w:szCs w:val="20"/>
        </w:rPr>
        <w:drawing>
          <wp:inline distT="0" distB="0" distL="0" distR="0" wp14:anchorId="4D0F2AA2" wp14:editId="73BF3143">
            <wp:extent cx="4540250" cy="24076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stretch>
                      <a:fillRect/>
                    </a:stretch>
                  </pic:blipFill>
                  <pic:spPr>
                    <a:xfrm>
                      <a:off x="0" y="0"/>
                      <a:ext cx="4551121" cy="2413438"/>
                    </a:xfrm>
                    <a:prstGeom prst="rect">
                      <a:avLst/>
                    </a:prstGeom>
                  </pic:spPr>
                </pic:pic>
              </a:graphicData>
            </a:graphic>
          </wp:inline>
        </w:drawing>
      </w:r>
    </w:p>
    <w:p w14:paraId="18A3FA36" w14:textId="77777777" w:rsidR="00550ACC" w:rsidRPr="002E0BF3" w:rsidRDefault="002E0BF3">
      <w:pPr>
        <w:snapToGrid w:val="0"/>
        <w:spacing w:line="480" w:lineRule="auto"/>
        <w:jc w:val="center"/>
        <w:rPr>
          <w:rFonts w:ascii="Arial" w:hAnsi="Arial" w:cs="Arial"/>
          <w:color w:val="000000"/>
          <w:sz w:val="20"/>
          <w:szCs w:val="20"/>
        </w:rPr>
      </w:pPr>
      <w:r w:rsidRPr="002E0BF3">
        <w:rPr>
          <w:rFonts w:ascii="Arial" w:hAnsi="Arial" w:cs="Arial"/>
          <w:b/>
          <w:bCs/>
          <w:color w:val="000000"/>
          <w:sz w:val="20"/>
          <w:szCs w:val="20"/>
        </w:rPr>
        <w:t>Figure S2</w:t>
      </w:r>
      <w:r w:rsidRPr="002E0BF3">
        <w:rPr>
          <w:rFonts w:ascii="Arial" w:hAnsi="Arial" w:cs="Arial"/>
          <w:color w:val="000000"/>
          <w:sz w:val="20"/>
          <w:szCs w:val="20"/>
        </w:rPr>
        <w:t xml:space="preserve"> HRMS of TPP-C</w:t>
      </w:r>
      <w:r w:rsidRPr="002E0BF3">
        <w:rPr>
          <w:rFonts w:ascii="Arial" w:hAnsi="Arial" w:cs="Arial"/>
          <w:color w:val="000000"/>
          <w:sz w:val="20"/>
          <w:szCs w:val="20"/>
          <w:vertAlign w:val="subscript"/>
        </w:rPr>
        <w:t>6</w:t>
      </w:r>
      <w:r w:rsidRPr="002E0BF3">
        <w:rPr>
          <w:rFonts w:ascii="Arial" w:hAnsi="Arial" w:cs="Arial"/>
          <w:color w:val="000000"/>
          <w:sz w:val="20"/>
          <w:szCs w:val="20"/>
        </w:rPr>
        <w:t>-HPN</w:t>
      </w:r>
    </w:p>
    <w:p w14:paraId="65C29BE4" w14:textId="77777777" w:rsidR="00550ACC" w:rsidRPr="002E0BF3" w:rsidRDefault="002E0BF3">
      <w:pPr>
        <w:snapToGrid w:val="0"/>
        <w:spacing w:line="480" w:lineRule="auto"/>
        <w:jc w:val="center"/>
        <w:rPr>
          <w:rFonts w:ascii="Arial" w:hAnsi="Arial" w:cs="Arial"/>
          <w:color w:val="000000"/>
          <w:sz w:val="20"/>
          <w:szCs w:val="20"/>
        </w:rPr>
      </w:pPr>
      <w:r w:rsidRPr="002E0BF3">
        <w:rPr>
          <w:rFonts w:ascii="Arial" w:hAnsi="Arial" w:cs="Arial"/>
          <w:color w:val="000000"/>
          <w:sz w:val="20"/>
          <w:szCs w:val="20"/>
        </w:rPr>
        <w:lastRenderedPageBreak/>
        <w:drawing>
          <wp:inline distT="0" distB="0" distL="114300" distR="114300" wp14:anchorId="03F4AA7A" wp14:editId="41FAB7F1">
            <wp:extent cx="3114557" cy="2051050"/>
            <wp:effectExtent l="0" t="0" r="0" b="6350"/>
            <wp:docPr id="4" name="图片 4" descr="E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SR"/>
                    <pic:cNvPicPr>
                      <a:picLocks noChangeAspect="1"/>
                    </pic:cNvPicPr>
                  </pic:nvPicPr>
                  <pic:blipFill rotWithShape="1">
                    <a:blip r:embed="rId9"/>
                    <a:srcRect l="8534" r="7791" b="6397"/>
                    <a:stretch/>
                  </pic:blipFill>
                  <pic:spPr bwMode="auto">
                    <a:xfrm>
                      <a:off x="0" y="0"/>
                      <a:ext cx="3116241" cy="2052159"/>
                    </a:xfrm>
                    <a:prstGeom prst="rect">
                      <a:avLst/>
                    </a:prstGeom>
                    <a:ln>
                      <a:noFill/>
                    </a:ln>
                    <a:extLst>
                      <a:ext uri="{53640926-AAD7-44D8-BBD7-CCE9431645EC}">
                        <a14:shadowObscured xmlns:a14="http://schemas.microsoft.com/office/drawing/2010/main"/>
                      </a:ext>
                    </a:extLst>
                  </pic:spPr>
                </pic:pic>
              </a:graphicData>
            </a:graphic>
          </wp:inline>
        </w:drawing>
      </w:r>
    </w:p>
    <w:p w14:paraId="75E37575" w14:textId="77777777" w:rsidR="00550ACC" w:rsidRPr="002E0BF3" w:rsidRDefault="002E0BF3">
      <w:pPr>
        <w:snapToGrid w:val="0"/>
        <w:spacing w:line="480" w:lineRule="auto"/>
        <w:jc w:val="center"/>
        <w:rPr>
          <w:rFonts w:ascii="Arial" w:hAnsi="Arial" w:cs="Arial"/>
          <w:color w:val="000000"/>
          <w:sz w:val="20"/>
          <w:szCs w:val="20"/>
        </w:rPr>
      </w:pPr>
      <w:r w:rsidRPr="002E0BF3">
        <w:rPr>
          <w:rFonts w:ascii="Arial" w:hAnsi="Arial" w:cs="Arial"/>
          <w:b/>
          <w:bCs/>
          <w:color w:val="000000"/>
          <w:sz w:val="20"/>
          <w:szCs w:val="20"/>
        </w:rPr>
        <w:t>Figure S3</w:t>
      </w:r>
      <w:r w:rsidRPr="002E0BF3">
        <w:rPr>
          <w:rFonts w:ascii="Arial" w:hAnsi="Arial" w:cs="Arial"/>
          <w:color w:val="000000"/>
          <w:sz w:val="20"/>
          <w:szCs w:val="20"/>
        </w:rPr>
        <w:t xml:space="preserve"> ESR of TPP-C</w:t>
      </w:r>
      <w:r w:rsidRPr="002E0BF3">
        <w:rPr>
          <w:rFonts w:ascii="Arial" w:hAnsi="Arial" w:cs="Arial"/>
          <w:color w:val="000000"/>
          <w:sz w:val="20"/>
          <w:szCs w:val="20"/>
          <w:vertAlign w:val="subscript"/>
        </w:rPr>
        <w:t>6</w:t>
      </w:r>
      <w:r w:rsidRPr="002E0BF3">
        <w:rPr>
          <w:rFonts w:ascii="Arial" w:hAnsi="Arial" w:cs="Arial"/>
          <w:color w:val="000000"/>
          <w:sz w:val="20"/>
          <w:szCs w:val="20"/>
        </w:rPr>
        <w:t>-HPN</w:t>
      </w:r>
    </w:p>
    <w:p w14:paraId="321DFE78" w14:textId="507F25BB" w:rsidR="00550ACC" w:rsidRPr="002E0BF3" w:rsidRDefault="0006692D">
      <w:pPr>
        <w:snapToGrid w:val="0"/>
        <w:spacing w:beforeLines="50" w:before="156" w:afterLines="50" w:after="156" w:line="480" w:lineRule="auto"/>
        <w:rPr>
          <w:rFonts w:ascii="Arial" w:hAnsi="Arial" w:cs="Arial"/>
          <w:b/>
          <w:bCs/>
          <w:color w:val="000000"/>
          <w:sz w:val="28"/>
          <w:szCs w:val="28"/>
        </w:rPr>
      </w:pPr>
      <w:r w:rsidRPr="002E0BF3">
        <w:rPr>
          <w:rFonts w:ascii="Arial" w:hAnsi="Arial" w:cs="Arial" w:hint="eastAsia"/>
          <w:b/>
          <w:bCs/>
          <w:color w:val="000000"/>
          <w:sz w:val="28"/>
          <w:szCs w:val="28"/>
        </w:rPr>
        <w:t xml:space="preserve">2.2 </w:t>
      </w:r>
      <w:r w:rsidRPr="002E0BF3">
        <w:rPr>
          <w:rFonts w:ascii="Arial" w:hAnsi="Arial" w:cs="Arial"/>
          <w:b/>
          <w:bCs/>
          <w:color w:val="000000"/>
          <w:sz w:val="28"/>
          <w:szCs w:val="28"/>
        </w:rPr>
        <w:t>Determination of the TPP-C</w:t>
      </w:r>
      <w:r w:rsidRPr="002E0BF3">
        <w:rPr>
          <w:rFonts w:ascii="Arial" w:hAnsi="Arial" w:cs="Arial"/>
          <w:b/>
          <w:bCs/>
          <w:color w:val="000000"/>
          <w:sz w:val="28"/>
          <w:szCs w:val="28"/>
          <w:vertAlign w:val="subscript"/>
        </w:rPr>
        <w:t>6</w:t>
      </w:r>
      <w:r w:rsidRPr="002E0BF3">
        <w:rPr>
          <w:rFonts w:ascii="Arial" w:hAnsi="Arial" w:cs="Arial"/>
          <w:b/>
          <w:bCs/>
          <w:color w:val="000000"/>
          <w:sz w:val="28"/>
          <w:szCs w:val="28"/>
        </w:rPr>
        <w:t>-HPN content</w:t>
      </w:r>
    </w:p>
    <w:p w14:paraId="43B809E6" w14:textId="77777777" w:rsidR="00550ACC" w:rsidRPr="002E0BF3" w:rsidRDefault="002E0BF3">
      <w:pPr>
        <w:snapToGrid w:val="0"/>
        <w:spacing w:beforeLines="50" w:before="156" w:afterLines="50" w:after="156" w:line="480" w:lineRule="auto"/>
        <w:rPr>
          <w:rFonts w:ascii="Arial" w:hAnsi="Arial" w:cs="Arial"/>
          <w:b/>
          <w:bCs/>
          <w:color w:val="000000"/>
          <w:sz w:val="24"/>
        </w:rPr>
      </w:pPr>
      <w:r w:rsidRPr="002E0BF3">
        <w:rPr>
          <w:rFonts w:ascii="Arial" w:hAnsi="Arial" w:cs="Arial"/>
          <w:b/>
          <w:bCs/>
          <w:color w:val="000000"/>
          <w:sz w:val="24"/>
        </w:rPr>
        <w:t>Specificity of the TPP-C</w:t>
      </w:r>
      <w:r w:rsidRPr="002E0BF3">
        <w:rPr>
          <w:rFonts w:ascii="Arial" w:hAnsi="Arial" w:cs="Arial"/>
          <w:b/>
          <w:bCs/>
          <w:color w:val="000000"/>
          <w:sz w:val="24"/>
          <w:vertAlign w:val="subscript"/>
        </w:rPr>
        <w:t>6</w:t>
      </w:r>
      <w:r w:rsidRPr="002E0BF3">
        <w:rPr>
          <w:rFonts w:ascii="Arial" w:hAnsi="Arial" w:cs="Arial"/>
          <w:b/>
          <w:bCs/>
          <w:color w:val="000000"/>
          <w:sz w:val="24"/>
        </w:rPr>
        <w:t>-HPN</w:t>
      </w:r>
    </w:p>
    <w:p w14:paraId="0660A143" w14:textId="77777777" w:rsidR="00550ACC" w:rsidRPr="002E0BF3" w:rsidRDefault="002E0BF3">
      <w:pPr>
        <w:snapToGrid w:val="0"/>
        <w:spacing w:line="480" w:lineRule="auto"/>
        <w:jc w:val="center"/>
        <w:rPr>
          <w:rFonts w:ascii="Arial" w:hAnsi="Arial" w:cs="Arial"/>
          <w:color w:val="000000"/>
          <w:sz w:val="20"/>
          <w:szCs w:val="20"/>
        </w:rPr>
      </w:pPr>
      <w:r w:rsidRPr="002E0BF3">
        <w:rPr>
          <w:rFonts w:ascii="Arial" w:hAnsi="Arial" w:cs="Arial"/>
          <w:color w:val="000000"/>
          <w:sz w:val="20"/>
          <w:szCs w:val="20"/>
        </w:rPr>
        <w:drawing>
          <wp:inline distT="0" distB="0" distL="114300" distR="114300" wp14:anchorId="1FE59CD2" wp14:editId="46BDE39A">
            <wp:extent cx="3757295" cy="2789555"/>
            <wp:effectExtent l="0" t="0" r="14605" b="10795"/>
            <wp:docPr id="7" name="图片 7" descr="专属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专属性"/>
                    <pic:cNvPicPr>
                      <a:picLocks noChangeAspect="1"/>
                    </pic:cNvPicPr>
                  </pic:nvPicPr>
                  <pic:blipFill>
                    <a:blip r:embed="rId10"/>
                    <a:stretch>
                      <a:fillRect/>
                    </a:stretch>
                  </pic:blipFill>
                  <pic:spPr>
                    <a:xfrm>
                      <a:off x="0" y="0"/>
                      <a:ext cx="3757295" cy="2789555"/>
                    </a:xfrm>
                    <a:prstGeom prst="rect">
                      <a:avLst/>
                    </a:prstGeom>
                  </pic:spPr>
                </pic:pic>
              </a:graphicData>
            </a:graphic>
          </wp:inline>
        </w:drawing>
      </w:r>
    </w:p>
    <w:p w14:paraId="44173F9C" w14:textId="77777777" w:rsidR="00550ACC" w:rsidRPr="002E0BF3" w:rsidRDefault="002E0BF3">
      <w:pPr>
        <w:snapToGrid w:val="0"/>
        <w:spacing w:line="480" w:lineRule="auto"/>
        <w:jc w:val="center"/>
        <w:rPr>
          <w:rFonts w:ascii="Arial" w:hAnsi="Arial" w:cs="Arial"/>
          <w:color w:val="000000"/>
          <w:sz w:val="20"/>
          <w:szCs w:val="20"/>
        </w:rPr>
      </w:pPr>
      <w:r w:rsidRPr="002E0BF3">
        <w:rPr>
          <w:rFonts w:ascii="Arial" w:hAnsi="Arial" w:cs="Arial"/>
          <w:b/>
          <w:bCs/>
          <w:color w:val="000000"/>
          <w:sz w:val="20"/>
          <w:szCs w:val="20"/>
        </w:rPr>
        <w:t>Figure S4</w:t>
      </w:r>
      <w:r w:rsidRPr="002E0BF3">
        <w:rPr>
          <w:rFonts w:ascii="Arial" w:hAnsi="Arial" w:cs="Arial"/>
          <w:color w:val="000000"/>
          <w:sz w:val="20"/>
          <w:szCs w:val="20"/>
        </w:rPr>
        <w:t xml:space="preserve"> Displays the chromatography of of TPP-C</w:t>
      </w:r>
      <w:r w:rsidRPr="002E0BF3">
        <w:rPr>
          <w:rFonts w:ascii="Arial" w:hAnsi="Arial" w:cs="Arial"/>
          <w:color w:val="000000"/>
          <w:sz w:val="20"/>
          <w:szCs w:val="20"/>
          <w:vertAlign w:val="subscript"/>
        </w:rPr>
        <w:t>6</w:t>
      </w:r>
      <w:r w:rsidRPr="002E0BF3">
        <w:rPr>
          <w:rFonts w:ascii="Arial" w:hAnsi="Arial" w:cs="Arial"/>
          <w:color w:val="000000"/>
          <w:sz w:val="20"/>
          <w:szCs w:val="20"/>
        </w:rPr>
        <w:t>-HPN, TPP-C</w:t>
      </w:r>
      <w:r w:rsidRPr="002E0BF3">
        <w:rPr>
          <w:rFonts w:ascii="Arial" w:hAnsi="Arial" w:cs="Arial"/>
          <w:color w:val="000000"/>
          <w:sz w:val="20"/>
          <w:szCs w:val="20"/>
          <w:vertAlign w:val="subscript"/>
        </w:rPr>
        <w:t>6</w:t>
      </w:r>
      <w:r w:rsidRPr="002E0BF3">
        <w:rPr>
          <w:rFonts w:ascii="Arial" w:hAnsi="Arial" w:cs="Arial"/>
          <w:color w:val="000000"/>
          <w:sz w:val="20"/>
          <w:szCs w:val="20"/>
        </w:rPr>
        <w:t>-HPN@PLGA-NPs, and PLGA-NPs</w:t>
      </w:r>
    </w:p>
    <w:p w14:paraId="4AF02D52" w14:textId="77777777" w:rsidR="00550ACC" w:rsidRPr="002E0BF3" w:rsidRDefault="002E0BF3">
      <w:pPr>
        <w:snapToGrid w:val="0"/>
        <w:spacing w:beforeLines="50" w:before="156" w:afterLines="50" w:after="156" w:line="480" w:lineRule="auto"/>
        <w:rPr>
          <w:rFonts w:ascii="Arial" w:hAnsi="Arial" w:cs="Arial"/>
          <w:b/>
          <w:bCs/>
          <w:color w:val="000000"/>
          <w:sz w:val="24"/>
        </w:rPr>
      </w:pPr>
      <w:r w:rsidRPr="002E0BF3">
        <w:rPr>
          <w:rFonts w:ascii="Arial" w:hAnsi="Arial" w:cs="Arial"/>
          <w:b/>
          <w:bCs/>
          <w:color w:val="000000"/>
          <w:sz w:val="24"/>
        </w:rPr>
        <w:t>Effect of stabilizer on the characteristics of TPP-C</w:t>
      </w:r>
      <w:r w:rsidRPr="002E0BF3">
        <w:rPr>
          <w:rFonts w:ascii="Arial" w:hAnsi="Arial" w:cs="Arial"/>
          <w:b/>
          <w:bCs/>
          <w:color w:val="000000"/>
          <w:sz w:val="24"/>
          <w:vertAlign w:val="subscript"/>
        </w:rPr>
        <w:t>6</w:t>
      </w:r>
      <w:r w:rsidRPr="002E0BF3">
        <w:rPr>
          <w:rFonts w:ascii="Arial" w:hAnsi="Arial" w:cs="Arial"/>
          <w:b/>
          <w:bCs/>
          <w:color w:val="000000"/>
          <w:sz w:val="24"/>
        </w:rPr>
        <w:t>-HPN@PLGA-NPs</w:t>
      </w:r>
    </w:p>
    <w:p w14:paraId="7B0780F8" w14:textId="77777777" w:rsidR="00550ACC" w:rsidRPr="002E0BF3" w:rsidRDefault="002E0BF3">
      <w:pPr>
        <w:snapToGrid w:val="0"/>
        <w:spacing w:line="480" w:lineRule="auto"/>
        <w:rPr>
          <w:rFonts w:ascii="Arial" w:hAnsi="Arial" w:cs="Arial"/>
          <w:color w:val="000000"/>
          <w:sz w:val="20"/>
          <w:szCs w:val="20"/>
        </w:rPr>
      </w:pPr>
      <w:bookmarkStart w:id="14" w:name="OLE_LINK22"/>
      <w:r w:rsidRPr="002E0BF3">
        <w:rPr>
          <w:rFonts w:ascii="Arial" w:hAnsi="Arial" w:cs="Arial"/>
          <w:color w:val="000000"/>
          <w:sz w:val="20"/>
          <w:szCs w:val="20"/>
        </w:rPr>
        <w:t xml:space="preserve">As shown in </w:t>
      </w:r>
      <w:r w:rsidRPr="002E0BF3">
        <w:rPr>
          <w:rFonts w:ascii="Arial" w:hAnsi="Arial" w:cs="Arial"/>
          <w:color w:val="000000"/>
          <w:sz w:val="20"/>
          <w:szCs w:val="20"/>
        </w:rPr>
        <w:t xml:space="preserve">Table </w:t>
      </w:r>
      <w:r w:rsidRPr="002E0BF3">
        <w:rPr>
          <w:rFonts w:ascii="Arial" w:hAnsi="Arial" w:cs="Arial"/>
          <w:color w:val="000000"/>
          <w:sz w:val="20"/>
          <w:szCs w:val="20"/>
        </w:rPr>
        <w:t>S</w:t>
      </w:r>
      <w:r w:rsidRPr="002E0BF3">
        <w:rPr>
          <w:rFonts w:ascii="Arial" w:hAnsi="Arial" w:cs="Arial" w:hint="eastAsia"/>
          <w:color w:val="000000"/>
          <w:sz w:val="20"/>
          <w:szCs w:val="20"/>
        </w:rPr>
        <w:t>1</w:t>
      </w:r>
      <w:r w:rsidRPr="002E0BF3">
        <w:rPr>
          <w:rFonts w:ascii="Arial" w:hAnsi="Arial" w:cs="Arial"/>
          <w:color w:val="000000"/>
          <w:sz w:val="20"/>
          <w:szCs w:val="20"/>
        </w:rPr>
        <w:t>,</w:t>
      </w:r>
      <w:bookmarkEnd w:id="14"/>
      <w:r w:rsidRPr="002E0BF3">
        <w:rPr>
          <w:rFonts w:ascii="Arial" w:hAnsi="Arial" w:cs="Arial"/>
          <w:color w:val="000000"/>
          <w:sz w:val="20"/>
          <w:szCs w:val="20"/>
        </w:rPr>
        <w:t xml:space="preserve"> P188 contributes more to the reduction of potential and PDI, while SC contributes to the reduction of particle size. The effect is more balanced when the two are mixed. </w:t>
      </w:r>
    </w:p>
    <w:p w14:paraId="63D250A5" w14:textId="77777777" w:rsidR="00A112D1" w:rsidRPr="002E0BF3" w:rsidRDefault="00A112D1">
      <w:pPr>
        <w:snapToGrid w:val="0"/>
        <w:spacing w:line="480" w:lineRule="auto"/>
        <w:jc w:val="center"/>
        <w:rPr>
          <w:rFonts w:ascii="Arial" w:hAnsi="Arial" w:cs="Arial"/>
          <w:b/>
          <w:bCs/>
          <w:color w:val="000000"/>
          <w:sz w:val="20"/>
          <w:szCs w:val="20"/>
        </w:rPr>
      </w:pPr>
      <w:bookmarkStart w:id="15" w:name="_Hlk159835215"/>
    </w:p>
    <w:p w14:paraId="69EBB6A8" w14:textId="29A2C0FC" w:rsidR="00550ACC" w:rsidRPr="002E0BF3" w:rsidRDefault="002E0BF3">
      <w:pPr>
        <w:snapToGrid w:val="0"/>
        <w:spacing w:line="480" w:lineRule="auto"/>
        <w:jc w:val="center"/>
        <w:rPr>
          <w:rFonts w:ascii="Arial" w:hAnsi="Arial" w:cs="Arial"/>
          <w:color w:val="000000"/>
          <w:sz w:val="20"/>
          <w:szCs w:val="20"/>
        </w:rPr>
      </w:pPr>
      <w:r w:rsidRPr="002E0BF3">
        <w:rPr>
          <w:rFonts w:ascii="Arial" w:hAnsi="Arial" w:cs="Arial"/>
          <w:b/>
          <w:bCs/>
          <w:color w:val="000000"/>
          <w:sz w:val="20"/>
          <w:szCs w:val="20"/>
        </w:rPr>
        <w:lastRenderedPageBreak/>
        <w:t xml:space="preserve">Table </w:t>
      </w:r>
      <w:bookmarkStart w:id="16" w:name="OLE_LINK9"/>
      <w:r w:rsidRPr="002E0BF3">
        <w:rPr>
          <w:rFonts w:ascii="Arial" w:hAnsi="Arial" w:cs="Arial"/>
          <w:color w:val="000000"/>
          <w:sz w:val="20"/>
          <w:szCs w:val="20"/>
        </w:rPr>
        <w:t>S</w:t>
      </w:r>
      <w:r w:rsidRPr="002E0BF3">
        <w:rPr>
          <w:rFonts w:ascii="Arial" w:hAnsi="Arial" w:cs="Arial" w:hint="eastAsia"/>
          <w:color w:val="000000"/>
          <w:sz w:val="20"/>
          <w:szCs w:val="20"/>
        </w:rPr>
        <w:t>1</w:t>
      </w:r>
      <w:r w:rsidRPr="002E0BF3">
        <w:rPr>
          <w:rFonts w:ascii="Arial" w:hAnsi="Arial" w:cs="Arial"/>
          <w:color w:val="000000"/>
          <w:sz w:val="20"/>
          <w:szCs w:val="20"/>
        </w:rPr>
        <w:t xml:space="preserve"> </w:t>
      </w:r>
      <w:r w:rsidRPr="002E0BF3">
        <w:rPr>
          <w:rFonts w:ascii="Arial" w:hAnsi="Arial" w:cs="Arial"/>
          <w:color w:val="000000"/>
          <w:sz w:val="20"/>
          <w:szCs w:val="20"/>
        </w:rPr>
        <w:t xml:space="preserve">Effect of stabilizer on the characteristics of </w:t>
      </w:r>
      <w:bookmarkStart w:id="17" w:name="_Hlk161926686"/>
      <w:r w:rsidRPr="002E0BF3">
        <w:rPr>
          <w:rFonts w:ascii="Arial" w:hAnsi="Arial" w:cs="Arial"/>
          <w:color w:val="000000"/>
          <w:sz w:val="20"/>
          <w:szCs w:val="20"/>
        </w:rPr>
        <w:t>TPP-C</w:t>
      </w:r>
      <w:r w:rsidRPr="002E0BF3">
        <w:rPr>
          <w:rFonts w:ascii="Arial" w:hAnsi="Arial" w:cs="Arial"/>
          <w:color w:val="000000"/>
          <w:sz w:val="20"/>
          <w:szCs w:val="20"/>
          <w:vertAlign w:val="subscript"/>
        </w:rPr>
        <w:t>6</w:t>
      </w:r>
      <w:r w:rsidRPr="002E0BF3">
        <w:rPr>
          <w:rFonts w:ascii="Arial" w:hAnsi="Arial" w:cs="Arial"/>
          <w:color w:val="000000"/>
          <w:sz w:val="20"/>
          <w:szCs w:val="20"/>
        </w:rPr>
        <w:t>-HPN@PLGA-NPs</w:t>
      </w:r>
      <w:bookmarkEnd w:id="16"/>
      <w:bookmarkEnd w:id="17"/>
      <w:r w:rsidRPr="002E0BF3">
        <w:rPr>
          <w:rFonts w:ascii="Arial" w:hAnsi="Arial" w:cs="Arial"/>
          <w:color w:val="000000"/>
          <w:sz w:val="20"/>
          <w:szCs w:val="20"/>
        </w:rPr>
        <w:t xml:space="preserve"> (</w:t>
      </w:r>
      <w:r w:rsidRPr="002E0BF3">
        <w:rPr>
          <w:rFonts w:ascii="Arial" w:eastAsia="SimHei" w:hAnsi="Arial" w:cs="Arial"/>
          <w:i/>
          <w:color w:val="000000"/>
          <w:sz w:val="20"/>
          <w:szCs w:val="20"/>
        </w:rPr>
        <w:fldChar w:fldCharType="begin"/>
      </w:r>
      <w:r w:rsidRPr="002E0BF3">
        <w:rPr>
          <w:rFonts w:ascii="Arial" w:eastAsia="SimHei" w:hAnsi="Arial" w:cs="Arial"/>
          <w:i/>
          <w:color w:val="000000"/>
          <w:sz w:val="20"/>
          <w:szCs w:val="20"/>
        </w:rPr>
        <w:instrText xml:space="preserve"> eq \o(x,\s\do2(¯)) </w:instrText>
      </w:r>
      <w:r w:rsidRPr="002E0BF3">
        <w:rPr>
          <w:rFonts w:ascii="Arial" w:eastAsia="SimHei" w:hAnsi="Arial" w:cs="Arial"/>
          <w:i/>
          <w:color w:val="000000"/>
          <w:sz w:val="20"/>
          <w:szCs w:val="20"/>
        </w:rPr>
        <w:fldChar w:fldCharType="end"/>
      </w:r>
      <w:r w:rsidRPr="002E0BF3">
        <w:rPr>
          <w:rFonts w:ascii="Arial" w:eastAsia="SimSun" w:hAnsi="Arial" w:cs="Arial"/>
          <w:color w:val="000000"/>
          <w:kern w:val="0"/>
          <w:sz w:val="20"/>
          <w:szCs w:val="20"/>
          <w:lang w:bidi="ar"/>
        </w:rPr>
        <w:t>±</w:t>
      </w:r>
      <w:r w:rsidRPr="002E0BF3">
        <w:rPr>
          <w:rFonts w:ascii="Arial" w:hAnsi="Arial" w:cs="Arial"/>
          <w:color w:val="000000"/>
          <w:kern w:val="0"/>
          <w:sz w:val="20"/>
          <w:szCs w:val="20"/>
          <w:lang w:bidi="ar"/>
        </w:rPr>
        <w:t xml:space="preserve"> </w:t>
      </w:r>
      <w:r w:rsidRPr="002E0BF3">
        <w:rPr>
          <w:rFonts w:ascii="Arial" w:eastAsia="SimSun" w:hAnsi="Arial" w:cs="Arial"/>
          <w:color w:val="000000"/>
          <w:kern w:val="0"/>
          <w:sz w:val="20"/>
          <w:szCs w:val="20"/>
          <w:lang w:bidi="ar"/>
        </w:rPr>
        <w:t xml:space="preserve">s, </w:t>
      </w:r>
      <w:r w:rsidRPr="002E0BF3">
        <w:rPr>
          <w:rFonts w:ascii="Arial" w:hAnsi="Arial" w:cs="Arial"/>
          <w:color w:val="000000"/>
          <w:sz w:val="20"/>
          <w:szCs w:val="20"/>
        </w:rPr>
        <w:t>n=3)</w:t>
      </w:r>
    </w:p>
    <w:tbl>
      <w:tblPr>
        <w:tblW w:w="4496" w:type="pct"/>
        <w:jc w:val="center"/>
        <w:tblLook w:val="04A0" w:firstRow="1" w:lastRow="0" w:firstColumn="1" w:lastColumn="0" w:noHBand="0" w:noVBand="1"/>
      </w:tblPr>
      <w:tblGrid>
        <w:gridCol w:w="2634"/>
        <w:gridCol w:w="1587"/>
        <w:gridCol w:w="1730"/>
        <w:gridCol w:w="1712"/>
      </w:tblGrid>
      <w:tr w:rsidR="00550ACC" w:rsidRPr="002E0BF3" w14:paraId="33298CEE" w14:textId="77777777">
        <w:trPr>
          <w:trHeight w:val="300"/>
          <w:jc w:val="center"/>
        </w:trPr>
        <w:tc>
          <w:tcPr>
            <w:tcW w:w="1717" w:type="pct"/>
            <w:tcBorders>
              <w:top w:val="single" w:sz="8" w:space="0" w:color="auto"/>
              <w:left w:val="nil"/>
              <w:bottom w:val="single" w:sz="4" w:space="0" w:color="auto"/>
              <w:right w:val="nil"/>
            </w:tcBorders>
            <w:shd w:val="clear" w:color="auto" w:fill="auto"/>
            <w:noWrap/>
            <w:vAlign w:val="center"/>
          </w:tcPr>
          <w:p w14:paraId="12CB41F2" w14:textId="77777777" w:rsidR="00550ACC" w:rsidRPr="002E0BF3" w:rsidRDefault="002E0BF3">
            <w:pPr>
              <w:widowControl/>
              <w:snapToGrid w:val="0"/>
              <w:spacing w:line="480" w:lineRule="auto"/>
              <w:jc w:val="center"/>
              <w:rPr>
                <w:rFonts w:ascii="Arial" w:hAnsi="Arial" w:cs="Arial"/>
                <w:color w:val="000000"/>
                <w:kern w:val="0"/>
                <w:sz w:val="16"/>
                <w:szCs w:val="16"/>
              </w:rPr>
            </w:pPr>
            <w:bookmarkStart w:id="18" w:name="OLE_LINK23" w:colFirst="2" w:colLast="4"/>
            <w:r w:rsidRPr="002E0BF3">
              <w:rPr>
                <w:rFonts w:ascii="Arial" w:hAnsi="Arial" w:cs="Arial"/>
                <w:color w:val="000000"/>
                <w:kern w:val="0"/>
                <w:sz w:val="16"/>
                <w:szCs w:val="16"/>
              </w:rPr>
              <w:t xml:space="preserve"> </w:t>
            </w:r>
            <w:bookmarkStart w:id="19" w:name="OLE_LINK18"/>
            <w:r w:rsidRPr="002E0BF3">
              <w:rPr>
                <w:rFonts w:ascii="Arial" w:hAnsi="Arial" w:cs="Arial"/>
                <w:color w:val="000000"/>
                <w:kern w:val="0"/>
                <w:sz w:val="16"/>
                <w:szCs w:val="16"/>
              </w:rPr>
              <w:t>Stabilizer</w:t>
            </w:r>
            <w:bookmarkEnd w:id="19"/>
          </w:p>
        </w:tc>
        <w:tc>
          <w:tcPr>
            <w:tcW w:w="1035" w:type="pct"/>
            <w:tcBorders>
              <w:top w:val="single" w:sz="8" w:space="0" w:color="auto"/>
              <w:left w:val="nil"/>
              <w:bottom w:val="single" w:sz="4" w:space="0" w:color="auto"/>
              <w:right w:val="nil"/>
            </w:tcBorders>
            <w:shd w:val="clear" w:color="auto" w:fill="auto"/>
            <w:noWrap/>
            <w:vAlign w:val="center"/>
          </w:tcPr>
          <w:p w14:paraId="1AAD9E82"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sz w:val="16"/>
                <w:szCs w:val="16"/>
              </w:rPr>
              <w:t xml:space="preserve">Particle Size (nm) </w:t>
            </w:r>
          </w:p>
        </w:tc>
        <w:tc>
          <w:tcPr>
            <w:tcW w:w="1129" w:type="pct"/>
            <w:tcBorders>
              <w:top w:val="single" w:sz="8" w:space="0" w:color="auto"/>
              <w:left w:val="nil"/>
              <w:bottom w:val="single" w:sz="4" w:space="0" w:color="auto"/>
              <w:right w:val="nil"/>
            </w:tcBorders>
            <w:shd w:val="clear" w:color="auto" w:fill="auto"/>
            <w:noWrap/>
            <w:vAlign w:val="center"/>
          </w:tcPr>
          <w:p w14:paraId="11A6A08B"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PDI</w:t>
            </w:r>
          </w:p>
        </w:tc>
        <w:tc>
          <w:tcPr>
            <w:tcW w:w="1117" w:type="pct"/>
            <w:tcBorders>
              <w:top w:val="single" w:sz="8" w:space="0" w:color="auto"/>
              <w:left w:val="nil"/>
              <w:bottom w:val="single" w:sz="4" w:space="0" w:color="auto"/>
              <w:right w:val="nil"/>
            </w:tcBorders>
            <w:shd w:val="clear" w:color="auto" w:fill="auto"/>
            <w:noWrap/>
            <w:vAlign w:val="center"/>
          </w:tcPr>
          <w:p w14:paraId="4069BAA1"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sz w:val="16"/>
                <w:szCs w:val="16"/>
              </w:rPr>
              <w:t>Zeta Potential (mV)</w:t>
            </w:r>
          </w:p>
        </w:tc>
      </w:tr>
      <w:bookmarkEnd w:id="18"/>
      <w:tr w:rsidR="00550ACC" w:rsidRPr="002E0BF3" w14:paraId="362AA619" w14:textId="77777777">
        <w:trPr>
          <w:trHeight w:val="280"/>
          <w:jc w:val="center"/>
        </w:trPr>
        <w:tc>
          <w:tcPr>
            <w:tcW w:w="1717" w:type="pct"/>
            <w:tcBorders>
              <w:top w:val="single" w:sz="4" w:space="0" w:color="auto"/>
              <w:left w:val="nil"/>
              <w:bottom w:val="nil"/>
              <w:right w:val="nil"/>
            </w:tcBorders>
            <w:shd w:val="clear" w:color="auto" w:fill="auto"/>
            <w:noWrap/>
            <w:vAlign w:val="center"/>
          </w:tcPr>
          <w:p w14:paraId="5C104327"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1% PVA</w:t>
            </w:r>
          </w:p>
        </w:tc>
        <w:tc>
          <w:tcPr>
            <w:tcW w:w="1035" w:type="pct"/>
            <w:tcBorders>
              <w:top w:val="single" w:sz="4" w:space="0" w:color="auto"/>
              <w:left w:val="nil"/>
              <w:bottom w:val="nil"/>
              <w:right w:val="nil"/>
            </w:tcBorders>
            <w:shd w:val="clear" w:color="auto" w:fill="auto"/>
            <w:noWrap/>
            <w:vAlign w:val="center"/>
          </w:tcPr>
          <w:p w14:paraId="76ED0DF3"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367.75 ± 9.62</w:t>
            </w:r>
          </w:p>
        </w:tc>
        <w:tc>
          <w:tcPr>
            <w:tcW w:w="1129" w:type="pct"/>
            <w:tcBorders>
              <w:top w:val="single" w:sz="4" w:space="0" w:color="auto"/>
              <w:left w:val="nil"/>
              <w:bottom w:val="nil"/>
              <w:right w:val="nil"/>
            </w:tcBorders>
            <w:shd w:val="clear" w:color="auto" w:fill="auto"/>
            <w:noWrap/>
            <w:vAlign w:val="center"/>
          </w:tcPr>
          <w:p w14:paraId="7F3D1ADC"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0.276 ± 0.10</w:t>
            </w:r>
          </w:p>
        </w:tc>
        <w:tc>
          <w:tcPr>
            <w:tcW w:w="1117" w:type="pct"/>
            <w:tcBorders>
              <w:top w:val="single" w:sz="4" w:space="0" w:color="auto"/>
              <w:left w:val="nil"/>
              <w:bottom w:val="nil"/>
              <w:right w:val="nil"/>
            </w:tcBorders>
            <w:shd w:val="clear" w:color="auto" w:fill="auto"/>
            <w:noWrap/>
            <w:vAlign w:val="center"/>
          </w:tcPr>
          <w:p w14:paraId="663C663A"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-4.31 ± 0.12</w:t>
            </w:r>
          </w:p>
        </w:tc>
      </w:tr>
      <w:tr w:rsidR="00550ACC" w:rsidRPr="002E0BF3" w14:paraId="28C2A03F" w14:textId="77777777">
        <w:trPr>
          <w:trHeight w:val="280"/>
          <w:jc w:val="center"/>
        </w:trPr>
        <w:tc>
          <w:tcPr>
            <w:tcW w:w="1717" w:type="pct"/>
            <w:tcBorders>
              <w:top w:val="nil"/>
              <w:left w:val="nil"/>
              <w:bottom w:val="nil"/>
              <w:right w:val="nil"/>
            </w:tcBorders>
            <w:shd w:val="clear" w:color="auto" w:fill="auto"/>
            <w:noWrap/>
            <w:vAlign w:val="center"/>
          </w:tcPr>
          <w:p w14:paraId="1D32DD8F"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0.5% P188</w:t>
            </w:r>
          </w:p>
        </w:tc>
        <w:tc>
          <w:tcPr>
            <w:tcW w:w="1035" w:type="pct"/>
            <w:tcBorders>
              <w:top w:val="nil"/>
              <w:left w:val="nil"/>
              <w:bottom w:val="nil"/>
              <w:right w:val="nil"/>
            </w:tcBorders>
            <w:shd w:val="clear" w:color="auto" w:fill="auto"/>
            <w:noWrap/>
            <w:vAlign w:val="center"/>
          </w:tcPr>
          <w:p w14:paraId="436A6D92"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213.59 ± 5.48</w:t>
            </w:r>
          </w:p>
        </w:tc>
        <w:tc>
          <w:tcPr>
            <w:tcW w:w="1129" w:type="pct"/>
            <w:tcBorders>
              <w:top w:val="nil"/>
              <w:left w:val="nil"/>
              <w:bottom w:val="nil"/>
              <w:right w:val="nil"/>
            </w:tcBorders>
            <w:shd w:val="clear" w:color="auto" w:fill="auto"/>
            <w:noWrap/>
            <w:vAlign w:val="center"/>
          </w:tcPr>
          <w:p w14:paraId="64FA63D6"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0.094 ± 0.10</w:t>
            </w:r>
          </w:p>
        </w:tc>
        <w:tc>
          <w:tcPr>
            <w:tcW w:w="1117" w:type="pct"/>
            <w:tcBorders>
              <w:top w:val="nil"/>
              <w:left w:val="nil"/>
              <w:bottom w:val="nil"/>
              <w:right w:val="nil"/>
            </w:tcBorders>
            <w:shd w:val="clear" w:color="auto" w:fill="auto"/>
            <w:noWrap/>
            <w:vAlign w:val="center"/>
          </w:tcPr>
          <w:p w14:paraId="74D4F4DC"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-18.99 ± 0.21</w:t>
            </w:r>
          </w:p>
        </w:tc>
      </w:tr>
      <w:tr w:rsidR="00550ACC" w:rsidRPr="002E0BF3" w14:paraId="5D280D38" w14:textId="77777777">
        <w:trPr>
          <w:trHeight w:val="280"/>
          <w:jc w:val="center"/>
        </w:trPr>
        <w:tc>
          <w:tcPr>
            <w:tcW w:w="1717" w:type="pct"/>
            <w:tcBorders>
              <w:top w:val="nil"/>
              <w:left w:val="nil"/>
              <w:bottom w:val="nil"/>
              <w:right w:val="nil"/>
            </w:tcBorders>
            <w:shd w:val="clear" w:color="auto" w:fill="auto"/>
            <w:noWrap/>
            <w:vAlign w:val="center"/>
          </w:tcPr>
          <w:p w14:paraId="4D8A6255"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0.5% TPGS</w:t>
            </w:r>
          </w:p>
        </w:tc>
        <w:tc>
          <w:tcPr>
            <w:tcW w:w="1035" w:type="pct"/>
            <w:tcBorders>
              <w:top w:val="nil"/>
              <w:left w:val="nil"/>
              <w:bottom w:val="nil"/>
              <w:right w:val="nil"/>
            </w:tcBorders>
            <w:shd w:val="clear" w:color="auto" w:fill="auto"/>
            <w:noWrap/>
            <w:vAlign w:val="center"/>
          </w:tcPr>
          <w:p w14:paraId="50EB41BA"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258.68 ± 0.05</w:t>
            </w:r>
          </w:p>
        </w:tc>
        <w:tc>
          <w:tcPr>
            <w:tcW w:w="1129" w:type="pct"/>
            <w:tcBorders>
              <w:top w:val="nil"/>
              <w:left w:val="nil"/>
              <w:bottom w:val="nil"/>
              <w:right w:val="nil"/>
            </w:tcBorders>
            <w:shd w:val="clear" w:color="auto" w:fill="auto"/>
            <w:noWrap/>
            <w:vAlign w:val="center"/>
          </w:tcPr>
          <w:p w14:paraId="6C455728"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0.221 ± 0.01</w:t>
            </w:r>
          </w:p>
        </w:tc>
        <w:tc>
          <w:tcPr>
            <w:tcW w:w="1117" w:type="pct"/>
            <w:tcBorders>
              <w:top w:val="nil"/>
              <w:left w:val="nil"/>
              <w:bottom w:val="nil"/>
              <w:right w:val="nil"/>
            </w:tcBorders>
            <w:shd w:val="clear" w:color="auto" w:fill="auto"/>
            <w:noWrap/>
            <w:vAlign w:val="center"/>
          </w:tcPr>
          <w:p w14:paraId="3B2D8A86"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3.39 ± 2.02</w:t>
            </w:r>
          </w:p>
        </w:tc>
      </w:tr>
      <w:tr w:rsidR="00550ACC" w:rsidRPr="002E0BF3" w14:paraId="15676C41" w14:textId="77777777">
        <w:trPr>
          <w:trHeight w:val="280"/>
          <w:jc w:val="center"/>
        </w:trPr>
        <w:tc>
          <w:tcPr>
            <w:tcW w:w="1717" w:type="pct"/>
            <w:tcBorders>
              <w:top w:val="nil"/>
              <w:left w:val="nil"/>
              <w:bottom w:val="nil"/>
              <w:right w:val="nil"/>
            </w:tcBorders>
            <w:shd w:val="clear" w:color="auto" w:fill="auto"/>
            <w:noWrap/>
            <w:vAlign w:val="center"/>
          </w:tcPr>
          <w:p w14:paraId="649015AD"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 xml:space="preserve">0.5% </w:t>
            </w:r>
            <w:r w:rsidRPr="002E0BF3">
              <w:rPr>
                <w:rFonts w:ascii="Arial" w:hAnsi="Arial" w:cs="Arial"/>
                <w:color w:val="000000"/>
                <w:sz w:val="16"/>
                <w:szCs w:val="16"/>
              </w:rPr>
              <w:t>SC</w:t>
            </w:r>
          </w:p>
        </w:tc>
        <w:tc>
          <w:tcPr>
            <w:tcW w:w="1035" w:type="pct"/>
            <w:tcBorders>
              <w:top w:val="nil"/>
              <w:left w:val="nil"/>
              <w:bottom w:val="nil"/>
              <w:right w:val="nil"/>
            </w:tcBorders>
            <w:shd w:val="clear" w:color="auto" w:fill="auto"/>
            <w:noWrap/>
            <w:vAlign w:val="center"/>
          </w:tcPr>
          <w:p w14:paraId="069C831D"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35.11 ± 6.35</w:t>
            </w:r>
          </w:p>
        </w:tc>
        <w:tc>
          <w:tcPr>
            <w:tcW w:w="1129" w:type="pct"/>
            <w:tcBorders>
              <w:top w:val="nil"/>
              <w:left w:val="nil"/>
              <w:bottom w:val="nil"/>
              <w:right w:val="nil"/>
            </w:tcBorders>
            <w:shd w:val="clear" w:color="auto" w:fill="auto"/>
            <w:noWrap/>
            <w:vAlign w:val="center"/>
          </w:tcPr>
          <w:p w14:paraId="3D5EAD47"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0.480 ± 0.04</w:t>
            </w:r>
          </w:p>
        </w:tc>
        <w:tc>
          <w:tcPr>
            <w:tcW w:w="1117" w:type="pct"/>
            <w:tcBorders>
              <w:top w:val="nil"/>
              <w:left w:val="nil"/>
              <w:bottom w:val="nil"/>
              <w:right w:val="nil"/>
            </w:tcBorders>
            <w:shd w:val="clear" w:color="auto" w:fill="auto"/>
            <w:noWrap/>
            <w:vAlign w:val="center"/>
          </w:tcPr>
          <w:p w14:paraId="742A4A0B"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-5.36 ± 2.98</w:t>
            </w:r>
          </w:p>
        </w:tc>
      </w:tr>
      <w:tr w:rsidR="00550ACC" w:rsidRPr="002E0BF3" w14:paraId="4C26B2DB" w14:textId="77777777">
        <w:trPr>
          <w:trHeight w:val="280"/>
          <w:jc w:val="center"/>
        </w:trPr>
        <w:tc>
          <w:tcPr>
            <w:tcW w:w="1717" w:type="pct"/>
            <w:tcBorders>
              <w:top w:val="nil"/>
              <w:left w:val="nil"/>
              <w:bottom w:val="nil"/>
              <w:right w:val="nil"/>
            </w:tcBorders>
            <w:shd w:val="clear" w:color="auto" w:fill="auto"/>
            <w:noWrap/>
            <w:vAlign w:val="center"/>
          </w:tcPr>
          <w:p w14:paraId="3BB0AE97"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1% PVA+0.1% TPGS</w:t>
            </w:r>
          </w:p>
        </w:tc>
        <w:tc>
          <w:tcPr>
            <w:tcW w:w="1035" w:type="pct"/>
            <w:tcBorders>
              <w:top w:val="nil"/>
              <w:left w:val="nil"/>
              <w:bottom w:val="nil"/>
              <w:right w:val="nil"/>
            </w:tcBorders>
            <w:shd w:val="clear" w:color="auto" w:fill="auto"/>
            <w:noWrap/>
            <w:vAlign w:val="center"/>
          </w:tcPr>
          <w:p w14:paraId="04269A72"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370.30 ± 3.23</w:t>
            </w:r>
          </w:p>
        </w:tc>
        <w:tc>
          <w:tcPr>
            <w:tcW w:w="1129" w:type="pct"/>
            <w:tcBorders>
              <w:top w:val="nil"/>
              <w:left w:val="nil"/>
              <w:bottom w:val="nil"/>
              <w:right w:val="nil"/>
            </w:tcBorders>
            <w:shd w:val="clear" w:color="auto" w:fill="auto"/>
            <w:noWrap/>
            <w:vAlign w:val="center"/>
          </w:tcPr>
          <w:p w14:paraId="57FFB4BF"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0.192 ± 0.03</w:t>
            </w:r>
          </w:p>
        </w:tc>
        <w:tc>
          <w:tcPr>
            <w:tcW w:w="1117" w:type="pct"/>
            <w:tcBorders>
              <w:top w:val="nil"/>
              <w:left w:val="nil"/>
              <w:bottom w:val="nil"/>
              <w:right w:val="nil"/>
            </w:tcBorders>
            <w:shd w:val="clear" w:color="auto" w:fill="auto"/>
            <w:noWrap/>
            <w:vAlign w:val="center"/>
          </w:tcPr>
          <w:p w14:paraId="07C5D91C"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-4.27 ± 1.06</w:t>
            </w:r>
          </w:p>
        </w:tc>
      </w:tr>
      <w:tr w:rsidR="00550ACC" w:rsidRPr="002E0BF3" w14:paraId="67917A6A" w14:textId="77777777">
        <w:trPr>
          <w:trHeight w:val="280"/>
          <w:jc w:val="center"/>
        </w:trPr>
        <w:tc>
          <w:tcPr>
            <w:tcW w:w="1717" w:type="pct"/>
            <w:tcBorders>
              <w:top w:val="nil"/>
              <w:left w:val="nil"/>
              <w:bottom w:val="nil"/>
              <w:right w:val="nil"/>
            </w:tcBorders>
            <w:shd w:val="clear" w:color="auto" w:fill="auto"/>
            <w:noWrap/>
            <w:vAlign w:val="center"/>
          </w:tcPr>
          <w:p w14:paraId="03A8516E"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 xml:space="preserve">1% PVA+0.1% </w:t>
            </w:r>
            <w:r w:rsidRPr="002E0BF3">
              <w:rPr>
                <w:rFonts w:ascii="Arial" w:hAnsi="Arial" w:cs="Arial"/>
                <w:color w:val="000000"/>
                <w:sz w:val="16"/>
                <w:szCs w:val="16"/>
              </w:rPr>
              <w:t>SC</w:t>
            </w:r>
          </w:p>
        </w:tc>
        <w:tc>
          <w:tcPr>
            <w:tcW w:w="1035" w:type="pct"/>
            <w:tcBorders>
              <w:top w:val="nil"/>
              <w:left w:val="nil"/>
              <w:bottom w:val="nil"/>
              <w:right w:val="nil"/>
            </w:tcBorders>
            <w:shd w:val="clear" w:color="auto" w:fill="auto"/>
            <w:noWrap/>
            <w:vAlign w:val="center"/>
          </w:tcPr>
          <w:p w14:paraId="6B48A294"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328.39 ± 12.11</w:t>
            </w:r>
          </w:p>
        </w:tc>
        <w:tc>
          <w:tcPr>
            <w:tcW w:w="1129" w:type="pct"/>
            <w:tcBorders>
              <w:top w:val="nil"/>
              <w:left w:val="nil"/>
              <w:bottom w:val="nil"/>
              <w:right w:val="nil"/>
            </w:tcBorders>
            <w:shd w:val="clear" w:color="auto" w:fill="auto"/>
            <w:noWrap/>
            <w:vAlign w:val="center"/>
          </w:tcPr>
          <w:p w14:paraId="5C91FBC1"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0.143 ± 0.06</w:t>
            </w:r>
          </w:p>
        </w:tc>
        <w:tc>
          <w:tcPr>
            <w:tcW w:w="1117" w:type="pct"/>
            <w:tcBorders>
              <w:top w:val="nil"/>
              <w:left w:val="nil"/>
              <w:bottom w:val="nil"/>
              <w:right w:val="nil"/>
            </w:tcBorders>
            <w:shd w:val="clear" w:color="auto" w:fill="auto"/>
            <w:noWrap/>
            <w:vAlign w:val="center"/>
          </w:tcPr>
          <w:p w14:paraId="6773FBD8"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-3.64 ± 2.96</w:t>
            </w:r>
          </w:p>
        </w:tc>
      </w:tr>
      <w:tr w:rsidR="00550ACC" w:rsidRPr="002E0BF3" w14:paraId="6B682227" w14:textId="77777777">
        <w:trPr>
          <w:trHeight w:val="280"/>
          <w:jc w:val="center"/>
        </w:trPr>
        <w:tc>
          <w:tcPr>
            <w:tcW w:w="1717" w:type="pct"/>
            <w:tcBorders>
              <w:top w:val="nil"/>
              <w:left w:val="nil"/>
              <w:bottom w:val="nil"/>
              <w:right w:val="nil"/>
            </w:tcBorders>
            <w:shd w:val="clear" w:color="auto" w:fill="auto"/>
            <w:noWrap/>
            <w:vAlign w:val="center"/>
          </w:tcPr>
          <w:p w14:paraId="53121264"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0.5% P188+0.1% TPGS</w:t>
            </w:r>
          </w:p>
        </w:tc>
        <w:tc>
          <w:tcPr>
            <w:tcW w:w="1035" w:type="pct"/>
            <w:tcBorders>
              <w:top w:val="nil"/>
              <w:left w:val="nil"/>
              <w:bottom w:val="nil"/>
              <w:right w:val="nil"/>
            </w:tcBorders>
            <w:shd w:val="clear" w:color="auto" w:fill="auto"/>
            <w:noWrap/>
            <w:vAlign w:val="center"/>
          </w:tcPr>
          <w:p w14:paraId="77587704"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256.29 ± 1.06</w:t>
            </w:r>
          </w:p>
        </w:tc>
        <w:tc>
          <w:tcPr>
            <w:tcW w:w="1129" w:type="pct"/>
            <w:tcBorders>
              <w:top w:val="nil"/>
              <w:left w:val="nil"/>
              <w:bottom w:val="nil"/>
              <w:right w:val="nil"/>
            </w:tcBorders>
            <w:shd w:val="clear" w:color="auto" w:fill="auto"/>
            <w:noWrap/>
            <w:vAlign w:val="center"/>
          </w:tcPr>
          <w:p w14:paraId="17DADBDA"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0.175 ± 0.10</w:t>
            </w:r>
          </w:p>
        </w:tc>
        <w:tc>
          <w:tcPr>
            <w:tcW w:w="1117" w:type="pct"/>
            <w:tcBorders>
              <w:top w:val="nil"/>
              <w:left w:val="nil"/>
              <w:bottom w:val="nil"/>
              <w:right w:val="nil"/>
            </w:tcBorders>
            <w:shd w:val="clear" w:color="auto" w:fill="auto"/>
            <w:noWrap/>
            <w:vAlign w:val="center"/>
          </w:tcPr>
          <w:p w14:paraId="4230F65D"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2.10 ± 3.12</w:t>
            </w:r>
          </w:p>
        </w:tc>
      </w:tr>
      <w:tr w:rsidR="00550ACC" w:rsidRPr="002E0BF3" w14:paraId="36C5602A" w14:textId="77777777">
        <w:trPr>
          <w:trHeight w:val="290"/>
          <w:jc w:val="center"/>
        </w:trPr>
        <w:tc>
          <w:tcPr>
            <w:tcW w:w="1717" w:type="pct"/>
            <w:tcBorders>
              <w:top w:val="nil"/>
              <w:left w:val="nil"/>
              <w:bottom w:val="single" w:sz="8" w:space="0" w:color="auto"/>
              <w:right w:val="nil"/>
            </w:tcBorders>
            <w:shd w:val="clear" w:color="auto" w:fill="auto"/>
            <w:noWrap/>
            <w:vAlign w:val="center"/>
          </w:tcPr>
          <w:p w14:paraId="14F3203E"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 xml:space="preserve">0.5% P188+0.1% </w:t>
            </w:r>
            <w:r w:rsidRPr="002E0BF3">
              <w:rPr>
                <w:rFonts w:ascii="Arial" w:hAnsi="Arial" w:cs="Arial"/>
                <w:color w:val="000000"/>
                <w:sz w:val="16"/>
                <w:szCs w:val="16"/>
              </w:rPr>
              <w:t>SC</w:t>
            </w:r>
          </w:p>
        </w:tc>
        <w:tc>
          <w:tcPr>
            <w:tcW w:w="1035" w:type="pct"/>
            <w:tcBorders>
              <w:top w:val="nil"/>
              <w:left w:val="nil"/>
              <w:bottom w:val="single" w:sz="8" w:space="0" w:color="auto"/>
              <w:right w:val="nil"/>
            </w:tcBorders>
            <w:shd w:val="clear" w:color="auto" w:fill="auto"/>
            <w:noWrap/>
            <w:vAlign w:val="center"/>
          </w:tcPr>
          <w:p w14:paraId="4E28978E"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140.29 ± 4.32</w:t>
            </w:r>
          </w:p>
        </w:tc>
        <w:tc>
          <w:tcPr>
            <w:tcW w:w="1129" w:type="pct"/>
            <w:tcBorders>
              <w:top w:val="nil"/>
              <w:left w:val="nil"/>
              <w:bottom w:val="single" w:sz="8" w:space="0" w:color="auto"/>
              <w:right w:val="nil"/>
            </w:tcBorders>
            <w:shd w:val="clear" w:color="auto" w:fill="auto"/>
            <w:noWrap/>
            <w:vAlign w:val="center"/>
          </w:tcPr>
          <w:p w14:paraId="064B02CC"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0.197 ± 0.03</w:t>
            </w:r>
          </w:p>
        </w:tc>
        <w:tc>
          <w:tcPr>
            <w:tcW w:w="1117" w:type="pct"/>
            <w:tcBorders>
              <w:top w:val="nil"/>
              <w:left w:val="nil"/>
              <w:bottom w:val="single" w:sz="8" w:space="0" w:color="auto"/>
              <w:right w:val="nil"/>
            </w:tcBorders>
            <w:shd w:val="clear" w:color="auto" w:fill="auto"/>
            <w:noWrap/>
            <w:vAlign w:val="center"/>
          </w:tcPr>
          <w:p w14:paraId="06B70848"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-22.37 ± 2.44</w:t>
            </w:r>
          </w:p>
        </w:tc>
      </w:tr>
    </w:tbl>
    <w:bookmarkEnd w:id="15"/>
    <w:p w14:paraId="4D06F2F7" w14:textId="77777777" w:rsidR="00550ACC" w:rsidRPr="002E0BF3" w:rsidRDefault="002E0BF3">
      <w:pPr>
        <w:snapToGrid w:val="0"/>
        <w:spacing w:beforeLines="50" w:before="156" w:afterLines="50" w:after="156" w:line="480" w:lineRule="auto"/>
        <w:rPr>
          <w:rFonts w:ascii="Arial" w:hAnsi="Arial" w:cs="Arial"/>
          <w:b/>
          <w:bCs/>
          <w:color w:val="000000"/>
          <w:sz w:val="24"/>
        </w:rPr>
      </w:pPr>
      <w:r w:rsidRPr="002E0BF3">
        <w:rPr>
          <w:rFonts w:ascii="Arial" w:hAnsi="Arial" w:cs="Arial"/>
          <w:b/>
          <w:bCs/>
          <w:color w:val="000000"/>
          <w:sz w:val="24"/>
        </w:rPr>
        <w:t xml:space="preserve">Effect of concentration of </w:t>
      </w:r>
      <w:r w:rsidRPr="002E0BF3">
        <w:rPr>
          <w:rFonts w:ascii="Arial" w:hAnsi="Arial" w:cs="Arial"/>
          <w:b/>
          <w:bCs/>
          <w:color w:val="000000"/>
          <w:kern w:val="0"/>
          <w:sz w:val="24"/>
        </w:rPr>
        <w:t>P188</w:t>
      </w:r>
      <w:r w:rsidRPr="002E0BF3">
        <w:rPr>
          <w:rFonts w:ascii="Arial" w:hAnsi="Arial" w:cs="Arial"/>
          <w:b/>
          <w:bCs/>
          <w:color w:val="000000"/>
          <w:sz w:val="24"/>
        </w:rPr>
        <w:t xml:space="preserve"> on the characteristics of TPP-C</w:t>
      </w:r>
      <w:r w:rsidRPr="002E0BF3">
        <w:rPr>
          <w:rFonts w:ascii="Arial" w:hAnsi="Arial" w:cs="Arial"/>
          <w:b/>
          <w:bCs/>
          <w:color w:val="000000"/>
          <w:sz w:val="24"/>
          <w:vertAlign w:val="subscript"/>
        </w:rPr>
        <w:t>6</w:t>
      </w:r>
      <w:r w:rsidRPr="002E0BF3">
        <w:rPr>
          <w:rFonts w:ascii="Arial" w:hAnsi="Arial" w:cs="Arial"/>
          <w:b/>
          <w:bCs/>
          <w:color w:val="000000"/>
          <w:sz w:val="24"/>
        </w:rPr>
        <w:t>-HPN@PLGA-NPs</w:t>
      </w:r>
    </w:p>
    <w:p w14:paraId="1EA3C10E" w14:textId="77777777" w:rsidR="00550ACC" w:rsidRPr="002E0BF3" w:rsidRDefault="002E0BF3">
      <w:pPr>
        <w:snapToGrid w:val="0"/>
        <w:spacing w:line="480" w:lineRule="auto"/>
        <w:rPr>
          <w:rFonts w:ascii="Arial" w:hAnsi="Arial" w:cs="Arial"/>
          <w:color w:val="000000"/>
          <w:sz w:val="20"/>
          <w:szCs w:val="20"/>
        </w:rPr>
      </w:pPr>
      <w:r w:rsidRPr="002E0BF3">
        <w:rPr>
          <w:rFonts w:ascii="Arial" w:hAnsi="Arial" w:cs="Arial"/>
          <w:color w:val="000000"/>
          <w:sz w:val="20"/>
          <w:szCs w:val="20"/>
        </w:rPr>
        <w:t xml:space="preserve">As shown in </w:t>
      </w:r>
      <w:r w:rsidRPr="002E0BF3">
        <w:rPr>
          <w:rFonts w:ascii="Arial" w:hAnsi="Arial" w:cs="Arial"/>
          <w:color w:val="000000"/>
          <w:sz w:val="20"/>
          <w:szCs w:val="20"/>
        </w:rPr>
        <w:t xml:space="preserve">Table </w:t>
      </w:r>
      <w:r w:rsidRPr="002E0BF3">
        <w:rPr>
          <w:rFonts w:ascii="Arial" w:hAnsi="Arial" w:cs="Arial"/>
          <w:color w:val="000000"/>
          <w:sz w:val="20"/>
          <w:szCs w:val="20"/>
        </w:rPr>
        <w:t>S</w:t>
      </w:r>
      <w:r w:rsidRPr="002E0BF3">
        <w:rPr>
          <w:rFonts w:ascii="Arial" w:hAnsi="Arial" w:cs="Arial" w:hint="eastAsia"/>
          <w:color w:val="000000"/>
          <w:sz w:val="20"/>
          <w:szCs w:val="20"/>
        </w:rPr>
        <w:t>2</w:t>
      </w:r>
      <w:r w:rsidRPr="002E0BF3">
        <w:rPr>
          <w:rFonts w:ascii="Arial" w:hAnsi="Arial" w:cs="Arial"/>
          <w:color w:val="000000"/>
          <w:sz w:val="20"/>
          <w:szCs w:val="20"/>
        </w:rPr>
        <w:t xml:space="preserve">, the concentration of P188 had little effect on particle size, PDI and ζ-potential, but the EE and DL increased with the increase of </w:t>
      </w:r>
      <w:r w:rsidRPr="002E0BF3">
        <w:rPr>
          <w:rFonts w:ascii="Arial" w:hAnsi="Arial" w:cs="Arial"/>
          <w:color w:val="000000"/>
          <w:sz w:val="20"/>
          <w:szCs w:val="20"/>
        </w:rPr>
        <w:t>concentration.</w:t>
      </w:r>
    </w:p>
    <w:p w14:paraId="0B31E8F7" w14:textId="77777777" w:rsidR="00550ACC" w:rsidRPr="002E0BF3" w:rsidRDefault="002E0BF3">
      <w:pPr>
        <w:snapToGrid w:val="0"/>
        <w:spacing w:line="480" w:lineRule="auto"/>
        <w:jc w:val="center"/>
        <w:rPr>
          <w:rFonts w:ascii="Arial" w:hAnsi="Arial" w:cs="Arial"/>
          <w:color w:val="000000"/>
          <w:sz w:val="20"/>
          <w:szCs w:val="20"/>
        </w:rPr>
      </w:pPr>
      <w:r w:rsidRPr="002E0BF3">
        <w:rPr>
          <w:rFonts w:ascii="Arial" w:hAnsi="Arial" w:cs="Arial"/>
          <w:b/>
          <w:bCs/>
          <w:color w:val="000000"/>
          <w:sz w:val="20"/>
          <w:szCs w:val="20"/>
        </w:rPr>
        <w:t xml:space="preserve">Table </w:t>
      </w:r>
      <w:bookmarkStart w:id="20" w:name="OLE_LINK63"/>
      <w:r w:rsidRPr="002E0BF3">
        <w:rPr>
          <w:rFonts w:ascii="Arial" w:hAnsi="Arial" w:cs="Arial"/>
          <w:color w:val="000000"/>
          <w:sz w:val="20"/>
          <w:szCs w:val="20"/>
        </w:rPr>
        <w:t>S</w:t>
      </w:r>
      <w:r w:rsidRPr="002E0BF3">
        <w:rPr>
          <w:rFonts w:ascii="Arial" w:hAnsi="Arial" w:cs="Arial" w:hint="eastAsia"/>
          <w:color w:val="000000"/>
          <w:sz w:val="20"/>
          <w:szCs w:val="20"/>
        </w:rPr>
        <w:t>2</w:t>
      </w:r>
      <w:r w:rsidRPr="002E0BF3">
        <w:rPr>
          <w:rFonts w:ascii="Arial" w:hAnsi="Arial" w:cs="Arial"/>
          <w:b/>
          <w:bCs/>
          <w:color w:val="000000"/>
          <w:sz w:val="20"/>
          <w:szCs w:val="20"/>
        </w:rPr>
        <w:t xml:space="preserve"> </w:t>
      </w:r>
      <w:r w:rsidRPr="002E0BF3">
        <w:rPr>
          <w:rFonts w:ascii="Arial" w:hAnsi="Arial" w:cs="Arial"/>
          <w:color w:val="000000"/>
          <w:sz w:val="20"/>
          <w:szCs w:val="20"/>
        </w:rPr>
        <w:t xml:space="preserve">Effect of the concentration of </w:t>
      </w:r>
      <w:bookmarkEnd w:id="20"/>
      <w:r w:rsidRPr="002E0BF3">
        <w:rPr>
          <w:rFonts w:ascii="Arial" w:hAnsi="Arial" w:cs="Arial"/>
          <w:color w:val="000000"/>
          <w:kern w:val="0"/>
          <w:sz w:val="20"/>
          <w:szCs w:val="20"/>
        </w:rPr>
        <w:t>P188</w:t>
      </w:r>
      <w:r w:rsidRPr="002E0BF3">
        <w:rPr>
          <w:rFonts w:ascii="Arial" w:hAnsi="Arial" w:cs="Arial"/>
          <w:color w:val="000000"/>
          <w:sz w:val="20"/>
          <w:szCs w:val="20"/>
        </w:rPr>
        <w:t xml:space="preserve"> on the characteristics of TPP-C</w:t>
      </w:r>
      <w:r w:rsidRPr="002E0BF3">
        <w:rPr>
          <w:rFonts w:ascii="Arial" w:hAnsi="Arial" w:cs="Arial"/>
          <w:color w:val="000000"/>
          <w:sz w:val="20"/>
          <w:szCs w:val="20"/>
          <w:vertAlign w:val="subscript"/>
        </w:rPr>
        <w:t>6</w:t>
      </w:r>
      <w:r w:rsidRPr="002E0BF3">
        <w:rPr>
          <w:rFonts w:ascii="Arial" w:hAnsi="Arial" w:cs="Arial"/>
          <w:color w:val="000000"/>
          <w:sz w:val="20"/>
          <w:szCs w:val="20"/>
        </w:rPr>
        <w:t>-HPN@PLGA-NPs (</w:t>
      </w:r>
      <w:r w:rsidRPr="002E0BF3">
        <w:rPr>
          <w:rFonts w:ascii="Arial" w:eastAsia="SimHei" w:hAnsi="Arial" w:cs="Arial"/>
          <w:i/>
          <w:color w:val="000000"/>
          <w:sz w:val="20"/>
          <w:szCs w:val="20"/>
        </w:rPr>
        <w:fldChar w:fldCharType="begin"/>
      </w:r>
      <w:r w:rsidRPr="002E0BF3">
        <w:rPr>
          <w:rFonts w:ascii="Arial" w:eastAsia="SimHei" w:hAnsi="Arial" w:cs="Arial"/>
          <w:i/>
          <w:color w:val="000000"/>
          <w:sz w:val="20"/>
          <w:szCs w:val="20"/>
        </w:rPr>
        <w:instrText xml:space="preserve"> eq \o(x,\s\do2(¯)) </w:instrText>
      </w:r>
      <w:r w:rsidRPr="002E0BF3">
        <w:rPr>
          <w:rFonts w:ascii="Arial" w:eastAsia="SimHei" w:hAnsi="Arial" w:cs="Arial"/>
          <w:i/>
          <w:color w:val="000000"/>
          <w:sz w:val="20"/>
          <w:szCs w:val="20"/>
        </w:rPr>
        <w:fldChar w:fldCharType="end"/>
      </w:r>
      <w:r w:rsidRPr="002E0BF3">
        <w:rPr>
          <w:rFonts w:ascii="Arial" w:eastAsia="SimSun" w:hAnsi="Arial" w:cs="Arial"/>
          <w:color w:val="000000"/>
          <w:kern w:val="0"/>
          <w:sz w:val="20"/>
          <w:szCs w:val="20"/>
          <w:lang w:bidi="ar"/>
        </w:rPr>
        <w:t>±</w:t>
      </w:r>
      <w:r w:rsidRPr="002E0BF3">
        <w:rPr>
          <w:rFonts w:ascii="Arial" w:hAnsi="Arial" w:cs="Arial"/>
          <w:color w:val="000000"/>
          <w:kern w:val="0"/>
          <w:sz w:val="20"/>
          <w:szCs w:val="20"/>
          <w:lang w:bidi="ar"/>
        </w:rPr>
        <w:t xml:space="preserve"> </w:t>
      </w:r>
      <w:r w:rsidRPr="002E0BF3">
        <w:rPr>
          <w:rFonts w:ascii="Arial" w:eastAsia="SimSun" w:hAnsi="Arial" w:cs="Arial"/>
          <w:color w:val="000000"/>
          <w:kern w:val="0"/>
          <w:sz w:val="20"/>
          <w:szCs w:val="20"/>
          <w:lang w:bidi="ar"/>
        </w:rPr>
        <w:t xml:space="preserve">s, </w:t>
      </w:r>
      <w:r w:rsidRPr="002E0BF3">
        <w:rPr>
          <w:rFonts w:ascii="Arial" w:hAnsi="Arial" w:cs="Arial"/>
          <w:color w:val="000000"/>
          <w:sz w:val="20"/>
          <w:szCs w:val="20"/>
        </w:rPr>
        <w:t>n=3)</w:t>
      </w:r>
    </w:p>
    <w:tbl>
      <w:tblPr>
        <w:tblW w:w="4738" w:type="pct"/>
        <w:jc w:val="center"/>
        <w:tblLook w:val="04A0" w:firstRow="1" w:lastRow="0" w:firstColumn="1" w:lastColumn="0" w:noHBand="0" w:noVBand="1"/>
      </w:tblPr>
      <w:tblGrid>
        <w:gridCol w:w="2081"/>
        <w:gridCol w:w="1262"/>
        <w:gridCol w:w="1168"/>
        <w:gridCol w:w="1324"/>
        <w:gridCol w:w="1168"/>
        <w:gridCol w:w="1072"/>
      </w:tblGrid>
      <w:tr w:rsidR="00550ACC" w:rsidRPr="002E0BF3" w14:paraId="2B9E5EE9" w14:textId="77777777">
        <w:trPr>
          <w:trHeight w:val="342"/>
          <w:jc w:val="center"/>
        </w:trPr>
        <w:tc>
          <w:tcPr>
            <w:tcW w:w="1288" w:type="pct"/>
            <w:tcBorders>
              <w:top w:val="single" w:sz="8" w:space="0" w:color="auto"/>
              <w:left w:val="nil"/>
              <w:bottom w:val="nil"/>
              <w:right w:val="nil"/>
            </w:tcBorders>
            <w:shd w:val="clear" w:color="auto" w:fill="auto"/>
            <w:vAlign w:val="center"/>
          </w:tcPr>
          <w:p w14:paraId="14C30C06"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sz w:val="16"/>
                <w:szCs w:val="16"/>
              </w:rPr>
              <w:t xml:space="preserve">The contents of </w:t>
            </w:r>
            <w:r w:rsidRPr="002E0BF3">
              <w:rPr>
                <w:rFonts w:ascii="Arial" w:hAnsi="Arial" w:cs="Arial"/>
                <w:color w:val="000000"/>
                <w:kern w:val="0"/>
                <w:sz w:val="16"/>
                <w:szCs w:val="16"/>
              </w:rPr>
              <w:t xml:space="preserve">P188 (%) </w:t>
            </w:r>
          </w:p>
        </w:tc>
        <w:tc>
          <w:tcPr>
            <w:tcW w:w="781" w:type="pct"/>
            <w:tcBorders>
              <w:top w:val="single" w:sz="8" w:space="0" w:color="auto"/>
              <w:left w:val="nil"/>
              <w:bottom w:val="nil"/>
              <w:right w:val="nil"/>
            </w:tcBorders>
            <w:shd w:val="clear" w:color="auto" w:fill="auto"/>
            <w:vAlign w:val="center"/>
          </w:tcPr>
          <w:p w14:paraId="19B0EFD0"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sz w:val="16"/>
                <w:szCs w:val="16"/>
              </w:rPr>
              <w:t xml:space="preserve">Particle Size (nm) </w:t>
            </w:r>
          </w:p>
        </w:tc>
        <w:tc>
          <w:tcPr>
            <w:tcW w:w="723" w:type="pct"/>
            <w:tcBorders>
              <w:top w:val="single" w:sz="8" w:space="0" w:color="auto"/>
              <w:left w:val="nil"/>
              <w:bottom w:val="nil"/>
              <w:right w:val="nil"/>
            </w:tcBorders>
            <w:shd w:val="clear" w:color="auto" w:fill="auto"/>
            <w:vAlign w:val="center"/>
          </w:tcPr>
          <w:p w14:paraId="33ECC9CB"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PDI</w:t>
            </w:r>
          </w:p>
        </w:tc>
        <w:tc>
          <w:tcPr>
            <w:tcW w:w="820" w:type="pct"/>
            <w:tcBorders>
              <w:top w:val="single" w:sz="8" w:space="0" w:color="auto"/>
              <w:left w:val="nil"/>
              <w:bottom w:val="nil"/>
              <w:right w:val="nil"/>
            </w:tcBorders>
            <w:shd w:val="clear" w:color="auto" w:fill="auto"/>
            <w:vAlign w:val="center"/>
          </w:tcPr>
          <w:p w14:paraId="1E063250"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sz w:val="16"/>
                <w:szCs w:val="16"/>
              </w:rPr>
              <w:t>Zeta Potential (mV)</w:t>
            </w:r>
          </w:p>
        </w:tc>
        <w:tc>
          <w:tcPr>
            <w:tcW w:w="723" w:type="pct"/>
            <w:tcBorders>
              <w:top w:val="single" w:sz="8" w:space="0" w:color="auto"/>
              <w:left w:val="nil"/>
              <w:bottom w:val="nil"/>
              <w:right w:val="nil"/>
            </w:tcBorders>
            <w:shd w:val="clear" w:color="auto" w:fill="auto"/>
            <w:vAlign w:val="center"/>
          </w:tcPr>
          <w:p w14:paraId="6EC4D810"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sz w:val="16"/>
                <w:szCs w:val="16"/>
              </w:rPr>
              <w:t xml:space="preserve">EE </w:t>
            </w:r>
            <w:r w:rsidRPr="002E0BF3">
              <w:rPr>
                <w:rFonts w:ascii="Arial" w:hAnsi="Arial" w:cs="Arial"/>
                <w:color w:val="000000"/>
                <w:kern w:val="0"/>
                <w:sz w:val="16"/>
                <w:szCs w:val="16"/>
              </w:rPr>
              <w:t>(%)</w:t>
            </w:r>
          </w:p>
        </w:tc>
        <w:tc>
          <w:tcPr>
            <w:tcW w:w="664" w:type="pct"/>
            <w:tcBorders>
              <w:top w:val="single" w:sz="8" w:space="0" w:color="auto"/>
              <w:left w:val="nil"/>
              <w:bottom w:val="nil"/>
              <w:right w:val="nil"/>
            </w:tcBorders>
            <w:shd w:val="clear" w:color="auto" w:fill="auto"/>
            <w:vAlign w:val="center"/>
          </w:tcPr>
          <w:p w14:paraId="10A1D613"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sz w:val="16"/>
                <w:szCs w:val="16"/>
              </w:rPr>
              <w:t>DL (</w:t>
            </w:r>
            <w:r w:rsidRPr="002E0BF3">
              <w:rPr>
                <w:rFonts w:ascii="Arial" w:hAnsi="Arial" w:cs="Arial"/>
                <w:color w:val="000000"/>
                <w:kern w:val="0"/>
                <w:sz w:val="16"/>
                <w:szCs w:val="16"/>
              </w:rPr>
              <w:t>%)</w:t>
            </w:r>
          </w:p>
        </w:tc>
      </w:tr>
      <w:tr w:rsidR="00550ACC" w:rsidRPr="002E0BF3" w14:paraId="5DC822A9" w14:textId="77777777">
        <w:trPr>
          <w:trHeight w:val="280"/>
          <w:jc w:val="center"/>
        </w:trPr>
        <w:tc>
          <w:tcPr>
            <w:tcW w:w="1288" w:type="pct"/>
            <w:tcBorders>
              <w:top w:val="single" w:sz="4" w:space="0" w:color="auto"/>
              <w:left w:val="nil"/>
              <w:bottom w:val="nil"/>
              <w:right w:val="nil"/>
            </w:tcBorders>
            <w:shd w:val="clear" w:color="auto" w:fill="auto"/>
            <w:noWrap/>
            <w:vAlign w:val="bottom"/>
          </w:tcPr>
          <w:p w14:paraId="75ABD979"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0.1</w:t>
            </w:r>
          </w:p>
        </w:tc>
        <w:tc>
          <w:tcPr>
            <w:tcW w:w="781" w:type="pct"/>
            <w:tcBorders>
              <w:top w:val="single" w:sz="4" w:space="0" w:color="auto"/>
              <w:left w:val="nil"/>
              <w:bottom w:val="nil"/>
              <w:right w:val="nil"/>
            </w:tcBorders>
            <w:shd w:val="clear" w:color="auto" w:fill="auto"/>
            <w:noWrap/>
            <w:vAlign w:val="bottom"/>
          </w:tcPr>
          <w:p w14:paraId="5CC2E613"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117.44 ± 0.56</w:t>
            </w:r>
          </w:p>
        </w:tc>
        <w:tc>
          <w:tcPr>
            <w:tcW w:w="723" w:type="pct"/>
            <w:tcBorders>
              <w:top w:val="single" w:sz="4" w:space="0" w:color="auto"/>
              <w:left w:val="nil"/>
              <w:bottom w:val="nil"/>
              <w:right w:val="nil"/>
            </w:tcBorders>
            <w:shd w:val="clear" w:color="auto" w:fill="auto"/>
            <w:noWrap/>
            <w:vAlign w:val="bottom"/>
          </w:tcPr>
          <w:p w14:paraId="3C014F21"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 xml:space="preserve">0.293 ± </w:t>
            </w:r>
            <w:r w:rsidRPr="002E0BF3">
              <w:rPr>
                <w:rFonts w:ascii="Arial" w:hAnsi="Arial" w:cs="Arial"/>
                <w:color w:val="000000"/>
                <w:kern w:val="0"/>
                <w:sz w:val="16"/>
                <w:szCs w:val="16"/>
              </w:rPr>
              <w:t>0.01</w:t>
            </w:r>
          </w:p>
        </w:tc>
        <w:tc>
          <w:tcPr>
            <w:tcW w:w="820" w:type="pct"/>
            <w:tcBorders>
              <w:top w:val="single" w:sz="4" w:space="0" w:color="auto"/>
              <w:left w:val="nil"/>
              <w:bottom w:val="nil"/>
              <w:right w:val="nil"/>
            </w:tcBorders>
            <w:shd w:val="clear" w:color="auto" w:fill="auto"/>
            <w:noWrap/>
            <w:vAlign w:val="bottom"/>
          </w:tcPr>
          <w:p w14:paraId="194571DE"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-22.95 ± 2.04</w:t>
            </w:r>
          </w:p>
        </w:tc>
        <w:tc>
          <w:tcPr>
            <w:tcW w:w="723" w:type="pct"/>
            <w:tcBorders>
              <w:top w:val="single" w:sz="4" w:space="0" w:color="auto"/>
              <w:left w:val="nil"/>
              <w:bottom w:val="nil"/>
              <w:right w:val="nil"/>
            </w:tcBorders>
            <w:shd w:val="clear" w:color="auto" w:fill="auto"/>
            <w:noWrap/>
            <w:vAlign w:val="bottom"/>
          </w:tcPr>
          <w:p w14:paraId="182E1310"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81.20 ± 0.49</w:t>
            </w:r>
          </w:p>
        </w:tc>
        <w:tc>
          <w:tcPr>
            <w:tcW w:w="664" w:type="pct"/>
            <w:tcBorders>
              <w:top w:val="single" w:sz="4" w:space="0" w:color="auto"/>
              <w:left w:val="nil"/>
              <w:bottom w:val="nil"/>
              <w:right w:val="nil"/>
            </w:tcBorders>
            <w:shd w:val="clear" w:color="auto" w:fill="auto"/>
            <w:noWrap/>
            <w:vAlign w:val="bottom"/>
          </w:tcPr>
          <w:p w14:paraId="3A9E163E"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6.90 ± 0.05</w:t>
            </w:r>
          </w:p>
        </w:tc>
      </w:tr>
      <w:tr w:rsidR="00550ACC" w:rsidRPr="002E0BF3" w14:paraId="0DB47CBC" w14:textId="77777777">
        <w:trPr>
          <w:trHeight w:val="280"/>
          <w:jc w:val="center"/>
        </w:trPr>
        <w:tc>
          <w:tcPr>
            <w:tcW w:w="1288" w:type="pct"/>
            <w:tcBorders>
              <w:top w:val="nil"/>
              <w:left w:val="nil"/>
              <w:bottom w:val="nil"/>
              <w:right w:val="nil"/>
            </w:tcBorders>
            <w:shd w:val="clear" w:color="auto" w:fill="auto"/>
            <w:noWrap/>
            <w:vAlign w:val="bottom"/>
          </w:tcPr>
          <w:p w14:paraId="61E69AF0"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0.2</w:t>
            </w:r>
          </w:p>
        </w:tc>
        <w:tc>
          <w:tcPr>
            <w:tcW w:w="781" w:type="pct"/>
            <w:tcBorders>
              <w:top w:val="nil"/>
              <w:left w:val="nil"/>
              <w:bottom w:val="nil"/>
              <w:right w:val="nil"/>
            </w:tcBorders>
            <w:shd w:val="clear" w:color="auto" w:fill="auto"/>
            <w:noWrap/>
            <w:vAlign w:val="bottom"/>
          </w:tcPr>
          <w:p w14:paraId="66D2D874"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121.45 ± 4.05</w:t>
            </w:r>
          </w:p>
        </w:tc>
        <w:tc>
          <w:tcPr>
            <w:tcW w:w="723" w:type="pct"/>
            <w:tcBorders>
              <w:top w:val="nil"/>
              <w:left w:val="nil"/>
              <w:bottom w:val="nil"/>
              <w:right w:val="nil"/>
            </w:tcBorders>
            <w:shd w:val="clear" w:color="auto" w:fill="auto"/>
            <w:noWrap/>
            <w:vAlign w:val="bottom"/>
          </w:tcPr>
          <w:p w14:paraId="41C6D03A"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0.300 ± 0.01</w:t>
            </w:r>
          </w:p>
        </w:tc>
        <w:tc>
          <w:tcPr>
            <w:tcW w:w="820" w:type="pct"/>
            <w:tcBorders>
              <w:top w:val="nil"/>
              <w:left w:val="nil"/>
              <w:bottom w:val="nil"/>
              <w:right w:val="nil"/>
            </w:tcBorders>
            <w:shd w:val="clear" w:color="auto" w:fill="auto"/>
            <w:noWrap/>
            <w:vAlign w:val="bottom"/>
          </w:tcPr>
          <w:p w14:paraId="032F251B"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-25.39 ± 0.49</w:t>
            </w:r>
          </w:p>
        </w:tc>
        <w:tc>
          <w:tcPr>
            <w:tcW w:w="723" w:type="pct"/>
            <w:tcBorders>
              <w:top w:val="nil"/>
              <w:left w:val="nil"/>
              <w:bottom w:val="nil"/>
              <w:right w:val="nil"/>
            </w:tcBorders>
            <w:shd w:val="clear" w:color="auto" w:fill="auto"/>
            <w:noWrap/>
            <w:vAlign w:val="bottom"/>
          </w:tcPr>
          <w:p w14:paraId="42AF1CBA"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85.45 ± 1.81</w:t>
            </w:r>
          </w:p>
        </w:tc>
        <w:tc>
          <w:tcPr>
            <w:tcW w:w="664" w:type="pct"/>
            <w:tcBorders>
              <w:top w:val="nil"/>
              <w:left w:val="nil"/>
              <w:bottom w:val="nil"/>
              <w:right w:val="nil"/>
            </w:tcBorders>
            <w:shd w:val="clear" w:color="auto" w:fill="auto"/>
            <w:noWrap/>
            <w:vAlign w:val="bottom"/>
          </w:tcPr>
          <w:p w14:paraId="52EDF3F2"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6.51 ± 0.43</w:t>
            </w:r>
          </w:p>
        </w:tc>
      </w:tr>
      <w:tr w:rsidR="00550ACC" w:rsidRPr="002E0BF3" w14:paraId="41EC27A2" w14:textId="77777777">
        <w:trPr>
          <w:trHeight w:val="280"/>
          <w:jc w:val="center"/>
        </w:trPr>
        <w:tc>
          <w:tcPr>
            <w:tcW w:w="1288" w:type="pct"/>
            <w:tcBorders>
              <w:top w:val="nil"/>
              <w:left w:val="nil"/>
              <w:bottom w:val="nil"/>
              <w:right w:val="nil"/>
            </w:tcBorders>
            <w:shd w:val="clear" w:color="auto" w:fill="auto"/>
            <w:noWrap/>
            <w:vAlign w:val="bottom"/>
          </w:tcPr>
          <w:p w14:paraId="6021E866"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0.3</w:t>
            </w:r>
          </w:p>
        </w:tc>
        <w:tc>
          <w:tcPr>
            <w:tcW w:w="781" w:type="pct"/>
            <w:tcBorders>
              <w:top w:val="nil"/>
              <w:left w:val="nil"/>
              <w:bottom w:val="nil"/>
              <w:right w:val="nil"/>
            </w:tcBorders>
            <w:shd w:val="clear" w:color="auto" w:fill="auto"/>
            <w:noWrap/>
            <w:vAlign w:val="bottom"/>
          </w:tcPr>
          <w:p w14:paraId="0FDD826D"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123.28 ± 1.81</w:t>
            </w:r>
          </w:p>
        </w:tc>
        <w:tc>
          <w:tcPr>
            <w:tcW w:w="723" w:type="pct"/>
            <w:tcBorders>
              <w:top w:val="nil"/>
              <w:left w:val="nil"/>
              <w:bottom w:val="nil"/>
              <w:right w:val="nil"/>
            </w:tcBorders>
            <w:shd w:val="clear" w:color="auto" w:fill="auto"/>
            <w:noWrap/>
            <w:vAlign w:val="bottom"/>
          </w:tcPr>
          <w:p w14:paraId="3FE13C41"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0.310 ± 0.01</w:t>
            </w:r>
          </w:p>
        </w:tc>
        <w:tc>
          <w:tcPr>
            <w:tcW w:w="820" w:type="pct"/>
            <w:tcBorders>
              <w:top w:val="nil"/>
              <w:left w:val="nil"/>
              <w:bottom w:val="nil"/>
              <w:right w:val="nil"/>
            </w:tcBorders>
            <w:shd w:val="clear" w:color="auto" w:fill="auto"/>
            <w:noWrap/>
            <w:vAlign w:val="bottom"/>
          </w:tcPr>
          <w:p w14:paraId="3ED16D58"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-30.59 ± 2.66</w:t>
            </w:r>
          </w:p>
        </w:tc>
        <w:tc>
          <w:tcPr>
            <w:tcW w:w="723" w:type="pct"/>
            <w:tcBorders>
              <w:top w:val="nil"/>
              <w:left w:val="nil"/>
              <w:bottom w:val="nil"/>
              <w:right w:val="nil"/>
            </w:tcBorders>
            <w:shd w:val="clear" w:color="auto" w:fill="auto"/>
            <w:noWrap/>
            <w:vAlign w:val="bottom"/>
          </w:tcPr>
          <w:p w14:paraId="035C99BF"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89.32 ± 0.33</w:t>
            </w:r>
          </w:p>
        </w:tc>
        <w:tc>
          <w:tcPr>
            <w:tcW w:w="664" w:type="pct"/>
            <w:tcBorders>
              <w:top w:val="nil"/>
              <w:left w:val="nil"/>
              <w:bottom w:val="nil"/>
              <w:right w:val="nil"/>
            </w:tcBorders>
            <w:shd w:val="clear" w:color="auto" w:fill="auto"/>
            <w:noWrap/>
            <w:vAlign w:val="bottom"/>
          </w:tcPr>
          <w:p w14:paraId="1282E086"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6.82 ± 0.26</w:t>
            </w:r>
          </w:p>
        </w:tc>
      </w:tr>
      <w:tr w:rsidR="00550ACC" w:rsidRPr="002E0BF3" w14:paraId="12FF5257" w14:textId="77777777">
        <w:trPr>
          <w:trHeight w:val="280"/>
          <w:jc w:val="center"/>
        </w:trPr>
        <w:tc>
          <w:tcPr>
            <w:tcW w:w="1288" w:type="pct"/>
            <w:tcBorders>
              <w:top w:val="nil"/>
              <w:left w:val="nil"/>
              <w:bottom w:val="nil"/>
              <w:right w:val="nil"/>
            </w:tcBorders>
            <w:shd w:val="clear" w:color="auto" w:fill="auto"/>
            <w:noWrap/>
            <w:vAlign w:val="bottom"/>
          </w:tcPr>
          <w:p w14:paraId="1BB9391C"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 xml:space="preserve">0.4 </w:t>
            </w:r>
          </w:p>
        </w:tc>
        <w:tc>
          <w:tcPr>
            <w:tcW w:w="781" w:type="pct"/>
            <w:tcBorders>
              <w:top w:val="nil"/>
              <w:left w:val="nil"/>
              <w:bottom w:val="nil"/>
              <w:right w:val="nil"/>
            </w:tcBorders>
            <w:shd w:val="clear" w:color="auto" w:fill="auto"/>
            <w:noWrap/>
            <w:vAlign w:val="bottom"/>
          </w:tcPr>
          <w:p w14:paraId="2BD0B70C"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127.62 ± 0.68</w:t>
            </w:r>
          </w:p>
        </w:tc>
        <w:tc>
          <w:tcPr>
            <w:tcW w:w="723" w:type="pct"/>
            <w:tcBorders>
              <w:top w:val="nil"/>
              <w:left w:val="nil"/>
              <w:bottom w:val="nil"/>
              <w:right w:val="nil"/>
            </w:tcBorders>
            <w:shd w:val="clear" w:color="auto" w:fill="auto"/>
            <w:noWrap/>
            <w:vAlign w:val="bottom"/>
          </w:tcPr>
          <w:p w14:paraId="010B12F7"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0.301 ± 0.01</w:t>
            </w:r>
          </w:p>
        </w:tc>
        <w:tc>
          <w:tcPr>
            <w:tcW w:w="820" w:type="pct"/>
            <w:tcBorders>
              <w:top w:val="nil"/>
              <w:left w:val="nil"/>
              <w:bottom w:val="nil"/>
              <w:right w:val="nil"/>
            </w:tcBorders>
            <w:shd w:val="clear" w:color="auto" w:fill="auto"/>
            <w:noWrap/>
            <w:vAlign w:val="bottom"/>
          </w:tcPr>
          <w:p w14:paraId="20E34BC6"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-38.31 ± 5.44</w:t>
            </w:r>
          </w:p>
        </w:tc>
        <w:tc>
          <w:tcPr>
            <w:tcW w:w="723" w:type="pct"/>
            <w:tcBorders>
              <w:top w:val="nil"/>
              <w:left w:val="nil"/>
              <w:bottom w:val="nil"/>
              <w:right w:val="nil"/>
            </w:tcBorders>
            <w:shd w:val="clear" w:color="auto" w:fill="auto"/>
            <w:noWrap/>
            <w:vAlign w:val="bottom"/>
          </w:tcPr>
          <w:p w14:paraId="4ADEADB1"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91.14 ± 0.97</w:t>
            </w:r>
          </w:p>
        </w:tc>
        <w:tc>
          <w:tcPr>
            <w:tcW w:w="664" w:type="pct"/>
            <w:tcBorders>
              <w:top w:val="nil"/>
              <w:left w:val="nil"/>
              <w:bottom w:val="nil"/>
              <w:right w:val="nil"/>
            </w:tcBorders>
            <w:shd w:val="clear" w:color="auto" w:fill="auto"/>
            <w:noWrap/>
            <w:vAlign w:val="bottom"/>
          </w:tcPr>
          <w:p w14:paraId="5BBA3E92"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 xml:space="preserve">7.11 ± </w:t>
            </w:r>
            <w:r w:rsidRPr="002E0BF3">
              <w:rPr>
                <w:rFonts w:ascii="Arial" w:hAnsi="Arial" w:cs="Arial"/>
                <w:color w:val="000000"/>
                <w:kern w:val="0"/>
                <w:sz w:val="16"/>
                <w:szCs w:val="16"/>
              </w:rPr>
              <w:t>0.50</w:t>
            </w:r>
          </w:p>
        </w:tc>
      </w:tr>
      <w:tr w:rsidR="00550ACC" w:rsidRPr="002E0BF3" w14:paraId="78AA68F0" w14:textId="77777777">
        <w:trPr>
          <w:trHeight w:val="290"/>
          <w:jc w:val="center"/>
        </w:trPr>
        <w:tc>
          <w:tcPr>
            <w:tcW w:w="1288" w:type="pct"/>
            <w:tcBorders>
              <w:top w:val="nil"/>
              <w:left w:val="nil"/>
              <w:bottom w:val="single" w:sz="8" w:space="0" w:color="auto"/>
              <w:right w:val="nil"/>
            </w:tcBorders>
            <w:shd w:val="clear" w:color="auto" w:fill="auto"/>
            <w:noWrap/>
            <w:vAlign w:val="bottom"/>
          </w:tcPr>
          <w:p w14:paraId="68068B46"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 xml:space="preserve">0.5 </w:t>
            </w:r>
          </w:p>
        </w:tc>
        <w:tc>
          <w:tcPr>
            <w:tcW w:w="781" w:type="pct"/>
            <w:tcBorders>
              <w:top w:val="nil"/>
              <w:left w:val="nil"/>
              <w:bottom w:val="single" w:sz="8" w:space="0" w:color="auto"/>
              <w:right w:val="nil"/>
            </w:tcBorders>
            <w:shd w:val="clear" w:color="auto" w:fill="auto"/>
            <w:noWrap/>
            <w:vAlign w:val="bottom"/>
          </w:tcPr>
          <w:p w14:paraId="5E19FB0F"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126.26 ± 3.37</w:t>
            </w:r>
          </w:p>
        </w:tc>
        <w:tc>
          <w:tcPr>
            <w:tcW w:w="723" w:type="pct"/>
            <w:tcBorders>
              <w:top w:val="nil"/>
              <w:left w:val="nil"/>
              <w:bottom w:val="single" w:sz="8" w:space="0" w:color="auto"/>
              <w:right w:val="nil"/>
            </w:tcBorders>
            <w:shd w:val="clear" w:color="auto" w:fill="auto"/>
            <w:noWrap/>
            <w:vAlign w:val="bottom"/>
          </w:tcPr>
          <w:p w14:paraId="25C1473E"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0.301 ± 0.01</w:t>
            </w:r>
          </w:p>
        </w:tc>
        <w:tc>
          <w:tcPr>
            <w:tcW w:w="820" w:type="pct"/>
            <w:tcBorders>
              <w:top w:val="nil"/>
              <w:left w:val="nil"/>
              <w:bottom w:val="single" w:sz="8" w:space="0" w:color="auto"/>
              <w:right w:val="nil"/>
            </w:tcBorders>
            <w:shd w:val="clear" w:color="auto" w:fill="auto"/>
            <w:noWrap/>
            <w:vAlign w:val="bottom"/>
          </w:tcPr>
          <w:p w14:paraId="02D6D25F"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-30.77 ± 6.93</w:t>
            </w:r>
          </w:p>
        </w:tc>
        <w:tc>
          <w:tcPr>
            <w:tcW w:w="723" w:type="pct"/>
            <w:tcBorders>
              <w:top w:val="nil"/>
              <w:left w:val="nil"/>
              <w:bottom w:val="single" w:sz="8" w:space="0" w:color="auto"/>
              <w:right w:val="nil"/>
            </w:tcBorders>
            <w:shd w:val="clear" w:color="auto" w:fill="auto"/>
            <w:noWrap/>
            <w:vAlign w:val="bottom"/>
          </w:tcPr>
          <w:p w14:paraId="06512683"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91.80 ± 0.94</w:t>
            </w:r>
          </w:p>
        </w:tc>
        <w:tc>
          <w:tcPr>
            <w:tcW w:w="664" w:type="pct"/>
            <w:tcBorders>
              <w:top w:val="nil"/>
              <w:left w:val="nil"/>
              <w:bottom w:val="single" w:sz="8" w:space="0" w:color="auto"/>
              <w:right w:val="nil"/>
            </w:tcBorders>
            <w:shd w:val="clear" w:color="auto" w:fill="auto"/>
            <w:noWrap/>
            <w:vAlign w:val="bottom"/>
          </w:tcPr>
          <w:p w14:paraId="723F1235"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7.60 ± 0.47</w:t>
            </w:r>
          </w:p>
        </w:tc>
      </w:tr>
    </w:tbl>
    <w:p w14:paraId="3C88AD42" w14:textId="77777777" w:rsidR="00550ACC" w:rsidRPr="002E0BF3" w:rsidRDefault="002E0BF3">
      <w:pPr>
        <w:snapToGrid w:val="0"/>
        <w:spacing w:beforeLines="50" w:before="156" w:afterLines="50" w:after="156" w:line="480" w:lineRule="auto"/>
        <w:rPr>
          <w:rFonts w:ascii="Arial" w:hAnsi="Arial" w:cs="Arial"/>
          <w:b/>
          <w:bCs/>
          <w:color w:val="000000"/>
          <w:sz w:val="24"/>
        </w:rPr>
      </w:pPr>
      <w:r w:rsidRPr="002E0BF3">
        <w:rPr>
          <w:rFonts w:ascii="Arial" w:hAnsi="Arial" w:cs="Arial"/>
          <w:b/>
          <w:bCs/>
          <w:color w:val="000000"/>
          <w:sz w:val="24"/>
        </w:rPr>
        <w:t>Effect of Drug-load ratios on the characteristics of TPP-C</w:t>
      </w:r>
      <w:r w:rsidRPr="002E0BF3">
        <w:rPr>
          <w:rFonts w:ascii="Arial" w:hAnsi="Arial" w:cs="Arial"/>
          <w:b/>
          <w:bCs/>
          <w:color w:val="000000"/>
          <w:sz w:val="24"/>
          <w:vertAlign w:val="subscript"/>
        </w:rPr>
        <w:t>6</w:t>
      </w:r>
      <w:r w:rsidRPr="002E0BF3">
        <w:rPr>
          <w:rFonts w:ascii="Arial" w:hAnsi="Arial" w:cs="Arial"/>
          <w:b/>
          <w:bCs/>
          <w:color w:val="000000"/>
          <w:sz w:val="24"/>
        </w:rPr>
        <w:t>-HPN@PLGA-NPs</w:t>
      </w:r>
    </w:p>
    <w:p w14:paraId="626B905F" w14:textId="77777777" w:rsidR="00550ACC" w:rsidRPr="002E0BF3" w:rsidRDefault="002E0BF3">
      <w:pPr>
        <w:snapToGrid w:val="0"/>
        <w:spacing w:line="480" w:lineRule="auto"/>
        <w:rPr>
          <w:rFonts w:ascii="Arial" w:hAnsi="Arial" w:cs="Arial"/>
          <w:color w:val="000000"/>
          <w:sz w:val="20"/>
          <w:szCs w:val="20"/>
        </w:rPr>
      </w:pPr>
      <w:r w:rsidRPr="002E0BF3">
        <w:rPr>
          <w:rFonts w:ascii="Arial" w:hAnsi="Arial" w:cs="Arial"/>
          <w:color w:val="000000"/>
          <w:sz w:val="20"/>
          <w:szCs w:val="20"/>
        </w:rPr>
        <w:t xml:space="preserve">As shown in </w:t>
      </w:r>
      <w:r w:rsidRPr="002E0BF3">
        <w:rPr>
          <w:rFonts w:ascii="Arial" w:hAnsi="Arial" w:cs="Arial"/>
          <w:color w:val="000000"/>
          <w:sz w:val="20"/>
          <w:szCs w:val="20"/>
        </w:rPr>
        <w:t xml:space="preserve">Table </w:t>
      </w:r>
      <w:r w:rsidRPr="002E0BF3">
        <w:rPr>
          <w:rFonts w:ascii="Arial" w:hAnsi="Arial" w:cs="Arial"/>
          <w:color w:val="000000"/>
          <w:sz w:val="20"/>
          <w:szCs w:val="20"/>
        </w:rPr>
        <w:t>S</w:t>
      </w:r>
      <w:r w:rsidRPr="002E0BF3">
        <w:rPr>
          <w:rFonts w:ascii="Arial" w:hAnsi="Arial" w:cs="Arial" w:hint="eastAsia"/>
          <w:color w:val="000000"/>
          <w:sz w:val="20"/>
          <w:szCs w:val="20"/>
        </w:rPr>
        <w:t>3</w:t>
      </w:r>
      <w:r w:rsidRPr="002E0BF3">
        <w:rPr>
          <w:rFonts w:ascii="Arial" w:hAnsi="Arial" w:cs="Arial"/>
          <w:color w:val="000000"/>
          <w:sz w:val="20"/>
          <w:szCs w:val="20"/>
        </w:rPr>
        <w:t xml:space="preserve">, Drug-load ratios can significantly affect the EE and DL. With the increase of </w:t>
      </w:r>
      <w:r w:rsidRPr="002E0BF3">
        <w:rPr>
          <w:rFonts w:ascii="Arial" w:hAnsi="Arial" w:cs="Arial"/>
          <w:color w:val="000000"/>
          <w:sz w:val="20"/>
          <w:szCs w:val="20"/>
        </w:rPr>
        <w:t>drug loading ratio, the EE gradually increased, but the DL gradually decreased.</w:t>
      </w:r>
    </w:p>
    <w:p w14:paraId="538E6CB8" w14:textId="77777777" w:rsidR="00550ACC" w:rsidRPr="002E0BF3" w:rsidRDefault="002E0BF3">
      <w:pPr>
        <w:snapToGrid w:val="0"/>
        <w:spacing w:line="480" w:lineRule="auto"/>
        <w:jc w:val="center"/>
        <w:rPr>
          <w:rFonts w:ascii="Arial" w:hAnsi="Arial" w:cs="Arial"/>
          <w:color w:val="000000"/>
          <w:sz w:val="20"/>
          <w:szCs w:val="20"/>
        </w:rPr>
      </w:pPr>
      <w:r w:rsidRPr="002E0BF3">
        <w:rPr>
          <w:rFonts w:ascii="Arial" w:hAnsi="Arial" w:cs="Arial"/>
          <w:b/>
          <w:bCs/>
          <w:color w:val="000000"/>
          <w:sz w:val="20"/>
          <w:szCs w:val="20"/>
        </w:rPr>
        <w:t xml:space="preserve">Table </w:t>
      </w:r>
      <w:r w:rsidRPr="002E0BF3">
        <w:rPr>
          <w:rFonts w:ascii="Arial" w:hAnsi="Arial" w:cs="Arial"/>
          <w:color w:val="000000"/>
          <w:sz w:val="20"/>
          <w:szCs w:val="20"/>
        </w:rPr>
        <w:t>S</w:t>
      </w:r>
      <w:r w:rsidRPr="002E0BF3">
        <w:rPr>
          <w:rFonts w:ascii="Arial" w:hAnsi="Arial" w:cs="Arial" w:hint="eastAsia"/>
          <w:color w:val="000000"/>
          <w:sz w:val="20"/>
          <w:szCs w:val="20"/>
        </w:rPr>
        <w:t xml:space="preserve">3 </w:t>
      </w:r>
      <w:r w:rsidRPr="002E0BF3">
        <w:rPr>
          <w:rFonts w:ascii="Arial" w:hAnsi="Arial" w:cs="Arial"/>
          <w:color w:val="000000"/>
          <w:sz w:val="20"/>
          <w:szCs w:val="20"/>
        </w:rPr>
        <w:t>Effect of Drug-load ratios on the characteristics of TPP-C</w:t>
      </w:r>
      <w:r w:rsidRPr="002E0BF3">
        <w:rPr>
          <w:rFonts w:ascii="Arial" w:hAnsi="Arial" w:cs="Arial"/>
          <w:color w:val="000000"/>
          <w:sz w:val="20"/>
          <w:szCs w:val="20"/>
          <w:vertAlign w:val="subscript"/>
        </w:rPr>
        <w:t>6</w:t>
      </w:r>
      <w:r w:rsidRPr="002E0BF3">
        <w:rPr>
          <w:rFonts w:ascii="Arial" w:hAnsi="Arial" w:cs="Arial"/>
          <w:color w:val="000000"/>
          <w:sz w:val="20"/>
          <w:szCs w:val="20"/>
        </w:rPr>
        <w:t>-HPN@PLGA-NPs (</w:t>
      </w:r>
      <w:r w:rsidRPr="002E0BF3">
        <w:rPr>
          <w:rFonts w:ascii="Arial" w:eastAsia="SimHei" w:hAnsi="Arial" w:cs="Arial"/>
          <w:i/>
          <w:color w:val="000000"/>
          <w:sz w:val="20"/>
          <w:szCs w:val="20"/>
        </w:rPr>
        <w:fldChar w:fldCharType="begin"/>
      </w:r>
      <w:r w:rsidRPr="002E0BF3">
        <w:rPr>
          <w:rFonts w:ascii="Arial" w:eastAsia="SimHei" w:hAnsi="Arial" w:cs="Arial"/>
          <w:i/>
          <w:color w:val="000000"/>
          <w:sz w:val="20"/>
          <w:szCs w:val="20"/>
        </w:rPr>
        <w:instrText xml:space="preserve"> eq \o(x,\s\do2(¯)) </w:instrText>
      </w:r>
      <w:r w:rsidRPr="002E0BF3">
        <w:rPr>
          <w:rFonts w:ascii="Arial" w:eastAsia="SimHei" w:hAnsi="Arial" w:cs="Arial"/>
          <w:i/>
          <w:color w:val="000000"/>
          <w:sz w:val="20"/>
          <w:szCs w:val="20"/>
        </w:rPr>
        <w:fldChar w:fldCharType="end"/>
      </w:r>
      <w:r w:rsidRPr="002E0BF3">
        <w:rPr>
          <w:rFonts w:ascii="Arial" w:eastAsia="SimSun" w:hAnsi="Arial" w:cs="Arial"/>
          <w:color w:val="000000"/>
          <w:kern w:val="0"/>
          <w:sz w:val="20"/>
          <w:szCs w:val="20"/>
          <w:lang w:bidi="ar"/>
        </w:rPr>
        <w:t>±</w:t>
      </w:r>
      <w:r w:rsidRPr="002E0BF3">
        <w:rPr>
          <w:rFonts w:ascii="Arial" w:hAnsi="Arial" w:cs="Arial"/>
          <w:color w:val="000000"/>
          <w:kern w:val="0"/>
          <w:sz w:val="20"/>
          <w:szCs w:val="20"/>
          <w:lang w:bidi="ar"/>
        </w:rPr>
        <w:t xml:space="preserve"> </w:t>
      </w:r>
      <w:r w:rsidRPr="002E0BF3">
        <w:rPr>
          <w:rFonts w:ascii="Arial" w:eastAsia="SimSun" w:hAnsi="Arial" w:cs="Arial"/>
          <w:color w:val="000000"/>
          <w:kern w:val="0"/>
          <w:sz w:val="20"/>
          <w:szCs w:val="20"/>
          <w:lang w:bidi="ar"/>
        </w:rPr>
        <w:t xml:space="preserve">s, </w:t>
      </w:r>
      <w:r w:rsidRPr="002E0BF3">
        <w:rPr>
          <w:rFonts w:ascii="Arial" w:hAnsi="Arial" w:cs="Arial"/>
          <w:color w:val="000000"/>
          <w:sz w:val="20"/>
          <w:szCs w:val="20"/>
        </w:rPr>
        <w:t>n=3)</w:t>
      </w:r>
    </w:p>
    <w:tbl>
      <w:tblPr>
        <w:tblW w:w="7728" w:type="dxa"/>
        <w:jc w:val="center"/>
        <w:tblLook w:val="04A0" w:firstRow="1" w:lastRow="0" w:firstColumn="1" w:lastColumn="0" w:noHBand="0" w:noVBand="1"/>
      </w:tblPr>
      <w:tblGrid>
        <w:gridCol w:w="992"/>
        <w:gridCol w:w="1418"/>
        <w:gridCol w:w="1327"/>
        <w:gridCol w:w="1508"/>
        <w:gridCol w:w="1275"/>
        <w:gridCol w:w="1208"/>
      </w:tblGrid>
      <w:tr w:rsidR="00550ACC" w:rsidRPr="002E0BF3" w14:paraId="2968C341" w14:textId="77777777">
        <w:trPr>
          <w:trHeight w:val="520"/>
          <w:jc w:val="center"/>
        </w:trPr>
        <w:tc>
          <w:tcPr>
            <w:tcW w:w="992" w:type="dxa"/>
            <w:tcBorders>
              <w:top w:val="single" w:sz="8" w:space="0" w:color="auto"/>
              <w:left w:val="nil"/>
              <w:bottom w:val="nil"/>
              <w:right w:val="nil"/>
            </w:tcBorders>
            <w:shd w:val="clear" w:color="auto" w:fill="auto"/>
            <w:noWrap/>
            <w:vAlign w:val="center"/>
          </w:tcPr>
          <w:p w14:paraId="19EDB161"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 xml:space="preserve">Drug-load ratios </w:t>
            </w:r>
          </w:p>
        </w:tc>
        <w:tc>
          <w:tcPr>
            <w:tcW w:w="1418" w:type="dxa"/>
            <w:tcBorders>
              <w:top w:val="single" w:sz="8" w:space="0" w:color="auto"/>
              <w:left w:val="nil"/>
              <w:bottom w:val="nil"/>
              <w:right w:val="nil"/>
            </w:tcBorders>
            <w:shd w:val="clear" w:color="auto" w:fill="auto"/>
            <w:noWrap/>
            <w:vAlign w:val="center"/>
          </w:tcPr>
          <w:p w14:paraId="4EBA843E"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sz w:val="16"/>
                <w:szCs w:val="16"/>
              </w:rPr>
              <w:t xml:space="preserve">Particle Size (nm) </w:t>
            </w:r>
          </w:p>
        </w:tc>
        <w:tc>
          <w:tcPr>
            <w:tcW w:w="1327" w:type="dxa"/>
            <w:tcBorders>
              <w:top w:val="single" w:sz="8" w:space="0" w:color="auto"/>
              <w:left w:val="nil"/>
              <w:bottom w:val="nil"/>
              <w:right w:val="nil"/>
            </w:tcBorders>
            <w:shd w:val="clear" w:color="auto" w:fill="auto"/>
            <w:noWrap/>
            <w:vAlign w:val="center"/>
          </w:tcPr>
          <w:p w14:paraId="64702C97"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PDI</w:t>
            </w:r>
          </w:p>
        </w:tc>
        <w:tc>
          <w:tcPr>
            <w:tcW w:w="1508" w:type="dxa"/>
            <w:tcBorders>
              <w:top w:val="single" w:sz="8" w:space="0" w:color="auto"/>
              <w:left w:val="nil"/>
              <w:bottom w:val="nil"/>
              <w:right w:val="nil"/>
            </w:tcBorders>
            <w:shd w:val="clear" w:color="auto" w:fill="auto"/>
            <w:noWrap/>
            <w:vAlign w:val="center"/>
          </w:tcPr>
          <w:p w14:paraId="3E6B968A"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sz w:val="16"/>
                <w:szCs w:val="16"/>
              </w:rPr>
              <w:t xml:space="preserve">Zeta </w:t>
            </w:r>
            <w:r w:rsidRPr="002E0BF3">
              <w:rPr>
                <w:rFonts w:ascii="Arial" w:hAnsi="Arial" w:cs="Arial"/>
                <w:color w:val="000000"/>
                <w:sz w:val="16"/>
                <w:szCs w:val="16"/>
              </w:rPr>
              <w:t>Potential (mV)</w:t>
            </w:r>
          </w:p>
        </w:tc>
        <w:tc>
          <w:tcPr>
            <w:tcW w:w="1275" w:type="dxa"/>
            <w:tcBorders>
              <w:top w:val="single" w:sz="8" w:space="0" w:color="auto"/>
              <w:left w:val="nil"/>
              <w:bottom w:val="nil"/>
              <w:right w:val="nil"/>
            </w:tcBorders>
            <w:shd w:val="clear" w:color="auto" w:fill="auto"/>
            <w:noWrap/>
            <w:vAlign w:val="center"/>
          </w:tcPr>
          <w:p w14:paraId="407B055F"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sz w:val="16"/>
                <w:szCs w:val="16"/>
              </w:rPr>
              <w:t xml:space="preserve">EE </w:t>
            </w:r>
            <w:r w:rsidRPr="002E0BF3">
              <w:rPr>
                <w:rFonts w:ascii="Arial" w:hAnsi="Arial" w:cs="Arial"/>
                <w:color w:val="000000"/>
                <w:kern w:val="0"/>
                <w:sz w:val="16"/>
                <w:szCs w:val="16"/>
              </w:rPr>
              <w:t>(%)</w:t>
            </w:r>
          </w:p>
        </w:tc>
        <w:tc>
          <w:tcPr>
            <w:tcW w:w="1208" w:type="dxa"/>
            <w:tcBorders>
              <w:top w:val="single" w:sz="8" w:space="0" w:color="auto"/>
              <w:left w:val="nil"/>
              <w:bottom w:val="nil"/>
              <w:right w:val="nil"/>
            </w:tcBorders>
            <w:shd w:val="clear" w:color="auto" w:fill="auto"/>
            <w:noWrap/>
            <w:vAlign w:val="center"/>
          </w:tcPr>
          <w:p w14:paraId="4A89F42A"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sz w:val="16"/>
                <w:szCs w:val="16"/>
              </w:rPr>
              <w:t>DL (</w:t>
            </w:r>
            <w:r w:rsidRPr="002E0BF3">
              <w:rPr>
                <w:rFonts w:ascii="Arial" w:hAnsi="Arial" w:cs="Arial"/>
                <w:color w:val="000000"/>
                <w:kern w:val="0"/>
                <w:sz w:val="16"/>
                <w:szCs w:val="16"/>
              </w:rPr>
              <w:t>%)</w:t>
            </w:r>
          </w:p>
        </w:tc>
      </w:tr>
      <w:tr w:rsidR="00550ACC" w:rsidRPr="002E0BF3" w14:paraId="32971D59" w14:textId="77777777">
        <w:trPr>
          <w:trHeight w:val="280"/>
          <w:jc w:val="center"/>
        </w:trPr>
        <w:tc>
          <w:tcPr>
            <w:tcW w:w="992" w:type="dxa"/>
            <w:tcBorders>
              <w:top w:val="single" w:sz="4" w:space="0" w:color="auto"/>
              <w:left w:val="nil"/>
              <w:bottom w:val="nil"/>
              <w:right w:val="nil"/>
            </w:tcBorders>
            <w:shd w:val="clear" w:color="auto" w:fill="auto"/>
            <w:noWrap/>
            <w:vAlign w:val="center"/>
          </w:tcPr>
          <w:p w14:paraId="33175FD8"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lastRenderedPageBreak/>
              <w:t>1:5</w:t>
            </w:r>
          </w:p>
        </w:tc>
        <w:tc>
          <w:tcPr>
            <w:tcW w:w="1418" w:type="dxa"/>
            <w:tcBorders>
              <w:top w:val="single" w:sz="4" w:space="0" w:color="auto"/>
              <w:left w:val="nil"/>
              <w:bottom w:val="nil"/>
              <w:right w:val="nil"/>
            </w:tcBorders>
            <w:shd w:val="clear" w:color="auto" w:fill="auto"/>
            <w:noWrap/>
            <w:vAlign w:val="center"/>
          </w:tcPr>
          <w:p w14:paraId="22C4A308"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135.6±6.31</w:t>
            </w:r>
          </w:p>
        </w:tc>
        <w:tc>
          <w:tcPr>
            <w:tcW w:w="1327" w:type="dxa"/>
            <w:tcBorders>
              <w:top w:val="single" w:sz="4" w:space="0" w:color="auto"/>
              <w:left w:val="nil"/>
              <w:bottom w:val="nil"/>
              <w:right w:val="nil"/>
            </w:tcBorders>
            <w:shd w:val="clear" w:color="auto" w:fill="auto"/>
            <w:noWrap/>
            <w:vAlign w:val="center"/>
          </w:tcPr>
          <w:p w14:paraId="6CAF4145"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0.100±0.04</w:t>
            </w:r>
          </w:p>
        </w:tc>
        <w:tc>
          <w:tcPr>
            <w:tcW w:w="1508" w:type="dxa"/>
            <w:tcBorders>
              <w:top w:val="single" w:sz="4" w:space="0" w:color="auto"/>
              <w:left w:val="nil"/>
              <w:bottom w:val="nil"/>
              <w:right w:val="nil"/>
            </w:tcBorders>
            <w:shd w:val="clear" w:color="auto" w:fill="auto"/>
            <w:noWrap/>
            <w:vAlign w:val="center"/>
          </w:tcPr>
          <w:p w14:paraId="1A67EC54"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-19.20±3.02</w:t>
            </w:r>
          </w:p>
        </w:tc>
        <w:tc>
          <w:tcPr>
            <w:tcW w:w="1275" w:type="dxa"/>
            <w:tcBorders>
              <w:top w:val="single" w:sz="4" w:space="0" w:color="auto"/>
              <w:left w:val="nil"/>
              <w:bottom w:val="nil"/>
              <w:right w:val="nil"/>
            </w:tcBorders>
            <w:shd w:val="clear" w:color="auto" w:fill="auto"/>
            <w:noWrap/>
            <w:vAlign w:val="center"/>
          </w:tcPr>
          <w:p w14:paraId="1FE21A86"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62.3±4.48</w:t>
            </w:r>
          </w:p>
        </w:tc>
        <w:tc>
          <w:tcPr>
            <w:tcW w:w="1208" w:type="dxa"/>
            <w:tcBorders>
              <w:top w:val="single" w:sz="4" w:space="0" w:color="auto"/>
              <w:left w:val="nil"/>
              <w:bottom w:val="nil"/>
              <w:right w:val="nil"/>
            </w:tcBorders>
            <w:shd w:val="clear" w:color="auto" w:fill="auto"/>
            <w:noWrap/>
            <w:vAlign w:val="center"/>
          </w:tcPr>
          <w:p w14:paraId="40204F83"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8.8±1.11</w:t>
            </w:r>
          </w:p>
        </w:tc>
      </w:tr>
      <w:tr w:rsidR="00550ACC" w:rsidRPr="002E0BF3" w14:paraId="10FB55DB" w14:textId="77777777">
        <w:trPr>
          <w:trHeight w:val="280"/>
          <w:jc w:val="center"/>
        </w:trPr>
        <w:tc>
          <w:tcPr>
            <w:tcW w:w="992" w:type="dxa"/>
            <w:tcBorders>
              <w:top w:val="nil"/>
              <w:left w:val="nil"/>
              <w:bottom w:val="nil"/>
              <w:right w:val="nil"/>
            </w:tcBorders>
            <w:shd w:val="clear" w:color="auto" w:fill="auto"/>
            <w:noWrap/>
            <w:vAlign w:val="center"/>
          </w:tcPr>
          <w:p w14:paraId="6A4DA11E"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1:8</w:t>
            </w:r>
          </w:p>
        </w:tc>
        <w:tc>
          <w:tcPr>
            <w:tcW w:w="1418" w:type="dxa"/>
            <w:tcBorders>
              <w:top w:val="nil"/>
              <w:left w:val="nil"/>
              <w:bottom w:val="nil"/>
              <w:right w:val="nil"/>
            </w:tcBorders>
            <w:shd w:val="clear" w:color="auto" w:fill="auto"/>
            <w:noWrap/>
            <w:vAlign w:val="center"/>
          </w:tcPr>
          <w:p w14:paraId="3F2AE82C"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135.1±8.14</w:t>
            </w:r>
          </w:p>
        </w:tc>
        <w:tc>
          <w:tcPr>
            <w:tcW w:w="1327" w:type="dxa"/>
            <w:tcBorders>
              <w:top w:val="nil"/>
              <w:left w:val="nil"/>
              <w:bottom w:val="nil"/>
              <w:right w:val="nil"/>
            </w:tcBorders>
            <w:shd w:val="clear" w:color="auto" w:fill="auto"/>
            <w:noWrap/>
            <w:vAlign w:val="center"/>
          </w:tcPr>
          <w:p w14:paraId="6C19A584"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0.300±0.07</w:t>
            </w:r>
          </w:p>
        </w:tc>
        <w:tc>
          <w:tcPr>
            <w:tcW w:w="1508" w:type="dxa"/>
            <w:tcBorders>
              <w:top w:val="nil"/>
              <w:left w:val="nil"/>
              <w:bottom w:val="nil"/>
              <w:right w:val="nil"/>
            </w:tcBorders>
            <w:shd w:val="clear" w:color="auto" w:fill="auto"/>
            <w:noWrap/>
            <w:vAlign w:val="center"/>
          </w:tcPr>
          <w:p w14:paraId="2EEFA85F"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-24.30±6.94</w:t>
            </w:r>
          </w:p>
        </w:tc>
        <w:tc>
          <w:tcPr>
            <w:tcW w:w="1275" w:type="dxa"/>
            <w:tcBorders>
              <w:top w:val="nil"/>
              <w:left w:val="nil"/>
              <w:bottom w:val="nil"/>
              <w:right w:val="nil"/>
            </w:tcBorders>
            <w:shd w:val="clear" w:color="auto" w:fill="auto"/>
            <w:noWrap/>
            <w:vAlign w:val="center"/>
          </w:tcPr>
          <w:p w14:paraId="3B1B223F"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83.0±5.54</w:t>
            </w:r>
          </w:p>
        </w:tc>
        <w:tc>
          <w:tcPr>
            <w:tcW w:w="1208" w:type="dxa"/>
            <w:tcBorders>
              <w:top w:val="nil"/>
              <w:left w:val="nil"/>
              <w:bottom w:val="nil"/>
              <w:right w:val="nil"/>
            </w:tcBorders>
            <w:shd w:val="clear" w:color="auto" w:fill="auto"/>
            <w:noWrap/>
            <w:vAlign w:val="center"/>
          </w:tcPr>
          <w:p w14:paraId="1AFDADA5"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8.4±0.77</w:t>
            </w:r>
          </w:p>
        </w:tc>
      </w:tr>
      <w:tr w:rsidR="00550ACC" w:rsidRPr="002E0BF3" w14:paraId="08651F59" w14:textId="77777777">
        <w:trPr>
          <w:trHeight w:val="280"/>
          <w:jc w:val="center"/>
        </w:trPr>
        <w:tc>
          <w:tcPr>
            <w:tcW w:w="992" w:type="dxa"/>
            <w:tcBorders>
              <w:top w:val="nil"/>
              <w:left w:val="nil"/>
              <w:bottom w:val="nil"/>
              <w:right w:val="nil"/>
            </w:tcBorders>
            <w:shd w:val="clear" w:color="auto" w:fill="auto"/>
            <w:noWrap/>
            <w:vAlign w:val="center"/>
          </w:tcPr>
          <w:p w14:paraId="15196DE8"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1:10</w:t>
            </w:r>
          </w:p>
        </w:tc>
        <w:tc>
          <w:tcPr>
            <w:tcW w:w="1418" w:type="dxa"/>
            <w:tcBorders>
              <w:top w:val="nil"/>
              <w:left w:val="nil"/>
              <w:bottom w:val="nil"/>
              <w:right w:val="nil"/>
            </w:tcBorders>
            <w:shd w:val="clear" w:color="auto" w:fill="auto"/>
            <w:noWrap/>
            <w:vAlign w:val="center"/>
          </w:tcPr>
          <w:p w14:paraId="0B9A0B5E"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126.3±3.37</w:t>
            </w:r>
          </w:p>
        </w:tc>
        <w:tc>
          <w:tcPr>
            <w:tcW w:w="1327" w:type="dxa"/>
            <w:tcBorders>
              <w:top w:val="nil"/>
              <w:left w:val="nil"/>
              <w:bottom w:val="nil"/>
              <w:right w:val="nil"/>
            </w:tcBorders>
            <w:shd w:val="clear" w:color="auto" w:fill="auto"/>
            <w:noWrap/>
            <w:vAlign w:val="center"/>
          </w:tcPr>
          <w:p w14:paraId="2FB2BD76"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0.300±0.01</w:t>
            </w:r>
          </w:p>
        </w:tc>
        <w:tc>
          <w:tcPr>
            <w:tcW w:w="1508" w:type="dxa"/>
            <w:tcBorders>
              <w:top w:val="nil"/>
              <w:left w:val="nil"/>
              <w:bottom w:val="nil"/>
              <w:right w:val="nil"/>
            </w:tcBorders>
            <w:shd w:val="clear" w:color="auto" w:fill="auto"/>
            <w:noWrap/>
            <w:vAlign w:val="center"/>
          </w:tcPr>
          <w:p w14:paraId="771B2710"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-30.8±6.93</w:t>
            </w:r>
          </w:p>
        </w:tc>
        <w:tc>
          <w:tcPr>
            <w:tcW w:w="1275" w:type="dxa"/>
            <w:tcBorders>
              <w:top w:val="nil"/>
              <w:left w:val="nil"/>
              <w:bottom w:val="nil"/>
              <w:right w:val="nil"/>
            </w:tcBorders>
            <w:shd w:val="clear" w:color="auto" w:fill="auto"/>
            <w:noWrap/>
            <w:vAlign w:val="center"/>
          </w:tcPr>
          <w:p w14:paraId="67B690CA"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91.8±0.94</w:t>
            </w:r>
          </w:p>
        </w:tc>
        <w:tc>
          <w:tcPr>
            <w:tcW w:w="1208" w:type="dxa"/>
            <w:tcBorders>
              <w:top w:val="nil"/>
              <w:left w:val="nil"/>
              <w:bottom w:val="nil"/>
              <w:right w:val="nil"/>
            </w:tcBorders>
            <w:shd w:val="clear" w:color="auto" w:fill="auto"/>
            <w:noWrap/>
            <w:vAlign w:val="center"/>
          </w:tcPr>
          <w:p w14:paraId="61DD7883"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7.6±0.47</w:t>
            </w:r>
          </w:p>
        </w:tc>
      </w:tr>
      <w:tr w:rsidR="00550ACC" w:rsidRPr="002E0BF3" w14:paraId="2EF61E34" w14:textId="77777777">
        <w:trPr>
          <w:trHeight w:val="290"/>
          <w:jc w:val="center"/>
        </w:trPr>
        <w:tc>
          <w:tcPr>
            <w:tcW w:w="992" w:type="dxa"/>
            <w:tcBorders>
              <w:top w:val="nil"/>
              <w:left w:val="nil"/>
              <w:bottom w:val="single" w:sz="8" w:space="0" w:color="auto"/>
              <w:right w:val="nil"/>
            </w:tcBorders>
            <w:shd w:val="clear" w:color="auto" w:fill="auto"/>
            <w:noWrap/>
            <w:vAlign w:val="center"/>
          </w:tcPr>
          <w:p w14:paraId="2A704012"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1:15</w:t>
            </w:r>
          </w:p>
        </w:tc>
        <w:tc>
          <w:tcPr>
            <w:tcW w:w="1418" w:type="dxa"/>
            <w:tcBorders>
              <w:top w:val="nil"/>
              <w:left w:val="nil"/>
              <w:bottom w:val="single" w:sz="8" w:space="0" w:color="auto"/>
              <w:right w:val="nil"/>
            </w:tcBorders>
            <w:shd w:val="clear" w:color="auto" w:fill="auto"/>
            <w:noWrap/>
            <w:vAlign w:val="center"/>
          </w:tcPr>
          <w:p w14:paraId="2F56C8DC"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152.5±3.38</w:t>
            </w:r>
          </w:p>
        </w:tc>
        <w:tc>
          <w:tcPr>
            <w:tcW w:w="1327" w:type="dxa"/>
            <w:tcBorders>
              <w:top w:val="nil"/>
              <w:left w:val="nil"/>
              <w:bottom w:val="single" w:sz="8" w:space="0" w:color="auto"/>
              <w:right w:val="nil"/>
            </w:tcBorders>
            <w:shd w:val="clear" w:color="auto" w:fill="auto"/>
            <w:noWrap/>
            <w:vAlign w:val="center"/>
          </w:tcPr>
          <w:p w14:paraId="2F645CFD"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0.200±0.05</w:t>
            </w:r>
          </w:p>
        </w:tc>
        <w:tc>
          <w:tcPr>
            <w:tcW w:w="1508" w:type="dxa"/>
            <w:tcBorders>
              <w:top w:val="nil"/>
              <w:left w:val="nil"/>
              <w:bottom w:val="single" w:sz="8" w:space="0" w:color="auto"/>
              <w:right w:val="nil"/>
            </w:tcBorders>
            <w:shd w:val="clear" w:color="auto" w:fill="auto"/>
            <w:noWrap/>
            <w:vAlign w:val="center"/>
          </w:tcPr>
          <w:p w14:paraId="3850312C"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-43.8±12.65</w:t>
            </w:r>
          </w:p>
        </w:tc>
        <w:tc>
          <w:tcPr>
            <w:tcW w:w="1275" w:type="dxa"/>
            <w:tcBorders>
              <w:top w:val="nil"/>
              <w:left w:val="nil"/>
              <w:bottom w:val="single" w:sz="8" w:space="0" w:color="auto"/>
              <w:right w:val="nil"/>
            </w:tcBorders>
            <w:shd w:val="clear" w:color="auto" w:fill="auto"/>
            <w:noWrap/>
            <w:vAlign w:val="center"/>
          </w:tcPr>
          <w:p w14:paraId="777B47F6"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95.1±0.10</w:t>
            </w:r>
          </w:p>
        </w:tc>
        <w:tc>
          <w:tcPr>
            <w:tcW w:w="1208" w:type="dxa"/>
            <w:tcBorders>
              <w:top w:val="nil"/>
              <w:left w:val="nil"/>
              <w:bottom w:val="single" w:sz="8" w:space="0" w:color="auto"/>
              <w:right w:val="nil"/>
            </w:tcBorders>
            <w:shd w:val="clear" w:color="auto" w:fill="auto"/>
            <w:noWrap/>
            <w:vAlign w:val="center"/>
          </w:tcPr>
          <w:p w14:paraId="4F84A68C"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5.3±0.45</w:t>
            </w:r>
          </w:p>
        </w:tc>
      </w:tr>
    </w:tbl>
    <w:p w14:paraId="32F18676" w14:textId="77777777" w:rsidR="00550ACC" w:rsidRPr="002E0BF3" w:rsidRDefault="002E0BF3">
      <w:pPr>
        <w:snapToGrid w:val="0"/>
        <w:spacing w:beforeLines="50" w:before="156" w:afterLines="50" w:after="156" w:line="480" w:lineRule="auto"/>
        <w:rPr>
          <w:rFonts w:ascii="Arial" w:hAnsi="Arial" w:cs="Arial"/>
          <w:b/>
          <w:bCs/>
          <w:color w:val="000000"/>
          <w:sz w:val="24"/>
        </w:rPr>
      </w:pPr>
      <w:r w:rsidRPr="002E0BF3">
        <w:rPr>
          <w:rFonts w:ascii="Arial" w:hAnsi="Arial" w:cs="Arial"/>
          <w:b/>
          <w:bCs/>
          <w:color w:val="000000"/>
          <w:sz w:val="24"/>
        </w:rPr>
        <w:t>Effect of oil/water ratios on the characteristics of TPP-C</w:t>
      </w:r>
      <w:r w:rsidRPr="002E0BF3">
        <w:rPr>
          <w:rFonts w:ascii="Arial" w:hAnsi="Arial" w:cs="Arial"/>
          <w:b/>
          <w:bCs/>
          <w:color w:val="000000"/>
          <w:sz w:val="24"/>
          <w:vertAlign w:val="subscript"/>
        </w:rPr>
        <w:t>6</w:t>
      </w:r>
      <w:r w:rsidRPr="002E0BF3">
        <w:rPr>
          <w:rFonts w:ascii="Arial" w:hAnsi="Arial" w:cs="Arial"/>
          <w:b/>
          <w:bCs/>
          <w:color w:val="000000"/>
          <w:sz w:val="24"/>
        </w:rPr>
        <w:t>-HPN@PLGA-NPs</w:t>
      </w:r>
    </w:p>
    <w:p w14:paraId="76C020F9" w14:textId="77777777" w:rsidR="00550ACC" w:rsidRPr="002E0BF3" w:rsidRDefault="002E0BF3">
      <w:pPr>
        <w:snapToGrid w:val="0"/>
        <w:spacing w:line="480" w:lineRule="auto"/>
        <w:rPr>
          <w:rFonts w:ascii="Arial" w:hAnsi="Arial" w:cs="Arial"/>
          <w:color w:val="000000"/>
          <w:sz w:val="20"/>
          <w:szCs w:val="20"/>
        </w:rPr>
      </w:pPr>
      <w:r w:rsidRPr="002E0BF3">
        <w:rPr>
          <w:rFonts w:ascii="Arial" w:hAnsi="Arial" w:cs="Arial"/>
          <w:color w:val="000000"/>
          <w:sz w:val="20"/>
          <w:szCs w:val="20"/>
        </w:rPr>
        <w:t xml:space="preserve">As shown in </w:t>
      </w:r>
      <w:r w:rsidRPr="002E0BF3">
        <w:rPr>
          <w:rFonts w:ascii="Arial" w:hAnsi="Arial" w:cs="Arial"/>
          <w:color w:val="000000"/>
          <w:sz w:val="20"/>
          <w:szCs w:val="20"/>
        </w:rPr>
        <w:t xml:space="preserve">Table </w:t>
      </w:r>
      <w:r w:rsidRPr="002E0BF3">
        <w:rPr>
          <w:rFonts w:ascii="Arial" w:hAnsi="Arial" w:cs="Arial"/>
          <w:color w:val="000000"/>
          <w:sz w:val="20"/>
          <w:szCs w:val="20"/>
        </w:rPr>
        <w:t>S</w:t>
      </w:r>
      <w:r w:rsidRPr="002E0BF3">
        <w:rPr>
          <w:rFonts w:ascii="Arial" w:hAnsi="Arial" w:cs="Arial" w:hint="eastAsia"/>
          <w:color w:val="000000"/>
          <w:sz w:val="20"/>
          <w:szCs w:val="20"/>
        </w:rPr>
        <w:t>4</w:t>
      </w:r>
      <w:r w:rsidRPr="002E0BF3">
        <w:rPr>
          <w:rFonts w:ascii="Arial" w:hAnsi="Arial" w:cs="Arial"/>
          <w:color w:val="000000"/>
          <w:sz w:val="20"/>
          <w:szCs w:val="20"/>
        </w:rPr>
        <w:t xml:space="preserve">, the oil/water ratio could significantly affect the particle size and DL. With the increase of the oil/water ratio, the particle size </w:t>
      </w:r>
      <w:r w:rsidRPr="002E0BF3">
        <w:rPr>
          <w:rFonts w:ascii="Arial" w:hAnsi="Arial" w:cs="Arial"/>
          <w:color w:val="000000"/>
          <w:sz w:val="20"/>
          <w:szCs w:val="20"/>
        </w:rPr>
        <w:t>became smaller and the DL increased.</w:t>
      </w:r>
    </w:p>
    <w:p w14:paraId="43BDF4EE" w14:textId="77777777" w:rsidR="00550ACC" w:rsidRPr="002E0BF3" w:rsidRDefault="002E0BF3">
      <w:pPr>
        <w:snapToGrid w:val="0"/>
        <w:spacing w:line="480" w:lineRule="auto"/>
        <w:jc w:val="center"/>
        <w:rPr>
          <w:rFonts w:ascii="Arial" w:hAnsi="Arial" w:cs="Arial"/>
          <w:color w:val="000000"/>
          <w:sz w:val="20"/>
          <w:szCs w:val="20"/>
        </w:rPr>
      </w:pPr>
      <w:r w:rsidRPr="002E0BF3">
        <w:rPr>
          <w:rFonts w:ascii="Arial" w:hAnsi="Arial" w:cs="Arial"/>
          <w:b/>
          <w:bCs/>
          <w:color w:val="000000"/>
          <w:sz w:val="20"/>
          <w:szCs w:val="20"/>
        </w:rPr>
        <w:t xml:space="preserve">Table </w:t>
      </w:r>
      <w:bookmarkStart w:id="21" w:name="OLE_LINK41"/>
      <w:r w:rsidRPr="002E0BF3">
        <w:rPr>
          <w:rFonts w:ascii="Arial" w:hAnsi="Arial" w:cs="Arial"/>
          <w:color w:val="000000"/>
          <w:sz w:val="20"/>
          <w:szCs w:val="20"/>
        </w:rPr>
        <w:t>S</w:t>
      </w:r>
      <w:r w:rsidRPr="002E0BF3">
        <w:rPr>
          <w:rFonts w:ascii="Arial" w:hAnsi="Arial" w:cs="Arial" w:hint="eastAsia"/>
          <w:color w:val="000000"/>
          <w:sz w:val="20"/>
          <w:szCs w:val="20"/>
        </w:rPr>
        <w:t>4</w:t>
      </w:r>
      <w:r w:rsidRPr="002E0BF3">
        <w:rPr>
          <w:rFonts w:ascii="Arial" w:hAnsi="Arial" w:cs="Arial"/>
          <w:color w:val="000000"/>
          <w:sz w:val="20"/>
          <w:szCs w:val="20"/>
        </w:rPr>
        <w:t xml:space="preserve"> </w:t>
      </w:r>
      <w:r w:rsidRPr="002E0BF3">
        <w:rPr>
          <w:rFonts w:ascii="Arial" w:hAnsi="Arial" w:cs="Arial"/>
          <w:color w:val="000000"/>
          <w:sz w:val="20"/>
          <w:szCs w:val="20"/>
        </w:rPr>
        <w:t>Effect of oil-water ratios on the characteristics of TPP-C</w:t>
      </w:r>
      <w:r w:rsidRPr="002E0BF3">
        <w:rPr>
          <w:rFonts w:ascii="Arial" w:hAnsi="Arial" w:cs="Arial"/>
          <w:color w:val="000000"/>
          <w:sz w:val="20"/>
          <w:szCs w:val="20"/>
          <w:vertAlign w:val="subscript"/>
        </w:rPr>
        <w:t>6</w:t>
      </w:r>
      <w:r w:rsidRPr="002E0BF3">
        <w:rPr>
          <w:rFonts w:ascii="Arial" w:hAnsi="Arial" w:cs="Arial"/>
          <w:color w:val="000000"/>
          <w:sz w:val="20"/>
          <w:szCs w:val="20"/>
        </w:rPr>
        <w:t>-HPN@PLGA-NPs</w:t>
      </w:r>
      <w:bookmarkEnd w:id="21"/>
      <w:r w:rsidRPr="002E0BF3">
        <w:rPr>
          <w:rFonts w:ascii="Arial" w:hAnsi="Arial" w:cs="Arial"/>
          <w:color w:val="000000"/>
          <w:sz w:val="20"/>
          <w:szCs w:val="20"/>
        </w:rPr>
        <w:t xml:space="preserve"> (</w:t>
      </w:r>
      <w:r w:rsidRPr="002E0BF3">
        <w:rPr>
          <w:rFonts w:ascii="Arial" w:eastAsia="SimHei" w:hAnsi="Arial" w:cs="Arial"/>
          <w:i/>
          <w:color w:val="000000"/>
          <w:sz w:val="20"/>
          <w:szCs w:val="20"/>
        </w:rPr>
        <w:fldChar w:fldCharType="begin"/>
      </w:r>
      <w:r w:rsidRPr="002E0BF3">
        <w:rPr>
          <w:rFonts w:ascii="Arial" w:eastAsia="SimHei" w:hAnsi="Arial" w:cs="Arial"/>
          <w:i/>
          <w:color w:val="000000"/>
          <w:sz w:val="20"/>
          <w:szCs w:val="20"/>
        </w:rPr>
        <w:instrText xml:space="preserve"> eq \o(x,\s\do2(¯)) </w:instrText>
      </w:r>
      <w:r w:rsidRPr="002E0BF3">
        <w:rPr>
          <w:rFonts w:ascii="Arial" w:eastAsia="SimHei" w:hAnsi="Arial" w:cs="Arial"/>
          <w:i/>
          <w:color w:val="000000"/>
          <w:sz w:val="20"/>
          <w:szCs w:val="20"/>
        </w:rPr>
        <w:fldChar w:fldCharType="end"/>
      </w:r>
      <w:r w:rsidRPr="002E0BF3">
        <w:rPr>
          <w:rFonts w:ascii="Arial" w:eastAsia="SimSun" w:hAnsi="Arial" w:cs="Arial"/>
          <w:color w:val="000000"/>
          <w:kern w:val="0"/>
          <w:sz w:val="20"/>
          <w:szCs w:val="20"/>
          <w:lang w:bidi="ar"/>
        </w:rPr>
        <w:t>±</w:t>
      </w:r>
      <w:r w:rsidRPr="002E0BF3">
        <w:rPr>
          <w:rFonts w:ascii="Arial" w:hAnsi="Arial" w:cs="Arial"/>
          <w:color w:val="000000"/>
          <w:kern w:val="0"/>
          <w:sz w:val="20"/>
          <w:szCs w:val="20"/>
          <w:lang w:bidi="ar"/>
        </w:rPr>
        <w:t xml:space="preserve"> </w:t>
      </w:r>
      <w:r w:rsidRPr="002E0BF3">
        <w:rPr>
          <w:rFonts w:ascii="Arial" w:eastAsia="SimSun" w:hAnsi="Arial" w:cs="Arial"/>
          <w:color w:val="000000"/>
          <w:kern w:val="0"/>
          <w:sz w:val="20"/>
          <w:szCs w:val="20"/>
          <w:lang w:bidi="ar"/>
        </w:rPr>
        <w:t xml:space="preserve">s, </w:t>
      </w:r>
      <w:r w:rsidRPr="002E0BF3">
        <w:rPr>
          <w:rFonts w:ascii="Arial" w:hAnsi="Arial" w:cs="Arial"/>
          <w:color w:val="000000"/>
          <w:sz w:val="20"/>
          <w:szCs w:val="20"/>
        </w:rPr>
        <w:t>n=3)</w:t>
      </w:r>
    </w:p>
    <w:tbl>
      <w:tblPr>
        <w:tblW w:w="4586" w:type="pct"/>
        <w:jc w:val="center"/>
        <w:tblBorders>
          <w:top w:val="single" w:sz="8" w:space="0" w:color="auto"/>
          <w:bottom w:val="single" w:sz="8" w:space="0" w:color="auto"/>
        </w:tblBorders>
        <w:tblLayout w:type="fixed"/>
        <w:tblLook w:val="04A0" w:firstRow="1" w:lastRow="0" w:firstColumn="1" w:lastColumn="0" w:noHBand="0" w:noVBand="1"/>
      </w:tblPr>
      <w:tblGrid>
        <w:gridCol w:w="1159"/>
        <w:gridCol w:w="1277"/>
        <w:gridCol w:w="1518"/>
        <w:gridCol w:w="1382"/>
        <w:gridCol w:w="1240"/>
        <w:gridCol w:w="1240"/>
      </w:tblGrid>
      <w:tr w:rsidR="00550ACC" w:rsidRPr="002E0BF3" w14:paraId="21C692E3" w14:textId="77777777">
        <w:trPr>
          <w:trHeight w:val="290"/>
          <w:jc w:val="center"/>
        </w:trPr>
        <w:tc>
          <w:tcPr>
            <w:tcW w:w="741" w:type="pct"/>
            <w:tcBorders>
              <w:bottom w:val="single" w:sz="4" w:space="0" w:color="auto"/>
            </w:tcBorders>
            <w:shd w:val="clear" w:color="auto" w:fill="auto"/>
            <w:noWrap/>
            <w:vAlign w:val="center"/>
          </w:tcPr>
          <w:p w14:paraId="696A2DB1" w14:textId="77777777" w:rsidR="00550ACC" w:rsidRPr="002E0BF3" w:rsidRDefault="002E0BF3">
            <w:pPr>
              <w:widowControl/>
              <w:snapToGrid w:val="0"/>
              <w:spacing w:line="480" w:lineRule="auto"/>
              <w:jc w:val="center"/>
              <w:rPr>
                <w:rFonts w:ascii="Arial" w:hAnsi="Arial" w:cs="Arial"/>
                <w:color w:val="000000"/>
                <w:kern w:val="0"/>
                <w:sz w:val="16"/>
                <w:szCs w:val="16"/>
              </w:rPr>
            </w:pPr>
            <w:bookmarkStart w:id="22" w:name="OLE_LINK39"/>
            <w:r w:rsidRPr="002E0BF3">
              <w:rPr>
                <w:rFonts w:ascii="Arial" w:hAnsi="Arial" w:cs="Arial"/>
                <w:color w:val="000000"/>
                <w:sz w:val="16"/>
                <w:szCs w:val="16"/>
              </w:rPr>
              <w:t>oil/water ratios</w:t>
            </w:r>
            <w:bookmarkEnd w:id="22"/>
          </w:p>
        </w:tc>
        <w:tc>
          <w:tcPr>
            <w:tcW w:w="817" w:type="pct"/>
            <w:tcBorders>
              <w:bottom w:val="single" w:sz="4" w:space="0" w:color="auto"/>
            </w:tcBorders>
            <w:shd w:val="clear" w:color="auto" w:fill="auto"/>
            <w:noWrap/>
            <w:vAlign w:val="center"/>
          </w:tcPr>
          <w:p w14:paraId="2967DA56"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sz w:val="16"/>
                <w:szCs w:val="16"/>
              </w:rPr>
              <w:t>Particle Size (nm)</w:t>
            </w:r>
          </w:p>
        </w:tc>
        <w:tc>
          <w:tcPr>
            <w:tcW w:w="970" w:type="pct"/>
            <w:tcBorders>
              <w:bottom w:val="single" w:sz="4" w:space="0" w:color="auto"/>
            </w:tcBorders>
            <w:shd w:val="clear" w:color="auto" w:fill="auto"/>
            <w:noWrap/>
            <w:vAlign w:val="center"/>
          </w:tcPr>
          <w:p w14:paraId="102FD276"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PDI</w:t>
            </w:r>
          </w:p>
        </w:tc>
        <w:tc>
          <w:tcPr>
            <w:tcW w:w="883" w:type="pct"/>
            <w:tcBorders>
              <w:bottom w:val="single" w:sz="4" w:space="0" w:color="auto"/>
            </w:tcBorders>
            <w:shd w:val="clear" w:color="auto" w:fill="auto"/>
            <w:noWrap/>
            <w:vAlign w:val="center"/>
          </w:tcPr>
          <w:p w14:paraId="15A9BBB5"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sz w:val="16"/>
                <w:szCs w:val="16"/>
              </w:rPr>
              <w:t>Zeta Potential (mV)</w:t>
            </w:r>
          </w:p>
        </w:tc>
        <w:tc>
          <w:tcPr>
            <w:tcW w:w="793" w:type="pct"/>
            <w:tcBorders>
              <w:bottom w:val="single" w:sz="4" w:space="0" w:color="auto"/>
            </w:tcBorders>
            <w:shd w:val="clear" w:color="auto" w:fill="auto"/>
            <w:noWrap/>
            <w:vAlign w:val="center"/>
          </w:tcPr>
          <w:p w14:paraId="2B92C321"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sz w:val="16"/>
                <w:szCs w:val="16"/>
              </w:rPr>
              <w:t xml:space="preserve">EE </w:t>
            </w:r>
            <w:r w:rsidRPr="002E0BF3">
              <w:rPr>
                <w:rFonts w:ascii="Arial" w:hAnsi="Arial" w:cs="Arial"/>
                <w:color w:val="000000"/>
                <w:kern w:val="0"/>
                <w:sz w:val="16"/>
                <w:szCs w:val="16"/>
              </w:rPr>
              <w:t>(%)</w:t>
            </w:r>
          </w:p>
        </w:tc>
        <w:tc>
          <w:tcPr>
            <w:tcW w:w="793" w:type="pct"/>
            <w:tcBorders>
              <w:bottom w:val="single" w:sz="4" w:space="0" w:color="auto"/>
            </w:tcBorders>
            <w:shd w:val="clear" w:color="auto" w:fill="auto"/>
            <w:noWrap/>
            <w:vAlign w:val="center"/>
          </w:tcPr>
          <w:p w14:paraId="3854A18E"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sz w:val="16"/>
                <w:szCs w:val="16"/>
              </w:rPr>
              <w:t>DL (</w:t>
            </w:r>
            <w:r w:rsidRPr="002E0BF3">
              <w:rPr>
                <w:rFonts w:ascii="Arial" w:hAnsi="Arial" w:cs="Arial"/>
                <w:color w:val="000000"/>
                <w:kern w:val="0"/>
                <w:sz w:val="16"/>
                <w:szCs w:val="16"/>
              </w:rPr>
              <w:t>%)</w:t>
            </w:r>
          </w:p>
        </w:tc>
      </w:tr>
      <w:tr w:rsidR="00550ACC" w:rsidRPr="002E0BF3" w14:paraId="74C96998" w14:textId="77777777">
        <w:trPr>
          <w:trHeight w:val="300"/>
          <w:jc w:val="center"/>
        </w:trPr>
        <w:tc>
          <w:tcPr>
            <w:tcW w:w="741" w:type="pct"/>
            <w:tcBorders>
              <w:top w:val="single" w:sz="4" w:space="0" w:color="auto"/>
              <w:bottom w:val="nil"/>
            </w:tcBorders>
            <w:shd w:val="clear" w:color="auto" w:fill="auto"/>
            <w:noWrap/>
            <w:vAlign w:val="center"/>
          </w:tcPr>
          <w:p w14:paraId="59FDE12F"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1:6</w:t>
            </w:r>
          </w:p>
        </w:tc>
        <w:tc>
          <w:tcPr>
            <w:tcW w:w="817" w:type="pct"/>
            <w:tcBorders>
              <w:top w:val="single" w:sz="4" w:space="0" w:color="auto"/>
              <w:bottom w:val="nil"/>
            </w:tcBorders>
            <w:shd w:val="clear" w:color="auto" w:fill="auto"/>
            <w:noWrap/>
            <w:vAlign w:val="center"/>
          </w:tcPr>
          <w:p w14:paraId="7BB4B64A"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162.60±8.29</w:t>
            </w:r>
          </w:p>
        </w:tc>
        <w:tc>
          <w:tcPr>
            <w:tcW w:w="970" w:type="pct"/>
            <w:tcBorders>
              <w:top w:val="single" w:sz="4" w:space="0" w:color="auto"/>
              <w:bottom w:val="nil"/>
            </w:tcBorders>
            <w:shd w:val="clear" w:color="auto" w:fill="auto"/>
            <w:noWrap/>
            <w:vAlign w:val="center"/>
          </w:tcPr>
          <w:p w14:paraId="5EC23C80"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0.199±0.03</w:t>
            </w:r>
          </w:p>
        </w:tc>
        <w:tc>
          <w:tcPr>
            <w:tcW w:w="883" w:type="pct"/>
            <w:tcBorders>
              <w:top w:val="single" w:sz="4" w:space="0" w:color="auto"/>
              <w:bottom w:val="nil"/>
            </w:tcBorders>
            <w:shd w:val="clear" w:color="auto" w:fill="auto"/>
            <w:noWrap/>
            <w:vAlign w:val="center"/>
          </w:tcPr>
          <w:p w14:paraId="5C97F202"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-37.52±4.59</w:t>
            </w:r>
          </w:p>
        </w:tc>
        <w:tc>
          <w:tcPr>
            <w:tcW w:w="793" w:type="pct"/>
            <w:tcBorders>
              <w:top w:val="single" w:sz="4" w:space="0" w:color="auto"/>
              <w:bottom w:val="nil"/>
            </w:tcBorders>
            <w:shd w:val="clear" w:color="auto" w:fill="auto"/>
            <w:noWrap/>
            <w:vAlign w:val="center"/>
          </w:tcPr>
          <w:p w14:paraId="4C2C2C10"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79.22±0.56</w:t>
            </w:r>
          </w:p>
        </w:tc>
        <w:tc>
          <w:tcPr>
            <w:tcW w:w="793" w:type="pct"/>
            <w:tcBorders>
              <w:top w:val="single" w:sz="4" w:space="0" w:color="auto"/>
              <w:bottom w:val="nil"/>
            </w:tcBorders>
            <w:shd w:val="clear" w:color="auto" w:fill="auto"/>
            <w:noWrap/>
            <w:vAlign w:val="center"/>
          </w:tcPr>
          <w:p w14:paraId="55A34CE2"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6.38±0.07</w:t>
            </w:r>
          </w:p>
        </w:tc>
      </w:tr>
      <w:tr w:rsidR="00550ACC" w:rsidRPr="002E0BF3" w14:paraId="2FE6D02C" w14:textId="77777777">
        <w:trPr>
          <w:trHeight w:val="300"/>
          <w:jc w:val="center"/>
        </w:trPr>
        <w:tc>
          <w:tcPr>
            <w:tcW w:w="741" w:type="pct"/>
            <w:tcBorders>
              <w:top w:val="nil"/>
            </w:tcBorders>
            <w:shd w:val="clear" w:color="auto" w:fill="auto"/>
            <w:noWrap/>
            <w:vAlign w:val="center"/>
          </w:tcPr>
          <w:p w14:paraId="6DE4D0D8"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1:8</w:t>
            </w:r>
          </w:p>
        </w:tc>
        <w:tc>
          <w:tcPr>
            <w:tcW w:w="817" w:type="pct"/>
            <w:tcBorders>
              <w:top w:val="nil"/>
            </w:tcBorders>
            <w:shd w:val="clear" w:color="auto" w:fill="auto"/>
            <w:noWrap/>
            <w:vAlign w:val="center"/>
          </w:tcPr>
          <w:p w14:paraId="7E2CEC92"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157.54±9.01</w:t>
            </w:r>
          </w:p>
        </w:tc>
        <w:tc>
          <w:tcPr>
            <w:tcW w:w="970" w:type="pct"/>
            <w:tcBorders>
              <w:top w:val="nil"/>
            </w:tcBorders>
            <w:shd w:val="clear" w:color="auto" w:fill="auto"/>
            <w:noWrap/>
            <w:vAlign w:val="center"/>
          </w:tcPr>
          <w:p w14:paraId="1C7C91DB"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0.212±0.02</w:t>
            </w:r>
          </w:p>
        </w:tc>
        <w:tc>
          <w:tcPr>
            <w:tcW w:w="883" w:type="pct"/>
            <w:tcBorders>
              <w:top w:val="nil"/>
            </w:tcBorders>
            <w:shd w:val="clear" w:color="auto" w:fill="auto"/>
            <w:noWrap/>
            <w:vAlign w:val="center"/>
          </w:tcPr>
          <w:p w14:paraId="71F438ED"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-30.71±3.86</w:t>
            </w:r>
          </w:p>
        </w:tc>
        <w:tc>
          <w:tcPr>
            <w:tcW w:w="793" w:type="pct"/>
            <w:tcBorders>
              <w:top w:val="nil"/>
            </w:tcBorders>
            <w:shd w:val="clear" w:color="auto" w:fill="auto"/>
            <w:noWrap/>
            <w:vAlign w:val="center"/>
          </w:tcPr>
          <w:p w14:paraId="4138C90B"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88.95±2.32</w:t>
            </w:r>
          </w:p>
        </w:tc>
        <w:tc>
          <w:tcPr>
            <w:tcW w:w="793" w:type="pct"/>
            <w:tcBorders>
              <w:top w:val="nil"/>
            </w:tcBorders>
            <w:shd w:val="clear" w:color="auto" w:fill="auto"/>
            <w:noWrap/>
            <w:vAlign w:val="center"/>
          </w:tcPr>
          <w:p w14:paraId="3A858908"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6.67±0.49</w:t>
            </w:r>
          </w:p>
        </w:tc>
      </w:tr>
      <w:tr w:rsidR="00550ACC" w:rsidRPr="002E0BF3" w14:paraId="50D023B0" w14:textId="77777777">
        <w:trPr>
          <w:trHeight w:val="300"/>
          <w:jc w:val="center"/>
        </w:trPr>
        <w:tc>
          <w:tcPr>
            <w:tcW w:w="741" w:type="pct"/>
            <w:shd w:val="clear" w:color="auto" w:fill="auto"/>
            <w:noWrap/>
            <w:vAlign w:val="center"/>
          </w:tcPr>
          <w:p w14:paraId="44CD00C6"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1:10</w:t>
            </w:r>
          </w:p>
        </w:tc>
        <w:tc>
          <w:tcPr>
            <w:tcW w:w="817" w:type="pct"/>
            <w:shd w:val="clear" w:color="auto" w:fill="auto"/>
            <w:noWrap/>
            <w:vAlign w:val="center"/>
          </w:tcPr>
          <w:p w14:paraId="07A38F23"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123.28±1.81</w:t>
            </w:r>
          </w:p>
        </w:tc>
        <w:tc>
          <w:tcPr>
            <w:tcW w:w="970" w:type="pct"/>
            <w:shd w:val="clear" w:color="auto" w:fill="auto"/>
            <w:noWrap/>
            <w:vAlign w:val="center"/>
          </w:tcPr>
          <w:p w14:paraId="28B6F813"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0.310±0.01</w:t>
            </w:r>
          </w:p>
        </w:tc>
        <w:tc>
          <w:tcPr>
            <w:tcW w:w="883" w:type="pct"/>
            <w:shd w:val="clear" w:color="auto" w:fill="auto"/>
            <w:noWrap/>
            <w:vAlign w:val="center"/>
          </w:tcPr>
          <w:p w14:paraId="0E57B9E3"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-30.59±2.66</w:t>
            </w:r>
          </w:p>
        </w:tc>
        <w:tc>
          <w:tcPr>
            <w:tcW w:w="793" w:type="pct"/>
            <w:shd w:val="clear" w:color="auto" w:fill="auto"/>
            <w:noWrap/>
            <w:vAlign w:val="center"/>
          </w:tcPr>
          <w:p w14:paraId="5682E9CB"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92.69±2.25</w:t>
            </w:r>
          </w:p>
        </w:tc>
        <w:tc>
          <w:tcPr>
            <w:tcW w:w="793" w:type="pct"/>
            <w:shd w:val="clear" w:color="auto" w:fill="auto"/>
            <w:noWrap/>
            <w:vAlign w:val="center"/>
          </w:tcPr>
          <w:p w14:paraId="774FF0A7"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6.91±0.24</w:t>
            </w:r>
          </w:p>
        </w:tc>
      </w:tr>
    </w:tbl>
    <w:p w14:paraId="06CC40D4" w14:textId="77777777" w:rsidR="00550ACC" w:rsidRPr="002E0BF3" w:rsidRDefault="002E0BF3">
      <w:pPr>
        <w:snapToGrid w:val="0"/>
        <w:spacing w:beforeLines="50" w:before="156" w:afterLines="50" w:after="156" w:line="480" w:lineRule="auto"/>
        <w:rPr>
          <w:rFonts w:ascii="Arial" w:hAnsi="Arial" w:cs="Arial"/>
          <w:b/>
          <w:bCs/>
          <w:color w:val="000000"/>
          <w:sz w:val="24"/>
        </w:rPr>
      </w:pPr>
      <w:r w:rsidRPr="002E0BF3">
        <w:rPr>
          <w:rFonts w:ascii="Arial" w:hAnsi="Arial" w:cs="Arial"/>
          <w:b/>
          <w:bCs/>
          <w:color w:val="000000"/>
          <w:sz w:val="24"/>
        </w:rPr>
        <w:t>Effect of Ultrasonic power on the characteristics of TPP-C</w:t>
      </w:r>
      <w:r w:rsidRPr="002E0BF3">
        <w:rPr>
          <w:rFonts w:ascii="Arial" w:hAnsi="Arial" w:cs="Arial"/>
          <w:b/>
          <w:bCs/>
          <w:color w:val="000000"/>
          <w:sz w:val="24"/>
          <w:vertAlign w:val="subscript"/>
        </w:rPr>
        <w:t>6</w:t>
      </w:r>
      <w:r w:rsidRPr="002E0BF3">
        <w:rPr>
          <w:rFonts w:ascii="Arial" w:hAnsi="Arial" w:cs="Arial"/>
          <w:b/>
          <w:bCs/>
          <w:color w:val="000000"/>
          <w:sz w:val="24"/>
        </w:rPr>
        <w:t>-HPN@PLGA-NPs</w:t>
      </w:r>
    </w:p>
    <w:p w14:paraId="64DFBBF0" w14:textId="77777777" w:rsidR="00550ACC" w:rsidRPr="002E0BF3" w:rsidRDefault="002E0BF3">
      <w:pPr>
        <w:snapToGrid w:val="0"/>
        <w:spacing w:line="480" w:lineRule="auto"/>
        <w:rPr>
          <w:rFonts w:ascii="Arial" w:hAnsi="Arial" w:cs="Arial"/>
          <w:color w:val="000000"/>
        </w:rPr>
      </w:pPr>
      <w:r w:rsidRPr="002E0BF3">
        <w:rPr>
          <w:rFonts w:ascii="Arial" w:hAnsi="Arial" w:cs="Arial"/>
          <w:color w:val="000000"/>
        </w:rPr>
        <w:t xml:space="preserve">As shown in </w:t>
      </w:r>
      <w:r w:rsidRPr="002E0BF3">
        <w:rPr>
          <w:rFonts w:ascii="Arial" w:hAnsi="Arial" w:cs="Arial"/>
          <w:color w:val="000000"/>
        </w:rPr>
        <w:t xml:space="preserve">Table </w:t>
      </w:r>
      <w:r w:rsidRPr="002E0BF3">
        <w:rPr>
          <w:rFonts w:ascii="Arial" w:hAnsi="Arial" w:cs="Arial"/>
          <w:color w:val="000000"/>
        </w:rPr>
        <w:t>S</w:t>
      </w:r>
      <w:r w:rsidRPr="002E0BF3">
        <w:rPr>
          <w:rFonts w:ascii="Arial" w:hAnsi="Arial" w:cs="Arial" w:hint="eastAsia"/>
          <w:color w:val="000000"/>
        </w:rPr>
        <w:t>5</w:t>
      </w:r>
      <w:r w:rsidRPr="002E0BF3">
        <w:rPr>
          <w:rFonts w:ascii="Arial" w:hAnsi="Arial" w:cs="Arial"/>
          <w:color w:val="000000"/>
        </w:rPr>
        <w:t>, the ultrasonic power had little effect on the properties of the NPs. When the ultrasonic power was set at 200 W, each index of the nanoparticles was better.</w:t>
      </w:r>
    </w:p>
    <w:p w14:paraId="7639C57E" w14:textId="0F9B7043" w:rsidR="00550ACC" w:rsidRPr="002E0BF3" w:rsidRDefault="002E0BF3">
      <w:pPr>
        <w:snapToGrid w:val="0"/>
        <w:spacing w:line="480" w:lineRule="auto"/>
        <w:jc w:val="center"/>
        <w:rPr>
          <w:rFonts w:ascii="Arial" w:hAnsi="Arial" w:cs="Arial"/>
          <w:color w:val="000000"/>
          <w:sz w:val="20"/>
          <w:szCs w:val="20"/>
        </w:rPr>
      </w:pPr>
      <w:r w:rsidRPr="002E0BF3">
        <w:rPr>
          <w:rFonts w:ascii="Arial" w:hAnsi="Arial" w:cs="Arial"/>
          <w:b/>
          <w:bCs/>
          <w:color w:val="000000"/>
          <w:sz w:val="20"/>
          <w:szCs w:val="20"/>
        </w:rPr>
        <w:t xml:space="preserve">Table </w:t>
      </w:r>
      <w:r w:rsidRPr="002E0BF3">
        <w:rPr>
          <w:rFonts w:ascii="Arial" w:hAnsi="Arial" w:cs="Arial"/>
          <w:color w:val="000000"/>
          <w:sz w:val="20"/>
          <w:szCs w:val="20"/>
        </w:rPr>
        <w:t>S</w:t>
      </w:r>
      <w:r w:rsidRPr="002E0BF3">
        <w:rPr>
          <w:rFonts w:ascii="Arial" w:hAnsi="Arial" w:cs="Arial" w:hint="eastAsia"/>
          <w:color w:val="000000"/>
          <w:sz w:val="20"/>
          <w:szCs w:val="20"/>
        </w:rPr>
        <w:t xml:space="preserve">5 </w:t>
      </w:r>
      <w:r w:rsidRPr="002E0BF3">
        <w:rPr>
          <w:rFonts w:ascii="Arial" w:hAnsi="Arial" w:cs="Arial"/>
          <w:color w:val="000000"/>
          <w:sz w:val="20"/>
          <w:szCs w:val="20"/>
        </w:rPr>
        <w:t xml:space="preserve">Effect of </w:t>
      </w:r>
      <w:r w:rsidR="0090262F" w:rsidRPr="002E0BF3">
        <w:rPr>
          <w:rFonts w:ascii="Arial" w:hAnsi="Arial" w:cs="Arial" w:hint="eastAsia"/>
          <w:color w:val="000000"/>
          <w:sz w:val="20"/>
          <w:szCs w:val="20"/>
        </w:rPr>
        <w:t>u</w:t>
      </w:r>
      <w:r w:rsidRPr="002E0BF3">
        <w:rPr>
          <w:rFonts w:ascii="Arial" w:hAnsi="Arial" w:cs="Arial"/>
          <w:color w:val="000000"/>
          <w:sz w:val="20"/>
          <w:szCs w:val="20"/>
        </w:rPr>
        <w:t>ltrasonic power on the characteristics of TPP-C</w:t>
      </w:r>
      <w:r w:rsidRPr="002E0BF3">
        <w:rPr>
          <w:rFonts w:ascii="Arial" w:hAnsi="Arial" w:cs="Arial"/>
          <w:color w:val="000000"/>
          <w:sz w:val="20"/>
          <w:szCs w:val="20"/>
          <w:vertAlign w:val="subscript"/>
        </w:rPr>
        <w:t>6</w:t>
      </w:r>
      <w:r w:rsidRPr="002E0BF3">
        <w:rPr>
          <w:rFonts w:ascii="Arial" w:hAnsi="Arial" w:cs="Arial"/>
          <w:color w:val="000000"/>
          <w:sz w:val="20"/>
          <w:szCs w:val="20"/>
        </w:rPr>
        <w:t>-HPN@PLGA-NPs</w:t>
      </w:r>
      <w:bookmarkStart w:id="23" w:name="OLE_LINK27"/>
      <w:r w:rsidRPr="002E0BF3">
        <w:rPr>
          <w:rFonts w:ascii="Arial" w:hAnsi="Arial" w:cs="Arial"/>
          <w:color w:val="000000"/>
          <w:sz w:val="20"/>
          <w:szCs w:val="20"/>
        </w:rPr>
        <w:t xml:space="preserve"> (</w:t>
      </w:r>
      <w:r w:rsidRPr="002E0BF3">
        <w:rPr>
          <w:rFonts w:ascii="Arial" w:eastAsia="SimHei" w:hAnsi="Arial" w:cs="Arial"/>
          <w:i/>
          <w:color w:val="000000"/>
          <w:sz w:val="20"/>
          <w:szCs w:val="20"/>
        </w:rPr>
        <w:fldChar w:fldCharType="begin"/>
      </w:r>
      <w:r w:rsidRPr="002E0BF3">
        <w:rPr>
          <w:rFonts w:ascii="Arial" w:eastAsia="SimHei" w:hAnsi="Arial" w:cs="Arial"/>
          <w:i/>
          <w:color w:val="000000"/>
          <w:sz w:val="20"/>
          <w:szCs w:val="20"/>
        </w:rPr>
        <w:instrText xml:space="preserve"> eq \o(x,\s\do2(¯)) </w:instrText>
      </w:r>
      <w:r w:rsidRPr="002E0BF3">
        <w:rPr>
          <w:rFonts w:ascii="Arial" w:eastAsia="SimHei" w:hAnsi="Arial" w:cs="Arial"/>
          <w:i/>
          <w:color w:val="000000"/>
          <w:sz w:val="20"/>
          <w:szCs w:val="20"/>
        </w:rPr>
        <w:fldChar w:fldCharType="end"/>
      </w:r>
      <w:r w:rsidRPr="002E0BF3">
        <w:rPr>
          <w:rFonts w:ascii="Arial" w:eastAsia="SimSun" w:hAnsi="Arial" w:cs="Arial"/>
          <w:color w:val="000000"/>
          <w:kern w:val="0"/>
          <w:sz w:val="20"/>
          <w:szCs w:val="20"/>
          <w:lang w:bidi="ar"/>
        </w:rPr>
        <w:t>±</w:t>
      </w:r>
      <w:r w:rsidRPr="002E0BF3">
        <w:rPr>
          <w:rFonts w:ascii="Arial" w:hAnsi="Arial" w:cs="Arial"/>
          <w:color w:val="000000"/>
          <w:kern w:val="0"/>
          <w:sz w:val="20"/>
          <w:szCs w:val="20"/>
          <w:lang w:bidi="ar"/>
        </w:rPr>
        <w:t xml:space="preserve"> </w:t>
      </w:r>
      <w:r w:rsidRPr="002E0BF3">
        <w:rPr>
          <w:rFonts w:ascii="Arial" w:eastAsia="SimSun" w:hAnsi="Arial" w:cs="Arial"/>
          <w:color w:val="000000"/>
          <w:kern w:val="0"/>
          <w:sz w:val="20"/>
          <w:szCs w:val="20"/>
          <w:lang w:bidi="ar"/>
        </w:rPr>
        <w:t xml:space="preserve">s, </w:t>
      </w:r>
      <w:r w:rsidRPr="002E0BF3">
        <w:rPr>
          <w:rFonts w:ascii="Arial" w:hAnsi="Arial" w:cs="Arial"/>
          <w:color w:val="000000"/>
          <w:sz w:val="20"/>
          <w:szCs w:val="20"/>
        </w:rPr>
        <w:t>n=3)</w:t>
      </w:r>
      <w:bookmarkEnd w:id="23"/>
    </w:p>
    <w:tbl>
      <w:tblPr>
        <w:tblW w:w="4571" w:type="pct"/>
        <w:jc w:val="center"/>
        <w:tblLook w:val="04A0" w:firstRow="1" w:lastRow="0" w:firstColumn="1" w:lastColumn="0" w:noHBand="0" w:noVBand="1"/>
      </w:tblPr>
      <w:tblGrid>
        <w:gridCol w:w="1666"/>
        <w:gridCol w:w="1479"/>
        <w:gridCol w:w="1108"/>
        <w:gridCol w:w="1595"/>
        <w:gridCol w:w="1016"/>
        <w:gridCol w:w="927"/>
      </w:tblGrid>
      <w:tr w:rsidR="00550ACC" w:rsidRPr="002E0BF3" w14:paraId="314DA946" w14:textId="77777777">
        <w:trPr>
          <w:trHeight w:val="280"/>
          <w:jc w:val="center"/>
        </w:trPr>
        <w:tc>
          <w:tcPr>
            <w:tcW w:w="1013" w:type="pct"/>
            <w:tcBorders>
              <w:top w:val="single" w:sz="8" w:space="0" w:color="auto"/>
              <w:left w:val="nil"/>
              <w:bottom w:val="nil"/>
              <w:right w:val="nil"/>
            </w:tcBorders>
            <w:shd w:val="clear" w:color="auto" w:fill="auto"/>
            <w:noWrap/>
            <w:vAlign w:val="center"/>
          </w:tcPr>
          <w:p w14:paraId="215A74C7"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sz w:val="16"/>
                <w:szCs w:val="16"/>
              </w:rPr>
              <w:t>Ultrasonic power(</w:t>
            </w:r>
            <w:r w:rsidRPr="002E0BF3">
              <w:rPr>
                <w:rFonts w:ascii="Arial" w:hAnsi="Arial" w:cs="Arial"/>
                <w:color w:val="000000"/>
                <w:kern w:val="0"/>
                <w:sz w:val="16"/>
                <w:szCs w:val="16"/>
              </w:rPr>
              <w:t>W)</w:t>
            </w:r>
          </w:p>
        </w:tc>
        <w:tc>
          <w:tcPr>
            <w:tcW w:w="880" w:type="pct"/>
            <w:tcBorders>
              <w:top w:val="single" w:sz="8" w:space="0" w:color="auto"/>
              <w:left w:val="nil"/>
              <w:bottom w:val="nil"/>
              <w:right w:val="nil"/>
            </w:tcBorders>
            <w:shd w:val="clear" w:color="auto" w:fill="auto"/>
            <w:noWrap/>
            <w:vAlign w:val="center"/>
          </w:tcPr>
          <w:p w14:paraId="263EAF77"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sz w:val="16"/>
                <w:szCs w:val="16"/>
              </w:rPr>
              <w:t xml:space="preserve">Particle Size (nm) </w:t>
            </w:r>
          </w:p>
        </w:tc>
        <w:tc>
          <w:tcPr>
            <w:tcW w:w="883" w:type="pct"/>
            <w:tcBorders>
              <w:top w:val="single" w:sz="8" w:space="0" w:color="auto"/>
              <w:left w:val="nil"/>
              <w:bottom w:val="nil"/>
              <w:right w:val="nil"/>
            </w:tcBorders>
            <w:shd w:val="clear" w:color="auto" w:fill="auto"/>
            <w:noWrap/>
            <w:vAlign w:val="center"/>
          </w:tcPr>
          <w:p w14:paraId="4DDE3269"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PDI</w:t>
            </w:r>
          </w:p>
        </w:tc>
        <w:tc>
          <w:tcPr>
            <w:tcW w:w="828" w:type="pct"/>
            <w:tcBorders>
              <w:top w:val="single" w:sz="8" w:space="0" w:color="auto"/>
              <w:left w:val="nil"/>
              <w:bottom w:val="nil"/>
              <w:right w:val="nil"/>
            </w:tcBorders>
            <w:shd w:val="clear" w:color="auto" w:fill="auto"/>
            <w:noWrap/>
            <w:vAlign w:val="center"/>
          </w:tcPr>
          <w:p w14:paraId="6040B93D"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sz w:val="16"/>
                <w:szCs w:val="16"/>
              </w:rPr>
              <w:t>Zeta Potential (mV)</w:t>
            </w:r>
          </w:p>
        </w:tc>
        <w:tc>
          <w:tcPr>
            <w:tcW w:w="711" w:type="pct"/>
            <w:tcBorders>
              <w:top w:val="single" w:sz="8" w:space="0" w:color="auto"/>
              <w:left w:val="nil"/>
              <w:bottom w:val="nil"/>
              <w:right w:val="nil"/>
            </w:tcBorders>
            <w:shd w:val="clear" w:color="auto" w:fill="auto"/>
            <w:noWrap/>
            <w:vAlign w:val="center"/>
          </w:tcPr>
          <w:p w14:paraId="2E0F43DC"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sz w:val="16"/>
                <w:szCs w:val="16"/>
              </w:rPr>
              <w:t xml:space="preserve">EE </w:t>
            </w:r>
            <w:r w:rsidRPr="002E0BF3">
              <w:rPr>
                <w:rFonts w:ascii="Arial" w:hAnsi="Arial" w:cs="Arial"/>
                <w:color w:val="000000"/>
                <w:kern w:val="0"/>
                <w:sz w:val="16"/>
                <w:szCs w:val="16"/>
              </w:rPr>
              <w:t>(%)</w:t>
            </w:r>
          </w:p>
        </w:tc>
        <w:tc>
          <w:tcPr>
            <w:tcW w:w="682" w:type="pct"/>
            <w:tcBorders>
              <w:top w:val="single" w:sz="8" w:space="0" w:color="auto"/>
              <w:left w:val="nil"/>
              <w:bottom w:val="nil"/>
              <w:right w:val="nil"/>
            </w:tcBorders>
            <w:shd w:val="clear" w:color="auto" w:fill="auto"/>
            <w:noWrap/>
            <w:vAlign w:val="center"/>
          </w:tcPr>
          <w:p w14:paraId="1AAB1B93"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sz w:val="16"/>
                <w:szCs w:val="16"/>
              </w:rPr>
              <w:t>DL (</w:t>
            </w:r>
            <w:r w:rsidRPr="002E0BF3">
              <w:rPr>
                <w:rFonts w:ascii="Arial" w:hAnsi="Arial" w:cs="Arial"/>
                <w:color w:val="000000"/>
                <w:kern w:val="0"/>
                <w:sz w:val="16"/>
                <w:szCs w:val="16"/>
              </w:rPr>
              <w:t>%)</w:t>
            </w:r>
          </w:p>
        </w:tc>
      </w:tr>
      <w:tr w:rsidR="00550ACC" w:rsidRPr="002E0BF3" w14:paraId="038DC66E" w14:textId="77777777">
        <w:trPr>
          <w:trHeight w:val="280"/>
          <w:jc w:val="center"/>
        </w:trPr>
        <w:tc>
          <w:tcPr>
            <w:tcW w:w="1013" w:type="pct"/>
            <w:tcBorders>
              <w:top w:val="single" w:sz="4" w:space="0" w:color="auto"/>
              <w:left w:val="nil"/>
              <w:bottom w:val="nil"/>
              <w:right w:val="nil"/>
            </w:tcBorders>
            <w:shd w:val="clear" w:color="auto" w:fill="auto"/>
            <w:noWrap/>
            <w:vAlign w:val="center"/>
          </w:tcPr>
          <w:p w14:paraId="0B63B83A"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150</w:t>
            </w:r>
          </w:p>
        </w:tc>
        <w:tc>
          <w:tcPr>
            <w:tcW w:w="880" w:type="pct"/>
            <w:tcBorders>
              <w:top w:val="single" w:sz="4" w:space="0" w:color="auto"/>
              <w:left w:val="nil"/>
              <w:bottom w:val="nil"/>
              <w:right w:val="nil"/>
            </w:tcBorders>
            <w:shd w:val="clear" w:color="auto" w:fill="auto"/>
            <w:noWrap/>
            <w:vAlign w:val="center"/>
          </w:tcPr>
          <w:p w14:paraId="0B9F3BBA"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125.6±4.68</w:t>
            </w:r>
          </w:p>
        </w:tc>
        <w:tc>
          <w:tcPr>
            <w:tcW w:w="883" w:type="pct"/>
            <w:tcBorders>
              <w:top w:val="single" w:sz="4" w:space="0" w:color="auto"/>
              <w:left w:val="nil"/>
              <w:bottom w:val="nil"/>
              <w:right w:val="nil"/>
            </w:tcBorders>
            <w:shd w:val="clear" w:color="auto" w:fill="auto"/>
            <w:noWrap/>
            <w:vAlign w:val="center"/>
          </w:tcPr>
          <w:p w14:paraId="76C2F9F3"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0.222</w:t>
            </w:r>
            <w:bookmarkStart w:id="24" w:name="OLE_LINK11"/>
            <w:r w:rsidRPr="002E0BF3">
              <w:rPr>
                <w:rFonts w:ascii="Arial" w:hAnsi="Arial" w:cs="Arial"/>
                <w:color w:val="000000"/>
                <w:kern w:val="0"/>
                <w:sz w:val="16"/>
                <w:szCs w:val="16"/>
              </w:rPr>
              <w:t>±</w:t>
            </w:r>
            <w:bookmarkEnd w:id="24"/>
            <w:r w:rsidRPr="002E0BF3">
              <w:rPr>
                <w:rFonts w:ascii="Arial" w:hAnsi="Arial" w:cs="Arial"/>
                <w:color w:val="000000"/>
                <w:kern w:val="0"/>
                <w:sz w:val="16"/>
                <w:szCs w:val="16"/>
              </w:rPr>
              <w:t>0.044</w:t>
            </w:r>
          </w:p>
        </w:tc>
        <w:tc>
          <w:tcPr>
            <w:tcW w:w="828" w:type="pct"/>
            <w:tcBorders>
              <w:top w:val="single" w:sz="4" w:space="0" w:color="auto"/>
              <w:left w:val="nil"/>
              <w:bottom w:val="nil"/>
              <w:right w:val="nil"/>
            </w:tcBorders>
            <w:shd w:val="clear" w:color="auto" w:fill="auto"/>
            <w:noWrap/>
            <w:vAlign w:val="center"/>
          </w:tcPr>
          <w:p w14:paraId="30FBE600"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-27.72±2.30</w:t>
            </w:r>
          </w:p>
        </w:tc>
        <w:tc>
          <w:tcPr>
            <w:tcW w:w="711" w:type="pct"/>
            <w:tcBorders>
              <w:top w:val="single" w:sz="4" w:space="0" w:color="auto"/>
              <w:left w:val="nil"/>
              <w:bottom w:val="nil"/>
              <w:right w:val="nil"/>
            </w:tcBorders>
            <w:shd w:val="clear" w:color="auto" w:fill="auto"/>
            <w:noWrap/>
            <w:vAlign w:val="center"/>
          </w:tcPr>
          <w:p w14:paraId="4AB35841"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74.80±4.46</w:t>
            </w:r>
          </w:p>
        </w:tc>
        <w:tc>
          <w:tcPr>
            <w:tcW w:w="682" w:type="pct"/>
            <w:tcBorders>
              <w:top w:val="single" w:sz="4" w:space="0" w:color="auto"/>
              <w:left w:val="nil"/>
              <w:bottom w:val="nil"/>
              <w:right w:val="nil"/>
            </w:tcBorders>
            <w:shd w:val="clear" w:color="auto" w:fill="auto"/>
            <w:noWrap/>
            <w:vAlign w:val="center"/>
          </w:tcPr>
          <w:p w14:paraId="5D4D8FAD"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6.38±0.26</w:t>
            </w:r>
          </w:p>
        </w:tc>
      </w:tr>
      <w:tr w:rsidR="00550ACC" w:rsidRPr="002E0BF3" w14:paraId="4B33C0D8" w14:textId="77777777">
        <w:trPr>
          <w:trHeight w:val="280"/>
          <w:jc w:val="center"/>
        </w:trPr>
        <w:tc>
          <w:tcPr>
            <w:tcW w:w="1013" w:type="pct"/>
            <w:tcBorders>
              <w:top w:val="nil"/>
              <w:left w:val="nil"/>
              <w:bottom w:val="nil"/>
              <w:right w:val="nil"/>
            </w:tcBorders>
            <w:shd w:val="clear" w:color="auto" w:fill="auto"/>
            <w:noWrap/>
            <w:vAlign w:val="center"/>
          </w:tcPr>
          <w:p w14:paraId="7102109F"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200</w:t>
            </w:r>
          </w:p>
        </w:tc>
        <w:tc>
          <w:tcPr>
            <w:tcW w:w="880" w:type="pct"/>
            <w:tcBorders>
              <w:top w:val="nil"/>
              <w:left w:val="nil"/>
              <w:bottom w:val="nil"/>
              <w:right w:val="nil"/>
            </w:tcBorders>
            <w:shd w:val="clear" w:color="auto" w:fill="auto"/>
            <w:noWrap/>
            <w:vAlign w:val="center"/>
          </w:tcPr>
          <w:p w14:paraId="77449979"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108</w:t>
            </w:r>
            <w:r w:rsidRPr="002E0BF3">
              <w:rPr>
                <w:rFonts w:ascii="Arial" w:hAnsi="Arial" w:cs="Arial" w:hint="eastAsia"/>
                <w:color w:val="000000"/>
                <w:kern w:val="0"/>
                <w:sz w:val="16"/>
                <w:szCs w:val="16"/>
              </w:rPr>
              <w:t>.00</w:t>
            </w:r>
            <w:r w:rsidRPr="002E0BF3">
              <w:rPr>
                <w:rFonts w:ascii="Arial" w:hAnsi="Arial" w:cs="Arial"/>
                <w:color w:val="000000"/>
                <w:kern w:val="0"/>
                <w:sz w:val="16"/>
                <w:szCs w:val="16"/>
              </w:rPr>
              <w:t>±2.24</w:t>
            </w:r>
          </w:p>
        </w:tc>
        <w:tc>
          <w:tcPr>
            <w:tcW w:w="883" w:type="pct"/>
            <w:tcBorders>
              <w:top w:val="nil"/>
              <w:left w:val="nil"/>
              <w:bottom w:val="nil"/>
              <w:right w:val="nil"/>
            </w:tcBorders>
            <w:shd w:val="clear" w:color="auto" w:fill="auto"/>
            <w:noWrap/>
            <w:vAlign w:val="center"/>
          </w:tcPr>
          <w:p w14:paraId="1DC09E96"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0.194±0.010</w:t>
            </w:r>
          </w:p>
        </w:tc>
        <w:tc>
          <w:tcPr>
            <w:tcW w:w="828" w:type="pct"/>
            <w:tcBorders>
              <w:top w:val="nil"/>
              <w:left w:val="nil"/>
              <w:bottom w:val="nil"/>
              <w:right w:val="nil"/>
            </w:tcBorders>
            <w:shd w:val="clear" w:color="auto" w:fill="auto"/>
            <w:noWrap/>
            <w:vAlign w:val="center"/>
          </w:tcPr>
          <w:p w14:paraId="01909C10"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-25.08±3.01</w:t>
            </w:r>
          </w:p>
        </w:tc>
        <w:tc>
          <w:tcPr>
            <w:tcW w:w="711" w:type="pct"/>
            <w:tcBorders>
              <w:top w:val="nil"/>
              <w:left w:val="nil"/>
              <w:bottom w:val="nil"/>
              <w:right w:val="nil"/>
            </w:tcBorders>
            <w:shd w:val="clear" w:color="auto" w:fill="auto"/>
            <w:noWrap/>
            <w:vAlign w:val="center"/>
          </w:tcPr>
          <w:p w14:paraId="23BFD4CD"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73.92±3.33</w:t>
            </w:r>
          </w:p>
        </w:tc>
        <w:tc>
          <w:tcPr>
            <w:tcW w:w="682" w:type="pct"/>
            <w:tcBorders>
              <w:top w:val="nil"/>
              <w:left w:val="nil"/>
              <w:bottom w:val="nil"/>
              <w:right w:val="nil"/>
            </w:tcBorders>
            <w:shd w:val="clear" w:color="auto" w:fill="auto"/>
            <w:noWrap/>
            <w:vAlign w:val="center"/>
          </w:tcPr>
          <w:p w14:paraId="11537ECA"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6.75±0.13</w:t>
            </w:r>
          </w:p>
        </w:tc>
      </w:tr>
      <w:tr w:rsidR="00550ACC" w:rsidRPr="002E0BF3" w14:paraId="2CF41527" w14:textId="77777777">
        <w:trPr>
          <w:trHeight w:val="280"/>
          <w:jc w:val="center"/>
        </w:trPr>
        <w:tc>
          <w:tcPr>
            <w:tcW w:w="1013" w:type="pct"/>
            <w:tcBorders>
              <w:top w:val="nil"/>
              <w:left w:val="nil"/>
              <w:bottom w:val="nil"/>
              <w:right w:val="nil"/>
            </w:tcBorders>
            <w:shd w:val="clear" w:color="auto" w:fill="auto"/>
            <w:noWrap/>
            <w:vAlign w:val="center"/>
          </w:tcPr>
          <w:p w14:paraId="1B79FC2B"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250</w:t>
            </w:r>
          </w:p>
        </w:tc>
        <w:tc>
          <w:tcPr>
            <w:tcW w:w="880" w:type="pct"/>
            <w:tcBorders>
              <w:top w:val="nil"/>
              <w:left w:val="nil"/>
              <w:bottom w:val="nil"/>
              <w:right w:val="nil"/>
            </w:tcBorders>
            <w:shd w:val="clear" w:color="auto" w:fill="auto"/>
            <w:noWrap/>
            <w:vAlign w:val="center"/>
          </w:tcPr>
          <w:p w14:paraId="31CBC9C0"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113.87±3.67</w:t>
            </w:r>
          </w:p>
        </w:tc>
        <w:tc>
          <w:tcPr>
            <w:tcW w:w="883" w:type="pct"/>
            <w:tcBorders>
              <w:top w:val="nil"/>
              <w:left w:val="nil"/>
              <w:bottom w:val="nil"/>
              <w:right w:val="nil"/>
            </w:tcBorders>
            <w:shd w:val="clear" w:color="auto" w:fill="auto"/>
            <w:noWrap/>
            <w:vAlign w:val="center"/>
          </w:tcPr>
          <w:p w14:paraId="72079334"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0.195±0.004</w:t>
            </w:r>
          </w:p>
        </w:tc>
        <w:tc>
          <w:tcPr>
            <w:tcW w:w="828" w:type="pct"/>
            <w:tcBorders>
              <w:top w:val="nil"/>
              <w:left w:val="nil"/>
              <w:bottom w:val="nil"/>
              <w:right w:val="nil"/>
            </w:tcBorders>
            <w:shd w:val="clear" w:color="auto" w:fill="auto"/>
            <w:noWrap/>
            <w:vAlign w:val="center"/>
          </w:tcPr>
          <w:p w14:paraId="27A72488"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-27.48±1.83</w:t>
            </w:r>
          </w:p>
        </w:tc>
        <w:tc>
          <w:tcPr>
            <w:tcW w:w="711" w:type="pct"/>
            <w:tcBorders>
              <w:top w:val="nil"/>
              <w:left w:val="nil"/>
              <w:bottom w:val="nil"/>
              <w:right w:val="nil"/>
            </w:tcBorders>
            <w:shd w:val="clear" w:color="auto" w:fill="auto"/>
            <w:noWrap/>
            <w:vAlign w:val="center"/>
          </w:tcPr>
          <w:p w14:paraId="52314BF3"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70.53±4.67</w:t>
            </w:r>
          </w:p>
        </w:tc>
        <w:tc>
          <w:tcPr>
            <w:tcW w:w="682" w:type="pct"/>
            <w:tcBorders>
              <w:top w:val="nil"/>
              <w:left w:val="nil"/>
              <w:bottom w:val="nil"/>
              <w:right w:val="nil"/>
            </w:tcBorders>
            <w:shd w:val="clear" w:color="auto" w:fill="auto"/>
            <w:noWrap/>
            <w:vAlign w:val="center"/>
          </w:tcPr>
          <w:p w14:paraId="483B7B40"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6.39±0.60</w:t>
            </w:r>
          </w:p>
        </w:tc>
      </w:tr>
      <w:tr w:rsidR="00550ACC" w:rsidRPr="002E0BF3" w14:paraId="4B6D4985" w14:textId="77777777">
        <w:trPr>
          <w:trHeight w:val="290"/>
          <w:jc w:val="center"/>
        </w:trPr>
        <w:tc>
          <w:tcPr>
            <w:tcW w:w="1013" w:type="pct"/>
            <w:tcBorders>
              <w:top w:val="nil"/>
              <w:left w:val="nil"/>
              <w:bottom w:val="single" w:sz="8" w:space="0" w:color="auto"/>
              <w:right w:val="nil"/>
            </w:tcBorders>
            <w:shd w:val="clear" w:color="auto" w:fill="auto"/>
            <w:noWrap/>
            <w:vAlign w:val="center"/>
          </w:tcPr>
          <w:p w14:paraId="2ADC36E9"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300</w:t>
            </w:r>
          </w:p>
        </w:tc>
        <w:tc>
          <w:tcPr>
            <w:tcW w:w="880" w:type="pct"/>
            <w:tcBorders>
              <w:top w:val="nil"/>
              <w:left w:val="nil"/>
              <w:bottom w:val="single" w:sz="8" w:space="0" w:color="auto"/>
              <w:right w:val="nil"/>
            </w:tcBorders>
            <w:shd w:val="clear" w:color="auto" w:fill="auto"/>
            <w:noWrap/>
            <w:vAlign w:val="center"/>
          </w:tcPr>
          <w:p w14:paraId="5D3355E5"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119.73±</w:t>
            </w:r>
            <w:r w:rsidRPr="002E0BF3">
              <w:rPr>
                <w:rFonts w:ascii="Arial" w:hAnsi="Arial" w:cs="Arial" w:hint="eastAsia"/>
                <w:color w:val="000000"/>
                <w:kern w:val="0"/>
                <w:sz w:val="16"/>
                <w:szCs w:val="16"/>
              </w:rPr>
              <w:t>4.12</w:t>
            </w:r>
          </w:p>
        </w:tc>
        <w:tc>
          <w:tcPr>
            <w:tcW w:w="883" w:type="pct"/>
            <w:tcBorders>
              <w:top w:val="nil"/>
              <w:left w:val="nil"/>
              <w:bottom w:val="single" w:sz="8" w:space="0" w:color="auto"/>
              <w:right w:val="nil"/>
            </w:tcBorders>
            <w:shd w:val="clear" w:color="auto" w:fill="auto"/>
            <w:noWrap/>
            <w:vAlign w:val="center"/>
          </w:tcPr>
          <w:p w14:paraId="15731673"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0.192±0.019</w:t>
            </w:r>
          </w:p>
        </w:tc>
        <w:tc>
          <w:tcPr>
            <w:tcW w:w="828" w:type="pct"/>
            <w:tcBorders>
              <w:top w:val="nil"/>
              <w:left w:val="nil"/>
              <w:bottom w:val="single" w:sz="8" w:space="0" w:color="auto"/>
              <w:right w:val="nil"/>
            </w:tcBorders>
            <w:shd w:val="clear" w:color="auto" w:fill="auto"/>
            <w:noWrap/>
            <w:vAlign w:val="center"/>
          </w:tcPr>
          <w:p w14:paraId="7B30EE99"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-27.17±1.22</w:t>
            </w:r>
          </w:p>
        </w:tc>
        <w:tc>
          <w:tcPr>
            <w:tcW w:w="711" w:type="pct"/>
            <w:tcBorders>
              <w:top w:val="nil"/>
              <w:left w:val="nil"/>
              <w:bottom w:val="single" w:sz="8" w:space="0" w:color="auto"/>
              <w:right w:val="nil"/>
            </w:tcBorders>
            <w:shd w:val="clear" w:color="auto" w:fill="auto"/>
            <w:noWrap/>
            <w:vAlign w:val="center"/>
          </w:tcPr>
          <w:p w14:paraId="1F3E65F6"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68.59±2.73</w:t>
            </w:r>
          </w:p>
        </w:tc>
        <w:tc>
          <w:tcPr>
            <w:tcW w:w="682" w:type="pct"/>
            <w:tcBorders>
              <w:top w:val="nil"/>
              <w:left w:val="nil"/>
              <w:bottom w:val="single" w:sz="8" w:space="0" w:color="auto"/>
              <w:right w:val="nil"/>
            </w:tcBorders>
            <w:shd w:val="clear" w:color="auto" w:fill="auto"/>
            <w:noWrap/>
            <w:vAlign w:val="center"/>
          </w:tcPr>
          <w:p w14:paraId="37DA43F1"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5.98±0.49</w:t>
            </w:r>
          </w:p>
        </w:tc>
      </w:tr>
    </w:tbl>
    <w:p w14:paraId="3AAA4C68" w14:textId="77777777" w:rsidR="00550ACC" w:rsidRPr="002E0BF3" w:rsidRDefault="002E0BF3">
      <w:pPr>
        <w:snapToGrid w:val="0"/>
        <w:spacing w:beforeLines="50" w:before="156" w:afterLines="50" w:after="156" w:line="480" w:lineRule="auto"/>
        <w:rPr>
          <w:rFonts w:ascii="Arial" w:hAnsi="Arial" w:cs="Arial"/>
          <w:b/>
          <w:bCs/>
          <w:color w:val="000000"/>
          <w:sz w:val="24"/>
        </w:rPr>
      </w:pPr>
      <w:r w:rsidRPr="002E0BF3">
        <w:rPr>
          <w:rFonts w:ascii="Arial" w:hAnsi="Arial" w:cs="Arial"/>
          <w:b/>
          <w:bCs/>
          <w:color w:val="000000"/>
          <w:sz w:val="24"/>
        </w:rPr>
        <w:t>Effect of Ultrasonic time on the characteristics of TPP-C</w:t>
      </w:r>
      <w:r w:rsidRPr="002E0BF3">
        <w:rPr>
          <w:rFonts w:ascii="Arial" w:hAnsi="Arial" w:cs="Arial"/>
          <w:b/>
          <w:bCs/>
          <w:color w:val="000000"/>
          <w:sz w:val="24"/>
          <w:vertAlign w:val="subscript"/>
        </w:rPr>
        <w:t>6</w:t>
      </w:r>
      <w:r w:rsidRPr="002E0BF3">
        <w:rPr>
          <w:rFonts w:ascii="Arial" w:hAnsi="Arial" w:cs="Arial"/>
          <w:b/>
          <w:bCs/>
          <w:color w:val="000000"/>
          <w:sz w:val="24"/>
        </w:rPr>
        <w:t>-HPN@PLGA-NPs</w:t>
      </w:r>
    </w:p>
    <w:p w14:paraId="32420A7F" w14:textId="77777777" w:rsidR="00550ACC" w:rsidRPr="002E0BF3" w:rsidRDefault="002E0BF3">
      <w:pPr>
        <w:snapToGrid w:val="0"/>
        <w:spacing w:line="480" w:lineRule="auto"/>
        <w:rPr>
          <w:rFonts w:ascii="Arial" w:hAnsi="Arial" w:cs="Arial"/>
          <w:color w:val="000000"/>
          <w:sz w:val="20"/>
          <w:szCs w:val="20"/>
        </w:rPr>
      </w:pPr>
      <w:r w:rsidRPr="002E0BF3">
        <w:rPr>
          <w:rFonts w:ascii="Arial" w:hAnsi="Arial" w:cs="Arial"/>
          <w:color w:val="000000"/>
          <w:sz w:val="20"/>
          <w:szCs w:val="20"/>
        </w:rPr>
        <w:t xml:space="preserve">As shown in </w:t>
      </w:r>
      <w:r w:rsidRPr="002E0BF3">
        <w:rPr>
          <w:rFonts w:ascii="Arial" w:hAnsi="Arial" w:cs="Arial"/>
          <w:color w:val="000000"/>
          <w:sz w:val="20"/>
          <w:szCs w:val="20"/>
        </w:rPr>
        <w:t xml:space="preserve">Table </w:t>
      </w:r>
      <w:r w:rsidRPr="002E0BF3">
        <w:rPr>
          <w:rFonts w:ascii="Arial" w:hAnsi="Arial" w:cs="Arial"/>
          <w:color w:val="000000"/>
          <w:sz w:val="20"/>
          <w:szCs w:val="20"/>
        </w:rPr>
        <w:t>S</w:t>
      </w:r>
      <w:r w:rsidRPr="002E0BF3">
        <w:rPr>
          <w:rFonts w:ascii="Arial" w:hAnsi="Arial" w:cs="Arial" w:hint="eastAsia"/>
          <w:color w:val="000000"/>
          <w:sz w:val="20"/>
          <w:szCs w:val="20"/>
        </w:rPr>
        <w:t>6</w:t>
      </w:r>
      <w:r w:rsidRPr="002E0BF3">
        <w:rPr>
          <w:rFonts w:ascii="Arial" w:hAnsi="Arial" w:cs="Arial"/>
          <w:color w:val="000000"/>
          <w:sz w:val="20"/>
          <w:szCs w:val="20"/>
        </w:rPr>
        <w:t xml:space="preserve">, with the increase of sonication time, the EE first increased and then </w:t>
      </w:r>
      <w:r w:rsidRPr="002E0BF3">
        <w:rPr>
          <w:rFonts w:ascii="Arial" w:hAnsi="Arial" w:cs="Arial"/>
          <w:color w:val="000000"/>
          <w:sz w:val="20"/>
          <w:szCs w:val="20"/>
        </w:rPr>
        <w:lastRenderedPageBreak/>
        <w:t>decreased, and the particle size gradually decreased. When the ultrasound time was set as 5 min, the indexes of NPs were the best.</w:t>
      </w:r>
    </w:p>
    <w:p w14:paraId="2A998660" w14:textId="77777777" w:rsidR="00550ACC" w:rsidRPr="002E0BF3" w:rsidRDefault="002E0BF3">
      <w:pPr>
        <w:snapToGrid w:val="0"/>
        <w:spacing w:line="480" w:lineRule="auto"/>
        <w:jc w:val="center"/>
        <w:rPr>
          <w:rFonts w:ascii="Arial" w:hAnsi="Arial" w:cs="Arial"/>
          <w:color w:val="000000"/>
          <w:sz w:val="20"/>
          <w:szCs w:val="20"/>
        </w:rPr>
      </w:pPr>
      <w:r w:rsidRPr="002E0BF3">
        <w:rPr>
          <w:rFonts w:ascii="Arial" w:hAnsi="Arial" w:cs="Arial"/>
          <w:b/>
          <w:bCs/>
          <w:color w:val="000000"/>
          <w:sz w:val="20"/>
          <w:szCs w:val="20"/>
        </w:rPr>
        <w:t xml:space="preserve">Table </w:t>
      </w:r>
      <w:r w:rsidRPr="002E0BF3">
        <w:rPr>
          <w:rFonts w:ascii="Arial" w:hAnsi="Arial" w:cs="Arial"/>
          <w:b/>
          <w:bCs/>
          <w:color w:val="000000"/>
          <w:sz w:val="20"/>
          <w:szCs w:val="20"/>
        </w:rPr>
        <w:t>S</w:t>
      </w:r>
      <w:r w:rsidRPr="002E0BF3">
        <w:rPr>
          <w:rFonts w:ascii="Arial" w:hAnsi="Arial" w:cs="Arial" w:hint="eastAsia"/>
          <w:b/>
          <w:bCs/>
          <w:color w:val="000000"/>
          <w:sz w:val="20"/>
          <w:szCs w:val="20"/>
        </w:rPr>
        <w:t>6</w:t>
      </w:r>
      <w:r w:rsidRPr="002E0BF3">
        <w:rPr>
          <w:rFonts w:ascii="Arial" w:hAnsi="Arial" w:cs="Arial"/>
          <w:color w:val="000000"/>
          <w:sz w:val="20"/>
          <w:szCs w:val="20"/>
        </w:rPr>
        <w:t xml:space="preserve"> Effect of Ultrasonic time on the characteristics of</w:t>
      </w:r>
      <w:bookmarkStart w:id="25" w:name="OLE_LINK34"/>
      <w:r w:rsidRPr="002E0BF3">
        <w:rPr>
          <w:rFonts w:ascii="Arial" w:hAnsi="Arial" w:cs="Arial"/>
          <w:color w:val="000000"/>
          <w:sz w:val="20"/>
          <w:szCs w:val="20"/>
        </w:rPr>
        <w:t xml:space="preserve"> TPP-C</w:t>
      </w:r>
      <w:r w:rsidRPr="002E0BF3">
        <w:rPr>
          <w:rFonts w:ascii="Arial" w:hAnsi="Arial" w:cs="Arial"/>
          <w:color w:val="000000"/>
          <w:sz w:val="20"/>
          <w:szCs w:val="20"/>
          <w:vertAlign w:val="subscript"/>
        </w:rPr>
        <w:t>6</w:t>
      </w:r>
      <w:r w:rsidRPr="002E0BF3">
        <w:rPr>
          <w:rFonts w:ascii="Arial" w:hAnsi="Arial" w:cs="Arial"/>
          <w:color w:val="000000"/>
          <w:sz w:val="20"/>
          <w:szCs w:val="20"/>
        </w:rPr>
        <w:t>-HPN@PLGA-NPs</w:t>
      </w:r>
      <w:bookmarkStart w:id="26" w:name="OLE_LINK25"/>
      <w:bookmarkEnd w:id="25"/>
      <w:r w:rsidRPr="002E0BF3">
        <w:rPr>
          <w:rFonts w:ascii="Arial" w:hAnsi="Arial" w:cs="Arial"/>
          <w:color w:val="000000"/>
          <w:sz w:val="20"/>
          <w:szCs w:val="20"/>
        </w:rPr>
        <w:t xml:space="preserve"> (</w:t>
      </w:r>
      <w:r w:rsidRPr="002E0BF3">
        <w:rPr>
          <w:rFonts w:ascii="Arial" w:eastAsia="SimHei" w:hAnsi="Arial" w:cs="Arial"/>
          <w:i/>
          <w:color w:val="000000"/>
          <w:sz w:val="20"/>
          <w:szCs w:val="20"/>
        </w:rPr>
        <w:fldChar w:fldCharType="begin"/>
      </w:r>
      <w:r w:rsidRPr="002E0BF3">
        <w:rPr>
          <w:rFonts w:ascii="Arial" w:eastAsia="SimHei" w:hAnsi="Arial" w:cs="Arial"/>
          <w:i/>
          <w:color w:val="000000"/>
          <w:sz w:val="20"/>
          <w:szCs w:val="20"/>
        </w:rPr>
        <w:instrText xml:space="preserve"> eq \o(x,\s\do2(¯)) </w:instrText>
      </w:r>
      <w:r w:rsidRPr="002E0BF3">
        <w:rPr>
          <w:rFonts w:ascii="Arial" w:eastAsia="SimHei" w:hAnsi="Arial" w:cs="Arial"/>
          <w:i/>
          <w:color w:val="000000"/>
          <w:sz w:val="20"/>
          <w:szCs w:val="20"/>
        </w:rPr>
        <w:fldChar w:fldCharType="end"/>
      </w:r>
      <w:r w:rsidRPr="002E0BF3">
        <w:rPr>
          <w:rFonts w:ascii="Arial" w:eastAsia="SimSun" w:hAnsi="Arial" w:cs="Arial"/>
          <w:color w:val="000000"/>
          <w:kern w:val="0"/>
          <w:sz w:val="20"/>
          <w:szCs w:val="20"/>
          <w:lang w:bidi="ar"/>
        </w:rPr>
        <w:t>±</w:t>
      </w:r>
      <w:r w:rsidRPr="002E0BF3">
        <w:rPr>
          <w:rFonts w:ascii="Arial" w:hAnsi="Arial" w:cs="Arial"/>
          <w:color w:val="000000"/>
          <w:kern w:val="0"/>
          <w:sz w:val="20"/>
          <w:szCs w:val="20"/>
          <w:lang w:bidi="ar"/>
        </w:rPr>
        <w:t xml:space="preserve"> </w:t>
      </w:r>
      <w:r w:rsidRPr="002E0BF3">
        <w:rPr>
          <w:rFonts w:ascii="Arial" w:eastAsia="SimSun" w:hAnsi="Arial" w:cs="Arial"/>
          <w:color w:val="000000"/>
          <w:kern w:val="0"/>
          <w:sz w:val="20"/>
          <w:szCs w:val="20"/>
          <w:lang w:bidi="ar"/>
        </w:rPr>
        <w:t xml:space="preserve">s, </w:t>
      </w:r>
      <w:r w:rsidRPr="002E0BF3">
        <w:rPr>
          <w:rFonts w:ascii="Arial" w:hAnsi="Arial" w:cs="Arial"/>
          <w:color w:val="000000"/>
          <w:sz w:val="20"/>
          <w:szCs w:val="20"/>
        </w:rPr>
        <w:t>n=3)</w:t>
      </w:r>
    </w:p>
    <w:tbl>
      <w:tblPr>
        <w:tblW w:w="4697" w:type="pct"/>
        <w:jc w:val="center"/>
        <w:tblLayout w:type="fixed"/>
        <w:tblLook w:val="04A0" w:firstRow="1" w:lastRow="0" w:firstColumn="1" w:lastColumn="0" w:noHBand="0" w:noVBand="1"/>
      </w:tblPr>
      <w:tblGrid>
        <w:gridCol w:w="1083"/>
        <w:gridCol w:w="1601"/>
        <w:gridCol w:w="1308"/>
        <w:gridCol w:w="1452"/>
        <w:gridCol w:w="1308"/>
        <w:gridCol w:w="1254"/>
      </w:tblGrid>
      <w:tr w:rsidR="00550ACC" w:rsidRPr="002E0BF3" w14:paraId="24AD1C9F" w14:textId="77777777">
        <w:trPr>
          <w:trHeight w:val="280"/>
          <w:jc w:val="center"/>
        </w:trPr>
        <w:tc>
          <w:tcPr>
            <w:tcW w:w="676" w:type="pct"/>
            <w:tcBorders>
              <w:top w:val="single" w:sz="8" w:space="0" w:color="auto"/>
              <w:left w:val="nil"/>
              <w:bottom w:val="nil"/>
              <w:right w:val="nil"/>
            </w:tcBorders>
            <w:shd w:val="clear" w:color="auto" w:fill="auto"/>
            <w:noWrap/>
            <w:vAlign w:val="center"/>
          </w:tcPr>
          <w:p w14:paraId="5EC4DB5A" w14:textId="77777777" w:rsidR="00550ACC" w:rsidRPr="002E0BF3" w:rsidRDefault="002E0BF3">
            <w:pPr>
              <w:widowControl/>
              <w:snapToGrid w:val="0"/>
              <w:spacing w:line="480" w:lineRule="auto"/>
              <w:jc w:val="center"/>
              <w:rPr>
                <w:rFonts w:ascii="Arial" w:hAnsi="Arial" w:cs="Arial"/>
                <w:color w:val="000000"/>
                <w:kern w:val="0"/>
                <w:sz w:val="16"/>
                <w:szCs w:val="16"/>
              </w:rPr>
            </w:pPr>
            <w:bookmarkStart w:id="27" w:name="OLE_LINK42"/>
            <w:bookmarkStart w:id="28" w:name="OLE_LINK26"/>
            <w:bookmarkEnd w:id="26"/>
            <w:r w:rsidRPr="002E0BF3">
              <w:rPr>
                <w:rFonts w:ascii="Arial" w:hAnsi="Arial" w:cs="Arial"/>
                <w:color w:val="000000"/>
                <w:sz w:val="16"/>
                <w:szCs w:val="16"/>
              </w:rPr>
              <w:t>Ultrasonic time</w:t>
            </w:r>
            <w:bookmarkEnd w:id="27"/>
            <w:r w:rsidRPr="002E0BF3">
              <w:rPr>
                <w:rFonts w:ascii="Arial" w:hAnsi="Arial" w:cs="Arial"/>
                <w:color w:val="000000"/>
                <w:sz w:val="16"/>
                <w:szCs w:val="16"/>
              </w:rPr>
              <w:t>(</w:t>
            </w:r>
            <w:r w:rsidRPr="002E0BF3">
              <w:rPr>
                <w:rFonts w:ascii="Arial" w:hAnsi="Arial" w:cs="Arial"/>
                <w:color w:val="000000"/>
                <w:kern w:val="0"/>
                <w:sz w:val="16"/>
                <w:szCs w:val="16"/>
              </w:rPr>
              <w:t>min)</w:t>
            </w:r>
            <w:bookmarkEnd w:id="28"/>
          </w:p>
        </w:tc>
        <w:tc>
          <w:tcPr>
            <w:tcW w:w="998" w:type="pct"/>
            <w:tcBorders>
              <w:top w:val="single" w:sz="8" w:space="0" w:color="auto"/>
              <w:left w:val="nil"/>
              <w:bottom w:val="nil"/>
              <w:right w:val="nil"/>
            </w:tcBorders>
            <w:shd w:val="clear" w:color="auto" w:fill="auto"/>
            <w:noWrap/>
            <w:vAlign w:val="center"/>
          </w:tcPr>
          <w:p w14:paraId="411FFAAA"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sz w:val="16"/>
                <w:szCs w:val="16"/>
              </w:rPr>
              <w:t xml:space="preserve">Particle Size (nm) </w:t>
            </w:r>
          </w:p>
        </w:tc>
        <w:tc>
          <w:tcPr>
            <w:tcW w:w="817" w:type="pct"/>
            <w:tcBorders>
              <w:top w:val="single" w:sz="8" w:space="0" w:color="auto"/>
              <w:left w:val="nil"/>
              <w:bottom w:val="nil"/>
              <w:right w:val="nil"/>
            </w:tcBorders>
            <w:shd w:val="clear" w:color="auto" w:fill="auto"/>
            <w:noWrap/>
            <w:vAlign w:val="center"/>
          </w:tcPr>
          <w:p w14:paraId="02E025FA"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PDI</w:t>
            </w:r>
          </w:p>
        </w:tc>
        <w:tc>
          <w:tcPr>
            <w:tcW w:w="906" w:type="pct"/>
            <w:tcBorders>
              <w:top w:val="single" w:sz="8" w:space="0" w:color="auto"/>
              <w:left w:val="nil"/>
              <w:bottom w:val="nil"/>
              <w:right w:val="nil"/>
            </w:tcBorders>
            <w:shd w:val="clear" w:color="auto" w:fill="auto"/>
            <w:noWrap/>
            <w:vAlign w:val="center"/>
          </w:tcPr>
          <w:p w14:paraId="6C1D8F9B"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sz w:val="16"/>
                <w:szCs w:val="16"/>
              </w:rPr>
              <w:t>Zeta Potential (mV)</w:t>
            </w:r>
          </w:p>
        </w:tc>
        <w:tc>
          <w:tcPr>
            <w:tcW w:w="817" w:type="pct"/>
            <w:tcBorders>
              <w:top w:val="single" w:sz="8" w:space="0" w:color="auto"/>
              <w:left w:val="nil"/>
              <w:bottom w:val="nil"/>
              <w:right w:val="nil"/>
            </w:tcBorders>
            <w:shd w:val="clear" w:color="auto" w:fill="auto"/>
            <w:noWrap/>
            <w:vAlign w:val="center"/>
          </w:tcPr>
          <w:p w14:paraId="451B1875"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sz w:val="16"/>
                <w:szCs w:val="16"/>
              </w:rPr>
              <w:t xml:space="preserve">EE </w:t>
            </w:r>
            <w:r w:rsidRPr="002E0BF3">
              <w:rPr>
                <w:rFonts w:ascii="Arial" w:hAnsi="Arial" w:cs="Arial"/>
                <w:color w:val="000000"/>
                <w:kern w:val="0"/>
                <w:sz w:val="16"/>
                <w:szCs w:val="16"/>
              </w:rPr>
              <w:t>(%)</w:t>
            </w:r>
          </w:p>
        </w:tc>
        <w:tc>
          <w:tcPr>
            <w:tcW w:w="783" w:type="pct"/>
            <w:tcBorders>
              <w:top w:val="single" w:sz="8" w:space="0" w:color="auto"/>
              <w:left w:val="nil"/>
              <w:bottom w:val="nil"/>
              <w:right w:val="nil"/>
            </w:tcBorders>
            <w:shd w:val="clear" w:color="auto" w:fill="auto"/>
            <w:noWrap/>
            <w:vAlign w:val="center"/>
          </w:tcPr>
          <w:p w14:paraId="3B8627AE"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sz w:val="16"/>
                <w:szCs w:val="16"/>
              </w:rPr>
              <w:t>DL (</w:t>
            </w:r>
            <w:r w:rsidRPr="002E0BF3">
              <w:rPr>
                <w:rFonts w:ascii="Arial" w:hAnsi="Arial" w:cs="Arial"/>
                <w:color w:val="000000"/>
                <w:kern w:val="0"/>
                <w:sz w:val="16"/>
                <w:szCs w:val="16"/>
              </w:rPr>
              <w:t>%)</w:t>
            </w:r>
          </w:p>
        </w:tc>
      </w:tr>
      <w:tr w:rsidR="00550ACC" w:rsidRPr="002E0BF3" w14:paraId="46F2E8F0" w14:textId="77777777">
        <w:trPr>
          <w:trHeight w:val="290"/>
          <w:jc w:val="center"/>
        </w:trPr>
        <w:tc>
          <w:tcPr>
            <w:tcW w:w="676" w:type="pct"/>
            <w:tcBorders>
              <w:top w:val="single" w:sz="4" w:space="0" w:color="auto"/>
              <w:left w:val="nil"/>
              <w:bottom w:val="nil"/>
              <w:right w:val="nil"/>
            </w:tcBorders>
            <w:shd w:val="clear" w:color="auto" w:fill="auto"/>
            <w:noWrap/>
            <w:vAlign w:val="center"/>
          </w:tcPr>
          <w:p w14:paraId="202FD482"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3</w:t>
            </w:r>
          </w:p>
        </w:tc>
        <w:tc>
          <w:tcPr>
            <w:tcW w:w="998" w:type="pct"/>
            <w:tcBorders>
              <w:top w:val="single" w:sz="4" w:space="0" w:color="auto"/>
              <w:left w:val="nil"/>
              <w:bottom w:val="nil"/>
              <w:right w:val="nil"/>
            </w:tcBorders>
            <w:shd w:val="clear" w:color="auto" w:fill="auto"/>
            <w:noWrap/>
            <w:vAlign w:val="center"/>
          </w:tcPr>
          <w:p w14:paraId="65F84369"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140.37±25.58</w:t>
            </w:r>
          </w:p>
        </w:tc>
        <w:tc>
          <w:tcPr>
            <w:tcW w:w="817" w:type="pct"/>
            <w:tcBorders>
              <w:top w:val="single" w:sz="4" w:space="0" w:color="auto"/>
              <w:left w:val="nil"/>
              <w:bottom w:val="nil"/>
              <w:right w:val="nil"/>
            </w:tcBorders>
            <w:shd w:val="clear" w:color="auto" w:fill="auto"/>
            <w:noWrap/>
            <w:vAlign w:val="center"/>
          </w:tcPr>
          <w:p w14:paraId="003EF83A"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0.193±0.07</w:t>
            </w:r>
          </w:p>
        </w:tc>
        <w:tc>
          <w:tcPr>
            <w:tcW w:w="906" w:type="pct"/>
            <w:tcBorders>
              <w:top w:val="single" w:sz="4" w:space="0" w:color="auto"/>
              <w:left w:val="nil"/>
              <w:bottom w:val="nil"/>
              <w:right w:val="nil"/>
            </w:tcBorders>
            <w:shd w:val="clear" w:color="auto" w:fill="auto"/>
            <w:noWrap/>
            <w:vAlign w:val="center"/>
          </w:tcPr>
          <w:p w14:paraId="0AC57DD3"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-29.85±5.82</w:t>
            </w:r>
          </w:p>
        </w:tc>
        <w:tc>
          <w:tcPr>
            <w:tcW w:w="817" w:type="pct"/>
            <w:tcBorders>
              <w:top w:val="single" w:sz="4" w:space="0" w:color="auto"/>
              <w:left w:val="nil"/>
              <w:bottom w:val="nil"/>
              <w:right w:val="nil"/>
            </w:tcBorders>
            <w:shd w:val="clear" w:color="auto" w:fill="auto"/>
            <w:noWrap/>
            <w:vAlign w:val="center"/>
          </w:tcPr>
          <w:p w14:paraId="5578B655"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82.06±3.21</w:t>
            </w:r>
          </w:p>
        </w:tc>
        <w:tc>
          <w:tcPr>
            <w:tcW w:w="783" w:type="pct"/>
            <w:tcBorders>
              <w:top w:val="single" w:sz="4" w:space="0" w:color="auto"/>
              <w:left w:val="nil"/>
              <w:bottom w:val="nil"/>
              <w:right w:val="nil"/>
            </w:tcBorders>
            <w:shd w:val="clear" w:color="auto" w:fill="auto"/>
            <w:noWrap/>
            <w:vAlign w:val="center"/>
          </w:tcPr>
          <w:p w14:paraId="12F7C951"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6.48±0.35</w:t>
            </w:r>
          </w:p>
        </w:tc>
      </w:tr>
      <w:tr w:rsidR="00550ACC" w:rsidRPr="002E0BF3" w14:paraId="1B80E059" w14:textId="77777777">
        <w:trPr>
          <w:trHeight w:val="280"/>
          <w:jc w:val="center"/>
        </w:trPr>
        <w:tc>
          <w:tcPr>
            <w:tcW w:w="676" w:type="pct"/>
            <w:tcBorders>
              <w:top w:val="nil"/>
              <w:left w:val="nil"/>
              <w:bottom w:val="nil"/>
              <w:right w:val="nil"/>
            </w:tcBorders>
            <w:shd w:val="clear" w:color="auto" w:fill="auto"/>
            <w:noWrap/>
            <w:vAlign w:val="center"/>
          </w:tcPr>
          <w:p w14:paraId="6FDF2816"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5</w:t>
            </w:r>
          </w:p>
        </w:tc>
        <w:tc>
          <w:tcPr>
            <w:tcW w:w="998" w:type="pct"/>
            <w:tcBorders>
              <w:top w:val="nil"/>
              <w:left w:val="nil"/>
              <w:bottom w:val="nil"/>
              <w:right w:val="nil"/>
            </w:tcBorders>
            <w:shd w:val="clear" w:color="auto" w:fill="auto"/>
            <w:noWrap/>
            <w:vAlign w:val="center"/>
          </w:tcPr>
          <w:p w14:paraId="5F11B938"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113.87±10.16</w:t>
            </w:r>
          </w:p>
        </w:tc>
        <w:tc>
          <w:tcPr>
            <w:tcW w:w="817" w:type="pct"/>
            <w:tcBorders>
              <w:top w:val="nil"/>
              <w:left w:val="nil"/>
              <w:bottom w:val="nil"/>
              <w:right w:val="nil"/>
            </w:tcBorders>
            <w:shd w:val="clear" w:color="auto" w:fill="auto"/>
            <w:noWrap/>
            <w:vAlign w:val="center"/>
          </w:tcPr>
          <w:p w14:paraId="45FB8278"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0.199±0.02</w:t>
            </w:r>
          </w:p>
        </w:tc>
        <w:tc>
          <w:tcPr>
            <w:tcW w:w="906" w:type="pct"/>
            <w:tcBorders>
              <w:top w:val="nil"/>
              <w:left w:val="nil"/>
              <w:bottom w:val="nil"/>
              <w:right w:val="nil"/>
            </w:tcBorders>
            <w:shd w:val="clear" w:color="auto" w:fill="auto"/>
            <w:noWrap/>
            <w:vAlign w:val="center"/>
          </w:tcPr>
          <w:p w14:paraId="5CC9095D"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-29.63±2.78</w:t>
            </w:r>
          </w:p>
        </w:tc>
        <w:tc>
          <w:tcPr>
            <w:tcW w:w="817" w:type="pct"/>
            <w:tcBorders>
              <w:top w:val="nil"/>
              <w:left w:val="nil"/>
              <w:bottom w:val="nil"/>
              <w:right w:val="nil"/>
            </w:tcBorders>
            <w:shd w:val="clear" w:color="auto" w:fill="auto"/>
            <w:noWrap/>
            <w:vAlign w:val="center"/>
          </w:tcPr>
          <w:p w14:paraId="27791179"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87.41±0.95</w:t>
            </w:r>
          </w:p>
        </w:tc>
        <w:tc>
          <w:tcPr>
            <w:tcW w:w="783" w:type="pct"/>
            <w:tcBorders>
              <w:top w:val="nil"/>
              <w:left w:val="nil"/>
              <w:bottom w:val="nil"/>
              <w:right w:val="nil"/>
            </w:tcBorders>
            <w:shd w:val="clear" w:color="auto" w:fill="auto"/>
            <w:noWrap/>
            <w:vAlign w:val="center"/>
          </w:tcPr>
          <w:p w14:paraId="6AA01CE1"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7.17±0.12</w:t>
            </w:r>
          </w:p>
        </w:tc>
      </w:tr>
      <w:tr w:rsidR="00550ACC" w:rsidRPr="002E0BF3" w14:paraId="6069D2DD" w14:textId="77777777">
        <w:trPr>
          <w:trHeight w:val="280"/>
          <w:jc w:val="center"/>
        </w:trPr>
        <w:tc>
          <w:tcPr>
            <w:tcW w:w="676" w:type="pct"/>
            <w:tcBorders>
              <w:top w:val="nil"/>
              <w:left w:val="nil"/>
              <w:bottom w:val="nil"/>
              <w:right w:val="nil"/>
            </w:tcBorders>
            <w:shd w:val="clear" w:color="auto" w:fill="auto"/>
            <w:noWrap/>
            <w:vAlign w:val="center"/>
          </w:tcPr>
          <w:p w14:paraId="3A2B6C6E"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7</w:t>
            </w:r>
          </w:p>
        </w:tc>
        <w:tc>
          <w:tcPr>
            <w:tcW w:w="998" w:type="pct"/>
            <w:tcBorders>
              <w:top w:val="nil"/>
              <w:left w:val="nil"/>
              <w:bottom w:val="nil"/>
              <w:right w:val="nil"/>
            </w:tcBorders>
            <w:shd w:val="clear" w:color="auto" w:fill="auto"/>
            <w:noWrap/>
            <w:vAlign w:val="center"/>
          </w:tcPr>
          <w:p w14:paraId="2EEB9759"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104.55±5.98</w:t>
            </w:r>
          </w:p>
        </w:tc>
        <w:tc>
          <w:tcPr>
            <w:tcW w:w="817" w:type="pct"/>
            <w:tcBorders>
              <w:top w:val="nil"/>
              <w:left w:val="nil"/>
              <w:bottom w:val="nil"/>
              <w:right w:val="nil"/>
            </w:tcBorders>
            <w:shd w:val="clear" w:color="auto" w:fill="auto"/>
            <w:noWrap/>
            <w:vAlign w:val="center"/>
          </w:tcPr>
          <w:p w14:paraId="1F19ED94"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0.215±0.01</w:t>
            </w:r>
          </w:p>
        </w:tc>
        <w:tc>
          <w:tcPr>
            <w:tcW w:w="906" w:type="pct"/>
            <w:tcBorders>
              <w:top w:val="nil"/>
              <w:left w:val="nil"/>
              <w:bottom w:val="nil"/>
              <w:right w:val="nil"/>
            </w:tcBorders>
            <w:shd w:val="clear" w:color="auto" w:fill="auto"/>
            <w:noWrap/>
            <w:vAlign w:val="center"/>
          </w:tcPr>
          <w:p w14:paraId="40BBFBBD"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-25.31±1.00</w:t>
            </w:r>
          </w:p>
        </w:tc>
        <w:tc>
          <w:tcPr>
            <w:tcW w:w="817" w:type="pct"/>
            <w:tcBorders>
              <w:top w:val="nil"/>
              <w:left w:val="nil"/>
              <w:bottom w:val="nil"/>
              <w:right w:val="nil"/>
            </w:tcBorders>
            <w:shd w:val="clear" w:color="auto" w:fill="auto"/>
            <w:noWrap/>
            <w:vAlign w:val="center"/>
          </w:tcPr>
          <w:p w14:paraId="06B56B9D"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74.09±1.91</w:t>
            </w:r>
          </w:p>
        </w:tc>
        <w:tc>
          <w:tcPr>
            <w:tcW w:w="783" w:type="pct"/>
            <w:tcBorders>
              <w:top w:val="nil"/>
              <w:left w:val="nil"/>
              <w:bottom w:val="nil"/>
              <w:right w:val="nil"/>
            </w:tcBorders>
            <w:shd w:val="clear" w:color="auto" w:fill="auto"/>
            <w:noWrap/>
            <w:vAlign w:val="center"/>
          </w:tcPr>
          <w:p w14:paraId="78EE135D"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5.98±0.11</w:t>
            </w:r>
          </w:p>
        </w:tc>
      </w:tr>
      <w:tr w:rsidR="00550ACC" w:rsidRPr="002E0BF3" w14:paraId="4F18BC63" w14:textId="77777777">
        <w:trPr>
          <w:trHeight w:val="290"/>
          <w:jc w:val="center"/>
        </w:trPr>
        <w:tc>
          <w:tcPr>
            <w:tcW w:w="676" w:type="pct"/>
            <w:tcBorders>
              <w:top w:val="nil"/>
              <w:left w:val="nil"/>
              <w:bottom w:val="single" w:sz="8" w:space="0" w:color="auto"/>
              <w:right w:val="nil"/>
            </w:tcBorders>
            <w:shd w:val="clear" w:color="auto" w:fill="auto"/>
            <w:noWrap/>
            <w:vAlign w:val="center"/>
          </w:tcPr>
          <w:p w14:paraId="56CB60B2"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10</w:t>
            </w:r>
          </w:p>
        </w:tc>
        <w:tc>
          <w:tcPr>
            <w:tcW w:w="998" w:type="pct"/>
            <w:tcBorders>
              <w:top w:val="nil"/>
              <w:left w:val="nil"/>
              <w:bottom w:val="single" w:sz="8" w:space="0" w:color="auto"/>
              <w:right w:val="nil"/>
            </w:tcBorders>
            <w:shd w:val="clear" w:color="auto" w:fill="auto"/>
            <w:noWrap/>
            <w:vAlign w:val="center"/>
          </w:tcPr>
          <w:p w14:paraId="53496288"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108.00±3.65</w:t>
            </w:r>
          </w:p>
        </w:tc>
        <w:tc>
          <w:tcPr>
            <w:tcW w:w="817" w:type="pct"/>
            <w:tcBorders>
              <w:top w:val="nil"/>
              <w:left w:val="nil"/>
              <w:bottom w:val="single" w:sz="8" w:space="0" w:color="auto"/>
              <w:right w:val="nil"/>
            </w:tcBorders>
            <w:shd w:val="clear" w:color="auto" w:fill="auto"/>
            <w:noWrap/>
            <w:vAlign w:val="center"/>
          </w:tcPr>
          <w:p w14:paraId="4155DB64"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0.247±0.05</w:t>
            </w:r>
          </w:p>
        </w:tc>
        <w:tc>
          <w:tcPr>
            <w:tcW w:w="906" w:type="pct"/>
            <w:tcBorders>
              <w:top w:val="nil"/>
              <w:left w:val="nil"/>
              <w:bottom w:val="single" w:sz="8" w:space="0" w:color="auto"/>
              <w:right w:val="nil"/>
            </w:tcBorders>
            <w:shd w:val="clear" w:color="auto" w:fill="auto"/>
            <w:noWrap/>
            <w:vAlign w:val="center"/>
          </w:tcPr>
          <w:p w14:paraId="15CE58F5"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-24.95±2.17</w:t>
            </w:r>
          </w:p>
        </w:tc>
        <w:tc>
          <w:tcPr>
            <w:tcW w:w="817" w:type="pct"/>
            <w:tcBorders>
              <w:top w:val="nil"/>
              <w:left w:val="nil"/>
              <w:bottom w:val="single" w:sz="8" w:space="0" w:color="auto"/>
              <w:right w:val="nil"/>
            </w:tcBorders>
            <w:shd w:val="clear" w:color="auto" w:fill="auto"/>
            <w:noWrap/>
            <w:vAlign w:val="center"/>
          </w:tcPr>
          <w:p w14:paraId="28376960"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76.40±2.23</w:t>
            </w:r>
          </w:p>
        </w:tc>
        <w:tc>
          <w:tcPr>
            <w:tcW w:w="783" w:type="pct"/>
            <w:tcBorders>
              <w:top w:val="nil"/>
              <w:left w:val="nil"/>
              <w:bottom w:val="single" w:sz="8" w:space="0" w:color="auto"/>
              <w:right w:val="nil"/>
            </w:tcBorders>
            <w:shd w:val="clear" w:color="auto" w:fill="auto"/>
            <w:noWrap/>
            <w:vAlign w:val="center"/>
          </w:tcPr>
          <w:p w14:paraId="70D24E74" w14:textId="77777777" w:rsidR="00550ACC" w:rsidRPr="002E0BF3" w:rsidRDefault="002E0BF3">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6.08±0.13</w:t>
            </w:r>
          </w:p>
        </w:tc>
      </w:tr>
    </w:tbl>
    <w:p w14:paraId="34DB77EF" w14:textId="77777777" w:rsidR="00550ACC" w:rsidRPr="002E0BF3" w:rsidRDefault="002E0BF3">
      <w:pPr>
        <w:snapToGrid w:val="0"/>
        <w:spacing w:beforeLines="50" w:before="156" w:afterLines="50" w:after="156" w:line="480" w:lineRule="auto"/>
        <w:rPr>
          <w:rFonts w:ascii="Arial" w:hAnsi="Arial" w:cs="Arial"/>
          <w:b/>
          <w:bCs/>
          <w:color w:val="000000"/>
          <w:sz w:val="24"/>
        </w:rPr>
      </w:pPr>
      <w:r w:rsidRPr="002E0BF3">
        <w:rPr>
          <w:rFonts w:ascii="Arial" w:hAnsi="Arial" w:cs="Arial"/>
          <w:b/>
          <w:bCs/>
          <w:color w:val="000000"/>
          <w:sz w:val="24"/>
        </w:rPr>
        <w:t>Limit of detection (LOD) and limit of quantitation (LOQ) of TPP-C</w:t>
      </w:r>
      <w:r w:rsidRPr="002E0BF3">
        <w:rPr>
          <w:rFonts w:ascii="Arial" w:hAnsi="Arial" w:cs="Arial"/>
          <w:b/>
          <w:bCs/>
          <w:color w:val="000000"/>
          <w:sz w:val="24"/>
          <w:vertAlign w:val="subscript"/>
        </w:rPr>
        <w:t>6</w:t>
      </w:r>
      <w:r w:rsidRPr="002E0BF3">
        <w:rPr>
          <w:rFonts w:ascii="Arial" w:hAnsi="Arial" w:cs="Arial"/>
          <w:b/>
          <w:bCs/>
          <w:color w:val="000000"/>
          <w:sz w:val="24"/>
        </w:rPr>
        <w:t>-HPN</w:t>
      </w:r>
    </w:p>
    <w:p w14:paraId="6294EA29" w14:textId="2FAF8192" w:rsidR="00550ACC" w:rsidRPr="002E0BF3" w:rsidRDefault="002E0BF3">
      <w:pPr>
        <w:snapToGrid w:val="0"/>
        <w:spacing w:line="480" w:lineRule="auto"/>
        <w:rPr>
          <w:rFonts w:ascii="Arial" w:hAnsi="Arial" w:cs="Arial"/>
          <w:color w:val="000000"/>
          <w:sz w:val="20"/>
          <w:szCs w:val="20"/>
        </w:rPr>
      </w:pPr>
      <w:r w:rsidRPr="002E0BF3">
        <w:rPr>
          <w:rFonts w:ascii="Arial" w:hAnsi="Arial" w:cs="Arial"/>
          <w:color w:val="000000"/>
          <w:sz w:val="20"/>
          <w:szCs w:val="20"/>
        </w:rPr>
        <w:t xml:space="preserve">As shown in </w:t>
      </w:r>
      <w:r w:rsidRPr="002E0BF3">
        <w:rPr>
          <w:rFonts w:ascii="Arial" w:hAnsi="Arial" w:cs="Arial"/>
          <w:color w:val="000000"/>
          <w:sz w:val="20"/>
          <w:szCs w:val="20"/>
        </w:rPr>
        <w:t xml:space="preserve">Table </w:t>
      </w:r>
      <w:r w:rsidRPr="002E0BF3">
        <w:rPr>
          <w:rFonts w:ascii="Arial" w:hAnsi="Arial" w:cs="Arial"/>
          <w:color w:val="000000"/>
          <w:sz w:val="20"/>
          <w:szCs w:val="20"/>
        </w:rPr>
        <w:t>S</w:t>
      </w:r>
      <w:r w:rsidRPr="002E0BF3">
        <w:rPr>
          <w:rFonts w:ascii="Arial" w:hAnsi="Arial" w:cs="Arial" w:hint="eastAsia"/>
          <w:color w:val="000000"/>
          <w:sz w:val="20"/>
          <w:szCs w:val="20"/>
        </w:rPr>
        <w:t>7</w:t>
      </w:r>
      <w:r w:rsidRPr="002E0BF3">
        <w:rPr>
          <w:rFonts w:ascii="Arial" w:hAnsi="Arial" w:cs="Arial"/>
          <w:color w:val="000000"/>
          <w:sz w:val="20"/>
          <w:szCs w:val="20"/>
        </w:rPr>
        <w:t xml:space="preserve">, </w:t>
      </w:r>
      <w:r w:rsidR="00D77A3F" w:rsidRPr="002E0BF3">
        <w:rPr>
          <w:rFonts w:ascii="Arial" w:hAnsi="Arial" w:cs="Arial" w:hint="eastAsia"/>
          <w:color w:val="000000"/>
          <w:sz w:val="20"/>
          <w:szCs w:val="20"/>
        </w:rPr>
        <w:t>t</w:t>
      </w:r>
      <w:r w:rsidRPr="002E0BF3">
        <w:rPr>
          <w:rFonts w:ascii="Arial" w:hAnsi="Arial" w:cs="Arial"/>
          <w:color w:val="000000"/>
          <w:sz w:val="20"/>
          <w:szCs w:val="20"/>
        </w:rPr>
        <w:t xml:space="preserve">he </w:t>
      </w:r>
      <w:r w:rsidRPr="002E0BF3">
        <w:rPr>
          <w:rFonts w:ascii="Arial" w:hAnsi="Arial" w:cs="Arial"/>
          <w:color w:val="000000"/>
          <w:sz w:val="20"/>
          <w:szCs w:val="20"/>
        </w:rPr>
        <w:t>corresponding LOD and LOQ values of TPP-C</w:t>
      </w:r>
      <w:r w:rsidRPr="002E0BF3">
        <w:rPr>
          <w:rFonts w:ascii="Arial" w:hAnsi="Arial" w:cs="Arial"/>
          <w:color w:val="000000"/>
          <w:sz w:val="20"/>
          <w:szCs w:val="20"/>
          <w:vertAlign w:val="subscript"/>
        </w:rPr>
        <w:t>6</w:t>
      </w:r>
      <w:r w:rsidRPr="002E0BF3">
        <w:rPr>
          <w:rFonts w:ascii="Arial" w:hAnsi="Arial" w:cs="Arial"/>
          <w:color w:val="000000"/>
          <w:sz w:val="20"/>
          <w:szCs w:val="20"/>
        </w:rPr>
        <w:t xml:space="preserve">-HPN are 0.3 </w:t>
      </w:r>
      <w:r w:rsidRPr="002E0BF3">
        <w:rPr>
          <w:rFonts w:ascii="Arial" w:hAnsi="Arial" w:cs="Arial"/>
          <w:i/>
          <w:iCs/>
          <w:color w:val="000000"/>
          <w:sz w:val="20"/>
          <w:szCs w:val="20"/>
        </w:rPr>
        <w:t>μ</w:t>
      </w:r>
      <w:r w:rsidRPr="002E0BF3">
        <w:rPr>
          <w:rFonts w:ascii="Arial" w:hAnsi="Arial" w:cs="Arial"/>
          <w:color w:val="000000"/>
          <w:sz w:val="20"/>
          <w:szCs w:val="20"/>
        </w:rPr>
        <w:t>g/mL and 1.</w:t>
      </w:r>
      <w:r w:rsidRPr="002E0BF3">
        <w:rPr>
          <w:rFonts w:ascii="Arial" w:hAnsi="Arial" w:cs="Arial"/>
          <w:color w:val="000000"/>
          <w:sz w:val="20"/>
          <w:szCs w:val="20"/>
        </w:rPr>
        <w:t>0 μg/mL,</w:t>
      </w:r>
      <w:r w:rsidRPr="002E0BF3">
        <w:rPr>
          <w:rFonts w:ascii="Arial" w:hAnsi="Arial" w:cs="Arial"/>
          <w:color w:val="000000"/>
          <w:sz w:val="20"/>
          <w:szCs w:val="20"/>
        </w:rPr>
        <w:t xml:space="preserve"> respectively. </w:t>
      </w:r>
    </w:p>
    <w:p w14:paraId="05E80BAD" w14:textId="77777777" w:rsidR="00550ACC" w:rsidRPr="002E0BF3" w:rsidRDefault="002E0BF3">
      <w:pPr>
        <w:snapToGrid w:val="0"/>
        <w:spacing w:line="480" w:lineRule="auto"/>
        <w:jc w:val="center"/>
        <w:rPr>
          <w:rFonts w:ascii="Arial" w:hAnsi="Arial" w:cs="Arial"/>
          <w:color w:val="000000"/>
          <w:sz w:val="20"/>
          <w:szCs w:val="20"/>
        </w:rPr>
      </w:pPr>
      <w:r w:rsidRPr="002E0BF3">
        <w:rPr>
          <w:rFonts w:ascii="Arial" w:hAnsi="Arial" w:cs="Arial"/>
          <w:b/>
          <w:bCs/>
          <w:color w:val="000000"/>
          <w:sz w:val="20"/>
          <w:szCs w:val="20"/>
        </w:rPr>
        <w:t xml:space="preserve">Table </w:t>
      </w:r>
      <w:r w:rsidRPr="002E0BF3">
        <w:rPr>
          <w:rFonts w:ascii="Arial" w:hAnsi="Arial" w:cs="Arial"/>
          <w:b/>
          <w:bCs/>
          <w:color w:val="000000"/>
          <w:sz w:val="20"/>
          <w:szCs w:val="20"/>
        </w:rPr>
        <w:t>S</w:t>
      </w:r>
      <w:r w:rsidRPr="002E0BF3">
        <w:rPr>
          <w:rFonts w:ascii="Arial" w:hAnsi="Arial" w:cs="Arial" w:hint="eastAsia"/>
          <w:b/>
          <w:bCs/>
          <w:color w:val="000000"/>
          <w:sz w:val="20"/>
          <w:szCs w:val="20"/>
        </w:rPr>
        <w:t>7</w:t>
      </w:r>
      <w:r w:rsidRPr="002E0BF3">
        <w:rPr>
          <w:rFonts w:ascii="Arial" w:hAnsi="Arial" w:cs="Arial"/>
          <w:color w:val="000000"/>
          <w:sz w:val="20"/>
          <w:szCs w:val="20"/>
        </w:rPr>
        <w:t xml:space="preserve"> LOD and LOQ</w:t>
      </w:r>
      <w:bookmarkStart w:id="29" w:name="OLE_LINK8"/>
      <w:r w:rsidRPr="002E0BF3">
        <w:rPr>
          <w:rFonts w:ascii="Arial" w:hAnsi="Arial" w:cs="Arial"/>
          <w:color w:val="000000"/>
          <w:sz w:val="20"/>
          <w:szCs w:val="20"/>
        </w:rPr>
        <w:t xml:space="preserve"> of TPP-C</w:t>
      </w:r>
      <w:r w:rsidRPr="002E0BF3">
        <w:rPr>
          <w:rFonts w:ascii="Arial" w:hAnsi="Arial" w:cs="Arial"/>
          <w:color w:val="000000"/>
          <w:sz w:val="20"/>
          <w:szCs w:val="20"/>
          <w:vertAlign w:val="subscript"/>
        </w:rPr>
        <w:t>6</w:t>
      </w:r>
      <w:r w:rsidRPr="002E0BF3">
        <w:rPr>
          <w:rFonts w:ascii="Arial" w:hAnsi="Arial" w:cs="Arial"/>
          <w:color w:val="000000"/>
          <w:sz w:val="20"/>
          <w:szCs w:val="20"/>
        </w:rPr>
        <w:t>-HPN</w:t>
      </w:r>
      <w:bookmarkEnd w:id="29"/>
      <w:r w:rsidRPr="002E0BF3">
        <w:rPr>
          <w:rFonts w:ascii="Arial" w:hAnsi="Arial" w:cs="Arial"/>
          <w:color w:val="000000"/>
          <w:sz w:val="20"/>
          <w:szCs w:val="20"/>
        </w:rPr>
        <w:t xml:space="preserve"> (n = 6)</w:t>
      </w:r>
    </w:p>
    <w:tbl>
      <w:tblPr>
        <w:tblW w:w="5000" w:type="pct"/>
        <w:jc w:val="center"/>
        <w:tblBorders>
          <w:top w:val="single" w:sz="8" w:space="0" w:color="auto"/>
          <w:bottom w:val="single" w:sz="8" w:space="0" w:color="auto"/>
        </w:tblBorders>
        <w:tblLook w:val="04A0" w:firstRow="1" w:lastRow="0" w:firstColumn="1" w:lastColumn="0" w:noHBand="0" w:noVBand="1"/>
      </w:tblPr>
      <w:tblGrid>
        <w:gridCol w:w="2618"/>
        <w:gridCol w:w="3201"/>
        <w:gridCol w:w="2703"/>
      </w:tblGrid>
      <w:tr w:rsidR="00550ACC" w:rsidRPr="002E0BF3" w14:paraId="2843600F" w14:textId="77777777" w:rsidTr="0024522A">
        <w:trPr>
          <w:trHeight w:val="269"/>
          <w:jc w:val="center"/>
        </w:trPr>
        <w:tc>
          <w:tcPr>
            <w:tcW w:w="1536" w:type="pct"/>
            <w:tcBorders>
              <w:bottom w:val="single" w:sz="4" w:space="0" w:color="auto"/>
            </w:tcBorders>
            <w:shd w:val="clear" w:color="auto" w:fill="auto"/>
            <w:noWrap/>
            <w:vAlign w:val="bottom"/>
          </w:tcPr>
          <w:p w14:paraId="3214AB17" w14:textId="77777777" w:rsidR="00550ACC" w:rsidRPr="002E0BF3" w:rsidRDefault="002E0BF3" w:rsidP="0024522A">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sz w:val="16"/>
                <w:szCs w:val="16"/>
              </w:rPr>
              <w:t xml:space="preserve">Concentration </w:t>
            </w:r>
            <w:r w:rsidRPr="002E0BF3">
              <w:rPr>
                <w:rFonts w:ascii="Arial" w:hAnsi="Arial" w:cs="Arial"/>
                <w:color w:val="000000"/>
                <w:kern w:val="0"/>
                <w:sz w:val="16"/>
                <w:szCs w:val="16"/>
              </w:rPr>
              <w:t>(μg/mL)</w:t>
            </w:r>
          </w:p>
        </w:tc>
        <w:tc>
          <w:tcPr>
            <w:tcW w:w="1878" w:type="pct"/>
            <w:tcBorders>
              <w:bottom w:val="single" w:sz="4" w:space="0" w:color="auto"/>
            </w:tcBorders>
            <w:shd w:val="clear" w:color="auto" w:fill="auto"/>
            <w:noWrap/>
            <w:vAlign w:val="bottom"/>
          </w:tcPr>
          <w:p w14:paraId="5DF45085" w14:textId="77777777" w:rsidR="00550ACC" w:rsidRPr="002E0BF3" w:rsidRDefault="002E0BF3" w:rsidP="0024522A">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Peak area (mAU*s)</w:t>
            </w:r>
          </w:p>
        </w:tc>
        <w:tc>
          <w:tcPr>
            <w:tcW w:w="1586" w:type="pct"/>
            <w:tcBorders>
              <w:bottom w:val="single" w:sz="4" w:space="0" w:color="auto"/>
            </w:tcBorders>
            <w:shd w:val="clear" w:color="auto" w:fill="auto"/>
            <w:noWrap/>
            <w:vAlign w:val="bottom"/>
          </w:tcPr>
          <w:p w14:paraId="00C1DCE1" w14:textId="77777777" w:rsidR="00550ACC" w:rsidRPr="002E0BF3" w:rsidRDefault="002E0BF3" w:rsidP="0024522A">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S/N</w:t>
            </w:r>
          </w:p>
        </w:tc>
      </w:tr>
      <w:tr w:rsidR="00550ACC" w:rsidRPr="002E0BF3" w14:paraId="6F22D74B" w14:textId="77777777">
        <w:trPr>
          <w:trHeight w:val="280"/>
          <w:jc w:val="center"/>
        </w:trPr>
        <w:tc>
          <w:tcPr>
            <w:tcW w:w="1536" w:type="pct"/>
            <w:vMerge w:val="restart"/>
            <w:tcBorders>
              <w:top w:val="single" w:sz="4" w:space="0" w:color="auto"/>
              <w:bottom w:val="nil"/>
            </w:tcBorders>
            <w:shd w:val="clear" w:color="auto" w:fill="auto"/>
            <w:noWrap/>
            <w:vAlign w:val="center"/>
          </w:tcPr>
          <w:p w14:paraId="3BC8DB65" w14:textId="77777777" w:rsidR="00550ACC" w:rsidRPr="002E0BF3" w:rsidRDefault="002E0BF3" w:rsidP="0024522A">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0.30</w:t>
            </w:r>
          </w:p>
        </w:tc>
        <w:tc>
          <w:tcPr>
            <w:tcW w:w="1878" w:type="pct"/>
            <w:tcBorders>
              <w:top w:val="single" w:sz="4" w:space="0" w:color="auto"/>
              <w:bottom w:val="nil"/>
            </w:tcBorders>
            <w:shd w:val="clear" w:color="auto" w:fill="auto"/>
            <w:noWrap/>
            <w:vAlign w:val="bottom"/>
          </w:tcPr>
          <w:p w14:paraId="23957CA9" w14:textId="77777777" w:rsidR="00550ACC" w:rsidRPr="002E0BF3" w:rsidRDefault="002E0BF3" w:rsidP="0024522A">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2.96</w:t>
            </w:r>
          </w:p>
        </w:tc>
        <w:tc>
          <w:tcPr>
            <w:tcW w:w="1586" w:type="pct"/>
            <w:tcBorders>
              <w:top w:val="single" w:sz="4" w:space="0" w:color="auto"/>
              <w:bottom w:val="nil"/>
            </w:tcBorders>
            <w:shd w:val="clear" w:color="auto" w:fill="auto"/>
            <w:noWrap/>
            <w:vAlign w:val="bottom"/>
          </w:tcPr>
          <w:p w14:paraId="38DC1BCA" w14:textId="77777777" w:rsidR="00550ACC" w:rsidRPr="002E0BF3" w:rsidRDefault="002E0BF3" w:rsidP="0024522A">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2.71</w:t>
            </w:r>
          </w:p>
        </w:tc>
      </w:tr>
      <w:tr w:rsidR="00550ACC" w:rsidRPr="002E0BF3" w14:paraId="39104B79" w14:textId="77777777" w:rsidTr="0024522A">
        <w:trPr>
          <w:trHeight w:val="74"/>
          <w:jc w:val="center"/>
        </w:trPr>
        <w:tc>
          <w:tcPr>
            <w:tcW w:w="1536" w:type="pct"/>
            <w:vMerge/>
            <w:tcBorders>
              <w:top w:val="nil"/>
              <w:bottom w:val="nil"/>
            </w:tcBorders>
            <w:vAlign w:val="center"/>
          </w:tcPr>
          <w:p w14:paraId="26AA39F4" w14:textId="77777777" w:rsidR="00550ACC" w:rsidRPr="002E0BF3" w:rsidRDefault="00550ACC" w:rsidP="0024522A">
            <w:pPr>
              <w:widowControl/>
              <w:snapToGrid w:val="0"/>
              <w:spacing w:line="480" w:lineRule="auto"/>
              <w:jc w:val="center"/>
              <w:rPr>
                <w:rFonts w:ascii="Arial" w:hAnsi="Arial" w:cs="Arial"/>
                <w:color w:val="000000"/>
                <w:kern w:val="0"/>
                <w:sz w:val="16"/>
                <w:szCs w:val="16"/>
              </w:rPr>
            </w:pPr>
          </w:p>
        </w:tc>
        <w:tc>
          <w:tcPr>
            <w:tcW w:w="1878" w:type="pct"/>
            <w:tcBorders>
              <w:top w:val="nil"/>
              <w:bottom w:val="nil"/>
            </w:tcBorders>
            <w:shd w:val="clear" w:color="auto" w:fill="auto"/>
            <w:noWrap/>
            <w:vAlign w:val="bottom"/>
          </w:tcPr>
          <w:p w14:paraId="6B7E1A15" w14:textId="77777777" w:rsidR="00550ACC" w:rsidRPr="002E0BF3" w:rsidRDefault="002E0BF3" w:rsidP="0024522A">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3.17</w:t>
            </w:r>
          </w:p>
        </w:tc>
        <w:tc>
          <w:tcPr>
            <w:tcW w:w="1586" w:type="pct"/>
            <w:tcBorders>
              <w:top w:val="nil"/>
              <w:bottom w:val="nil"/>
            </w:tcBorders>
            <w:shd w:val="clear" w:color="auto" w:fill="auto"/>
            <w:noWrap/>
            <w:vAlign w:val="bottom"/>
          </w:tcPr>
          <w:p w14:paraId="5FBB8CAA" w14:textId="77777777" w:rsidR="00550ACC" w:rsidRPr="002E0BF3" w:rsidRDefault="002E0BF3" w:rsidP="0024522A">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2.73</w:t>
            </w:r>
          </w:p>
        </w:tc>
      </w:tr>
      <w:tr w:rsidR="00550ACC" w:rsidRPr="002E0BF3" w14:paraId="730AAEDF" w14:textId="77777777" w:rsidTr="0024522A">
        <w:trPr>
          <w:trHeight w:val="149"/>
          <w:jc w:val="center"/>
        </w:trPr>
        <w:tc>
          <w:tcPr>
            <w:tcW w:w="1536" w:type="pct"/>
            <w:vMerge/>
            <w:tcBorders>
              <w:top w:val="nil"/>
              <w:bottom w:val="single" w:sz="4" w:space="0" w:color="auto"/>
            </w:tcBorders>
            <w:vAlign w:val="center"/>
          </w:tcPr>
          <w:p w14:paraId="412C2225" w14:textId="77777777" w:rsidR="00550ACC" w:rsidRPr="002E0BF3" w:rsidRDefault="00550ACC" w:rsidP="0024522A">
            <w:pPr>
              <w:widowControl/>
              <w:snapToGrid w:val="0"/>
              <w:spacing w:line="480" w:lineRule="auto"/>
              <w:jc w:val="center"/>
              <w:rPr>
                <w:rFonts w:ascii="Arial" w:hAnsi="Arial" w:cs="Arial"/>
                <w:color w:val="000000"/>
                <w:kern w:val="0"/>
                <w:sz w:val="16"/>
                <w:szCs w:val="16"/>
              </w:rPr>
            </w:pPr>
          </w:p>
        </w:tc>
        <w:tc>
          <w:tcPr>
            <w:tcW w:w="1878" w:type="pct"/>
            <w:tcBorders>
              <w:top w:val="nil"/>
              <w:bottom w:val="single" w:sz="4" w:space="0" w:color="auto"/>
            </w:tcBorders>
            <w:shd w:val="clear" w:color="auto" w:fill="auto"/>
            <w:noWrap/>
            <w:vAlign w:val="bottom"/>
          </w:tcPr>
          <w:p w14:paraId="5526C054" w14:textId="77777777" w:rsidR="00550ACC" w:rsidRPr="002E0BF3" w:rsidRDefault="002E0BF3" w:rsidP="0024522A">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2.98</w:t>
            </w:r>
          </w:p>
        </w:tc>
        <w:tc>
          <w:tcPr>
            <w:tcW w:w="1586" w:type="pct"/>
            <w:tcBorders>
              <w:top w:val="nil"/>
              <w:bottom w:val="single" w:sz="4" w:space="0" w:color="auto"/>
            </w:tcBorders>
            <w:shd w:val="clear" w:color="auto" w:fill="auto"/>
            <w:noWrap/>
            <w:vAlign w:val="bottom"/>
          </w:tcPr>
          <w:p w14:paraId="4AAD3D04" w14:textId="77777777" w:rsidR="00550ACC" w:rsidRPr="002E0BF3" w:rsidRDefault="002E0BF3" w:rsidP="0024522A">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2.98</w:t>
            </w:r>
          </w:p>
        </w:tc>
      </w:tr>
      <w:tr w:rsidR="00550ACC" w:rsidRPr="002E0BF3" w14:paraId="50206C17" w14:textId="77777777">
        <w:trPr>
          <w:trHeight w:val="280"/>
          <w:jc w:val="center"/>
        </w:trPr>
        <w:tc>
          <w:tcPr>
            <w:tcW w:w="1536" w:type="pct"/>
            <w:vMerge w:val="restart"/>
            <w:tcBorders>
              <w:top w:val="single" w:sz="4" w:space="0" w:color="auto"/>
              <w:bottom w:val="nil"/>
            </w:tcBorders>
            <w:shd w:val="clear" w:color="auto" w:fill="auto"/>
            <w:noWrap/>
            <w:vAlign w:val="center"/>
          </w:tcPr>
          <w:p w14:paraId="7BE39AD8" w14:textId="77777777" w:rsidR="00550ACC" w:rsidRPr="002E0BF3" w:rsidRDefault="002E0BF3" w:rsidP="0024522A">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1.00</w:t>
            </w:r>
          </w:p>
        </w:tc>
        <w:tc>
          <w:tcPr>
            <w:tcW w:w="1878" w:type="pct"/>
            <w:tcBorders>
              <w:top w:val="single" w:sz="4" w:space="0" w:color="auto"/>
              <w:bottom w:val="nil"/>
            </w:tcBorders>
            <w:shd w:val="clear" w:color="auto" w:fill="auto"/>
            <w:noWrap/>
            <w:vAlign w:val="bottom"/>
          </w:tcPr>
          <w:p w14:paraId="65B837CB" w14:textId="77777777" w:rsidR="00550ACC" w:rsidRPr="002E0BF3" w:rsidRDefault="002E0BF3" w:rsidP="0024522A">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9.86</w:t>
            </w:r>
          </w:p>
        </w:tc>
        <w:tc>
          <w:tcPr>
            <w:tcW w:w="1586" w:type="pct"/>
            <w:tcBorders>
              <w:top w:val="single" w:sz="4" w:space="0" w:color="auto"/>
              <w:bottom w:val="nil"/>
            </w:tcBorders>
            <w:shd w:val="clear" w:color="auto" w:fill="auto"/>
            <w:noWrap/>
            <w:vAlign w:val="bottom"/>
          </w:tcPr>
          <w:p w14:paraId="6741532A" w14:textId="77777777" w:rsidR="00550ACC" w:rsidRPr="002E0BF3" w:rsidRDefault="002E0BF3" w:rsidP="0024522A">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9.03</w:t>
            </w:r>
          </w:p>
        </w:tc>
      </w:tr>
      <w:tr w:rsidR="00550ACC" w:rsidRPr="002E0BF3" w14:paraId="7F37B8AA" w14:textId="77777777">
        <w:trPr>
          <w:trHeight w:val="280"/>
          <w:jc w:val="center"/>
        </w:trPr>
        <w:tc>
          <w:tcPr>
            <w:tcW w:w="1536" w:type="pct"/>
            <w:vMerge/>
            <w:tcBorders>
              <w:top w:val="nil"/>
              <w:bottom w:val="nil"/>
            </w:tcBorders>
            <w:vAlign w:val="center"/>
          </w:tcPr>
          <w:p w14:paraId="06DF9589" w14:textId="77777777" w:rsidR="00550ACC" w:rsidRPr="002E0BF3" w:rsidRDefault="00550ACC" w:rsidP="0024522A">
            <w:pPr>
              <w:widowControl/>
              <w:snapToGrid w:val="0"/>
              <w:spacing w:line="480" w:lineRule="auto"/>
              <w:jc w:val="center"/>
              <w:rPr>
                <w:rFonts w:ascii="Arial" w:hAnsi="Arial" w:cs="Arial"/>
                <w:color w:val="000000"/>
                <w:kern w:val="0"/>
                <w:sz w:val="16"/>
                <w:szCs w:val="16"/>
              </w:rPr>
            </w:pPr>
          </w:p>
        </w:tc>
        <w:tc>
          <w:tcPr>
            <w:tcW w:w="1878" w:type="pct"/>
            <w:tcBorders>
              <w:top w:val="nil"/>
              <w:bottom w:val="nil"/>
            </w:tcBorders>
            <w:shd w:val="clear" w:color="auto" w:fill="auto"/>
            <w:noWrap/>
            <w:vAlign w:val="bottom"/>
          </w:tcPr>
          <w:p w14:paraId="4A7860D1" w14:textId="77777777" w:rsidR="00550ACC" w:rsidRPr="002E0BF3" w:rsidRDefault="002E0BF3" w:rsidP="0024522A">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10.56</w:t>
            </w:r>
          </w:p>
        </w:tc>
        <w:tc>
          <w:tcPr>
            <w:tcW w:w="1586" w:type="pct"/>
            <w:tcBorders>
              <w:top w:val="nil"/>
              <w:bottom w:val="nil"/>
            </w:tcBorders>
            <w:shd w:val="clear" w:color="auto" w:fill="auto"/>
            <w:noWrap/>
            <w:vAlign w:val="bottom"/>
          </w:tcPr>
          <w:p w14:paraId="072706AC" w14:textId="77777777" w:rsidR="00550ACC" w:rsidRPr="002E0BF3" w:rsidRDefault="002E0BF3" w:rsidP="0024522A">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9.11</w:t>
            </w:r>
          </w:p>
        </w:tc>
      </w:tr>
      <w:tr w:rsidR="00550ACC" w:rsidRPr="002E0BF3" w14:paraId="1F7A6DB6" w14:textId="77777777" w:rsidTr="0024522A">
        <w:trPr>
          <w:trHeight w:val="60"/>
          <w:jc w:val="center"/>
        </w:trPr>
        <w:tc>
          <w:tcPr>
            <w:tcW w:w="1536" w:type="pct"/>
            <w:vMerge/>
            <w:tcBorders>
              <w:top w:val="nil"/>
              <w:bottom w:val="single" w:sz="8" w:space="0" w:color="auto"/>
            </w:tcBorders>
            <w:vAlign w:val="center"/>
          </w:tcPr>
          <w:p w14:paraId="17B45D34" w14:textId="77777777" w:rsidR="00550ACC" w:rsidRPr="002E0BF3" w:rsidRDefault="00550ACC" w:rsidP="0024522A">
            <w:pPr>
              <w:widowControl/>
              <w:snapToGrid w:val="0"/>
              <w:spacing w:line="480" w:lineRule="auto"/>
              <w:jc w:val="center"/>
              <w:rPr>
                <w:rFonts w:ascii="Arial" w:hAnsi="Arial" w:cs="Arial"/>
                <w:color w:val="000000"/>
                <w:kern w:val="0"/>
                <w:sz w:val="16"/>
                <w:szCs w:val="16"/>
              </w:rPr>
            </w:pPr>
          </w:p>
        </w:tc>
        <w:tc>
          <w:tcPr>
            <w:tcW w:w="1878" w:type="pct"/>
            <w:tcBorders>
              <w:top w:val="nil"/>
              <w:bottom w:val="single" w:sz="8" w:space="0" w:color="auto"/>
            </w:tcBorders>
            <w:shd w:val="clear" w:color="auto" w:fill="auto"/>
            <w:noWrap/>
            <w:vAlign w:val="bottom"/>
          </w:tcPr>
          <w:p w14:paraId="7D6848B6" w14:textId="77777777" w:rsidR="00550ACC" w:rsidRPr="002E0BF3" w:rsidRDefault="002E0BF3" w:rsidP="0024522A">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9.93</w:t>
            </w:r>
          </w:p>
        </w:tc>
        <w:tc>
          <w:tcPr>
            <w:tcW w:w="1586" w:type="pct"/>
            <w:tcBorders>
              <w:top w:val="nil"/>
              <w:bottom w:val="single" w:sz="8" w:space="0" w:color="auto"/>
            </w:tcBorders>
            <w:shd w:val="clear" w:color="auto" w:fill="auto"/>
            <w:noWrap/>
            <w:vAlign w:val="bottom"/>
          </w:tcPr>
          <w:p w14:paraId="24BA707F" w14:textId="77777777" w:rsidR="00550ACC" w:rsidRPr="002E0BF3" w:rsidRDefault="002E0BF3" w:rsidP="0024522A">
            <w:pPr>
              <w:widowControl/>
              <w:snapToGrid w:val="0"/>
              <w:spacing w:line="480" w:lineRule="auto"/>
              <w:jc w:val="center"/>
              <w:rPr>
                <w:rFonts w:ascii="Arial" w:hAnsi="Arial" w:cs="Arial"/>
                <w:color w:val="000000"/>
                <w:kern w:val="0"/>
                <w:sz w:val="16"/>
                <w:szCs w:val="16"/>
              </w:rPr>
            </w:pPr>
            <w:r w:rsidRPr="002E0BF3">
              <w:rPr>
                <w:rFonts w:ascii="Arial" w:hAnsi="Arial" w:cs="Arial"/>
                <w:color w:val="000000"/>
                <w:kern w:val="0"/>
                <w:sz w:val="16"/>
                <w:szCs w:val="16"/>
              </w:rPr>
              <w:t>9.93</w:t>
            </w:r>
          </w:p>
        </w:tc>
      </w:tr>
    </w:tbl>
    <w:p w14:paraId="36CFB416" w14:textId="09666836" w:rsidR="00550ACC" w:rsidRPr="002E0BF3" w:rsidRDefault="002E0BF3">
      <w:pPr>
        <w:snapToGrid w:val="0"/>
        <w:spacing w:beforeLines="50" w:before="156" w:afterLines="50" w:after="156" w:line="480" w:lineRule="auto"/>
        <w:rPr>
          <w:rFonts w:ascii="Arial" w:hAnsi="Arial" w:cs="Arial"/>
          <w:b/>
          <w:bCs/>
          <w:color w:val="000000"/>
          <w:sz w:val="24"/>
        </w:rPr>
      </w:pPr>
      <w:r w:rsidRPr="002E0BF3">
        <w:rPr>
          <w:rFonts w:ascii="Arial" w:hAnsi="Arial" w:cs="Arial"/>
          <w:b/>
          <w:bCs/>
          <w:color w:val="000000"/>
          <w:sz w:val="24"/>
        </w:rPr>
        <w:t>The calibration curve of TPP-C</w:t>
      </w:r>
      <w:r w:rsidRPr="002E0BF3">
        <w:rPr>
          <w:rFonts w:ascii="Arial" w:hAnsi="Arial" w:cs="Arial"/>
          <w:b/>
          <w:bCs/>
          <w:color w:val="000000"/>
          <w:sz w:val="24"/>
          <w:vertAlign w:val="subscript"/>
        </w:rPr>
        <w:t>6</w:t>
      </w:r>
      <w:r w:rsidRPr="002E0BF3">
        <w:rPr>
          <w:rFonts w:ascii="Arial" w:hAnsi="Arial" w:cs="Arial"/>
          <w:b/>
          <w:bCs/>
          <w:color w:val="000000"/>
          <w:sz w:val="24"/>
        </w:rPr>
        <w:t>-HPN</w:t>
      </w:r>
    </w:p>
    <w:p w14:paraId="593C8915" w14:textId="77777777" w:rsidR="00550ACC" w:rsidRPr="002E0BF3" w:rsidRDefault="002E0BF3">
      <w:pPr>
        <w:snapToGrid w:val="0"/>
        <w:spacing w:line="480" w:lineRule="auto"/>
        <w:jc w:val="center"/>
        <w:rPr>
          <w:rFonts w:ascii="Arial" w:hAnsi="Arial" w:cs="Arial"/>
          <w:color w:val="000000"/>
          <w:sz w:val="20"/>
          <w:szCs w:val="20"/>
        </w:rPr>
      </w:pPr>
      <w:r w:rsidRPr="002E0BF3">
        <w:rPr>
          <w:rFonts w:ascii="Arial" w:hAnsi="Arial" w:cs="Arial" w:hint="eastAsia"/>
          <w:color w:val="000000"/>
          <w:sz w:val="20"/>
          <w:szCs w:val="20"/>
        </w:rPr>
        <w:drawing>
          <wp:inline distT="0" distB="0" distL="114300" distR="114300" wp14:anchorId="7DD17770" wp14:editId="610340AA">
            <wp:extent cx="3003014" cy="2094177"/>
            <wp:effectExtent l="0" t="0" r="6985" b="1905"/>
            <wp:docPr id="3" name="图片 3" descr="标曲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标曲图-1"/>
                    <pic:cNvPicPr>
                      <a:picLocks noChangeAspect="1"/>
                    </pic:cNvPicPr>
                  </pic:nvPicPr>
                  <pic:blipFill>
                    <a:blip r:embed="rId11"/>
                    <a:stretch>
                      <a:fillRect/>
                    </a:stretch>
                  </pic:blipFill>
                  <pic:spPr>
                    <a:xfrm>
                      <a:off x="0" y="0"/>
                      <a:ext cx="3008934" cy="2098305"/>
                    </a:xfrm>
                    <a:prstGeom prst="rect">
                      <a:avLst/>
                    </a:prstGeom>
                  </pic:spPr>
                </pic:pic>
              </a:graphicData>
            </a:graphic>
          </wp:inline>
        </w:drawing>
      </w:r>
    </w:p>
    <w:p w14:paraId="0263C359" w14:textId="77777777" w:rsidR="00550ACC" w:rsidRPr="002E0BF3" w:rsidRDefault="002E0BF3">
      <w:pPr>
        <w:snapToGrid w:val="0"/>
        <w:spacing w:line="480" w:lineRule="auto"/>
        <w:jc w:val="center"/>
        <w:rPr>
          <w:rFonts w:ascii="Arial" w:hAnsi="Arial" w:cs="Arial"/>
          <w:color w:val="000000"/>
          <w:sz w:val="20"/>
          <w:szCs w:val="20"/>
        </w:rPr>
      </w:pPr>
      <w:bookmarkStart w:id="30" w:name="OLE_LINK13"/>
      <w:r w:rsidRPr="002E0BF3">
        <w:rPr>
          <w:rFonts w:ascii="Arial" w:hAnsi="Arial" w:cs="Arial"/>
          <w:b/>
          <w:bCs/>
          <w:color w:val="000000"/>
          <w:sz w:val="20"/>
          <w:szCs w:val="20"/>
        </w:rPr>
        <w:t>Figure S5</w:t>
      </w:r>
      <w:r w:rsidRPr="002E0BF3">
        <w:rPr>
          <w:rFonts w:ascii="Arial" w:hAnsi="Arial" w:cs="Arial"/>
          <w:color w:val="000000"/>
          <w:sz w:val="20"/>
          <w:szCs w:val="20"/>
        </w:rPr>
        <w:t xml:space="preserve"> TPP-C</w:t>
      </w:r>
      <w:r w:rsidRPr="002E0BF3">
        <w:rPr>
          <w:rFonts w:ascii="Arial" w:hAnsi="Arial" w:cs="Arial"/>
          <w:color w:val="000000"/>
          <w:sz w:val="20"/>
          <w:szCs w:val="20"/>
          <w:vertAlign w:val="subscript"/>
        </w:rPr>
        <w:t>6</w:t>
      </w:r>
      <w:r w:rsidRPr="002E0BF3">
        <w:rPr>
          <w:rFonts w:ascii="Arial" w:hAnsi="Arial" w:cs="Arial"/>
          <w:color w:val="000000"/>
          <w:sz w:val="20"/>
          <w:szCs w:val="20"/>
        </w:rPr>
        <w:t xml:space="preserve">-HPN </w:t>
      </w:r>
      <w:bookmarkStart w:id="31" w:name="OLE_LINK15"/>
      <w:r w:rsidRPr="002E0BF3">
        <w:rPr>
          <w:rFonts w:ascii="Arial" w:hAnsi="Arial" w:cs="Arial"/>
          <w:color w:val="000000"/>
          <w:sz w:val="20"/>
          <w:szCs w:val="20"/>
        </w:rPr>
        <w:t>calibration curve</w:t>
      </w:r>
      <w:bookmarkEnd w:id="31"/>
      <w:r w:rsidRPr="002E0BF3">
        <w:rPr>
          <w:rFonts w:ascii="Arial" w:hAnsi="Arial" w:cs="Arial" w:hint="eastAsia"/>
          <w:color w:val="000000"/>
          <w:sz w:val="20"/>
          <w:szCs w:val="20"/>
        </w:rPr>
        <w:t xml:space="preserve"> </w:t>
      </w:r>
    </w:p>
    <w:bookmarkEnd w:id="30"/>
    <w:p w14:paraId="4849E335" w14:textId="77777777" w:rsidR="00550ACC" w:rsidRPr="002E0BF3" w:rsidRDefault="002E0BF3">
      <w:pPr>
        <w:snapToGrid w:val="0"/>
        <w:spacing w:beforeLines="50" w:before="156" w:afterLines="50" w:after="156" w:line="480" w:lineRule="auto"/>
        <w:rPr>
          <w:rFonts w:ascii="Arial" w:hAnsi="Arial" w:cs="Arial"/>
          <w:b/>
          <w:bCs/>
          <w:color w:val="000000"/>
          <w:sz w:val="24"/>
        </w:rPr>
      </w:pPr>
      <w:r w:rsidRPr="002E0BF3">
        <w:rPr>
          <w:rFonts w:ascii="Arial" w:hAnsi="Arial" w:cs="Arial"/>
          <w:b/>
          <w:bCs/>
          <w:color w:val="000000"/>
          <w:sz w:val="24"/>
        </w:rPr>
        <w:lastRenderedPageBreak/>
        <w:t>Accuracy and precision</w:t>
      </w:r>
    </w:p>
    <w:p w14:paraId="559E32BC" w14:textId="77777777" w:rsidR="00550ACC" w:rsidRPr="002E0BF3" w:rsidRDefault="002E0BF3">
      <w:pPr>
        <w:snapToGrid w:val="0"/>
        <w:spacing w:line="480" w:lineRule="auto"/>
        <w:jc w:val="center"/>
        <w:rPr>
          <w:rFonts w:ascii="Arial" w:hAnsi="Arial" w:cs="Arial"/>
          <w:color w:val="000000"/>
          <w:sz w:val="20"/>
          <w:szCs w:val="20"/>
        </w:rPr>
      </w:pPr>
      <w:r w:rsidRPr="002E0BF3">
        <w:rPr>
          <w:rFonts w:ascii="Arial" w:hAnsi="Arial" w:cs="Arial"/>
          <w:b/>
          <w:bCs/>
          <w:color w:val="000000"/>
          <w:sz w:val="20"/>
          <w:szCs w:val="20"/>
        </w:rPr>
        <w:t xml:space="preserve">Table </w:t>
      </w:r>
      <w:bookmarkStart w:id="32" w:name="OLE_LINK17"/>
      <w:r w:rsidRPr="002E0BF3">
        <w:rPr>
          <w:rFonts w:ascii="Arial" w:hAnsi="Arial" w:cs="Arial"/>
          <w:b/>
          <w:bCs/>
          <w:color w:val="000000"/>
          <w:sz w:val="20"/>
          <w:szCs w:val="20"/>
        </w:rPr>
        <w:t>S</w:t>
      </w:r>
      <w:r w:rsidRPr="002E0BF3">
        <w:rPr>
          <w:rFonts w:ascii="Arial" w:hAnsi="Arial" w:cs="Arial" w:hint="eastAsia"/>
          <w:b/>
          <w:bCs/>
          <w:color w:val="000000"/>
          <w:sz w:val="20"/>
          <w:szCs w:val="20"/>
        </w:rPr>
        <w:t>8</w:t>
      </w:r>
      <w:r w:rsidRPr="002E0BF3">
        <w:rPr>
          <w:rFonts w:ascii="Arial" w:hAnsi="Arial" w:cs="Arial"/>
          <w:color w:val="000000"/>
          <w:sz w:val="20"/>
          <w:szCs w:val="20"/>
        </w:rPr>
        <w:t xml:space="preserve"> Accuracy and precision</w:t>
      </w:r>
      <w:bookmarkEnd w:id="32"/>
      <w:r w:rsidRPr="002E0BF3">
        <w:rPr>
          <w:rFonts w:ascii="Arial" w:hAnsi="Arial" w:cs="Arial"/>
          <w:color w:val="000000"/>
          <w:sz w:val="20"/>
          <w:szCs w:val="20"/>
        </w:rPr>
        <w:t xml:space="preserve"> of TPP-C</w:t>
      </w:r>
      <w:r w:rsidRPr="002E0BF3">
        <w:rPr>
          <w:rFonts w:ascii="Arial" w:hAnsi="Arial" w:cs="Arial"/>
          <w:color w:val="000000"/>
          <w:sz w:val="20"/>
          <w:szCs w:val="20"/>
          <w:vertAlign w:val="subscript"/>
        </w:rPr>
        <w:t>6</w:t>
      </w:r>
      <w:r w:rsidRPr="002E0BF3">
        <w:rPr>
          <w:rFonts w:ascii="Arial" w:hAnsi="Arial" w:cs="Arial"/>
          <w:color w:val="000000"/>
          <w:sz w:val="20"/>
          <w:szCs w:val="20"/>
        </w:rPr>
        <w:t>-HPN (n = 6)</w:t>
      </w:r>
    </w:p>
    <w:tbl>
      <w:tblPr>
        <w:tblStyle w:val="TableGrid"/>
        <w:tblW w:w="0" w:type="auto"/>
        <w:jc w:val="center"/>
        <w:tblLook w:val="04A0" w:firstRow="1" w:lastRow="0" w:firstColumn="1" w:lastColumn="0" w:noHBand="0" w:noVBand="1"/>
      </w:tblPr>
      <w:tblGrid>
        <w:gridCol w:w="3148"/>
        <w:gridCol w:w="1363"/>
        <w:gridCol w:w="1276"/>
        <w:gridCol w:w="1277"/>
        <w:gridCol w:w="1278"/>
      </w:tblGrid>
      <w:tr w:rsidR="00550ACC" w:rsidRPr="002E0BF3" w14:paraId="67D7A3E5" w14:textId="77777777" w:rsidTr="0024522A">
        <w:trPr>
          <w:jc w:val="center"/>
        </w:trPr>
        <w:tc>
          <w:tcPr>
            <w:tcW w:w="3148" w:type="dxa"/>
            <w:vMerge w:val="restart"/>
            <w:tcBorders>
              <w:top w:val="single" w:sz="8" w:space="0" w:color="auto"/>
              <w:left w:val="nil"/>
              <w:bottom w:val="nil"/>
              <w:right w:val="nil"/>
            </w:tcBorders>
            <w:vAlign w:val="center"/>
          </w:tcPr>
          <w:p w14:paraId="310D35E8" w14:textId="77777777" w:rsidR="00550ACC" w:rsidRPr="002E0BF3" w:rsidRDefault="002E0BF3">
            <w:pPr>
              <w:snapToGrid w:val="0"/>
              <w:spacing w:line="480" w:lineRule="auto"/>
              <w:jc w:val="center"/>
              <w:rPr>
                <w:rFonts w:ascii="Arial" w:hAnsi="Arial" w:cs="Arial"/>
                <w:color w:val="000000"/>
                <w:sz w:val="16"/>
                <w:szCs w:val="16"/>
              </w:rPr>
            </w:pPr>
            <w:bookmarkStart w:id="33" w:name="OLE_LINK4"/>
            <w:bookmarkStart w:id="34" w:name="OLE_LINK3" w:colFirst="1" w:colLast="2"/>
            <w:r w:rsidRPr="002E0BF3">
              <w:rPr>
                <w:rFonts w:ascii="Arial" w:hAnsi="Arial" w:cs="Arial"/>
                <w:color w:val="000000"/>
                <w:sz w:val="16"/>
                <w:szCs w:val="16"/>
              </w:rPr>
              <w:t>Concentration (</w:t>
            </w:r>
            <w:r w:rsidRPr="002E0BF3">
              <w:rPr>
                <w:rFonts w:ascii="Arial" w:hAnsi="Arial" w:cs="Arial"/>
                <w:color w:val="000000"/>
                <w:sz w:val="16"/>
                <w:szCs w:val="16"/>
              </w:rPr>
              <w:t>μg/mL</w:t>
            </w:r>
            <w:r w:rsidRPr="002E0BF3">
              <w:rPr>
                <w:rFonts w:ascii="Arial" w:hAnsi="Arial" w:cs="Arial"/>
                <w:color w:val="000000"/>
                <w:sz w:val="16"/>
                <w:szCs w:val="16"/>
              </w:rPr>
              <w:t>)</w:t>
            </w:r>
            <w:bookmarkEnd w:id="33"/>
          </w:p>
        </w:tc>
        <w:tc>
          <w:tcPr>
            <w:tcW w:w="2639" w:type="dxa"/>
            <w:gridSpan w:val="2"/>
            <w:tcBorders>
              <w:top w:val="single" w:sz="8" w:space="0" w:color="auto"/>
              <w:left w:val="nil"/>
              <w:bottom w:val="nil"/>
              <w:right w:val="nil"/>
            </w:tcBorders>
            <w:vAlign w:val="center"/>
          </w:tcPr>
          <w:p w14:paraId="62D9D66D" w14:textId="77777777" w:rsidR="00550ACC" w:rsidRPr="002E0BF3" w:rsidRDefault="002E0BF3">
            <w:pPr>
              <w:snapToGrid w:val="0"/>
              <w:spacing w:line="480" w:lineRule="auto"/>
              <w:jc w:val="center"/>
              <w:rPr>
                <w:rFonts w:ascii="Arial" w:hAnsi="Arial" w:cs="Arial"/>
                <w:color w:val="000000"/>
                <w:sz w:val="16"/>
                <w:szCs w:val="16"/>
              </w:rPr>
            </w:pPr>
            <w:r w:rsidRPr="002E0BF3">
              <w:rPr>
                <w:rFonts w:ascii="Arial" w:hAnsi="Arial" w:cs="Arial"/>
                <w:color w:val="000000"/>
                <w:sz w:val="16"/>
                <w:szCs w:val="16"/>
              </w:rPr>
              <w:t>Intra-day</w:t>
            </w:r>
          </w:p>
        </w:tc>
        <w:tc>
          <w:tcPr>
            <w:tcW w:w="2555" w:type="dxa"/>
            <w:gridSpan w:val="2"/>
            <w:tcBorders>
              <w:top w:val="single" w:sz="8" w:space="0" w:color="auto"/>
              <w:left w:val="nil"/>
              <w:bottom w:val="nil"/>
              <w:right w:val="nil"/>
            </w:tcBorders>
            <w:vAlign w:val="center"/>
          </w:tcPr>
          <w:p w14:paraId="5A0408EF" w14:textId="77777777" w:rsidR="00550ACC" w:rsidRPr="002E0BF3" w:rsidRDefault="002E0BF3">
            <w:pPr>
              <w:snapToGrid w:val="0"/>
              <w:spacing w:line="480" w:lineRule="auto"/>
              <w:jc w:val="center"/>
              <w:rPr>
                <w:rFonts w:ascii="Arial" w:hAnsi="Arial" w:cs="Arial"/>
                <w:color w:val="000000"/>
                <w:sz w:val="16"/>
                <w:szCs w:val="16"/>
              </w:rPr>
            </w:pPr>
            <w:r w:rsidRPr="002E0BF3">
              <w:rPr>
                <w:rFonts w:ascii="Arial" w:hAnsi="Arial" w:cs="Arial"/>
                <w:color w:val="000000"/>
                <w:sz w:val="16"/>
                <w:szCs w:val="16"/>
              </w:rPr>
              <w:t>Inter-day</w:t>
            </w:r>
          </w:p>
        </w:tc>
      </w:tr>
      <w:tr w:rsidR="00550ACC" w:rsidRPr="002E0BF3" w14:paraId="16EDE6D7" w14:textId="77777777" w:rsidTr="0024522A">
        <w:trPr>
          <w:jc w:val="center"/>
        </w:trPr>
        <w:tc>
          <w:tcPr>
            <w:tcW w:w="3148" w:type="dxa"/>
            <w:vMerge/>
            <w:tcBorders>
              <w:top w:val="nil"/>
              <w:left w:val="nil"/>
              <w:bottom w:val="single" w:sz="8" w:space="0" w:color="auto"/>
              <w:right w:val="nil"/>
            </w:tcBorders>
            <w:vAlign w:val="center"/>
          </w:tcPr>
          <w:p w14:paraId="56B777AF" w14:textId="77777777" w:rsidR="00550ACC" w:rsidRPr="002E0BF3" w:rsidRDefault="00550ACC">
            <w:pPr>
              <w:snapToGrid w:val="0"/>
              <w:spacing w:line="480" w:lineRule="auto"/>
              <w:jc w:val="center"/>
              <w:rPr>
                <w:rFonts w:ascii="Arial" w:hAnsi="Arial" w:cs="Arial"/>
                <w:color w:val="000000"/>
                <w:sz w:val="16"/>
                <w:szCs w:val="16"/>
              </w:rPr>
            </w:pPr>
          </w:p>
        </w:tc>
        <w:tc>
          <w:tcPr>
            <w:tcW w:w="1363" w:type="dxa"/>
            <w:tcBorders>
              <w:top w:val="nil"/>
              <w:left w:val="nil"/>
              <w:bottom w:val="single" w:sz="8" w:space="0" w:color="auto"/>
              <w:right w:val="nil"/>
            </w:tcBorders>
            <w:vAlign w:val="center"/>
          </w:tcPr>
          <w:p w14:paraId="57775934" w14:textId="77777777" w:rsidR="00550ACC" w:rsidRPr="002E0BF3" w:rsidRDefault="002E0BF3">
            <w:pPr>
              <w:snapToGrid w:val="0"/>
              <w:spacing w:line="480" w:lineRule="auto"/>
              <w:jc w:val="center"/>
              <w:rPr>
                <w:rFonts w:ascii="Arial" w:hAnsi="Arial" w:cs="Arial"/>
                <w:color w:val="000000"/>
                <w:sz w:val="16"/>
                <w:szCs w:val="16"/>
              </w:rPr>
            </w:pPr>
            <w:bookmarkStart w:id="35" w:name="OLE_LINK2"/>
            <w:r w:rsidRPr="002E0BF3">
              <w:rPr>
                <w:rFonts w:ascii="Arial" w:hAnsi="Arial" w:cs="Arial"/>
                <w:color w:val="000000"/>
                <w:sz w:val="16"/>
                <w:szCs w:val="16"/>
              </w:rPr>
              <w:t>Precision (RSD %)</w:t>
            </w:r>
            <w:bookmarkEnd w:id="35"/>
          </w:p>
        </w:tc>
        <w:tc>
          <w:tcPr>
            <w:tcW w:w="1276" w:type="dxa"/>
            <w:tcBorders>
              <w:top w:val="nil"/>
              <w:left w:val="nil"/>
              <w:bottom w:val="single" w:sz="8" w:space="0" w:color="auto"/>
              <w:right w:val="nil"/>
            </w:tcBorders>
            <w:vAlign w:val="center"/>
          </w:tcPr>
          <w:p w14:paraId="18A5F78F" w14:textId="77777777" w:rsidR="00550ACC" w:rsidRPr="002E0BF3" w:rsidRDefault="002E0BF3">
            <w:pPr>
              <w:snapToGrid w:val="0"/>
              <w:spacing w:line="480" w:lineRule="auto"/>
              <w:jc w:val="center"/>
              <w:rPr>
                <w:rFonts w:ascii="Arial" w:hAnsi="Arial" w:cs="Arial"/>
                <w:color w:val="000000"/>
                <w:sz w:val="16"/>
                <w:szCs w:val="16"/>
              </w:rPr>
            </w:pPr>
            <w:r w:rsidRPr="002E0BF3">
              <w:rPr>
                <w:rFonts w:ascii="Arial" w:hAnsi="Arial" w:cs="Arial"/>
                <w:color w:val="000000"/>
                <w:sz w:val="16"/>
                <w:szCs w:val="16"/>
              </w:rPr>
              <w:t>Accuracy</w:t>
            </w:r>
          </w:p>
          <w:p w14:paraId="3216F05B" w14:textId="77777777" w:rsidR="00550ACC" w:rsidRPr="002E0BF3" w:rsidRDefault="002E0BF3">
            <w:pPr>
              <w:snapToGrid w:val="0"/>
              <w:spacing w:line="480" w:lineRule="auto"/>
              <w:jc w:val="center"/>
              <w:rPr>
                <w:rFonts w:ascii="Arial" w:hAnsi="Arial" w:cs="Arial"/>
                <w:color w:val="000000"/>
                <w:sz w:val="16"/>
                <w:szCs w:val="16"/>
              </w:rPr>
            </w:pPr>
            <w:r w:rsidRPr="002E0BF3">
              <w:rPr>
                <w:rFonts w:ascii="Arial" w:hAnsi="Arial" w:cs="Arial"/>
                <w:color w:val="000000"/>
                <w:sz w:val="16"/>
                <w:szCs w:val="16"/>
              </w:rPr>
              <w:t>(EE (%)</w:t>
            </w:r>
          </w:p>
        </w:tc>
        <w:tc>
          <w:tcPr>
            <w:tcW w:w="1277" w:type="dxa"/>
            <w:tcBorders>
              <w:top w:val="nil"/>
              <w:left w:val="nil"/>
              <w:bottom w:val="single" w:sz="8" w:space="0" w:color="auto"/>
              <w:right w:val="nil"/>
            </w:tcBorders>
            <w:vAlign w:val="center"/>
          </w:tcPr>
          <w:p w14:paraId="350FB0DF" w14:textId="77777777" w:rsidR="00550ACC" w:rsidRPr="002E0BF3" w:rsidRDefault="002E0BF3">
            <w:pPr>
              <w:snapToGrid w:val="0"/>
              <w:spacing w:line="480" w:lineRule="auto"/>
              <w:jc w:val="center"/>
              <w:rPr>
                <w:rFonts w:ascii="Arial" w:hAnsi="Arial" w:cs="Arial"/>
                <w:color w:val="000000"/>
                <w:sz w:val="16"/>
                <w:szCs w:val="16"/>
              </w:rPr>
            </w:pPr>
            <w:r w:rsidRPr="002E0BF3">
              <w:rPr>
                <w:rFonts w:ascii="Arial" w:hAnsi="Arial" w:cs="Arial"/>
                <w:color w:val="000000"/>
                <w:sz w:val="16"/>
                <w:szCs w:val="16"/>
              </w:rPr>
              <w:t>Precision (</w:t>
            </w:r>
            <w:bookmarkStart w:id="36" w:name="OLE_LINK5"/>
            <w:r w:rsidRPr="002E0BF3">
              <w:rPr>
                <w:rFonts w:ascii="Arial" w:hAnsi="Arial" w:cs="Arial"/>
                <w:color w:val="000000"/>
                <w:sz w:val="16"/>
                <w:szCs w:val="16"/>
              </w:rPr>
              <w:t>RSD %</w:t>
            </w:r>
            <w:bookmarkEnd w:id="36"/>
            <w:r w:rsidRPr="002E0BF3">
              <w:rPr>
                <w:rFonts w:ascii="Arial" w:hAnsi="Arial" w:cs="Arial"/>
                <w:color w:val="000000"/>
                <w:sz w:val="16"/>
                <w:szCs w:val="16"/>
              </w:rPr>
              <w:t>)</w:t>
            </w:r>
          </w:p>
        </w:tc>
        <w:tc>
          <w:tcPr>
            <w:tcW w:w="1278" w:type="dxa"/>
            <w:tcBorders>
              <w:top w:val="nil"/>
              <w:left w:val="nil"/>
              <w:bottom w:val="single" w:sz="8" w:space="0" w:color="auto"/>
              <w:right w:val="nil"/>
            </w:tcBorders>
            <w:vAlign w:val="center"/>
          </w:tcPr>
          <w:p w14:paraId="36011E60" w14:textId="77777777" w:rsidR="00550ACC" w:rsidRPr="002E0BF3" w:rsidRDefault="002E0BF3">
            <w:pPr>
              <w:snapToGrid w:val="0"/>
              <w:spacing w:line="480" w:lineRule="auto"/>
              <w:jc w:val="center"/>
              <w:rPr>
                <w:rFonts w:ascii="Arial" w:hAnsi="Arial" w:cs="Arial"/>
                <w:color w:val="000000"/>
                <w:sz w:val="16"/>
                <w:szCs w:val="16"/>
              </w:rPr>
            </w:pPr>
            <w:r w:rsidRPr="002E0BF3">
              <w:rPr>
                <w:rFonts w:ascii="Arial" w:hAnsi="Arial" w:cs="Arial"/>
                <w:color w:val="000000"/>
                <w:sz w:val="16"/>
                <w:szCs w:val="16"/>
              </w:rPr>
              <w:t>Accuracy</w:t>
            </w:r>
          </w:p>
          <w:p w14:paraId="63F707AA" w14:textId="77777777" w:rsidR="00550ACC" w:rsidRPr="002E0BF3" w:rsidRDefault="002E0BF3">
            <w:pPr>
              <w:snapToGrid w:val="0"/>
              <w:spacing w:line="480" w:lineRule="auto"/>
              <w:jc w:val="center"/>
              <w:rPr>
                <w:rFonts w:ascii="Arial" w:hAnsi="Arial" w:cs="Arial"/>
                <w:color w:val="000000"/>
                <w:sz w:val="16"/>
                <w:szCs w:val="16"/>
              </w:rPr>
            </w:pPr>
            <w:r w:rsidRPr="002E0BF3">
              <w:rPr>
                <w:rFonts w:ascii="Arial" w:hAnsi="Arial" w:cs="Arial"/>
                <w:color w:val="000000"/>
                <w:sz w:val="16"/>
                <w:szCs w:val="16"/>
              </w:rPr>
              <w:t>(EE (%)</w:t>
            </w:r>
          </w:p>
        </w:tc>
      </w:tr>
      <w:bookmarkEnd w:id="34"/>
      <w:tr w:rsidR="00550ACC" w:rsidRPr="002E0BF3" w14:paraId="2251A62E" w14:textId="77777777" w:rsidTr="0024522A">
        <w:trPr>
          <w:jc w:val="center"/>
        </w:trPr>
        <w:tc>
          <w:tcPr>
            <w:tcW w:w="3148" w:type="dxa"/>
            <w:tcBorders>
              <w:top w:val="single" w:sz="8" w:space="0" w:color="auto"/>
              <w:left w:val="nil"/>
              <w:bottom w:val="nil"/>
              <w:right w:val="nil"/>
            </w:tcBorders>
            <w:vAlign w:val="center"/>
          </w:tcPr>
          <w:p w14:paraId="3FBD9707"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hAnsi="Arial" w:cs="Arial"/>
                <w:color w:val="000000"/>
                <w:kern w:val="0"/>
                <w:sz w:val="16"/>
                <w:szCs w:val="16"/>
              </w:rPr>
              <w:t>6.25</w:t>
            </w:r>
          </w:p>
        </w:tc>
        <w:tc>
          <w:tcPr>
            <w:tcW w:w="1363" w:type="dxa"/>
            <w:tcBorders>
              <w:top w:val="single" w:sz="8" w:space="0" w:color="auto"/>
              <w:left w:val="nil"/>
              <w:bottom w:val="nil"/>
              <w:right w:val="nil"/>
            </w:tcBorders>
            <w:vAlign w:val="center"/>
          </w:tcPr>
          <w:p w14:paraId="6757C7F9"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hAnsi="Arial" w:cs="Arial"/>
                <w:color w:val="000000"/>
                <w:kern w:val="0"/>
                <w:sz w:val="16"/>
                <w:szCs w:val="16"/>
              </w:rPr>
              <w:t>1.94</w:t>
            </w:r>
          </w:p>
        </w:tc>
        <w:tc>
          <w:tcPr>
            <w:tcW w:w="1276" w:type="dxa"/>
            <w:tcBorders>
              <w:top w:val="single" w:sz="8" w:space="0" w:color="auto"/>
              <w:left w:val="nil"/>
              <w:bottom w:val="nil"/>
              <w:right w:val="nil"/>
            </w:tcBorders>
            <w:vAlign w:val="center"/>
          </w:tcPr>
          <w:p w14:paraId="2D9F92E5" w14:textId="77777777" w:rsidR="00550ACC" w:rsidRPr="002E0BF3" w:rsidRDefault="002E0BF3">
            <w:pPr>
              <w:snapToGrid w:val="0"/>
              <w:spacing w:line="480" w:lineRule="auto"/>
              <w:jc w:val="center"/>
              <w:rPr>
                <w:rFonts w:ascii="Arial" w:hAnsi="Arial" w:cs="Arial"/>
                <w:color w:val="000000"/>
                <w:sz w:val="16"/>
                <w:szCs w:val="16"/>
              </w:rPr>
            </w:pPr>
            <w:r w:rsidRPr="002E0BF3">
              <w:rPr>
                <w:rFonts w:ascii="Arial" w:hAnsi="Arial" w:cs="Arial"/>
                <w:color w:val="000000"/>
                <w:sz w:val="16"/>
                <w:szCs w:val="16"/>
              </w:rPr>
              <w:t>0.49</w:t>
            </w:r>
          </w:p>
        </w:tc>
        <w:tc>
          <w:tcPr>
            <w:tcW w:w="1277" w:type="dxa"/>
            <w:tcBorders>
              <w:top w:val="single" w:sz="8" w:space="0" w:color="auto"/>
              <w:left w:val="nil"/>
              <w:bottom w:val="nil"/>
              <w:right w:val="nil"/>
            </w:tcBorders>
            <w:vAlign w:val="center"/>
          </w:tcPr>
          <w:p w14:paraId="5DD32332"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hAnsi="Arial" w:cs="Arial"/>
                <w:color w:val="000000"/>
                <w:kern w:val="0"/>
                <w:sz w:val="16"/>
                <w:szCs w:val="16"/>
              </w:rPr>
              <w:t>0.42</w:t>
            </w:r>
          </w:p>
        </w:tc>
        <w:tc>
          <w:tcPr>
            <w:tcW w:w="1278" w:type="dxa"/>
            <w:tcBorders>
              <w:top w:val="single" w:sz="8" w:space="0" w:color="auto"/>
              <w:left w:val="nil"/>
              <w:bottom w:val="nil"/>
              <w:right w:val="nil"/>
            </w:tcBorders>
            <w:vAlign w:val="center"/>
          </w:tcPr>
          <w:p w14:paraId="07FA245D" w14:textId="77777777" w:rsidR="00550ACC" w:rsidRPr="002E0BF3" w:rsidRDefault="002E0BF3">
            <w:pPr>
              <w:snapToGrid w:val="0"/>
              <w:spacing w:line="480" w:lineRule="auto"/>
              <w:jc w:val="center"/>
              <w:rPr>
                <w:rFonts w:ascii="Arial" w:hAnsi="Arial" w:cs="Arial"/>
                <w:color w:val="000000"/>
                <w:sz w:val="16"/>
                <w:szCs w:val="16"/>
              </w:rPr>
            </w:pPr>
            <w:r w:rsidRPr="002E0BF3">
              <w:rPr>
                <w:rFonts w:ascii="Arial" w:hAnsi="Arial" w:cs="Arial"/>
                <w:color w:val="000000"/>
                <w:sz w:val="16"/>
                <w:szCs w:val="16"/>
              </w:rPr>
              <w:t>0.30</w:t>
            </w:r>
          </w:p>
        </w:tc>
      </w:tr>
      <w:tr w:rsidR="00550ACC" w:rsidRPr="002E0BF3" w14:paraId="66083AB8" w14:textId="77777777" w:rsidTr="0024522A">
        <w:trPr>
          <w:jc w:val="center"/>
        </w:trPr>
        <w:tc>
          <w:tcPr>
            <w:tcW w:w="3148" w:type="dxa"/>
            <w:tcBorders>
              <w:top w:val="nil"/>
              <w:left w:val="nil"/>
              <w:bottom w:val="nil"/>
              <w:right w:val="nil"/>
            </w:tcBorders>
            <w:vAlign w:val="center"/>
          </w:tcPr>
          <w:p w14:paraId="3160F480"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hAnsi="Arial" w:cs="Arial"/>
                <w:color w:val="000000"/>
                <w:kern w:val="0"/>
                <w:sz w:val="16"/>
                <w:szCs w:val="16"/>
              </w:rPr>
              <w:t>25</w:t>
            </w:r>
          </w:p>
        </w:tc>
        <w:tc>
          <w:tcPr>
            <w:tcW w:w="1363" w:type="dxa"/>
            <w:tcBorders>
              <w:top w:val="nil"/>
              <w:left w:val="nil"/>
              <w:bottom w:val="nil"/>
              <w:right w:val="nil"/>
            </w:tcBorders>
            <w:vAlign w:val="center"/>
          </w:tcPr>
          <w:p w14:paraId="6F909868"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hAnsi="Arial" w:cs="Arial"/>
                <w:color w:val="000000"/>
                <w:kern w:val="0"/>
                <w:sz w:val="16"/>
                <w:szCs w:val="16"/>
              </w:rPr>
              <w:t>0.99</w:t>
            </w:r>
          </w:p>
        </w:tc>
        <w:tc>
          <w:tcPr>
            <w:tcW w:w="1276" w:type="dxa"/>
            <w:tcBorders>
              <w:top w:val="nil"/>
              <w:left w:val="nil"/>
              <w:bottom w:val="nil"/>
              <w:right w:val="nil"/>
            </w:tcBorders>
            <w:vAlign w:val="center"/>
          </w:tcPr>
          <w:p w14:paraId="1933B9AE" w14:textId="77777777" w:rsidR="00550ACC" w:rsidRPr="002E0BF3" w:rsidRDefault="002E0BF3">
            <w:pPr>
              <w:snapToGrid w:val="0"/>
              <w:spacing w:line="480" w:lineRule="auto"/>
              <w:jc w:val="center"/>
              <w:rPr>
                <w:rFonts w:ascii="Arial" w:hAnsi="Arial" w:cs="Arial"/>
                <w:color w:val="000000"/>
                <w:sz w:val="16"/>
                <w:szCs w:val="16"/>
              </w:rPr>
            </w:pPr>
            <w:r w:rsidRPr="002E0BF3">
              <w:rPr>
                <w:rFonts w:ascii="Arial" w:hAnsi="Arial" w:cs="Arial"/>
                <w:color w:val="000000"/>
                <w:sz w:val="16"/>
                <w:szCs w:val="16"/>
              </w:rPr>
              <w:t>0.80</w:t>
            </w:r>
          </w:p>
        </w:tc>
        <w:tc>
          <w:tcPr>
            <w:tcW w:w="1277" w:type="dxa"/>
            <w:tcBorders>
              <w:top w:val="nil"/>
              <w:left w:val="nil"/>
              <w:bottom w:val="nil"/>
              <w:right w:val="nil"/>
            </w:tcBorders>
            <w:vAlign w:val="center"/>
          </w:tcPr>
          <w:p w14:paraId="70671143"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hAnsi="Arial" w:cs="Arial"/>
                <w:color w:val="000000"/>
                <w:kern w:val="0"/>
                <w:sz w:val="16"/>
                <w:szCs w:val="16"/>
              </w:rPr>
              <w:t>1.43</w:t>
            </w:r>
          </w:p>
        </w:tc>
        <w:tc>
          <w:tcPr>
            <w:tcW w:w="1278" w:type="dxa"/>
            <w:tcBorders>
              <w:top w:val="nil"/>
              <w:left w:val="nil"/>
              <w:bottom w:val="nil"/>
              <w:right w:val="nil"/>
            </w:tcBorders>
            <w:vAlign w:val="center"/>
          </w:tcPr>
          <w:p w14:paraId="3D0E3B5D" w14:textId="77777777" w:rsidR="00550ACC" w:rsidRPr="002E0BF3" w:rsidRDefault="002E0BF3">
            <w:pPr>
              <w:snapToGrid w:val="0"/>
              <w:spacing w:line="480" w:lineRule="auto"/>
              <w:jc w:val="center"/>
              <w:rPr>
                <w:rFonts w:ascii="Arial" w:hAnsi="Arial" w:cs="Arial"/>
                <w:color w:val="000000"/>
                <w:sz w:val="16"/>
                <w:szCs w:val="16"/>
              </w:rPr>
            </w:pPr>
            <w:r w:rsidRPr="002E0BF3">
              <w:rPr>
                <w:rFonts w:ascii="Arial" w:hAnsi="Arial" w:cs="Arial"/>
                <w:color w:val="000000"/>
                <w:sz w:val="16"/>
                <w:szCs w:val="16"/>
              </w:rPr>
              <w:t>1.07</w:t>
            </w:r>
          </w:p>
        </w:tc>
      </w:tr>
      <w:tr w:rsidR="00550ACC" w:rsidRPr="002E0BF3" w14:paraId="32079432" w14:textId="77777777" w:rsidTr="0024522A">
        <w:trPr>
          <w:jc w:val="center"/>
        </w:trPr>
        <w:tc>
          <w:tcPr>
            <w:tcW w:w="3148" w:type="dxa"/>
            <w:tcBorders>
              <w:top w:val="nil"/>
              <w:left w:val="nil"/>
              <w:bottom w:val="single" w:sz="8" w:space="0" w:color="auto"/>
              <w:right w:val="nil"/>
            </w:tcBorders>
            <w:vAlign w:val="center"/>
          </w:tcPr>
          <w:p w14:paraId="64C1A02C"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hAnsi="Arial" w:cs="Arial"/>
                <w:color w:val="000000"/>
                <w:kern w:val="0"/>
                <w:sz w:val="16"/>
                <w:szCs w:val="16"/>
              </w:rPr>
              <w:t>100</w:t>
            </w:r>
          </w:p>
        </w:tc>
        <w:tc>
          <w:tcPr>
            <w:tcW w:w="1363" w:type="dxa"/>
            <w:tcBorders>
              <w:top w:val="nil"/>
              <w:left w:val="nil"/>
              <w:bottom w:val="single" w:sz="8" w:space="0" w:color="auto"/>
              <w:right w:val="nil"/>
            </w:tcBorders>
            <w:vAlign w:val="center"/>
          </w:tcPr>
          <w:p w14:paraId="732AB76F"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hAnsi="Arial" w:cs="Arial"/>
                <w:color w:val="000000"/>
                <w:kern w:val="0"/>
                <w:sz w:val="16"/>
                <w:szCs w:val="16"/>
              </w:rPr>
              <w:t>0.82</w:t>
            </w:r>
          </w:p>
        </w:tc>
        <w:tc>
          <w:tcPr>
            <w:tcW w:w="1276" w:type="dxa"/>
            <w:tcBorders>
              <w:top w:val="nil"/>
              <w:left w:val="nil"/>
              <w:bottom w:val="single" w:sz="8" w:space="0" w:color="auto"/>
              <w:right w:val="nil"/>
            </w:tcBorders>
            <w:vAlign w:val="center"/>
          </w:tcPr>
          <w:p w14:paraId="48CC1C67" w14:textId="77777777" w:rsidR="00550ACC" w:rsidRPr="002E0BF3" w:rsidRDefault="002E0BF3">
            <w:pPr>
              <w:snapToGrid w:val="0"/>
              <w:spacing w:line="480" w:lineRule="auto"/>
              <w:jc w:val="center"/>
              <w:rPr>
                <w:rFonts w:ascii="Arial" w:hAnsi="Arial" w:cs="Arial"/>
                <w:color w:val="000000"/>
                <w:sz w:val="16"/>
                <w:szCs w:val="16"/>
              </w:rPr>
            </w:pPr>
            <w:r w:rsidRPr="002E0BF3">
              <w:rPr>
                <w:rFonts w:ascii="Arial" w:hAnsi="Arial" w:cs="Arial"/>
                <w:color w:val="000000"/>
                <w:sz w:val="16"/>
                <w:szCs w:val="16"/>
              </w:rPr>
              <w:t>0.86</w:t>
            </w:r>
          </w:p>
        </w:tc>
        <w:tc>
          <w:tcPr>
            <w:tcW w:w="1277" w:type="dxa"/>
            <w:tcBorders>
              <w:top w:val="nil"/>
              <w:left w:val="nil"/>
              <w:bottom w:val="single" w:sz="8" w:space="0" w:color="auto"/>
              <w:right w:val="nil"/>
            </w:tcBorders>
            <w:vAlign w:val="center"/>
          </w:tcPr>
          <w:p w14:paraId="596A77A7"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hAnsi="Arial" w:cs="Arial"/>
                <w:color w:val="000000"/>
                <w:kern w:val="0"/>
                <w:sz w:val="16"/>
                <w:szCs w:val="16"/>
              </w:rPr>
              <w:t>2.01</w:t>
            </w:r>
          </w:p>
        </w:tc>
        <w:tc>
          <w:tcPr>
            <w:tcW w:w="1278" w:type="dxa"/>
            <w:tcBorders>
              <w:top w:val="nil"/>
              <w:left w:val="nil"/>
              <w:bottom w:val="single" w:sz="8" w:space="0" w:color="auto"/>
              <w:right w:val="nil"/>
            </w:tcBorders>
            <w:vAlign w:val="center"/>
          </w:tcPr>
          <w:p w14:paraId="647D3282" w14:textId="77777777" w:rsidR="00550ACC" w:rsidRPr="002E0BF3" w:rsidRDefault="002E0BF3">
            <w:pPr>
              <w:snapToGrid w:val="0"/>
              <w:spacing w:line="480" w:lineRule="auto"/>
              <w:jc w:val="center"/>
              <w:rPr>
                <w:rFonts w:ascii="Arial" w:hAnsi="Arial" w:cs="Arial"/>
                <w:color w:val="000000"/>
                <w:sz w:val="16"/>
                <w:szCs w:val="16"/>
              </w:rPr>
            </w:pPr>
            <w:r w:rsidRPr="002E0BF3">
              <w:rPr>
                <w:rFonts w:ascii="Arial" w:hAnsi="Arial" w:cs="Arial"/>
                <w:color w:val="000000"/>
                <w:sz w:val="16"/>
                <w:szCs w:val="16"/>
              </w:rPr>
              <w:t>1.18</w:t>
            </w:r>
          </w:p>
        </w:tc>
      </w:tr>
    </w:tbl>
    <w:p w14:paraId="67CD1C60" w14:textId="77777777" w:rsidR="00550ACC" w:rsidRPr="002E0BF3" w:rsidRDefault="002E0BF3">
      <w:pPr>
        <w:snapToGrid w:val="0"/>
        <w:spacing w:beforeLines="50" w:before="156" w:afterLines="50" w:after="156" w:line="480" w:lineRule="auto"/>
        <w:rPr>
          <w:rFonts w:ascii="Arial" w:hAnsi="Arial" w:cs="Arial"/>
          <w:b/>
          <w:bCs/>
          <w:color w:val="000000"/>
          <w:sz w:val="24"/>
        </w:rPr>
      </w:pPr>
      <w:r w:rsidRPr="002E0BF3">
        <w:rPr>
          <w:rFonts w:ascii="Arial" w:hAnsi="Arial" w:cs="Arial"/>
          <w:b/>
          <w:bCs/>
          <w:color w:val="000000"/>
          <w:sz w:val="24"/>
        </w:rPr>
        <w:t>Stability</w:t>
      </w:r>
    </w:p>
    <w:p w14:paraId="42C68363" w14:textId="77777777" w:rsidR="00550ACC" w:rsidRPr="002E0BF3" w:rsidRDefault="002E0BF3">
      <w:pPr>
        <w:snapToGrid w:val="0"/>
        <w:spacing w:line="480" w:lineRule="auto"/>
        <w:jc w:val="center"/>
        <w:rPr>
          <w:rFonts w:ascii="Arial" w:hAnsi="Arial" w:cs="Arial"/>
          <w:color w:val="000000"/>
          <w:sz w:val="20"/>
          <w:szCs w:val="20"/>
        </w:rPr>
      </w:pPr>
      <w:r w:rsidRPr="002E0BF3">
        <w:rPr>
          <w:rFonts w:ascii="Arial" w:hAnsi="Arial" w:cs="Arial"/>
          <w:b/>
          <w:bCs/>
          <w:color w:val="000000"/>
          <w:sz w:val="20"/>
          <w:szCs w:val="20"/>
        </w:rPr>
        <w:t xml:space="preserve">Table </w:t>
      </w:r>
      <w:r w:rsidRPr="002E0BF3">
        <w:rPr>
          <w:rFonts w:ascii="Arial" w:hAnsi="Arial" w:cs="Arial"/>
          <w:b/>
          <w:bCs/>
          <w:color w:val="000000"/>
          <w:sz w:val="20"/>
          <w:szCs w:val="20"/>
        </w:rPr>
        <w:t>S</w:t>
      </w:r>
      <w:r w:rsidRPr="002E0BF3">
        <w:rPr>
          <w:rFonts w:ascii="Arial" w:hAnsi="Arial" w:cs="Arial" w:hint="eastAsia"/>
          <w:b/>
          <w:bCs/>
          <w:color w:val="000000"/>
          <w:sz w:val="20"/>
          <w:szCs w:val="20"/>
        </w:rPr>
        <w:t>9</w:t>
      </w:r>
      <w:r w:rsidRPr="002E0BF3">
        <w:rPr>
          <w:rFonts w:ascii="Arial" w:hAnsi="Arial" w:cs="Arial"/>
          <w:color w:val="000000"/>
          <w:sz w:val="20"/>
          <w:szCs w:val="20"/>
        </w:rPr>
        <w:t xml:space="preserve"> The stability of TPP-C</w:t>
      </w:r>
      <w:r w:rsidRPr="002E0BF3">
        <w:rPr>
          <w:rFonts w:ascii="Arial" w:hAnsi="Arial" w:cs="Arial"/>
          <w:color w:val="000000"/>
          <w:sz w:val="20"/>
          <w:szCs w:val="20"/>
          <w:vertAlign w:val="subscript"/>
        </w:rPr>
        <w:t>6</w:t>
      </w:r>
      <w:r w:rsidRPr="002E0BF3">
        <w:rPr>
          <w:rFonts w:ascii="Arial" w:hAnsi="Arial" w:cs="Arial"/>
          <w:color w:val="000000"/>
          <w:sz w:val="20"/>
          <w:szCs w:val="20"/>
        </w:rPr>
        <w:t>-HPN (n=6)</w:t>
      </w:r>
    </w:p>
    <w:tbl>
      <w:tblPr>
        <w:tblStyle w:val="TableGrid"/>
        <w:tblW w:w="0" w:type="auto"/>
        <w:jc w:val="center"/>
        <w:tblLook w:val="04A0" w:firstRow="1" w:lastRow="0" w:firstColumn="1" w:lastColumn="0" w:noHBand="0" w:noVBand="1"/>
      </w:tblPr>
      <w:tblGrid>
        <w:gridCol w:w="2589"/>
        <w:gridCol w:w="3289"/>
        <w:gridCol w:w="2502"/>
      </w:tblGrid>
      <w:tr w:rsidR="00550ACC" w:rsidRPr="002E0BF3" w14:paraId="1ED0C75D" w14:textId="77777777" w:rsidTr="0024522A">
        <w:trPr>
          <w:jc w:val="center"/>
        </w:trPr>
        <w:tc>
          <w:tcPr>
            <w:tcW w:w="2589" w:type="dxa"/>
            <w:vMerge w:val="restart"/>
            <w:tcBorders>
              <w:top w:val="single" w:sz="8" w:space="0" w:color="auto"/>
              <w:left w:val="nil"/>
              <w:bottom w:val="nil"/>
              <w:right w:val="nil"/>
            </w:tcBorders>
            <w:vAlign w:val="center"/>
          </w:tcPr>
          <w:p w14:paraId="54AB581D" w14:textId="77777777" w:rsidR="00550ACC" w:rsidRPr="002E0BF3" w:rsidRDefault="002E0BF3">
            <w:pPr>
              <w:snapToGrid w:val="0"/>
              <w:spacing w:line="480" w:lineRule="auto"/>
              <w:jc w:val="center"/>
              <w:rPr>
                <w:rFonts w:ascii="Arial" w:hAnsi="Arial" w:cs="Arial"/>
                <w:color w:val="000000"/>
                <w:sz w:val="16"/>
                <w:szCs w:val="16"/>
              </w:rPr>
            </w:pPr>
            <w:r w:rsidRPr="002E0BF3">
              <w:rPr>
                <w:rFonts w:ascii="Arial" w:hAnsi="Arial" w:cs="Arial"/>
                <w:color w:val="000000"/>
                <w:sz w:val="16"/>
                <w:szCs w:val="16"/>
              </w:rPr>
              <w:t>Concentration (</w:t>
            </w:r>
            <w:r w:rsidRPr="002E0BF3">
              <w:rPr>
                <w:rFonts w:ascii="Arial" w:hAnsi="Arial" w:cs="Arial"/>
                <w:color w:val="000000"/>
                <w:sz w:val="16"/>
                <w:szCs w:val="16"/>
              </w:rPr>
              <w:t>μg/mL</w:t>
            </w:r>
            <w:r w:rsidRPr="002E0BF3">
              <w:rPr>
                <w:rFonts w:ascii="Arial" w:hAnsi="Arial" w:cs="Arial"/>
                <w:color w:val="000000"/>
                <w:sz w:val="16"/>
                <w:szCs w:val="16"/>
              </w:rPr>
              <w:t>)</w:t>
            </w:r>
          </w:p>
        </w:tc>
        <w:tc>
          <w:tcPr>
            <w:tcW w:w="5791" w:type="dxa"/>
            <w:gridSpan w:val="2"/>
            <w:tcBorders>
              <w:top w:val="single" w:sz="8" w:space="0" w:color="auto"/>
              <w:left w:val="nil"/>
              <w:bottom w:val="nil"/>
              <w:right w:val="nil"/>
            </w:tcBorders>
            <w:vAlign w:val="center"/>
          </w:tcPr>
          <w:p w14:paraId="4C6020A2" w14:textId="77777777" w:rsidR="00550ACC" w:rsidRPr="002E0BF3" w:rsidRDefault="002E0BF3">
            <w:pPr>
              <w:snapToGrid w:val="0"/>
              <w:spacing w:line="480" w:lineRule="auto"/>
              <w:jc w:val="center"/>
              <w:rPr>
                <w:rFonts w:ascii="Arial" w:hAnsi="Arial" w:cs="Arial"/>
                <w:color w:val="000000"/>
                <w:sz w:val="16"/>
                <w:szCs w:val="16"/>
              </w:rPr>
            </w:pPr>
            <w:r w:rsidRPr="002E0BF3">
              <w:rPr>
                <w:rFonts w:ascii="Arial" w:hAnsi="Arial" w:cs="Arial"/>
                <w:color w:val="000000"/>
                <w:sz w:val="16"/>
                <w:szCs w:val="16"/>
              </w:rPr>
              <w:t>24 h at RT</w:t>
            </w:r>
          </w:p>
        </w:tc>
      </w:tr>
      <w:tr w:rsidR="00550ACC" w:rsidRPr="002E0BF3" w14:paraId="46FB978B" w14:textId="77777777" w:rsidTr="0024522A">
        <w:trPr>
          <w:jc w:val="center"/>
        </w:trPr>
        <w:tc>
          <w:tcPr>
            <w:tcW w:w="2589" w:type="dxa"/>
            <w:vMerge/>
            <w:tcBorders>
              <w:top w:val="nil"/>
              <w:left w:val="nil"/>
              <w:bottom w:val="single" w:sz="8" w:space="0" w:color="auto"/>
              <w:right w:val="nil"/>
            </w:tcBorders>
            <w:vAlign w:val="center"/>
          </w:tcPr>
          <w:p w14:paraId="4A7CEC76" w14:textId="77777777" w:rsidR="00550ACC" w:rsidRPr="002E0BF3" w:rsidRDefault="00550ACC">
            <w:pPr>
              <w:snapToGrid w:val="0"/>
              <w:spacing w:line="480" w:lineRule="auto"/>
              <w:jc w:val="center"/>
              <w:rPr>
                <w:rFonts w:ascii="Arial" w:hAnsi="Arial" w:cs="Arial"/>
                <w:color w:val="000000"/>
                <w:sz w:val="16"/>
                <w:szCs w:val="16"/>
              </w:rPr>
            </w:pPr>
          </w:p>
        </w:tc>
        <w:tc>
          <w:tcPr>
            <w:tcW w:w="3289" w:type="dxa"/>
            <w:tcBorders>
              <w:top w:val="nil"/>
              <w:left w:val="nil"/>
              <w:bottom w:val="single" w:sz="8" w:space="0" w:color="auto"/>
              <w:right w:val="nil"/>
            </w:tcBorders>
            <w:vAlign w:val="center"/>
          </w:tcPr>
          <w:p w14:paraId="3588551E" w14:textId="77777777" w:rsidR="00550ACC" w:rsidRPr="002E0BF3" w:rsidRDefault="002E0BF3">
            <w:pPr>
              <w:snapToGrid w:val="0"/>
              <w:spacing w:line="480" w:lineRule="auto"/>
              <w:jc w:val="center"/>
              <w:rPr>
                <w:rFonts w:ascii="Arial" w:hAnsi="Arial" w:cs="Arial"/>
                <w:color w:val="000000"/>
                <w:sz w:val="16"/>
                <w:szCs w:val="16"/>
              </w:rPr>
            </w:pPr>
            <w:r w:rsidRPr="002E0BF3">
              <w:rPr>
                <w:rFonts w:ascii="Arial" w:hAnsi="Arial" w:cs="Arial"/>
                <w:color w:val="000000"/>
                <w:sz w:val="16"/>
                <w:szCs w:val="16"/>
              </w:rPr>
              <w:t>Precision (RSD %)</w:t>
            </w:r>
          </w:p>
        </w:tc>
        <w:tc>
          <w:tcPr>
            <w:tcW w:w="2502" w:type="dxa"/>
            <w:tcBorders>
              <w:top w:val="nil"/>
              <w:left w:val="nil"/>
              <w:bottom w:val="single" w:sz="8" w:space="0" w:color="auto"/>
              <w:right w:val="nil"/>
            </w:tcBorders>
            <w:vAlign w:val="center"/>
          </w:tcPr>
          <w:p w14:paraId="1AD3B60C" w14:textId="36C42AF1" w:rsidR="00550ACC" w:rsidRPr="002E0BF3" w:rsidRDefault="002E0BF3" w:rsidP="00A112D1">
            <w:pPr>
              <w:snapToGrid w:val="0"/>
              <w:spacing w:line="480" w:lineRule="auto"/>
              <w:jc w:val="center"/>
              <w:rPr>
                <w:rFonts w:ascii="Arial" w:hAnsi="Arial" w:cs="Arial"/>
                <w:color w:val="000000"/>
                <w:sz w:val="16"/>
                <w:szCs w:val="16"/>
              </w:rPr>
            </w:pPr>
            <w:r w:rsidRPr="002E0BF3">
              <w:rPr>
                <w:rFonts w:ascii="Arial" w:hAnsi="Arial" w:cs="Arial"/>
                <w:color w:val="000000"/>
                <w:sz w:val="16"/>
                <w:szCs w:val="16"/>
              </w:rPr>
              <w:t>Accuracy</w:t>
            </w:r>
            <w:r w:rsidR="0024522A" w:rsidRPr="002E0BF3">
              <w:rPr>
                <w:rFonts w:ascii="Arial" w:hAnsi="Arial" w:cs="Arial" w:hint="eastAsia"/>
                <w:color w:val="000000"/>
                <w:sz w:val="16"/>
                <w:szCs w:val="16"/>
              </w:rPr>
              <w:t xml:space="preserve"> </w:t>
            </w:r>
            <w:r w:rsidRPr="002E0BF3">
              <w:rPr>
                <w:rFonts w:ascii="Arial" w:hAnsi="Arial" w:cs="Arial"/>
                <w:color w:val="000000"/>
                <w:sz w:val="16"/>
                <w:szCs w:val="16"/>
              </w:rPr>
              <w:t>(EE %)</w:t>
            </w:r>
          </w:p>
        </w:tc>
      </w:tr>
      <w:tr w:rsidR="00550ACC" w:rsidRPr="002E0BF3" w14:paraId="593A9969" w14:textId="77777777" w:rsidTr="0024522A">
        <w:trPr>
          <w:jc w:val="center"/>
        </w:trPr>
        <w:tc>
          <w:tcPr>
            <w:tcW w:w="2589" w:type="dxa"/>
            <w:tcBorders>
              <w:top w:val="single" w:sz="8" w:space="0" w:color="auto"/>
              <w:left w:val="nil"/>
              <w:bottom w:val="nil"/>
              <w:right w:val="nil"/>
            </w:tcBorders>
            <w:vAlign w:val="center"/>
          </w:tcPr>
          <w:p w14:paraId="3CF17747"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hAnsi="Arial" w:cs="Arial"/>
                <w:color w:val="000000"/>
                <w:kern w:val="0"/>
                <w:sz w:val="16"/>
                <w:szCs w:val="16"/>
              </w:rPr>
              <w:t>6.25</w:t>
            </w:r>
          </w:p>
        </w:tc>
        <w:tc>
          <w:tcPr>
            <w:tcW w:w="3289" w:type="dxa"/>
            <w:tcBorders>
              <w:top w:val="single" w:sz="8" w:space="0" w:color="auto"/>
              <w:left w:val="nil"/>
              <w:bottom w:val="nil"/>
              <w:right w:val="nil"/>
            </w:tcBorders>
            <w:vAlign w:val="center"/>
          </w:tcPr>
          <w:p w14:paraId="1679B916"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hAnsi="Arial" w:cs="Arial"/>
                <w:color w:val="000000"/>
                <w:kern w:val="0"/>
                <w:sz w:val="16"/>
                <w:szCs w:val="16"/>
              </w:rPr>
              <w:t>1.94</w:t>
            </w:r>
          </w:p>
        </w:tc>
        <w:tc>
          <w:tcPr>
            <w:tcW w:w="2502" w:type="dxa"/>
            <w:tcBorders>
              <w:top w:val="single" w:sz="8" w:space="0" w:color="auto"/>
              <w:left w:val="nil"/>
              <w:bottom w:val="nil"/>
              <w:right w:val="nil"/>
            </w:tcBorders>
            <w:vAlign w:val="center"/>
          </w:tcPr>
          <w:p w14:paraId="56BE2FBF" w14:textId="77777777" w:rsidR="00550ACC" w:rsidRPr="002E0BF3" w:rsidRDefault="002E0BF3">
            <w:pPr>
              <w:snapToGrid w:val="0"/>
              <w:spacing w:line="480" w:lineRule="auto"/>
              <w:jc w:val="center"/>
              <w:rPr>
                <w:rFonts w:ascii="Arial" w:hAnsi="Arial" w:cs="Arial"/>
                <w:color w:val="000000"/>
                <w:sz w:val="16"/>
                <w:szCs w:val="16"/>
              </w:rPr>
            </w:pPr>
            <w:r w:rsidRPr="002E0BF3">
              <w:rPr>
                <w:rFonts w:ascii="Arial" w:hAnsi="Arial" w:cs="Arial"/>
                <w:color w:val="000000"/>
                <w:sz w:val="16"/>
                <w:szCs w:val="16"/>
              </w:rPr>
              <w:t>0.49</w:t>
            </w:r>
          </w:p>
        </w:tc>
      </w:tr>
      <w:tr w:rsidR="00550ACC" w:rsidRPr="002E0BF3" w14:paraId="2A6030FF" w14:textId="77777777" w:rsidTr="0024522A">
        <w:trPr>
          <w:jc w:val="center"/>
        </w:trPr>
        <w:tc>
          <w:tcPr>
            <w:tcW w:w="2589" w:type="dxa"/>
            <w:tcBorders>
              <w:top w:val="nil"/>
              <w:left w:val="nil"/>
              <w:bottom w:val="nil"/>
              <w:right w:val="nil"/>
            </w:tcBorders>
            <w:vAlign w:val="center"/>
          </w:tcPr>
          <w:p w14:paraId="381C47FB"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hAnsi="Arial" w:cs="Arial"/>
                <w:color w:val="000000"/>
                <w:kern w:val="0"/>
                <w:sz w:val="16"/>
                <w:szCs w:val="16"/>
              </w:rPr>
              <w:t>25</w:t>
            </w:r>
          </w:p>
        </w:tc>
        <w:tc>
          <w:tcPr>
            <w:tcW w:w="3289" w:type="dxa"/>
            <w:tcBorders>
              <w:top w:val="nil"/>
              <w:left w:val="nil"/>
              <w:bottom w:val="nil"/>
              <w:right w:val="nil"/>
            </w:tcBorders>
            <w:vAlign w:val="center"/>
          </w:tcPr>
          <w:p w14:paraId="3002452C"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hAnsi="Arial" w:cs="Arial"/>
                <w:color w:val="000000"/>
                <w:kern w:val="0"/>
                <w:sz w:val="16"/>
                <w:szCs w:val="16"/>
              </w:rPr>
              <w:t>1.33</w:t>
            </w:r>
          </w:p>
        </w:tc>
        <w:tc>
          <w:tcPr>
            <w:tcW w:w="2502" w:type="dxa"/>
            <w:tcBorders>
              <w:top w:val="nil"/>
              <w:left w:val="nil"/>
              <w:bottom w:val="nil"/>
              <w:right w:val="nil"/>
            </w:tcBorders>
            <w:vAlign w:val="center"/>
          </w:tcPr>
          <w:p w14:paraId="62246C6B" w14:textId="77777777" w:rsidR="00550ACC" w:rsidRPr="002E0BF3" w:rsidRDefault="002E0BF3">
            <w:pPr>
              <w:snapToGrid w:val="0"/>
              <w:spacing w:line="480" w:lineRule="auto"/>
              <w:jc w:val="center"/>
              <w:rPr>
                <w:rFonts w:ascii="Arial" w:hAnsi="Arial" w:cs="Arial"/>
                <w:color w:val="000000"/>
                <w:sz w:val="16"/>
                <w:szCs w:val="16"/>
              </w:rPr>
            </w:pPr>
            <w:r w:rsidRPr="002E0BF3">
              <w:rPr>
                <w:rFonts w:ascii="Arial" w:hAnsi="Arial" w:cs="Arial"/>
                <w:color w:val="000000"/>
                <w:sz w:val="16"/>
                <w:szCs w:val="16"/>
              </w:rPr>
              <w:t>0.80</w:t>
            </w:r>
          </w:p>
        </w:tc>
      </w:tr>
      <w:tr w:rsidR="00550ACC" w:rsidRPr="002E0BF3" w14:paraId="7835E151" w14:textId="77777777" w:rsidTr="0024522A">
        <w:trPr>
          <w:jc w:val="center"/>
        </w:trPr>
        <w:tc>
          <w:tcPr>
            <w:tcW w:w="2589" w:type="dxa"/>
            <w:tcBorders>
              <w:top w:val="nil"/>
              <w:left w:val="nil"/>
              <w:bottom w:val="single" w:sz="8" w:space="0" w:color="auto"/>
              <w:right w:val="nil"/>
            </w:tcBorders>
            <w:vAlign w:val="center"/>
          </w:tcPr>
          <w:p w14:paraId="47445E3C"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hAnsi="Arial" w:cs="Arial"/>
                <w:color w:val="000000"/>
                <w:kern w:val="0"/>
                <w:sz w:val="16"/>
                <w:szCs w:val="16"/>
              </w:rPr>
              <w:t>100</w:t>
            </w:r>
          </w:p>
        </w:tc>
        <w:tc>
          <w:tcPr>
            <w:tcW w:w="3289" w:type="dxa"/>
            <w:tcBorders>
              <w:top w:val="nil"/>
              <w:left w:val="nil"/>
              <w:bottom w:val="single" w:sz="8" w:space="0" w:color="auto"/>
              <w:right w:val="nil"/>
            </w:tcBorders>
            <w:vAlign w:val="center"/>
          </w:tcPr>
          <w:p w14:paraId="24DFF519"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hAnsi="Arial" w:cs="Arial"/>
                <w:color w:val="000000"/>
                <w:kern w:val="0"/>
                <w:sz w:val="16"/>
                <w:szCs w:val="16"/>
              </w:rPr>
              <w:t>0.82</w:t>
            </w:r>
          </w:p>
        </w:tc>
        <w:tc>
          <w:tcPr>
            <w:tcW w:w="2502" w:type="dxa"/>
            <w:tcBorders>
              <w:top w:val="nil"/>
              <w:left w:val="nil"/>
              <w:bottom w:val="single" w:sz="8" w:space="0" w:color="auto"/>
              <w:right w:val="nil"/>
            </w:tcBorders>
            <w:vAlign w:val="center"/>
          </w:tcPr>
          <w:p w14:paraId="3ECA76A1" w14:textId="77777777" w:rsidR="00550ACC" w:rsidRPr="002E0BF3" w:rsidRDefault="002E0BF3">
            <w:pPr>
              <w:snapToGrid w:val="0"/>
              <w:spacing w:line="480" w:lineRule="auto"/>
              <w:jc w:val="center"/>
              <w:rPr>
                <w:rFonts w:ascii="Arial" w:hAnsi="Arial" w:cs="Arial"/>
                <w:color w:val="000000"/>
                <w:sz w:val="16"/>
                <w:szCs w:val="16"/>
              </w:rPr>
            </w:pPr>
            <w:r w:rsidRPr="002E0BF3">
              <w:rPr>
                <w:rFonts w:ascii="Arial" w:hAnsi="Arial" w:cs="Arial"/>
                <w:color w:val="000000"/>
                <w:sz w:val="16"/>
                <w:szCs w:val="16"/>
              </w:rPr>
              <w:t>0.86</w:t>
            </w:r>
          </w:p>
        </w:tc>
      </w:tr>
    </w:tbl>
    <w:p w14:paraId="4611D0AB" w14:textId="449FABD4" w:rsidR="00550ACC" w:rsidRPr="002E0BF3" w:rsidRDefault="0006692D">
      <w:pPr>
        <w:snapToGrid w:val="0"/>
        <w:spacing w:beforeLines="50" w:before="156" w:afterLines="50" w:after="156" w:line="480" w:lineRule="auto"/>
        <w:rPr>
          <w:rFonts w:ascii="Arial" w:hAnsi="Arial" w:cs="Arial"/>
          <w:b/>
          <w:bCs/>
          <w:color w:val="000000"/>
          <w:sz w:val="28"/>
          <w:szCs w:val="28"/>
        </w:rPr>
      </w:pPr>
      <w:r w:rsidRPr="002E0BF3">
        <w:rPr>
          <w:rFonts w:ascii="Arial" w:hAnsi="Arial" w:cs="Arial" w:hint="eastAsia"/>
          <w:b/>
          <w:bCs/>
          <w:color w:val="000000"/>
          <w:sz w:val="28"/>
          <w:szCs w:val="28"/>
        </w:rPr>
        <w:t xml:space="preserve">2.3 </w:t>
      </w:r>
      <w:r w:rsidRPr="002E0BF3">
        <w:rPr>
          <w:rFonts w:ascii="Arial" w:hAnsi="Arial" w:cs="Arial"/>
          <w:b/>
          <w:bCs/>
          <w:color w:val="000000"/>
          <w:sz w:val="28"/>
          <w:szCs w:val="28"/>
        </w:rPr>
        <w:t>Single-Factor Experiments of TPP-C</w:t>
      </w:r>
      <w:r w:rsidRPr="002E0BF3">
        <w:rPr>
          <w:rFonts w:ascii="Arial" w:hAnsi="Arial" w:cs="Arial"/>
          <w:b/>
          <w:bCs/>
          <w:color w:val="000000"/>
          <w:sz w:val="28"/>
          <w:szCs w:val="28"/>
          <w:vertAlign w:val="subscript"/>
        </w:rPr>
        <w:t>6</w:t>
      </w:r>
      <w:r w:rsidRPr="002E0BF3">
        <w:rPr>
          <w:rFonts w:ascii="Arial" w:hAnsi="Arial" w:cs="Arial"/>
          <w:b/>
          <w:bCs/>
          <w:color w:val="000000"/>
          <w:sz w:val="28"/>
          <w:szCs w:val="28"/>
        </w:rPr>
        <w:t xml:space="preserve">-HPN@PLGA-NPs </w:t>
      </w:r>
    </w:p>
    <w:p w14:paraId="347F0DDB" w14:textId="77777777" w:rsidR="00550ACC" w:rsidRPr="002E0BF3" w:rsidRDefault="002E0BF3">
      <w:pPr>
        <w:snapToGrid w:val="0"/>
        <w:spacing w:beforeLines="50" w:before="156" w:afterLines="50" w:after="156" w:line="480" w:lineRule="auto"/>
        <w:rPr>
          <w:rFonts w:ascii="Arial" w:hAnsi="Arial" w:cs="Arial"/>
          <w:b/>
          <w:bCs/>
          <w:color w:val="000000"/>
          <w:sz w:val="24"/>
        </w:rPr>
      </w:pPr>
      <w:r w:rsidRPr="002E0BF3">
        <w:rPr>
          <w:rFonts w:ascii="Arial" w:hAnsi="Arial" w:cs="Arial"/>
          <w:b/>
          <w:bCs/>
          <w:color w:val="000000"/>
          <w:sz w:val="24"/>
        </w:rPr>
        <w:t>ANOVA for the Quadratic Model</w:t>
      </w:r>
    </w:p>
    <w:p w14:paraId="09436D51" w14:textId="77777777" w:rsidR="00550ACC" w:rsidRPr="002E0BF3" w:rsidRDefault="002E0BF3">
      <w:pPr>
        <w:snapToGrid w:val="0"/>
        <w:spacing w:line="480" w:lineRule="auto"/>
        <w:jc w:val="center"/>
        <w:rPr>
          <w:rFonts w:ascii="Arial" w:hAnsi="Arial" w:cs="Arial"/>
          <w:bCs/>
          <w:color w:val="000000"/>
          <w:kern w:val="0"/>
          <w:sz w:val="20"/>
          <w:szCs w:val="20"/>
        </w:rPr>
      </w:pPr>
      <w:r w:rsidRPr="002E0BF3">
        <w:rPr>
          <w:rFonts w:ascii="Arial" w:hAnsi="Arial" w:cs="Arial"/>
          <w:b/>
          <w:color w:val="000000"/>
          <w:kern w:val="0"/>
          <w:sz w:val="20"/>
          <w:szCs w:val="20"/>
        </w:rPr>
        <w:t>Table S10</w:t>
      </w:r>
      <w:r w:rsidRPr="002E0BF3">
        <w:rPr>
          <w:rFonts w:ascii="Arial" w:hAnsi="Arial" w:cs="Arial"/>
          <w:bCs/>
          <w:color w:val="000000"/>
          <w:kern w:val="0"/>
          <w:sz w:val="20"/>
          <w:szCs w:val="20"/>
        </w:rPr>
        <w:t xml:space="preserve"> </w:t>
      </w:r>
      <w:bookmarkStart w:id="37" w:name="OLE_LINK28"/>
      <w:r w:rsidRPr="002E0BF3">
        <w:rPr>
          <w:rFonts w:ascii="Arial" w:hAnsi="Arial" w:cs="Arial"/>
          <w:bCs/>
          <w:color w:val="000000"/>
          <w:kern w:val="0"/>
          <w:sz w:val="20"/>
          <w:szCs w:val="20"/>
        </w:rPr>
        <w:t>ANOVA for the Quadratic Model for the particle size</w:t>
      </w:r>
      <w:bookmarkEnd w:id="37"/>
      <w:r w:rsidRPr="002E0BF3">
        <w:rPr>
          <w:rFonts w:ascii="Arial" w:hAnsi="Arial" w:cs="Arial"/>
          <w:bCs/>
          <w:color w:val="000000"/>
          <w:kern w:val="0"/>
          <w:sz w:val="20"/>
          <w:szCs w:val="20"/>
        </w:rPr>
        <w:t xml:space="preserve"> </w:t>
      </w:r>
      <w:bookmarkStart w:id="38" w:name="OLE_LINK29"/>
      <w:r w:rsidRPr="002E0BF3">
        <w:rPr>
          <w:rFonts w:ascii="Arial" w:hAnsi="Arial" w:cs="Arial"/>
          <w:bCs/>
          <w:color w:val="000000"/>
          <w:kern w:val="0"/>
          <w:sz w:val="20"/>
          <w:szCs w:val="20"/>
        </w:rPr>
        <w:t>(Y</w:t>
      </w:r>
      <w:r w:rsidRPr="002E0BF3">
        <w:rPr>
          <w:rFonts w:ascii="Arial" w:hAnsi="Arial" w:cs="Arial"/>
          <w:bCs/>
          <w:color w:val="000000"/>
          <w:kern w:val="0"/>
          <w:sz w:val="20"/>
          <w:szCs w:val="20"/>
          <w:vertAlign w:val="subscript"/>
        </w:rPr>
        <w:t>1</w:t>
      </w:r>
      <w:r w:rsidRPr="002E0BF3">
        <w:rPr>
          <w:rFonts w:ascii="Arial" w:hAnsi="Arial" w:cs="Arial"/>
          <w:bCs/>
          <w:color w:val="000000"/>
          <w:kern w:val="0"/>
          <w:sz w:val="20"/>
          <w:szCs w:val="20"/>
        </w:rPr>
        <w:t>)</w:t>
      </w:r>
      <w:bookmarkEnd w:id="38"/>
    </w:p>
    <w:tbl>
      <w:tblPr>
        <w:tblW w:w="5000" w:type="pct"/>
        <w:tblLook w:val="04A0" w:firstRow="1" w:lastRow="0" w:firstColumn="1" w:lastColumn="0" w:noHBand="0" w:noVBand="1"/>
      </w:tblPr>
      <w:tblGrid>
        <w:gridCol w:w="2092"/>
        <w:gridCol w:w="1367"/>
        <w:gridCol w:w="533"/>
        <w:gridCol w:w="1064"/>
        <w:gridCol w:w="1033"/>
        <w:gridCol w:w="960"/>
        <w:gridCol w:w="1473"/>
      </w:tblGrid>
      <w:tr w:rsidR="00550ACC" w:rsidRPr="002E0BF3" w14:paraId="32C7CA97" w14:textId="77777777">
        <w:trPr>
          <w:trHeight w:val="280"/>
        </w:trPr>
        <w:tc>
          <w:tcPr>
            <w:tcW w:w="1226" w:type="pct"/>
            <w:tcBorders>
              <w:top w:val="single" w:sz="4" w:space="0" w:color="auto"/>
              <w:left w:val="nil"/>
              <w:bottom w:val="nil"/>
              <w:right w:val="nil"/>
            </w:tcBorders>
            <w:shd w:val="clear" w:color="000000" w:fill="FFFFFF"/>
            <w:vAlign w:val="center"/>
          </w:tcPr>
          <w:p w14:paraId="7AC57F55"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hAnsi="Arial" w:cs="Arial"/>
                <w:color w:val="000000"/>
                <w:sz w:val="16"/>
                <w:szCs w:val="16"/>
              </w:rPr>
              <w:t>Source</w:t>
            </w:r>
          </w:p>
        </w:tc>
        <w:tc>
          <w:tcPr>
            <w:tcW w:w="802" w:type="pct"/>
            <w:tcBorders>
              <w:top w:val="single" w:sz="4" w:space="0" w:color="auto"/>
              <w:left w:val="nil"/>
              <w:bottom w:val="nil"/>
              <w:right w:val="nil"/>
            </w:tcBorders>
            <w:shd w:val="clear" w:color="000000" w:fill="FFFFFF"/>
            <w:vAlign w:val="center"/>
          </w:tcPr>
          <w:p w14:paraId="05B2E7F4"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hAnsi="Arial" w:cs="Arial"/>
                <w:color w:val="000000"/>
                <w:sz w:val="16"/>
                <w:szCs w:val="16"/>
              </w:rPr>
              <w:t>Sum of squares</w:t>
            </w:r>
          </w:p>
        </w:tc>
        <w:tc>
          <w:tcPr>
            <w:tcW w:w="313" w:type="pct"/>
            <w:tcBorders>
              <w:top w:val="single" w:sz="4" w:space="0" w:color="auto"/>
              <w:left w:val="nil"/>
              <w:bottom w:val="nil"/>
              <w:right w:val="nil"/>
            </w:tcBorders>
            <w:shd w:val="clear" w:color="000000" w:fill="FFFFFF"/>
            <w:vAlign w:val="center"/>
          </w:tcPr>
          <w:p w14:paraId="3B7929B9"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hAnsi="Arial" w:cs="Arial"/>
                <w:color w:val="000000"/>
                <w:sz w:val="16"/>
                <w:szCs w:val="16"/>
              </w:rPr>
              <w:t>df</w:t>
            </w:r>
          </w:p>
        </w:tc>
        <w:tc>
          <w:tcPr>
            <w:tcW w:w="624" w:type="pct"/>
            <w:tcBorders>
              <w:top w:val="single" w:sz="4" w:space="0" w:color="auto"/>
              <w:left w:val="nil"/>
              <w:bottom w:val="nil"/>
              <w:right w:val="nil"/>
            </w:tcBorders>
            <w:shd w:val="clear" w:color="000000" w:fill="FFFFFF"/>
            <w:vAlign w:val="center"/>
          </w:tcPr>
          <w:p w14:paraId="32426CE2"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hAnsi="Arial" w:cs="Arial"/>
                <w:color w:val="000000"/>
                <w:sz w:val="16"/>
                <w:szCs w:val="16"/>
              </w:rPr>
              <w:t>Mean square</w:t>
            </w:r>
          </w:p>
        </w:tc>
        <w:tc>
          <w:tcPr>
            <w:tcW w:w="606" w:type="pct"/>
            <w:tcBorders>
              <w:top w:val="single" w:sz="4" w:space="0" w:color="auto"/>
              <w:left w:val="nil"/>
              <w:bottom w:val="nil"/>
              <w:right w:val="nil"/>
            </w:tcBorders>
            <w:shd w:val="clear" w:color="000000" w:fill="FFFFFF"/>
            <w:vAlign w:val="center"/>
          </w:tcPr>
          <w:p w14:paraId="3957E94D"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hAnsi="Arial" w:cs="Arial"/>
                <w:color w:val="000000"/>
                <w:sz w:val="16"/>
                <w:szCs w:val="16"/>
              </w:rPr>
              <w:t>F-value</w:t>
            </w:r>
          </w:p>
        </w:tc>
        <w:tc>
          <w:tcPr>
            <w:tcW w:w="563" w:type="pct"/>
            <w:tcBorders>
              <w:top w:val="single" w:sz="4" w:space="0" w:color="auto"/>
              <w:left w:val="nil"/>
              <w:bottom w:val="nil"/>
              <w:right w:val="nil"/>
            </w:tcBorders>
            <w:shd w:val="clear" w:color="000000" w:fill="FFFFFF"/>
            <w:vAlign w:val="center"/>
          </w:tcPr>
          <w:p w14:paraId="7C9E0895"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hAnsi="Arial" w:cs="Arial"/>
                <w:color w:val="000000"/>
                <w:sz w:val="16"/>
                <w:szCs w:val="16"/>
              </w:rPr>
              <w:t>p-value</w:t>
            </w:r>
          </w:p>
        </w:tc>
        <w:tc>
          <w:tcPr>
            <w:tcW w:w="863" w:type="pct"/>
            <w:tcBorders>
              <w:top w:val="single" w:sz="4" w:space="0" w:color="auto"/>
              <w:left w:val="nil"/>
              <w:bottom w:val="nil"/>
              <w:right w:val="nil"/>
            </w:tcBorders>
            <w:shd w:val="clear" w:color="000000" w:fill="FFFFFF"/>
            <w:vAlign w:val="center"/>
          </w:tcPr>
          <w:p w14:paraId="55BC459F" w14:textId="77777777" w:rsidR="00550ACC" w:rsidRPr="002E0BF3" w:rsidRDefault="00550ACC">
            <w:pPr>
              <w:widowControl/>
              <w:snapToGrid w:val="0"/>
              <w:spacing w:line="480" w:lineRule="auto"/>
              <w:jc w:val="center"/>
              <w:rPr>
                <w:rFonts w:ascii="Arial" w:hAnsi="Arial" w:cs="Arial"/>
                <w:color w:val="000000"/>
                <w:sz w:val="16"/>
                <w:szCs w:val="16"/>
              </w:rPr>
            </w:pPr>
          </w:p>
        </w:tc>
      </w:tr>
      <w:tr w:rsidR="00550ACC" w:rsidRPr="002E0BF3" w14:paraId="0A1812CD" w14:textId="77777777">
        <w:trPr>
          <w:trHeight w:val="280"/>
        </w:trPr>
        <w:tc>
          <w:tcPr>
            <w:tcW w:w="1226" w:type="pct"/>
            <w:tcBorders>
              <w:top w:val="single" w:sz="4" w:space="0" w:color="auto"/>
              <w:left w:val="nil"/>
              <w:bottom w:val="nil"/>
              <w:right w:val="nil"/>
            </w:tcBorders>
            <w:shd w:val="clear" w:color="000000" w:fill="FFFFFF"/>
            <w:vAlign w:val="center"/>
          </w:tcPr>
          <w:p w14:paraId="35B3D6ED"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hAnsi="Arial" w:cs="Arial"/>
                <w:color w:val="000000"/>
                <w:sz w:val="16"/>
                <w:szCs w:val="16"/>
              </w:rPr>
              <w:t>Model</w:t>
            </w:r>
          </w:p>
        </w:tc>
        <w:tc>
          <w:tcPr>
            <w:tcW w:w="802" w:type="pct"/>
            <w:tcBorders>
              <w:top w:val="single" w:sz="4" w:space="0" w:color="auto"/>
              <w:left w:val="nil"/>
              <w:bottom w:val="nil"/>
              <w:right w:val="nil"/>
            </w:tcBorders>
            <w:shd w:val="clear" w:color="000000" w:fill="FFFFFF"/>
            <w:vAlign w:val="center"/>
          </w:tcPr>
          <w:p w14:paraId="4F49144B"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5602.22</w:t>
            </w:r>
          </w:p>
        </w:tc>
        <w:tc>
          <w:tcPr>
            <w:tcW w:w="313" w:type="pct"/>
            <w:tcBorders>
              <w:top w:val="single" w:sz="4" w:space="0" w:color="auto"/>
              <w:left w:val="nil"/>
              <w:bottom w:val="nil"/>
              <w:right w:val="nil"/>
            </w:tcBorders>
            <w:shd w:val="clear" w:color="000000" w:fill="FFFFFF"/>
            <w:vAlign w:val="center"/>
          </w:tcPr>
          <w:p w14:paraId="419C650D"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9</w:t>
            </w:r>
          </w:p>
        </w:tc>
        <w:tc>
          <w:tcPr>
            <w:tcW w:w="624" w:type="pct"/>
            <w:tcBorders>
              <w:top w:val="single" w:sz="4" w:space="0" w:color="auto"/>
              <w:left w:val="nil"/>
              <w:bottom w:val="nil"/>
              <w:right w:val="nil"/>
            </w:tcBorders>
            <w:shd w:val="clear" w:color="000000" w:fill="FFFFFF"/>
            <w:vAlign w:val="center"/>
          </w:tcPr>
          <w:p w14:paraId="27DD7B77"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622.47</w:t>
            </w:r>
          </w:p>
        </w:tc>
        <w:tc>
          <w:tcPr>
            <w:tcW w:w="606" w:type="pct"/>
            <w:tcBorders>
              <w:top w:val="single" w:sz="4" w:space="0" w:color="auto"/>
              <w:left w:val="nil"/>
              <w:bottom w:val="nil"/>
              <w:right w:val="nil"/>
            </w:tcBorders>
            <w:shd w:val="clear" w:color="000000" w:fill="FFFFFF"/>
            <w:vAlign w:val="center"/>
          </w:tcPr>
          <w:p w14:paraId="76D6529A"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5.56</w:t>
            </w:r>
          </w:p>
        </w:tc>
        <w:tc>
          <w:tcPr>
            <w:tcW w:w="563" w:type="pct"/>
            <w:tcBorders>
              <w:top w:val="single" w:sz="4" w:space="0" w:color="auto"/>
              <w:left w:val="nil"/>
              <w:bottom w:val="nil"/>
              <w:right w:val="nil"/>
            </w:tcBorders>
            <w:shd w:val="clear" w:color="000000" w:fill="FFFFFF"/>
            <w:vAlign w:val="center"/>
          </w:tcPr>
          <w:p w14:paraId="172BDE00"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0.0171</w:t>
            </w:r>
          </w:p>
        </w:tc>
        <w:tc>
          <w:tcPr>
            <w:tcW w:w="863" w:type="pct"/>
            <w:tcBorders>
              <w:top w:val="single" w:sz="4" w:space="0" w:color="auto"/>
              <w:left w:val="nil"/>
              <w:bottom w:val="nil"/>
              <w:right w:val="nil"/>
            </w:tcBorders>
            <w:shd w:val="clear" w:color="000000" w:fill="FFFFFF"/>
            <w:vAlign w:val="center"/>
          </w:tcPr>
          <w:p w14:paraId="08F069D0"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significant</w:t>
            </w:r>
          </w:p>
        </w:tc>
      </w:tr>
      <w:tr w:rsidR="00550ACC" w:rsidRPr="002E0BF3" w14:paraId="678494F5" w14:textId="77777777">
        <w:trPr>
          <w:trHeight w:val="280"/>
        </w:trPr>
        <w:tc>
          <w:tcPr>
            <w:tcW w:w="1226" w:type="pct"/>
            <w:tcBorders>
              <w:top w:val="nil"/>
              <w:left w:val="nil"/>
              <w:bottom w:val="nil"/>
              <w:right w:val="nil"/>
            </w:tcBorders>
            <w:shd w:val="clear" w:color="000000" w:fill="FFFFFF"/>
            <w:vAlign w:val="center"/>
          </w:tcPr>
          <w:p w14:paraId="58960BD4"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X</w:t>
            </w:r>
            <w:r w:rsidRPr="002E0BF3">
              <w:rPr>
                <w:rFonts w:ascii="Arial" w:eastAsia="SimSun" w:hAnsi="Arial" w:cs="Arial"/>
                <w:color w:val="000000"/>
                <w:kern w:val="0"/>
                <w:sz w:val="16"/>
                <w:szCs w:val="16"/>
                <w:vertAlign w:val="subscript"/>
                <w:lang w:bidi="ar"/>
              </w:rPr>
              <w:t>1</w:t>
            </w:r>
            <w:r w:rsidRPr="002E0BF3">
              <w:rPr>
                <w:rFonts w:ascii="Arial" w:eastAsia="SimSun" w:hAnsi="Arial" w:cs="Arial"/>
                <w:color w:val="000000"/>
                <w:kern w:val="0"/>
                <w:sz w:val="16"/>
                <w:szCs w:val="16"/>
                <w:lang w:bidi="ar"/>
              </w:rPr>
              <w:t>-W</w:t>
            </w:r>
            <w:r w:rsidRPr="002E0BF3">
              <w:rPr>
                <w:rFonts w:ascii="Arial" w:eastAsia="SimSun" w:hAnsi="Arial" w:cs="Arial"/>
                <w:color w:val="000000"/>
                <w:kern w:val="0"/>
                <w:sz w:val="16"/>
                <w:szCs w:val="16"/>
                <w:vertAlign w:val="subscript"/>
                <w:lang w:bidi="ar"/>
              </w:rPr>
              <w:t>PLGA</w:t>
            </w:r>
            <w:r w:rsidRPr="002E0BF3">
              <w:rPr>
                <w:rFonts w:ascii="Arial" w:eastAsia="SimSun" w:hAnsi="Arial" w:cs="Arial"/>
                <w:color w:val="000000"/>
                <w:kern w:val="0"/>
                <w:sz w:val="16"/>
                <w:szCs w:val="16"/>
                <w:lang w:bidi="ar"/>
              </w:rPr>
              <w:t>:W</w:t>
            </w:r>
            <w:r w:rsidRPr="002E0BF3">
              <w:rPr>
                <w:rFonts w:ascii="Arial" w:eastAsia="SimSun" w:hAnsi="Arial" w:cs="Arial"/>
                <w:color w:val="000000"/>
                <w:kern w:val="0"/>
                <w:sz w:val="16"/>
                <w:szCs w:val="16"/>
                <w:vertAlign w:val="subscript"/>
                <w:lang w:bidi="ar"/>
              </w:rPr>
              <w:t>TPP-C6-HPN</w:t>
            </w:r>
          </w:p>
        </w:tc>
        <w:tc>
          <w:tcPr>
            <w:tcW w:w="802" w:type="pct"/>
            <w:tcBorders>
              <w:top w:val="nil"/>
              <w:left w:val="nil"/>
              <w:bottom w:val="nil"/>
              <w:right w:val="nil"/>
            </w:tcBorders>
            <w:shd w:val="clear" w:color="000000" w:fill="FFFFFF"/>
            <w:vAlign w:val="center"/>
          </w:tcPr>
          <w:p w14:paraId="0F509730"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302.58</w:t>
            </w:r>
          </w:p>
        </w:tc>
        <w:tc>
          <w:tcPr>
            <w:tcW w:w="313" w:type="pct"/>
            <w:tcBorders>
              <w:top w:val="nil"/>
              <w:left w:val="nil"/>
              <w:bottom w:val="nil"/>
              <w:right w:val="nil"/>
            </w:tcBorders>
            <w:shd w:val="clear" w:color="000000" w:fill="FFFFFF"/>
            <w:vAlign w:val="center"/>
          </w:tcPr>
          <w:p w14:paraId="21C4D7BE"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w:t>
            </w:r>
          </w:p>
        </w:tc>
        <w:tc>
          <w:tcPr>
            <w:tcW w:w="624" w:type="pct"/>
            <w:tcBorders>
              <w:top w:val="nil"/>
              <w:left w:val="nil"/>
              <w:bottom w:val="nil"/>
              <w:right w:val="nil"/>
            </w:tcBorders>
            <w:shd w:val="clear" w:color="000000" w:fill="FFFFFF"/>
            <w:vAlign w:val="center"/>
          </w:tcPr>
          <w:p w14:paraId="17955C8F"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302.58</w:t>
            </w:r>
          </w:p>
        </w:tc>
        <w:tc>
          <w:tcPr>
            <w:tcW w:w="606" w:type="pct"/>
            <w:tcBorders>
              <w:top w:val="nil"/>
              <w:left w:val="nil"/>
              <w:bottom w:val="nil"/>
              <w:right w:val="nil"/>
            </w:tcBorders>
            <w:shd w:val="clear" w:color="000000" w:fill="FFFFFF"/>
            <w:vAlign w:val="center"/>
          </w:tcPr>
          <w:p w14:paraId="580C86D5"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2.70</w:t>
            </w:r>
          </w:p>
        </w:tc>
        <w:tc>
          <w:tcPr>
            <w:tcW w:w="563" w:type="pct"/>
            <w:tcBorders>
              <w:top w:val="nil"/>
              <w:left w:val="nil"/>
              <w:bottom w:val="nil"/>
              <w:right w:val="nil"/>
            </w:tcBorders>
            <w:shd w:val="clear" w:color="000000" w:fill="FFFFFF"/>
            <w:vAlign w:val="center"/>
          </w:tcPr>
          <w:p w14:paraId="739D6BA6"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0.1443</w:t>
            </w:r>
          </w:p>
        </w:tc>
        <w:tc>
          <w:tcPr>
            <w:tcW w:w="863" w:type="pct"/>
            <w:tcBorders>
              <w:top w:val="nil"/>
              <w:left w:val="nil"/>
              <w:bottom w:val="nil"/>
              <w:right w:val="nil"/>
            </w:tcBorders>
            <w:shd w:val="clear" w:color="000000" w:fill="FFFFFF"/>
            <w:vAlign w:val="center"/>
          </w:tcPr>
          <w:p w14:paraId="7937AA13" w14:textId="77777777" w:rsidR="00550ACC" w:rsidRPr="002E0BF3" w:rsidRDefault="00550ACC">
            <w:pPr>
              <w:snapToGrid w:val="0"/>
              <w:spacing w:line="480" w:lineRule="auto"/>
              <w:jc w:val="center"/>
              <w:rPr>
                <w:rFonts w:ascii="Arial" w:hAnsi="Arial" w:cs="Arial"/>
                <w:color w:val="000000"/>
                <w:sz w:val="16"/>
                <w:szCs w:val="16"/>
              </w:rPr>
            </w:pPr>
          </w:p>
        </w:tc>
      </w:tr>
      <w:tr w:rsidR="00550ACC" w:rsidRPr="002E0BF3" w14:paraId="23ED517B" w14:textId="77777777">
        <w:trPr>
          <w:trHeight w:val="280"/>
        </w:trPr>
        <w:tc>
          <w:tcPr>
            <w:tcW w:w="1226" w:type="pct"/>
            <w:tcBorders>
              <w:top w:val="nil"/>
              <w:left w:val="nil"/>
              <w:bottom w:val="nil"/>
              <w:right w:val="nil"/>
            </w:tcBorders>
            <w:shd w:val="clear" w:color="000000" w:fill="FFFFFF"/>
            <w:vAlign w:val="center"/>
          </w:tcPr>
          <w:p w14:paraId="64537728"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X</w:t>
            </w:r>
            <w:r w:rsidRPr="002E0BF3">
              <w:rPr>
                <w:rFonts w:ascii="Arial" w:eastAsia="SimSun" w:hAnsi="Arial" w:cs="Arial"/>
                <w:color w:val="000000"/>
                <w:kern w:val="0"/>
                <w:sz w:val="16"/>
                <w:szCs w:val="16"/>
                <w:vertAlign w:val="subscript"/>
                <w:lang w:bidi="ar"/>
              </w:rPr>
              <w:t>2</w:t>
            </w:r>
            <w:r w:rsidRPr="002E0BF3">
              <w:rPr>
                <w:rFonts w:ascii="Arial" w:eastAsia="SimSun" w:hAnsi="Arial" w:cs="Arial"/>
                <w:color w:val="000000"/>
                <w:kern w:val="0"/>
                <w:sz w:val="16"/>
                <w:szCs w:val="16"/>
                <w:lang w:bidi="ar"/>
              </w:rPr>
              <w:t>-V</w:t>
            </w:r>
            <w:r w:rsidRPr="002E0BF3">
              <w:rPr>
                <w:rFonts w:ascii="Arial" w:eastAsia="SimSun" w:hAnsi="Arial" w:cs="Arial"/>
                <w:color w:val="000000"/>
                <w:kern w:val="0"/>
                <w:sz w:val="16"/>
                <w:szCs w:val="16"/>
                <w:vertAlign w:val="subscript"/>
                <w:lang w:bidi="ar"/>
              </w:rPr>
              <w:t>water</w:t>
            </w:r>
            <w:r w:rsidRPr="002E0BF3">
              <w:rPr>
                <w:rFonts w:ascii="Arial" w:eastAsia="SimSun" w:hAnsi="Arial" w:cs="Arial"/>
                <w:color w:val="000000"/>
                <w:kern w:val="0"/>
                <w:sz w:val="16"/>
                <w:szCs w:val="16"/>
                <w:lang w:bidi="ar"/>
              </w:rPr>
              <w:t>:V</w:t>
            </w:r>
            <w:r w:rsidRPr="002E0BF3">
              <w:rPr>
                <w:rFonts w:ascii="Arial" w:eastAsia="SimSun" w:hAnsi="Arial" w:cs="Arial"/>
                <w:color w:val="000000"/>
                <w:kern w:val="0"/>
                <w:sz w:val="16"/>
                <w:szCs w:val="16"/>
                <w:vertAlign w:val="subscript"/>
                <w:lang w:bidi="ar"/>
              </w:rPr>
              <w:t>oil</w:t>
            </w:r>
          </w:p>
        </w:tc>
        <w:tc>
          <w:tcPr>
            <w:tcW w:w="802" w:type="pct"/>
            <w:tcBorders>
              <w:top w:val="nil"/>
              <w:left w:val="nil"/>
              <w:bottom w:val="nil"/>
              <w:right w:val="nil"/>
            </w:tcBorders>
            <w:shd w:val="clear" w:color="000000" w:fill="FFFFFF"/>
            <w:vAlign w:val="center"/>
          </w:tcPr>
          <w:p w14:paraId="710F38E8"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1004.17</w:t>
            </w:r>
          </w:p>
        </w:tc>
        <w:tc>
          <w:tcPr>
            <w:tcW w:w="313" w:type="pct"/>
            <w:tcBorders>
              <w:top w:val="nil"/>
              <w:left w:val="nil"/>
              <w:bottom w:val="nil"/>
              <w:right w:val="nil"/>
            </w:tcBorders>
            <w:shd w:val="clear" w:color="000000" w:fill="FFFFFF"/>
            <w:vAlign w:val="center"/>
          </w:tcPr>
          <w:p w14:paraId="70071464"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w:t>
            </w:r>
          </w:p>
        </w:tc>
        <w:tc>
          <w:tcPr>
            <w:tcW w:w="624" w:type="pct"/>
            <w:tcBorders>
              <w:top w:val="nil"/>
              <w:left w:val="nil"/>
              <w:bottom w:val="nil"/>
              <w:right w:val="nil"/>
            </w:tcBorders>
            <w:shd w:val="clear" w:color="000000" w:fill="FFFFFF"/>
            <w:vAlign w:val="center"/>
          </w:tcPr>
          <w:p w14:paraId="5AA620C2"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1004.17</w:t>
            </w:r>
          </w:p>
        </w:tc>
        <w:tc>
          <w:tcPr>
            <w:tcW w:w="606" w:type="pct"/>
            <w:tcBorders>
              <w:top w:val="nil"/>
              <w:left w:val="nil"/>
              <w:bottom w:val="nil"/>
              <w:right w:val="nil"/>
            </w:tcBorders>
            <w:shd w:val="clear" w:color="000000" w:fill="FFFFFF"/>
            <w:vAlign w:val="center"/>
          </w:tcPr>
          <w:p w14:paraId="3243A9FD"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8.96</w:t>
            </w:r>
          </w:p>
        </w:tc>
        <w:tc>
          <w:tcPr>
            <w:tcW w:w="563" w:type="pct"/>
            <w:tcBorders>
              <w:top w:val="nil"/>
              <w:left w:val="nil"/>
              <w:bottom w:val="nil"/>
              <w:right w:val="nil"/>
            </w:tcBorders>
            <w:shd w:val="clear" w:color="000000" w:fill="FFFFFF"/>
            <w:vAlign w:val="center"/>
          </w:tcPr>
          <w:p w14:paraId="68DD1DE2"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0.0201</w:t>
            </w:r>
          </w:p>
        </w:tc>
        <w:tc>
          <w:tcPr>
            <w:tcW w:w="863" w:type="pct"/>
            <w:tcBorders>
              <w:top w:val="nil"/>
              <w:left w:val="nil"/>
              <w:bottom w:val="nil"/>
              <w:right w:val="nil"/>
            </w:tcBorders>
            <w:shd w:val="clear" w:color="000000" w:fill="FFFFFF"/>
            <w:vAlign w:val="center"/>
          </w:tcPr>
          <w:p w14:paraId="05D0522E" w14:textId="77777777" w:rsidR="00550ACC" w:rsidRPr="002E0BF3" w:rsidRDefault="00550ACC">
            <w:pPr>
              <w:snapToGrid w:val="0"/>
              <w:spacing w:line="480" w:lineRule="auto"/>
              <w:jc w:val="center"/>
              <w:rPr>
                <w:rFonts w:ascii="Arial" w:hAnsi="Arial" w:cs="Arial"/>
                <w:color w:val="000000"/>
                <w:sz w:val="16"/>
                <w:szCs w:val="16"/>
              </w:rPr>
            </w:pPr>
          </w:p>
        </w:tc>
      </w:tr>
      <w:tr w:rsidR="00550ACC" w:rsidRPr="002E0BF3" w14:paraId="1192AF11" w14:textId="77777777">
        <w:trPr>
          <w:trHeight w:val="290"/>
        </w:trPr>
        <w:tc>
          <w:tcPr>
            <w:tcW w:w="1226" w:type="pct"/>
            <w:tcBorders>
              <w:top w:val="nil"/>
              <w:left w:val="nil"/>
              <w:bottom w:val="nil"/>
              <w:right w:val="nil"/>
            </w:tcBorders>
            <w:shd w:val="clear" w:color="000000" w:fill="FFFFFF"/>
            <w:vAlign w:val="center"/>
          </w:tcPr>
          <w:p w14:paraId="625B99F2"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X</w:t>
            </w:r>
            <w:r w:rsidRPr="002E0BF3">
              <w:rPr>
                <w:rFonts w:ascii="Arial" w:eastAsia="SimSun" w:hAnsi="Arial" w:cs="Arial"/>
                <w:color w:val="000000"/>
                <w:kern w:val="0"/>
                <w:sz w:val="16"/>
                <w:szCs w:val="16"/>
                <w:vertAlign w:val="subscript"/>
                <w:lang w:bidi="ar"/>
              </w:rPr>
              <w:t>3</w:t>
            </w:r>
            <w:r w:rsidRPr="002E0BF3">
              <w:rPr>
                <w:rFonts w:ascii="Arial" w:eastAsia="SimSun" w:hAnsi="Arial" w:cs="Arial"/>
                <w:color w:val="000000"/>
                <w:kern w:val="0"/>
                <w:sz w:val="16"/>
                <w:szCs w:val="16"/>
                <w:lang w:bidi="ar"/>
              </w:rPr>
              <w:t>-C</w:t>
            </w:r>
            <w:r w:rsidRPr="002E0BF3">
              <w:rPr>
                <w:rFonts w:ascii="Arial" w:eastAsia="SimSun" w:hAnsi="Arial" w:cs="Arial"/>
                <w:color w:val="000000"/>
                <w:kern w:val="0"/>
                <w:sz w:val="16"/>
                <w:szCs w:val="16"/>
                <w:vertAlign w:val="subscript"/>
                <w:lang w:bidi="ar"/>
              </w:rPr>
              <w:t>P188</w:t>
            </w:r>
          </w:p>
        </w:tc>
        <w:tc>
          <w:tcPr>
            <w:tcW w:w="802" w:type="pct"/>
            <w:tcBorders>
              <w:top w:val="nil"/>
              <w:left w:val="nil"/>
              <w:bottom w:val="nil"/>
              <w:right w:val="nil"/>
            </w:tcBorders>
            <w:shd w:val="clear" w:color="000000" w:fill="FFFFFF"/>
            <w:vAlign w:val="center"/>
          </w:tcPr>
          <w:p w14:paraId="6F2DD6F1"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97.20</w:t>
            </w:r>
          </w:p>
        </w:tc>
        <w:tc>
          <w:tcPr>
            <w:tcW w:w="313" w:type="pct"/>
            <w:tcBorders>
              <w:top w:val="nil"/>
              <w:left w:val="nil"/>
              <w:bottom w:val="nil"/>
              <w:right w:val="nil"/>
            </w:tcBorders>
            <w:shd w:val="clear" w:color="000000" w:fill="FFFFFF"/>
            <w:vAlign w:val="center"/>
          </w:tcPr>
          <w:p w14:paraId="4C9BC952"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w:t>
            </w:r>
          </w:p>
        </w:tc>
        <w:tc>
          <w:tcPr>
            <w:tcW w:w="624" w:type="pct"/>
            <w:tcBorders>
              <w:top w:val="nil"/>
              <w:left w:val="nil"/>
              <w:bottom w:val="nil"/>
              <w:right w:val="nil"/>
            </w:tcBorders>
            <w:shd w:val="clear" w:color="000000" w:fill="FFFFFF"/>
            <w:vAlign w:val="center"/>
          </w:tcPr>
          <w:p w14:paraId="0F872CAD"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97.20</w:t>
            </w:r>
          </w:p>
        </w:tc>
        <w:tc>
          <w:tcPr>
            <w:tcW w:w="606" w:type="pct"/>
            <w:tcBorders>
              <w:top w:val="nil"/>
              <w:left w:val="nil"/>
              <w:bottom w:val="nil"/>
              <w:right w:val="nil"/>
            </w:tcBorders>
            <w:shd w:val="clear" w:color="000000" w:fill="FFFFFF"/>
            <w:vAlign w:val="center"/>
          </w:tcPr>
          <w:p w14:paraId="4FC9B32D"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0.8674</w:t>
            </w:r>
          </w:p>
        </w:tc>
        <w:tc>
          <w:tcPr>
            <w:tcW w:w="563" w:type="pct"/>
            <w:tcBorders>
              <w:top w:val="nil"/>
              <w:left w:val="nil"/>
              <w:bottom w:val="nil"/>
              <w:right w:val="nil"/>
            </w:tcBorders>
            <w:shd w:val="clear" w:color="000000" w:fill="FFFFFF"/>
            <w:vAlign w:val="center"/>
          </w:tcPr>
          <w:p w14:paraId="07EBA662"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0.3827</w:t>
            </w:r>
          </w:p>
        </w:tc>
        <w:tc>
          <w:tcPr>
            <w:tcW w:w="863" w:type="pct"/>
            <w:tcBorders>
              <w:top w:val="nil"/>
              <w:left w:val="nil"/>
              <w:bottom w:val="nil"/>
              <w:right w:val="nil"/>
            </w:tcBorders>
            <w:shd w:val="clear" w:color="000000" w:fill="FFFFFF"/>
            <w:vAlign w:val="center"/>
          </w:tcPr>
          <w:p w14:paraId="765AB9B1" w14:textId="77777777" w:rsidR="00550ACC" w:rsidRPr="002E0BF3" w:rsidRDefault="00550ACC">
            <w:pPr>
              <w:snapToGrid w:val="0"/>
              <w:spacing w:line="480" w:lineRule="auto"/>
              <w:jc w:val="center"/>
              <w:rPr>
                <w:rFonts w:ascii="Arial" w:hAnsi="Arial" w:cs="Arial"/>
                <w:color w:val="000000"/>
                <w:sz w:val="16"/>
                <w:szCs w:val="16"/>
              </w:rPr>
            </w:pPr>
          </w:p>
        </w:tc>
      </w:tr>
      <w:tr w:rsidR="00550ACC" w:rsidRPr="002E0BF3" w14:paraId="1AA5AB56" w14:textId="77777777">
        <w:trPr>
          <w:trHeight w:val="280"/>
        </w:trPr>
        <w:tc>
          <w:tcPr>
            <w:tcW w:w="1226" w:type="pct"/>
            <w:tcBorders>
              <w:top w:val="nil"/>
              <w:left w:val="nil"/>
              <w:bottom w:val="nil"/>
              <w:right w:val="nil"/>
            </w:tcBorders>
            <w:shd w:val="clear" w:color="000000" w:fill="FFFFFF"/>
            <w:vAlign w:val="center"/>
          </w:tcPr>
          <w:p w14:paraId="4352EB14"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X</w:t>
            </w:r>
            <w:r w:rsidRPr="002E0BF3">
              <w:rPr>
                <w:rFonts w:ascii="Arial" w:eastAsia="SimSun" w:hAnsi="Arial" w:cs="Arial"/>
                <w:color w:val="000000"/>
                <w:kern w:val="0"/>
                <w:sz w:val="16"/>
                <w:szCs w:val="16"/>
                <w:vertAlign w:val="subscript"/>
                <w:lang w:bidi="ar"/>
              </w:rPr>
              <w:t>1</w:t>
            </w:r>
            <w:r w:rsidRPr="002E0BF3">
              <w:rPr>
                <w:rFonts w:ascii="Arial" w:eastAsia="SimSun" w:hAnsi="Arial" w:cs="Arial"/>
                <w:color w:val="000000"/>
                <w:kern w:val="0"/>
                <w:sz w:val="16"/>
                <w:szCs w:val="16"/>
                <w:lang w:bidi="ar"/>
              </w:rPr>
              <w:t>X</w:t>
            </w:r>
            <w:r w:rsidRPr="002E0BF3">
              <w:rPr>
                <w:rFonts w:ascii="Arial" w:eastAsia="SimSun" w:hAnsi="Arial" w:cs="Arial"/>
                <w:color w:val="000000"/>
                <w:kern w:val="0"/>
                <w:sz w:val="16"/>
                <w:szCs w:val="16"/>
                <w:vertAlign w:val="subscript"/>
                <w:lang w:bidi="ar"/>
              </w:rPr>
              <w:t>2</w:t>
            </w:r>
          </w:p>
        </w:tc>
        <w:tc>
          <w:tcPr>
            <w:tcW w:w="802" w:type="pct"/>
            <w:tcBorders>
              <w:top w:val="nil"/>
              <w:left w:val="nil"/>
              <w:bottom w:val="nil"/>
              <w:right w:val="nil"/>
            </w:tcBorders>
            <w:shd w:val="clear" w:color="000000" w:fill="FFFFFF"/>
            <w:vAlign w:val="center"/>
          </w:tcPr>
          <w:p w14:paraId="5F11382E"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0.4298</w:t>
            </w:r>
          </w:p>
        </w:tc>
        <w:tc>
          <w:tcPr>
            <w:tcW w:w="313" w:type="pct"/>
            <w:tcBorders>
              <w:top w:val="nil"/>
              <w:left w:val="nil"/>
              <w:bottom w:val="nil"/>
              <w:right w:val="nil"/>
            </w:tcBorders>
            <w:shd w:val="clear" w:color="000000" w:fill="FFFFFF"/>
            <w:vAlign w:val="center"/>
          </w:tcPr>
          <w:p w14:paraId="32A5155A"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w:t>
            </w:r>
          </w:p>
        </w:tc>
        <w:tc>
          <w:tcPr>
            <w:tcW w:w="624" w:type="pct"/>
            <w:tcBorders>
              <w:top w:val="nil"/>
              <w:left w:val="nil"/>
              <w:bottom w:val="nil"/>
              <w:right w:val="nil"/>
            </w:tcBorders>
            <w:shd w:val="clear" w:color="000000" w:fill="FFFFFF"/>
            <w:vAlign w:val="center"/>
          </w:tcPr>
          <w:p w14:paraId="0230F2F8"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0.4298</w:t>
            </w:r>
          </w:p>
        </w:tc>
        <w:tc>
          <w:tcPr>
            <w:tcW w:w="606" w:type="pct"/>
            <w:tcBorders>
              <w:top w:val="nil"/>
              <w:left w:val="nil"/>
              <w:bottom w:val="nil"/>
              <w:right w:val="nil"/>
            </w:tcBorders>
            <w:shd w:val="clear" w:color="000000" w:fill="FFFFFF"/>
            <w:vAlign w:val="center"/>
          </w:tcPr>
          <w:p w14:paraId="2AE5BC55"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0.0038</w:t>
            </w:r>
          </w:p>
        </w:tc>
        <w:tc>
          <w:tcPr>
            <w:tcW w:w="563" w:type="pct"/>
            <w:tcBorders>
              <w:top w:val="nil"/>
              <w:left w:val="nil"/>
              <w:bottom w:val="nil"/>
              <w:right w:val="nil"/>
            </w:tcBorders>
            <w:shd w:val="clear" w:color="000000" w:fill="FFFFFF"/>
            <w:vAlign w:val="center"/>
          </w:tcPr>
          <w:p w14:paraId="4A76D11D"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0.9524</w:t>
            </w:r>
          </w:p>
        </w:tc>
        <w:tc>
          <w:tcPr>
            <w:tcW w:w="863" w:type="pct"/>
            <w:tcBorders>
              <w:top w:val="nil"/>
              <w:left w:val="nil"/>
              <w:bottom w:val="nil"/>
              <w:right w:val="nil"/>
            </w:tcBorders>
            <w:shd w:val="clear" w:color="000000" w:fill="FFFFFF"/>
            <w:vAlign w:val="center"/>
          </w:tcPr>
          <w:p w14:paraId="4B4113E9" w14:textId="77777777" w:rsidR="00550ACC" w:rsidRPr="002E0BF3" w:rsidRDefault="00550ACC">
            <w:pPr>
              <w:snapToGrid w:val="0"/>
              <w:spacing w:line="480" w:lineRule="auto"/>
              <w:jc w:val="center"/>
              <w:rPr>
                <w:rFonts w:ascii="Arial" w:hAnsi="Arial" w:cs="Arial"/>
                <w:color w:val="000000"/>
                <w:sz w:val="16"/>
                <w:szCs w:val="16"/>
              </w:rPr>
            </w:pPr>
          </w:p>
        </w:tc>
      </w:tr>
      <w:tr w:rsidR="00550ACC" w:rsidRPr="002E0BF3" w14:paraId="6A4E71D0" w14:textId="77777777">
        <w:trPr>
          <w:trHeight w:val="280"/>
        </w:trPr>
        <w:tc>
          <w:tcPr>
            <w:tcW w:w="1226" w:type="pct"/>
            <w:tcBorders>
              <w:top w:val="nil"/>
              <w:left w:val="nil"/>
              <w:bottom w:val="nil"/>
              <w:right w:val="nil"/>
            </w:tcBorders>
            <w:shd w:val="clear" w:color="000000" w:fill="FFFFFF"/>
            <w:vAlign w:val="center"/>
          </w:tcPr>
          <w:p w14:paraId="60AAC5FA"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X</w:t>
            </w:r>
            <w:r w:rsidRPr="002E0BF3">
              <w:rPr>
                <w:rFonts w:ascii="Arial" w:eastAsia="SimSun" w:hAnsi="Arial" w:cs="Arial"/>
                <w:color w:val="000000"/>
                <w:kern w:val="0"/>
                <w:sz w:val="16"/>
                <w:szCs w:val="16"/>
                <w:vertAlign w:val="subscript"/>
                <w:lang w:bidi="ar"/>
              </w:rPr>
              <w:t>1</w:t>
            </w:r>
            <w:r w:rsidRPr="002E0BF3">
              <w:rPr>
                <w:rFonts w:ascii="Arial" w:eastAsia="SimSun" w:hAnsi="Arial" w:cs="Arial"/>
                <w:color w:val="000000"/>
                <w:kern w:val="0"/>
                <w:sz w:val="16"/>
                <w:szCs w:val="16"/>
                <w:lang w:bidi="ar"/>
              </w:rPr>
              <w:t>X</w:t>
            </w:r>
            <w:r w:rsidRPr="002E0BF3">
              <w:rPr>
                <w:rFonts w:ascii="Arial" w:eastAsia="SimSun" w:hAnsi="Arial" w:cs="Arial"/>
                <w:color w:val="000000"/>
                <w:kern w:val="0"/>
                <w:sz w:val="16"/>
                <w:szCs w:val="16"/>
                <w:vertAlign w:val="subscript"/>
                <w:lang w:bidi="ar"/>
              </w:rPr>
              <w:t>3</w:t>
            </w:r>
          </w:p>
        </w:tc>
        <w:tc>
          <w:tcPr>
            <w:tcW w:w="802" w:type="pct"/>
            <w:tcBorders>
              <w:top w:val="nil"/>
              <w:left w:val="nil"/>
              <w:bottom w:val="nil"/>
              <w:right w:val="nil"/>
            </w:tcBorders>
            <w:shd w:val="clear" w:color="000000" w:fill="FFFFFF"/>
            <w:vAlign w:val="center"/>
          </w:tcPr>
          <w:p w14:paraId="1279E974"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87.53</w:t>
            </w:r>
          </w:p>
        </w:tc>
        <w:tc>
          <w:tcPr>
            <w:tcW w:w="313" w:type="pct"/>
            <w:tcBorders>
              <w:top w:val="nil"/>
              <w:left w:val="nil"/>
              <w:bottom w:val="nil"/>
              <w:right w:val="nil"/>
            </w:tcBorders>
            <w:shd w:val="clear" w:color="000000" w:fill="FFFFFF"/>
            <w:vAlign w:val="center"/>
          </w:tcPr>
          <w:p w14:paraId="69FDD49D"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w:t>
            </w:r>
          </w:p>
        </w:tc>
        <w:tc>
          <w:tcPr>
            <w:tcW w:w="624" w:type="pct"/>
            <w:tcBorders>
              <w:top w:val="nil"/>
              <w:left w:val="nil"/>
              <w:bottom w:val="nil"/>
              <w:right w:val="nil"/>
            </w:tcBorders>
            <w:shd w:val="clear" w:color="000000" w:fill="FFFFFF"/>
            <w:vAlign w:val="center"/>
          </w:tcPr>
          <w:p w14:paraId="49D28432"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87.53</w:t>
            </w:r>
          </w:p>
        </w:tc>
        <w:tc>
          <w:tcPr>
            <w:tcW w:w="606" w:type="pct"/>
            <w:tcBorders>
              <w:top w:val="nil"/>
              <w:left w:val="nil"/>
              <w:bottom w:val="nil"/>
              <w:right w:val="nil"/>
            </w:tcBorders>
            <w:shd w:val="clear" w:color="000000" w:fill="FFFFFF"/>
            <w:vAlign w:val="center"/>
          </w:tcPr>
          <w:p w14:paraId="2C2640FD"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0.7811</w:t>
            </w:r>
          </w:p>
        </w:tc>
        <w:tc>
          <w:tcPr>
            <w:tcW w:w="563" w:type="pct"/>
            <w:tcBorders>
              <w:top w:val="nil"/>
              <w:left w:val="nil"/>
              <w:bottom w:val="nil"/>
              <w:right w:val="nil"/>
            </w:tcBorders>
            <w:shd w:val="clear" w:color="000000" w:fill="FFFFFF"/>
            <w:vAlign w:val="center"/>
          </w:tcPr>
          <w:p w14:paraId="5298070C"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0.4061</w:t>
            </w:r>
          </w:p>
        </w:tc>
        <w:tc>
          <w:tcPr>
            <w:tcW w:w="863" w:type="pct"/>
            <w:tcBorders>
              <w:top w:val="nil"/>
              <w:left w:val="nil"/>
              <w:bottom w:val="nil"/>
              <w:right w:val="nil"/>
            </w:tcBorders>
            <w:shd w:val="clear" w:color="000000" w:fill="FFFFFF"/>
            <w:vAlign w:val="center"/>
          </w:tcPr>
          <w:p w14:paraId="2D5328BC" w14:textId="77777777" w:rsidR="00550ACC" w:rsidRPr="002E0BF3" w:rsidRDefault="00550ACC">
            <w:pPr>
              <w:snapToGrid w:val="0"/>
              <w:spacing w:line="480" w:lineRule="auto"/>
              <w:jc w:val="center"/>
              <w:rPr>
                <w:rFonts w:ascii="Arial" w:hAnsi="Arial" w:cs="Arial"/>
                <w:color w:val="000000"/>
                <w:sz w:val="16"/>
                <w:szCs w:val="16"/>
              </w:rPr>
            </w:pPr>
          </w:p>
        </w:tc>
      </w:tr>
      <w:tr w:rsidR="00550ACC" w:rsidRPr="002E0BF3" w14:paraId="3F5F60DB" w14:textId="77777777">
        <w:trPr>
          <w:trHeight w:val="280"/>
        </w:trPr>
        <w:tc>
          <w:tcPr>
            <w:tcW w:w="1226" w:type="pct"/>
            <w:tcBorders>
              <w:top w:val="nil"/>
              <w:left w:val="nil"/>
              <w:bottom w:val="nil"/>
              <w:right w:val="nil"/>
            </w:tcBorders>
            <w:shd w:val="clear" w:color="000000" w:fill="FFFFFF"/>
            <w:vAlign w:val="center"/>
          </w:tcPr>
          <w:p w14:paraId="5E711745"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X</w:t>
            </w:r>
            <w:r w:rsidRPr="002E0BF3">
              <w:rPr>
                <w:rFonts w:ascii="Arial" w:eastAsia="SimSun" w:hAnsi="Arial" w:cs="Arial"/>
                <w:color w:val="000000"/>
                <w:kern w:val="0"/>
                <w:sz w:val="16"/>
                <w:szCs w:val="16"/>
                <w:vertAlign w:val="subscript"/>
                <w:lang w:bidi="ar"/>
              </w:rPr>
              <w:t>2</w:t>
            </w:r>
            <w:r w:rsidRPr="002E0BF3">
              <w:rPr>
                <w:rFonts w:ascii="Arial" w:eastAsia="SimSun" w:hAnsi="Arial" w:cs="Arial"/>
                <w:color w:val="000000"/>
                <w:kern w:val="0"/>
                <w:sz w:val="16"/>
                <w:szCs w:val="16"/>
                <w:lang w:bidi="ar"/>
              </w:rPr>
              <w:t>X</w:t>
            </w:r>
            <w:r w:rsidRPr="002E0BF3">
              <w:rPr>
                <w:rFonts w:ascii="Arial" w:eastAsia="SimSun" w:hAnsi="Arial" w:cs="Arial"/>
                <w:color w:val="000000"/>
                <w:kern w:val="0"/>
                <w:sz w:val="16"/>
                <w:szCs w:val="16"/>
                <w:vertAlign w:val="subscript"/>
                <w:lang w:bidi="ar"/>
              </w:rPr>
              <w:t>3</w:t>
            </w:r>
          </w:p>
        </w:tc>
        <w:tc>
          <w:tcPr>
            <w:tcW w:w="802" w:type="pct"/>
            <w:tcBorders>
              <w:top w:val="nil"/>
              <w:left w:val="nil"/>
              <w:bottom w:val="nil"/>
              <w:right w:val="nil"/>
            </w:tcBorders>
            <w:shd w:val="clear" w:color="000000" w:fill="FFFFFF"/>
            <w:vAlign w:val="center"/>
          </w:tcPr>
          <w:p w14:paraId="3396A2AF"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32.43</w:t>
            </w:r>
          </w:p>
        </w:tc>
        <w:tc>
          <w:tcPr>
            <w:tcW w:w="313" w:type="pct"/>
            <w:tcBorders>
              <w:top w:val="nil"/>
              <w:left w:val="nil"/>
              <w:bottom w:val="nil"/>
              <w:right w:val="nil"/>
            </w:tcBorders>
            <w:shd w:val="clear" w:color="000000" w:fill="FFFFFF"/>
            <w:vAlign w:val="center"/>
          </w:tcPr>
          <w:p w14:paraId="34EBEDA4"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w:t>
            </w:r>
          </w:p>
        </w:tc>
        <w:tc>
          <w:tcPr>
            <w:tcW w:w="624" w:type="pct"/>
            <w:tcBorders>
              <w:top w:val="nil"/>
              <w:left w:val="nil"/>
              <w:bottom w:val="nil"/>
              <w:right w:val="nil"/>
            </w:tcBorders>
            <w:shd w:val="clear" w:color="000000" w:fill="FFFFFF"/>
            <w:vAlign w:val="center"/>
          </w:tcPr>
          <w:p w14:paraId="5A086CCA"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32.43</w:t>
            </w:r>
          </w:p>
        </w:tc>
        <w:tc>
          <w:tcPr>
            <w:tcW w:w="606" w:type="pct"/>
            <w:tcBorders>
              <w:top w:val="nil"/>
              <w:left w:val="nil"/>
              <w:bottom w:val="nil"/>
              <w:right w:val="nil"/>
            </w:tcBorders>
            <w:shd w:val="clear" w:color="000000" w:fill="FFFFFF"/>
            <w:vAlign w:val="center"/>
          </w:tcPr>
          <w:p w14:paraId="104274C7"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0.2894</w:t>
            </w:r>
          </w:p>
        </w:tc>
        <w:tc>
          <w:tcPr>
            <w:tcW w:w="563" w:type="pct"/>
            <w:tcBorders>
              <w:top w:val="nil"/>
              <w:left w:val="nil"/>
              <w:bottom w:val="nil"/>
              <w:right w:val="nil"/>
            </w:tcBorders>
            <w:shd w:val="clear" w:color="000000" w:fill="FFFFFF"/>
            <w:vAlign w:val="center"/>
          </w:tcPr>
          <w:p w14:paraId="60869F47"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0.6073</w:t>
            </w:r>
          </w:p>
        </w:tc>
        <w:tc>
          <w:tcPr>
            <w:tcW w:w="863" w:type="pct"/>
            <w:tcBorders>
              <w:top w:val="nil"/>
              <w:left w:val="nil"/>
              <w:bottom w:val="nil"/>
              <w:right w:val="nil"/>
            </w:tcBorders>
            <w:shd w:val="clear" w:color="000000" w:fill="FFFFFF"/>
            <w:vAlign w:val="center"/>
          </w:tcPr>
          <w:p w14:paraId="27994E58" w14:textId="77777777" w:rsidR="00550ACC" w:rsidRPr="002E0BF3" w:rsidRDefault="00550ACC">
            <w:pPr>
              <w:snapToGrid w:val="0"/>
              <w:spacing w:line="480" w:lineRule="auto"/>
              <w:jc w:val="center"/>
              <w:rPr>
                <w:rFonts w:ascii="Arial" w:hAnsi="Arial" w:cs="Arial"/>
                <w:color w:val="000000"/>
                <w:sz w:val="16"/>
                <w:szCs w:val="16"/>
              </w:rPr>
            </w:pPr>
          </w:p>
        </w:tc>
      </w:tr>
      <w:tr w:rsidR="00550ACC" w:rsidRPr="002E0BF3" w14:paraId="7A348EFA" w14:textId="77777777">
        <w:trPr>
          <w:trHeight w:val="280"/>
        </w:trPr>
        <w:tc>
          <w:tcPr>
            <w:tcW w:w="1226" w:type="pct"/>
            <w:tcBorders>
              <w:top w:val="nil"/>
              <w:left w:val="nil"/>
              <w:bottom w:val="nil"/>
              <w:right w:val="nil"/>
            </w:tcBorders>
            <w:shd w:val="clear" w:color="000000" w:fill="FFFFFF"/>
            <w:vAlign w:val="center"/>
          </w:tcPr>
          <w:p w14:paraId="4913980F"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X</w:t>
            </w:r>
            <w:r w:rsidRPr="002E0BF3">
              <w:rPr>
                <w:rFonts w:ascii="Arial" w:eastAsia="SimSun" w:hAnsi="Arial" w:cs="Arial"/>
                <w:color w:val="000000"/>
                <w:kern w:val="0"/>
                <w:sz w:val="16"/>
                <w:szCs w:val="16"/>
                <w:vertAlign w:val="subscript"/>
                <w:lang w:bidi="ar"/>
              </w:rPr>
              <w:t>1</w:t>
            </w:r>
            <w:r w:rsidRPr="002E0BF3">
              <w:rPr>
                <w:rFonts w:ascii="Arial" w:hAnsi="Arial" w:cs="Arial"/>
                <w:color w:val="000000"/>
                <w:sz w:val="16"/>
                <w:szCs w:val="16"/>
              </w:rPr>
              <w:t>²</w:t>
            </w:r>
          </w:p>
        </w:tc>
        <w:tc>
          <w:tcPr>
            <w:tcW w:w="802" w:type="pct"/>
            <w:tcBorders>
              <w:top w:val="nil"/>
              <w:left w:val="nil"/>
              <w:bottom w:val="nil"/>
              <w:right w:val="nil"/>
            </w:tcBorders>
            <w:shd w:val="clear" w:color="000000" w:fill="FFFFFF"/>
            <w:vAlign w:val="center"/>
          </w:tcPr>
          <w:p w14:paraId="0FBD63E0"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2910.39</w:t>
            </w:r>
          </w:p>
        </w:tc>
        <w:tc>
          <w:tcPr>
            <w:tcW w:w="313" w:type="pct"/>
            <w:tcBorders>
              <w:top w:val="nil"/>
              <w:left w:val="nil"/>
              <w:bottom w:val="nil"/>
              <w:right w:val="nil"/>
            </w:tcBorders>
            <w:shd w:val="clear" w:color="000000" w:fill="FFFFFF"/>
            <w:vAlign w:val="center"/>
          </w:tcPr>
          <w:p w14:paraId="6FAD357B"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w:t>
            </w:r>
          </w:p>
        </w:tc>
        <w:tc>
          <w:tcPr>
            <w:tcW w:w="624" w:type="pct"/>
            <w:tcBorders>
              <w:top w:val="nil"/>
              <w:left w:val="nil"/>
              <w:bottom w:val="nil"/>
              <w:right w:val="nil"/>
            </w:tcBorders>
            <w:shd w:val="clear" w:color="000000" w:fill="FFFFFF"/>
            <w:vAlign w:val="center"/>
          </w:tcPr>
          <w:p w14:paraId="62E996DC"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2910.39</w:t>
            </w:r>
          </w:p>
        </w:tc>
        <w:tc>
          <w:tcPr>
            <w:tcW w:w="606" w:type="pct"/>
            <w:tcBorders>
              <w:top w:val="nil"/>
              <w:left w:val="nil"/>
              <w:bottom w:val="nil"/>
              <w:right w:val="nil"/>
            </w:tcBorders>
            <w:shd w:val="clear" w:color="000000" w:fill="FFFFFF"/>
            <w:vAlign w:val="center"/>
          </w:tcPr>
          <w:p w14:paraId="364D5468"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25.97</w:t>
            </w:r>
          </w:p>
        </w:tc>
        <w:tc>
          <w:tcPr>
            <w:tcW w:w="563" w:type="pct"/>
            <w:tcBorders>
              <w:top w:val="nil"/>
              <w:left w:val="nil"/>
              <w:bottom w:val="nil"/>
              <w:right w:val="nil"/>
            </w:tcBorders>
            <w:shd w:val="clear" w:color="000000" w:fill="FFFFFF"/>
            <w:vAlign w:val="center"/>
          </w:tcPr>
          <w:p w14:paraId="4FABF57E"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0.0014</w:t>
            </w:r>
          </w:p>
        </w:tc>
        <w:tc>
          <w:tcPr>
            <w:tcW w:w="863" w:type="pct"/>
            <w:tcBorders>
              <w:top w:val="nil"/>
              <w:left w:val="nil"/>
              <w:bottom w:val="nil"/>
              <w:right w:val="nil"/>
            </w:tcBorders>
            <w:shd w:val="clear" w:color="000000" w:fill="FFFFFF"/>
            <w:vAlign w:val="center"/>
          </w:tcPr>
          <w:p w14:paraId="12F5C934" w14:textId="77777777" w:rsidR="00550ACC" w:rsidRPr="002E0BF3" w:rsidRDefault="00550ACC">
            <w:pPr>
              <w:snapToGrid w:val="0"/>
              <w:spacing w:line="480" w:lineRule="auto"/>
              <w:jc w:val="center"/>
              <w:rPr>
                <w:rFonts w:ascii="Arial" w:hAnsi="Arial" w:cs="Arial"/>
                <w:color w:val="000000"/>
                <w:sz w:val="16"/>
                <w:szCs w:val="16"/>
              </w:rPr>
            </w:pPr>
          </w:p>
        </w:tc>
      </w:tr>
      <w:tr w:rsidR="00550ACC" w:rsidRPr="002E0BF3" w14:paraId="6436E5A3" w14:textId="77777777">
        <w:trPr>
          <w:trHeight w:val="280"/>
        </w:trPr>
        <w:tc>
          <w:tcPr>
            <w:tcW w:w="1226" w:type="pct"/>
            <w:tcBorders>
              <w:top w:val="nil"/>
              <w:left w:val="nil"/>
              <w:bottom w:val="nil"/>
              <w:right w:val="nil"/>
            </w:tcBorders>
            <w:shd w:val="clear" w:color="000000" w:fill="FFFFFF"/>
            <w:vAlign w:val="center"/>
          </w:tcPr>
          <w:p w14:paraId="4D5E0AC6"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X</w:t>
            </w:r>
            <w:r w:rsidRPr="002E0BF3">
              <w:rPr>
                <w:rFonts w:ascii="Arial" w:eastAsia="SimSun" w:hAnsi="Arial" w:cs="Arial"/>
                <w:color w:val="000000"/>
                <w:kern w:val="0"/>
                <w:sz w:val="16"/>
                <w:szCs w:val="16"/>
                <w:vertAlign w:val="subscript"/>
                <w:lang w:bidi="ar"/>
              </w:rPr>
              <w:t>1</w:t>
            </w:r>
            <w:r w:rsidRPr="002E0BF3">
              <w:rPr>
                <w:rFonts w:ascii="Arial" w:hAnsi="Arial" w:cs="Arial"/>
                <w:color w:val="000000"/>
                <w:sz w:val="16"/>
                <w:szCs w:val="16"/>
              </w:rPr>
              <w:t>²</w:t>
            </w:r>
          </w:p>
        </w:tc>
        <w:tc>
          <w:tcPr>
            <w:tcW w:w="802" w:type="pct"/>
            <w:tcBorders>
              <w:top w:val="nil"/>
              <w:left w:val="nil"/>
              <w:bottom w:val="nil"/>
              <w:right w:val="nil"/>
            </w:tcBorders>
            <w:shd w:val="clear" w:color="000000" w:fill="FFFFFF"/>
            <w:vAlign w:val="center"/>
          </w:tcPr>
          <w:p w14:paraId="2BD034CF"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1082.85</w:t>
            </w:r>
          </w:p>
        </w:tc>
        <w:tc>
          <w:tcPr>
            <w:tcW w:w="313" w:type="pct"/>
            <w:tcBorders>
              <w:top w:val="nil"/>
              <w:left w:val="nil"/>
              <w:bottom w:val="nil"/>
              <w:right w:val="nil"/>
            </w:tcBorders>
            <w:shd w:val="clear" w:color="000000" w:fill="FFFFFF"/>
            <w:vAlign w:val="center"/>
          </w:tcPr>
          <w:p w14:paraId="6D86ABBC"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w:t>
            </w:r>
          </w:p>
        </w:tc>
        <w:tc>
          <w:tcPr>
            <w:tcW w:w="624" w:type="pct"/>
            <w:tcBorders>
              <w:top w:val="nil"/>
              <w:left w:val="nil"/>
              <w:bottom w:val="nil"/>
              <w:right w:val="nil"/>
            </w:tcBorders>
            <w:shd w:val="clear" w:color="000000" w:fill="FFFFFF"/>
            <w:vAlign w:val="center"/>
          </w:tcPr>
          <w:p w14:paraId="62773086"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1082.85</w:t>
            </w:r>
          </w:p>
        </w:tc>
        <w:tc>
          <w:tcPr>
            <w:tcW w:w="606" w:type="pct"/>
            <w:tcBorders>
              <w:top w:val="nil"/>
              <w:left w:val="nil"/>
              <w:bottom w:val="nil"/>
              <w:right w:val="nil"/>
            </w:tcBorders>
            <w:shd w:val="clear" w:color="000000" w:fill="FFFFFF"/>
            <w:vAlign w:val="center"/>
          </w:tcPr>
          <w:p w14:paraId="118D6DCF"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9.66</w:t>
            </w:r>
          </w:p>
        </w:tc>
        <w:tc>
          <w:tcPr>
            <w:tcW w:w="563" w:type="pct"/>
            <w:tcBorders>
              <w:top w:val="nil"/>
              <w:left w:val="nil"/>
              <w:bottom w:val="nil"/>
              <w:right w:val="nil"/>
            </w:tcBorders>
            <w:shd w:val="clear" w:color="000000" w:fill="FFFFFF"/>
            <w:vAlign w:val="center"/>
          </w:tcPr>
          <w:p w14:paraId="79BA4B9A"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0.0171</w:t>
            </w:r>
          </w:p>
        </w:tc>
        <w:tc>
          <w:tcPr>
            <w:tcW w:w="863" w:type="pct"/>
            <w:tcBorders>
              <w:top w:val="nil"/>
              <w:left w:val="nil"/>
              <w:bottom w:val="nil"/>
              <w:right w:val="nil"/>
            </w:tcBorders>
            <w:shd w:val="clear" w:color="000000" w:fill="FFFFFF"/>
            <w:vAlign w:val="center"/>
          </w:tcPr>
          <w:p w14:paraId="7AF355FE" w14:textId="77777777" w:rsidR="00550ACC" w:rsidRPr="002E0BF3" w:rsidRDefault="00550ACC">
            <w:pPr>
              <w:snapToGrid w:val="0"/>
              <w:spacing w:line="480" w:lineRule="auto"/>
              <w:jc w:val="center"/>
              <w:rPr>
                <w:rFonts w:ascii="Arial" w:hAnsi="Arial" w:cs="Arial"/>
                <w:color w:val="000000"/>
                <w:sz w:val="16"/>
                <w:szCs w:val="16"/>
              </w:rPr>
            </w:pPr>
          </w:p>
        </w:tc>
      </w:tr>
      <w:tr w:rsidR="00550ACC" w:rsidRPr="002E0BF3" w14:paraId="4B7B6B04" w14:textId="77777777">
        <w:trPr>
          <w:trHeight w:val="280"/>
        </w:trPr>
        <w:tc>
          <w:tcPr>
            <w:tcW w:w="1226" w:type="pct"/>
            <w:tcBorders>
              <w:top w:val="nil"/>
              <w:left w:val="nil"/>
              <w:bottom w:val="nil"/>
              <w:right w:val="nil"/>
            </w:tcBorders>
            <w:shd w:val="clear" w:color="000000" w:fill="FFFFFF"/>
            <w:vAlign w:val="center"/>
          </w:tcPr>
          <w:p w14:paraId="29147B81"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X</w:t>
            </w:r>
            <w:r w:rsidRPr="002E0BF3">
              <w:rPr>
                <w:rFonts w:ascii="Arial" w:eastAsia="SimSun" w:hAnsi="Arial" w:cs="Arial"/>
                <w:color w:val="000000"/>
                <w:kern w:val="0"/>
                <w:sz w:val="16"/>
                <w:szCs w:val="16"/>
                <w:vertAlign w:val="subscript"/>
                <w:lang w:bidi="ar"/>
              </w:rPr>
              <w:t>1</w:t>
            </w:r>
            <w:r w:rsidRPr="002E0BF3">
              <w:rPr>
                <w:rFonts w:ascii="Arial" w:hAnsi="Arial" w:cs="Arial"/>
                <w:color w:val="000000"/>
                <w:sz w:val="16"/>
                <w:szCs w:val="16"/>
              </w:rPr>
              <w:t>²</w:t>
            </w:r>
          </w:p>
        </w:tc>
        <w:tc>
          <w:tcPr>
            <w:tcW w:w="802" w:type="pct"/>
            <w:tcBorders>
              <w:top w:val="nil"/>
              <w:left w:val="nil"/>
              <w:bottom w:val="nil"/>
              <w:right w:val="nil"/>
            </w:tcBorders>
            <w:shd w:val="clear" w:color="000000" w:fill="FFFFFF"/>
            <w:vAlign w:val="center"/>
          </w:tcPr>
          <w:p w14:paraId="11D2BCD0"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51.19</w:t>
            </w:r>
          </w:p>
        </w:tc>
        <w:tc>
          <w:tcPr>
            <w:tcW w:w="313" w:type="pct"/>
            <w:tcBorders>
              <w:top w:val="nil"/>
              <w:left w:val="nil"/>
              <w:bottom w:val="nil"/>
              <w:right w:val="nil"/>
            </w:tcBorders>
            <w:shd w:val="clear" w:color="000000" w:fill="FFFFFF"/>
            <w:vAlign w:val="center"/>
          </w:tcPr>
          <w:p w14:paraId="5CA22CD6"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w:t>
            </w:r>
          </w:p>
        </w:tc>
        <w:tc>
          <w:tcPr>
            <w:tcW w:w="624" w:type="pct"/>
            <w:tcBorders>
              <w:top w:val="nil"/>
              <w:left w:val="nil"/>
              <w:bottom w:val="nil"/>
              <w:right w:val="nil"/>
            </w:tcBorders>
            <w:shd w:val="clear" w:color="000000" w:fill="FFFFFF"/>
            <w:vAlign w:val="center"/>
          </w:tcPr>
          <w:p w14:paraId="549EED33"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51.19</w:t>
            </w:r>
          </w:p>
        </w:tc>
        <w:tc>
          <w:tcPr>
            <w:tcW w:w="606" w:type="pct"/>
            <w:tcBorders>
              <w:top w:val="nil"/>
              <w:left w:val="nil"/>
              <w:bottom w:val="nil"/>
              <w:right w:val="nil"/>
            </w:tcBorders>
            <w:shd w:val="clear" w:color="000000" w:fill="FFFFFF"/>
            <w:vAlign w:val="center"/>
          </w:tcPr>
          <w:p w14:paraId="6FFEA719"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0.4568</w:t>
            </w:r>
          </w:p>
        </w:tc>
        <w:tc>
          <w:tcPr>
            <w:tcW w:w="563" w:type="pct"/>
            <w:tcBorders>
              <w:top w:val="nil"/>
              <w:left w:val="nil"/>
              <w:bottom w:val="nil"/>
              <w:right w:val="nil"/>
            </w:tcBorders>
            <w:shd w:val="clear" w:color="000000" w:fill="FFFFFF"/>
            <w:vAlign w:val="center"/>
          </w:tcPr>
          <w:p w14:paraId="175D67AA"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0.5208</w:t>
            </w:r>
          </w:p>
        </w:tc>
        <w:tc>
          <w:tcPr>
            <w:tcW w:w="863" w:type="pct"/>
            <w:tcBorders>
              <w:top w:val="nil"/>
              <w:left w:val="nil"/>
              <w:bottom w:val="nil"/>
              <w:right w:val="nil"/>
            </w:tcBorders>
            <w:shd w:val="clear" w:color="000000" w:fill="FFFFFF"/>
            <w:vAlign w:val="center"/>
          </w:tcPr>
          <w:p w14:paraId="755EA8B7" w14:textId="77777777" w:rsidR="00550ACC" w:rsidRPr="002E0BF3" w:rsidRDefault="00550ACC">
            <w:pPr>
              <w:snapToGrid w:val="0"/>
              <w:spacing w:line="480" w:lineRule="auto"/>
              <w:jc w:val="center"/>
              <w:rPr>
                <w:rFonts w:ascii="Arial" w:hAnsi="Arial" w:cs="Arial"/>
                <w:color w:val="000000"/>
                <w:sz w:val="16"/>
                <w:szCs w:val="16"/>
              </w:rPr>
            </w:pPr>
          </w:p>
        </w:tc>
      </w:tr>
      <w:tr w:rsidR="00550ACC" w:rsidRPr="002E0BF3" w14:paraId="108FC674" w14:textId="77777777">
        <w:trPr>
          <w:trHeight w:val="280"/>
        </w:trPr>
        <w:tc>
          <w:tcPr>
            <w:tcW w:w="1226" w:type="pct"/>
            <w:tcBorders>
              <w:top w:val="nil"/>
              <w:left w:val="nil"/>
              <w:bottom w:val="nil"/>
              <w:right w:val="nil"/>
            </w:tcBorders>
            <w:shd w:val="clear" w:color="000000" w:fill="FFFFFF"/>
            <w:vAlign w:val="center"/>
          </w:tcPr>
          <w:p w14:paraId="58C56014"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hAnsi="Arial" w:cs="Arial"/>
                <w:color w:val="000000"/>
                <w:sz w:val="16"/>
                <w:szCs w:val="16"/>
              </w:rPr>
              <w:t>Residual</w:t>
            </w:r>
          </w:p>
        </w:tc>
        <w:tc>
          <w:tcPr>
            <w:tcW w:w="802" w:type="pct"/>
            <w:tcBorders>
              <w:top w:val="nil"/>
              <w:left w:val="nil"/>
              <w:bottom w:val="nil"/>
              <w:right w:val="nil"/>
            </w:tcBorders>
            <w:shd w:val="clear" w:color="000000" w:fill="FFFFFF"/>
            <w:vAlign w:val="center"/>
          </w:tcPr>
          <w:p w14:paraId="2703C120"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784.38</w:t>
            </w:r>
          </w:p>
        </w:tc>
        <w:tc>
          <w:tcPr>
            <w:tcW w:w="313" w:type="pct"/>
            <w:tcBorders>
              <w:top w:val="nil"/>
              <w:left w:val="nil"/>
              <w:bottom w:val="nil"/>
              <w:right w:val="nil"/>
            </w:tcBorders>
            <w:shd w:val="clear" w:color="000000" w:fill="FFFFFF"/>
            <w:vAlign w:val="center"/>
          </w:tcPr>
          <w:p w14:paraId="5614A4A4"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7</w:t>
            </w:r>
          </w:p>
        </w:tc>
        <w:tc>
          <w:tcPr>
            <w:tcW w:w="624" w:type="pct"/>
            <w:tcBorders>
              <w:top w:val="nil"/>
              <w:left w:val="nil"/>
              <w:bottom w:val="nil"/>
              <w:right w:val="nil"/>
            </w:tcBorders>
            <w:shd w:val="clear" w:color="000000" w:fill="FFFFFF"/>
            <w:vAlign w:val="center"/>
          </w:tcPr>
          <w:p w14:paraId="70FD145F"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112.05</w:t>
            </w:r>
          </w:p>
        </w:tc>
        <w:tc>
          <w:tcPr>
            <w:tcW w:w="606" w:type="pct"/>
            <w:tcBorders>
              <w:top w:val="nil"/>
              <w:left w:val="nil"/>
              <w:bottom w:val="nil"/>
              <w:right w:val="nil"/>
            </w:tcBorders>
            <w:shd w:val="clear" w:color="000000" w:fill="FFFFFF"/>
            <w:vAlign w:val="center"/>
          </w:tcPr>
          <w:p w14:paraId="380376D3" w14:textId="77777777" w:rsidR="00550ACC" w:rsidRPr="002E0BF3" w:rsidRDefault="00550ACC">
            <w:pPr>
              <w:snapToGrid w:val="0"/>
              <w:spacing w:line="480" w:lineRule="auto"/>
              <w:jc w:val="center"/>
              <w:rPr>
                <w:rFonts w:ascii="Arial" w:hAnsi="Arial" w:cs="Arial"/>
                <w:color w:val="000000"/>
                <w:sz w:val="16"/>
                <w:szCs w:val="16"/>
              </w:rPr>
            </w:pPr>
          </w:p>
        </w:tc>
        <w:tc>
          <w:tcPr>
            <w:tcW w:w="563" w:type="pct"/>
            <w:tcBorders>
              <w:top w:val="nil"/>
              <w:left w:val="nil"/>
              <w:bottom w:val="nil"/>
              <w:right w:val="nil"/>
            </w:tcBorders>
            <w:shd w:val="clear" w:color="000000" w:fill="FFFFFF"/>
            <w:vAlign w:val="center"/>
          </w:tcPr>
          <w:p w14:paraId="77F24F4C" w14:textId="77777777" w:rsidR="00550ACC" w:rsidRPr="002E0BF3" w:rsidRDefault="00550ACC">
            <w:pPr>
              <w:snapToGrid w:val="0"/>
              <w:spacing w:line="480" w:lineRule="auto"/>
              <w:jc w:val="center"/>
              <w:rPr>
                <w:rFonts w:ascii="Arial" w:hAnsi="Arial" w:cs="Arial"/>
                <w:color w:val="000000"/>
                <w:sz w:val="16"/>
                <w:szCs w:val="16"/>
              </w:rPr>
            </w:pPr>
          </w:p>
        </w:tc>
        <w:tc>
          <w:tcPr>
            <w:tcW w:w="863" w:type="pct"/>
            <w:tcBorders>
              <w:top w:val="nil"/>
              <w:left w:val="nil"/>
              <w:bottom w:val="nil"/>
              <w:right w:val="nil"/>
            </w:tcBorders>
            <w:shd w:val="clear" w:color="000000" w:fill="FFFFFF"/>
            <w:vAlign w:val="center"/>
          </w:tcPr>
          <w:p w14:paraId="25D8FDDD" w14:textId="77777777" w:rsidR="00550ACC" w:rsidRPr="002E0BF3" w:rsidRDefault="00550ACC">
            <w:pPr>
              <w:snapToGrid w:val="0"/>
              <w:spacing w:line="480" w:lineRule="auto"/>
              <w:jc w:val="center"/>
              <w:rPr>
                <w:rFonts w:ascii="Arial" w:hAnsi="Arial" w:cs="Arial"/>
                <w:color w:val="000000"/>
                <w:sz w:val="16"/>
                <w:szCs w:val="16"/>
              </w:rPr>
            </w:pPr>
          </w:p>
        </w:tc>
      </w:tr>
      <w:tr w:rsidR="00550ACC" w:rsidRPr="002E0BF3" w14:paraId="49D10C6E" w14:textId="77777777">
        <w:trPr>
          <w:trHeight w:val="294"/>
        </w:trPr>
        <w:tc>
          <w:tcPr>
            <w:tcW w:w="1226" w:type="pct"/>
            <w:tcBorders>
              <w:top w:val="nil"/>
              <w:left w:val="nil"/>
              <w:bottom w:val="nil"/>
              <w:right w:val="nil"/>
            </w:tcBorders>
            <w:shd w:val="clear" w:color="000000" w:fill="FFFFFF"/>
            <w:vAlign w:val="center"/>
          </w:tcPr>
          <w:p w14:paraId="76BD0855"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hAnsi="Arial" w:cs="Arial"/>
                <w:color w:val="000000"/>
                <w:sz w:val="16"/>
                <w:szCs w:val="16"/>
              </w:rPr>
              <w:t>Lack of Fit</w:t>
            </w:r>
          </w:p>
        </w:tc>
        <w:tc>
          <w:tcPr>
            <w:tcW w:w="802" w:type="pct"/>
            <w:tcBorders>
              <w:top w:val="nil"/>
              <w:left w:val="nil"/>
              <w:bottom w:val="nil"/>
              <w:right w:val="nil"/>
            </w:tcBorders>
            <w:shd w:val="clear" w:color="000000" w:fill="FFFFFF"/>
            <w:vAlign w:val="center"/>
          </w:tcPr>
          <w:p w14:paraId="4CF5ADEC"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607.90</w:t>
            </w:r>
          </w:p>
        </w:tc>
        <w:tc>
          <w:tcPr>
            <w:tcW w:w="313" w:type="pct"/>
            <w:tcBorders>
              <w:top w:val="nil"/>
              <w:left w:val="nil"/>
              <w:bottom w:val="nil"/>
              <w:right w:val="nil"/>
            </w:tcBorders>
            <w:shd w:val="clear" w:color="000000" w:fill="FFFFFF"/>
            <w:vAlign w:val="center"/>
          </w:tcPr>
          <w:p w14:paraId="081E191E"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3</w:t>
            </w:r>
          </w:p>
        </w:tc>
        <w:tc>
          <w:tcPr>
            <w:tcW w:w="624" w:type="pct"/>
            <w:tcBorders>
              <w:top w:val="nil"/>
              <w:left w:val="nil"/>
              <w:bottom w:val="nil"/>
              <w:right w:val="nil"/>
            </w:tcBorders>
            <w:shd w:val="clear" w:color="000000" w:fill="FFFFFF"/>
            <w:vAlign w:val="center"/>
          </w:tcPr>
          <w:p w14:paraId="05B65A56"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202.63</w:t>
            </w:r>
          </w:p>
        </w:tc>
        <w:tc>
          <w:tcPr>
            <w:tcW w:w="606" w:type="pct"/>
            <w:tcBorders>
              <w:top w:val="nil"/>
              <w:left w:val="nil"/>
              <w:bottom w:val="nil"/>
              <w:right w:val="nil"/>
            </w:tcBorders>
            <w:shd w:val="clear" w:color="000000" w:fill="FFFFFF"/>
            <w:vAlign w:val="center"/>
          </w:tcPr>
          <w:p w14:paraId="3FB43ED4"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4.59</w:t>
            </w:r>
          </w:p>
        </w:tc>
        <w:tc>
          <w:tcPr>
            <w:tcW w:w="563" w:type="pct"/>
            <w:tcBorders>
              <w:top w:val="nil"/>
              <w:left w:val="nil"/>
              <w:bottom w:val="nil"/>
              <w:right w:val="nil"/>
            </w:tcBorders>
            <w:shd w:val="clear" w:color="000000" w:fill="FFFFFF"/>
            <w:vAlign w:val="center"/>
          </w:tcPr>
          <w:p w14:paraId="00DB1D97"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0.0875</w:t>
            </w:r>
          </w:p>
        </w:tc>
        <w:tc>
          <w:tcPr>
            <w:tcW w:w="863" w:type="pct"/>
            <w:tcBorders>
              <w:top w:val="nil"/>
              <w:left w:val="nil"/>
              <w:bottom w:val="nil"/>
              <w:right w:val="nil"/>
            </w:tcBorders>
            <w:shd w:val="clear" w:color="000000" w:fill="FFFFFF"/>
            <w:vAlign w:val="center"/>
          </w:tcPr>
          <w:p w14:paraId="710AE3C6"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not significant</w:t>
            </w:r>
          </w:p>
        </w:tc>
      </w:tr>
      <w:tr w:rsidR="00550ACC" w:rsidRPr="002E0BF3" w14:paraId="76829638" w14:textId="77777777">
        <w:trPr>
          <w:trHeight w:val="280"/>
        </w:trPr>
        <w:tc>
          <w:tcPr>
            <w:tcW w:w="1226" w:type="pct"/>
            <w:tcBorders>
              <w:top w:val="nil"/>
              <w:left w:val="nil"/>
              <w:bottom w:val="nil"/>
              <w:right w:val="nil"/>
            </w:tcBorders>
            <w:shd w:val="clear" w:color="000000" w:fill="FFFFFF"/>
            <w:vAlign w:val="center"/>
          </w:tcPr>
          <w:p w14:paraId="73D6B3BF"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hAnsi="Arial" w:cs="Arial"/>
                <w:color w:val="000000"/>
                <w:sz w:val="16"/>
                <w:szCs w:val="16"/>
              </w:rPr>
              <w:lastRenderedPageBreak/>
              <w:t>Pure Error</w:t>
            </w:r>
          </w:p>
        </w:tc>
        <w:tc>
          <w:tcPr>
            <w:tcW w:w="802" w:type="pct"/>
            <w:tcBorders>
              <w:top w:val="nil"/>
              <w:left w:val="nil"/>
              <w:bottom w:val="nil"/>
              <w:right w:val="nil"/>
            </w:tcBorders>
            <w:shd w:val="clear" w:color="000000" w:fill="FFFFFF"/>
            <w:vAlign w:val="center"/>
          </w:tcPr>
          <w:p w14:paraId="0EBA93C9"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176.48</w:t>
            </w:r>
          </w:p>
        </w:tc>
        <w:tc>
          <w:tcPr>
            <w:tcW w:w="313" w:type="pct"/>
            <w:tcBorders>
              <w:top w:val="nil"/>
              <w:left w:val="nil"/>
              <w:bottom w:val="nil"/>
              <w:right w:val="nil"/>
            </w:tcBorders>
            <w:shd w:val="clear" w:color="000000" w:fill="FFFFFF"/>
            <w:vAlign w:val="center"/>
          </w:tcPr>
          <w:p w14:paraId="26C440FD"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4</w:t>
            </w:r>
          </w:p>
        </w:tc>
        <w:tc>
          <w:tcPr>
            <w:tcW w:w="624" w:type="pct"/>
            <w:tcBorders>
              <w:top w:val="nil"/>
              <w:left w:val="nil"/>
              <w:bottom w:val="nil"/>
              <w:right w:val="nil"/>
            </w:tcBorders>
            <w:shd w:val="clear" w:color="000000" w:fill="FFFFFF"/>
            <w:vAlign w:val="center"/>
          </w:tcPr>
          <w:p w14:paraId="51FE01E0"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44.12</w:t>
            </w:r>
          </w:p>
        </w:tc>
        <w:tc>
          <w:tcPr>
            <w:tcW w:w="606" w:type="pct"/>
            <w:tcBorders>
              <w:top w:val="nil"/>
              <w:left w:val="nil"/>
              <w:bottom w:val="nil"/>
              <w:right w:val="nil"/>
            </w:tcBorders>
            <w:shd w:val="clear" w:color="000000" w:fill="FFFFFF"/>
            <w:vAlign w:val="center"/>
          </w:tcPr>
          <w:p w14:paraId="189AD1A8" w14:textId="77777777" w:rsidR="00550ACC" w:rsidRPr="002E0BF3" w:rsidRDefault="00550ACC">
            <w:pPr>
              <w:snapToGrid w:val="0"/>
              <w:spacing w:line="480" w:lineRule="auto"/>
              <w:jc w:val="center"/>
              <w:rPr>
                <w:rFonts w:ascii="Arial" w:hAnsi="Arial" w:cs="Arial"/>
                <w:color w:val="000000"/>
                <w:sz w:val="16"/>
                <w:szCs w:val="16"/>
              </w:rPr>
            </w:pPr>
          </w:p>
        </w:tc>
        <w:tc>
          <w:tcPr>
            <w:tcW w:w="563" w:type="pct"/>
            <w:tcBorders>
              <w:top w:val="nil"/>
              <w:left w:val="nil"/>
              <w:bottom w:val="nil"/>
              <w:right w:val="nil"/>
            </w:tcBorders>
            <w:shd w:val="clear" w:color="000000" w:fill="FFFFFF"/>
            <w:vAlign w:val="center"/>
          </w:tcPr>
          <w:p w14:paraId="0669E75C" w14:textId="77777777" w:rsidR="00550ACC" w:rsidRPr="002E0BF3" w:rsidRDefault="00550ACC">
            <w:pPr>
              <w:snapToGrid w:val="0"/>
              <w:spacing w:line="480" w:lineRule="auto"/>
              <w:jc w:val="center"/>
              <w:rPr>
                <w:rFonts w:ascii="Arial" w:hAnsi="Arial" w:cs="Arial"/>
                <w:color w:val="000000"/>
                <w:sz w:val="16"/>
                <w:szCs w:val="16"/>
              </w:rPr>
            </w:pPr>
          </w:p>
        </w:tc>
        <w:tc>
          <w:tcPr>
            <w:tcW w:w="863" w:type="pct"/>
            <w:tcBorders>
              <w:top w:val="nil"/>
              <w:left w:val="nil"/>
              <w:bottom w:val="nil"/>
              <w:right w:val="nil"/>
            </w:tcBorders>
            <w:shd w:val="clear" w:color="000000" w:fill="FFFFFF"/>
            <w:vAlign w:val="center"/>
          </w:tcPr>
          <w:p w14:paraId="27DD7948" w14:textId="77777777" w:rsidR="00550ACC" w:rsidRPr="002E0BF3" w:rsidRDefault="00550ACC">
            <w:pPr>
              <w:snapToGrid w:val="0"/>
              <w:spacing w:line="480" w:lineRule="auto"/>
              <w:jc w:val="center"/>
              <w:rPr>
                <w:rFonts w:ascii="Arial" w:hAnsi="Arial" w:cs="Arial"/>
                <w:color w:val="000000"/>
                <w:sz w:val="16"/>
                <w:szCs w:val="16"/>
              </w:rPr>
            </w:pPr>
          </w:p>
        </w:tc>
      </w:tr>
      <w:tr w:rsidR="00550ACC" w:rsidRPr="002E0BF3" w14:paraId="0B1F8237" w14:textId="77777777">
        <w:trPr>
          <w:trHeight w:val="280"/>
        </w:trPr>
        <w:tc>
          <w:tcPr>
            <w:tcW w:w="1226" w:type="pct"/>
            <w:tcBorders>
              <w:top w:val="nil"/>
              <w:left w:val="nil"/>
              <w:bottom w:val="single" w:sz="4" w:space="0" w:color="auto"/>
              <w:right w:val="nil"/>
            </w:tcBorders>
            <w:shd w:val="clear" w:color="000000" w:fill="FFFFFF"/>
            <w:vAlign w:val="center"/>
          </w:tcPr>
          <w:p w14:paraId="0AC9E519"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hAnsi="Arial" w:cs="Arial"/>
                <w:color w:val="000000"/>
                <w:sz w:val="16"/>
                <w:szCs w:val="16"/>
              </w:rPr>
              <w:t xml:space="preserve">Cor </w:t>
            </w:r>
            <w:r w:rsidRPr="002E0BF3">
              <w:rPr>
                <w:rFonts w:ascii="Arial" w:hAnsi="Arial" w:cs="Arial"/>
                <w:color w:val="000000"/>
                <w:sz w:val="16"/>
                <w:szCs w:val="16"/>
              </w:rPr>
              <w:t>Total</w:t>
            </w:r>
          </w:p>
        </w:tc>
        <w:tc>
          <w:tcPr>
            <w:tcW w:w="802" w:type="pct"/>
            <w:tcBorders>
              <w:top w:val="nil"/>
              <w:left w:val="nil"/>
              <w:bottom w:val="single" w:sz="4" w:space="0" w:color="auto"/>
              <w:right w:val="nil"/>
            </w:tcBorders>
            <w:shd w:val="clear" w:color="000000" w:fill="FFFFFF"/>
            <w:vAlign w:val="center"/>
          </w:tcPr>
          <w:p w14:paraId="7E66A235"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6386.60</w:t>
            </w:r>
          </w:p>
        </w:tc>
        <w:tc>
          <w:tcPr>
            <w:tcW w:w="313" w:type="pct"/>
            <w:tcBorders>
              <w:top w:val="nil"/>
              <w:left w:val="nil"/>
              <w:bottom w:val="single" w:sz="4" w:space="0" w:color="auto"/>
              <w:right w:val="nil"/>
            </w:tcBorders>
            <w:shd w:val="clear" w:color="000000" w:fill="FFFFFF"/>
            <w:vAlign w:val="center"/>
          </w:tcPr>
          <w:p w14:paraId="4269B8F3"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16</w:t>
            </w:r>
          </w:p>
        </w:tc>
        <w:tc>
          <w:tcPr>
            <w:tcW w:w="624" w:type="pct"/>
            <w:tcBorders>
              <w:top w:val="nil"/>
              <w:left w:val="nil"/>
              <w:bottom w:val="single" w:sz="4" w:space="0" w:color="auto"/>
              <w:right w:val="nil"/>
            </w:tcBorders>
            <w:shd w:val="clear" w:color="000000" w:fill="FFFFFF"/>
            <w:vAlign w:val="center"/>
          </w:tcPr>
          <w:p w14:paraId="6CE9191E" w14:textId="77777777" w:rsidR="00550ACC" w:rsidRPr="002E0BF3" w:rsidRDefault="00550ACC">
            <w:pPr>
              <w:snapToGrid w:val="0"/>
              <w:spacing w:line="480" w:lineRule="auto"/>
              <w:jc w:val="center"/>
              <w:rPr>
                <w:rFonts w:ascii="Arial" w:hAnsi="Arial" w:cs="Arial"/>
                <w:color w:val="000000"/>
                <w:sz w:val="16"/>
                <w:szCs w:val="16"/>
              </w:rPr>
            </w:pPr>
          </w:p>
        </w:tc>
        <w:tc>
          <w:tcPr>
            <w:tcW w:w="606" w:type="pct"/>
            <w:tcBorders>
              <w:top w:val="nil"/>
              <w:left w:val="nil"/>
              <w:bottom w:val="single" w:sz="4" w:space="0" w:color="auto"/>
              <w:right w:val="nil"/>
            </w:tcBorders>
            <w:shd w:val="clear" w:color="000000" w:fill="FFFFFF"/>
            <w:vAlign w:val="center"/>
          </w:tcPr>
          <w:p w14:paraId="457581BE" w14:textId="77777777" w:rsidR="00550ACC" w:rsidRPr="002E0BF3" w:rsidRDefault="00550ACC">
            <w:pPr>
              <w:snapToGrid w:val="0"/>
              <w:spacing w:line="480" w:lineRule="auto"/>
              <w:jc w:val="center"/>
              <w:rPr>
                <w:rFonts w:ascii="Arial" w:hAnsi="Arial" w:cs="Arial"/>
                <w:color w:val="000000"/>
                <w:sz w:val="16"/>
                <w:szCs w:val="16"/>
              </w:rPr>
            </w:pPr>
          </w:p>
        </w:tc>
        <w:tc>
          <w:tcPr>
            <w:tcW w:w="563" w:type="pct"/>
            <w:tcBorders>
              <w:top w:val="nil"/>
              <w:left w:val="nil"/>
              <w:bottom w:val="single" w:sz="4" w:space="0" w:color="auto"/>
              <w:right w:val="nil"/>
            </w:tcBorders>
            <w:shd w:val="clear" w:color="000000" w:fill="FFFFFF"/>
            <w:vAlign w:val="center"/>
          </w:tcPr>
          <w:p w14:paraId="47FF3AF4" w14:textId="77777777" w:rsidR="00550ACC" w:rsidRPr="002E0BF3" w:rsidRDefault="00550ACC">
            <w:pPr>
              <w:snapToGrid w:val="0"/>
              <w:spacing w:line="480" w:lineRule="auto"/>
              <w:jc w:val="center"/>
              <w:rPr>
                <w:rFonts w:ascii="Arial" w:hAnsi="Arial" w:cs="Arial"/>
                <w:color w:val="000000"/>
                <w:sz w:val="16"/>
                <w:szCs w:val="16"/>
              </w:rPr>
            </w:pPr>
          </w:p>
        </w:tc>
        <w:tc>
          <w:tcPr>
            <w:tcW w:w="863" w:type="pct"/>
            <w:tcBorders>
              <w:top w:val="nil"/>
              <w:left w:val="nil"/>
              <w:bottom w:val="single" w:sz="4" w:space="0" w:color="auto"/>
              <w:right w:val="nil"/>
            </w:tcBorders>
            <w:shd w:val="clear" w:color="000000" w:fill="FFFFFF"/>
            <w:vAlign w:val="center"/>
          </w:tcPr>
          <w:p w14:paraId="25856FD2" w14:textId="77777777" w:rsidR="00550ACC" w:rsidRPr="002E0BF3" w:rsidRDefault="00550ACC">
            <w:pPr>
              <w:snapToGrid w:val="0"/>
              <w:spacing w:line="480" w:lineRule="auto"/>
              <w:jc w:val="center"/>
              <w:rPr>
                <w:rFonts w:ascii="Arial" w:hAnsi="Arial" w:cs="Arial"/>
                <w:color w:val="000000"/>
                <w:sz w:val="16"/>
                <w:szCs w:val="16"/>
              </w:rPr>
            </w:pPr>
          </w:p>
        </w:tc>
      </w:tr>
    </w:tbl>
    <w:p w14:paraId="52D330ED" w14:textId="77777777" w:rsidR="00550ACC" w:rsidRPr="002E0BF3" w:rsidRDefault="00550ACC">
      <w:pPr>
        <w:snapToGrid w:val="0"/>
        <w:spacing w:line="480" w:lineRule="auto"/>
        <w:jc w:val="center"/>
        <w:rPr>
          <w:rFonts w:ascii="Arial" w:hAnsi="Arial" w:cs="Arial"/>
          <w:b/>
          <w:color w:val="000000"/>
          <w:kern w:val="0"/>
          <w:sz w:val="20"/>
          <w:szCs w:val="20"/>
        </w:rPr>
      </w:pPr>
    </w:p>
    <w:p w14:paraId="0B08CFBD" w14:textId="77777777" w:rsidR="00550ACC" w:rsidRPr="002E0BF3" w:rsidRDefault="002E0BF3">
      <w:pPr>
        <w:snapToGrid w:val="0"/>
        <w:spacing w:line="480" w:lineRule="auto"/>
        <w:jc w:val="center"/>
        <w:rPr>
          <w:rFonts w:ascii="Arial" w:hAnsi="Arial" w:cs="Arial"/>
          <w:bCs/>
          <w:color w:val="000000"/>
          <w:kern w:val="0"/>
          <w:sz w:val="20"/>
          <w:szCs w:val="20"/>
        </w:rPr>
      </w:pPr>
      <w:r w:rsidRPr="002E0BF3">
        <w:rPr>
          <w:rFonts w:ascii="Arial" w:hAnsi="Arial" w:cs="Arial"/>
          <w:b/>
          <w:color w:val="000000"/>
          <w:kern w:val="0"/>
          <w:sz w:val="20"/>
          <w:szCs w:val="20"/>
        </w:rPr>
        <w:t>Table S11</w:t>
      </w:r>
      <w:r w:rsidRPr="002E0BF3">
        <w:rPr>
          <w:rFonts w:ascii="Arial" w:hAnsi="Arial" w:cs="Arial"/>
          <w:bCs/>
          <w:color w:val="000000"/>
          <w:kern w:val="0"/>
          <w:sz w:val="20"/>
          <w:szCs w:val="20"/>
        </w:rPr>
        <w:t xml:space="preserve"> </w:t>
      </w:r>
      <w:bookmarkStart w:id="39" w:name="OLE_LINK30"/>
      <w:r w:rsidRPr="002E0BF3">
        <w:rPr>
          <w:rFonts w:ascii="Arial" w:hAnsi="Arial" w:cs="Arial"/>
          <w:bCs/>
          <w:color w:val="000000"/>
          <w:kern w:val="0"/>
          <w:sz w:val="20"/>
          <w:szCs w:val="20"/>
        </w:rPr>
        <w:t>ANOVA for the Quadratic Model for the EE (Y</w:t>
      </w:r>
      <w:r w:rsidRPr="002E0BF3">
        <w:rPr>
          <w:rFonts w:ascii="Arial" w:hAnsi="Arial" w:cs="Arial"/>
          <w:bCs/>
          <w:color w:val="000000"/>
          <w:kern w:val="0"/>
          <w:sz w:val="20"/>
          <w:szCs w:val="20"/>
          <w:vertAlign w:val="subscript"/>
        </w:rPr>
        <w:t>2</w:t>
      </w:r>
      <w:r w:rsidRPr="002E0BF3">
        <w:rPr>
          <w:rFonts w:ascii="Arial" w:hAnsi="Arial" w:cs="Arial"/>
          <w:bCs/>
          <w:color w:val="000000"/>
          <w:kern w:val="0"/>
          <w:sz w:val="20"/>
          <w:szCs w:val="20"/>
        </w:rPr>
        <w:t xml:space="preserve">) </w:t>
      </w:r>
      <w:bookmarkEnd w:id="39"/>
    </w:p>
    <w:tbl>
      <w:tblPr>
        <w:tblW w:w="5000" w:type="pct"/>
        <w:tblBorders>
          <w:top w:val="single" w:sz="8" w:space="0" w:color="auto"/>
          <w:bottom w:val="single" w:sz="8" w:space="0" w:color="auto"/>
        </w:tblBorders>
        <w:tblLook w:val="04A0" w:firstRow="1" w:lastRow="0" w:firstColumn="1" w:lastColumn="0" w:noHBand="0" w:noVBand="1"/>
      </w:tblPr>
      <w:tblGrid>
        <w:gridCol w:w="2149"/>
        <w:gridCol w:w="1150"/>
        <w:gridCol w:w="678"/>
        <w:gridCol w:w="982"/>
        <w:gridCol w:w="982"/>
        <w:gridCol w:w="982"/>
        <w:gridCol w:w="1599"/>
      </w:tblGrid>
      <w:tr w:rsidR="00550ACC" w:rsidRPr="002E0BF3" w14:paraId="09550EB7" w14:textId="77777777">
        <w:trPr>
          <w:trHeight w:val="280"/>
        </w:trPr>
        <w:tc>
          <w:tcPr>
            <w:tcW w:w="1261" w:type="pct"/>
            <w:tcBorders>
              <w:bottom w:val="single" w:sz="6" w:space="0" w:color="auto"/>
            </w:tcBorders>
            <w:shd w:val="clear" w:color="000000" w:fill="FFFFFF"/>
            <w:vAlign w:val="center"/>
          </w:tcPr>
          <w:p w14:paraId="6C163EC1"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hAnsi="Arial" w:cs="Arial"/>
                <w:color w:val="000000"/>
                <w:sz w:val="16"/>
                <w:szCs w:val="16"/>
              </w:rPr>
              <w:t>Source</w:t>
            </w:r>
          </w:p>
        </w:tc>
        <w:tc>
          <w:tcPr>
            <w:tcW w:w="1150" w:type="dxa"/>
            <w:tcBorders>
              <w:bottom w:val="single" w:sz="6" w:space="0" w:color="auto"/>
            </w:tcBorders>
            <w:shd w:val="clear" w:color="000000" w:fill="FFFFFF"/>
            <w:vAlign w:val="center"/>
          </w:tcPr>
          <w:p w14:paraId="2C725BB0"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hAnsi="Arial" w:cs="Arial"/>
                <w:color w:val="000000"/>
                <w:sz w:val="16"/>
                <w:szCs w:val="16"/>
              </w:rPr>
              <w:t>Sum of squares</w:t>
            </w:r>
          </w:p>
        </w:tc>
        <w:tc>
          <w:tcPr>
            <w:tcW w:w="678" w:type="dxa"/>
            <w:tcBorders>
              <w:bottom w:val="single" w:sz="6" w:space="0" w:color="auto"/>
            </w:tcBorders>
            <w:shd w:val="clear" w:color="000000" w:fill="FFFFFF"/>
            <w:vAlign w:val="center"/>
          </w:tcPr>
          <w:p w14:paraId="3A34463B"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hAnsi="Arial" w:cs="Arial"/>
                <w:color w:val="000000"/>
                <w:sz w:val="16"/>
                <w:szCs w:val="16"/>
              </w:rPr>
              <w:t>df</w:t>
            </w:r>
          </w:p>
        </w:tc>
        <w:tc>
          <w:tcPr>
            <w:tcW w:w="982" w:type="dxa"/>
            <w:tcBorders>
              <w:bottom w:val="single" w:sz="6" w:space="0" w:color="auto"/>
            </w:tcBorders>
            <w:shd w:val="clear" w:color="000000" w:fill="FFFFFF"/>
            <w:vAlign w:val="center"/>
          </w:tcPr>
          <w:p w14:paraId="0277105E"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hAnsi="Arial" w:cs="Arial"/>
                <w:color w:val="000000"/>
                <w:sz w:val="16"/>
                <w:szCs w:val="16"/>
              </w:rPr>
              <w:t>Mean square</w:t>
            </w:r>
          </w:p>
        </w:tc>
        <w:tc>
          <w:tcPr>
            <w:tcW w:w="982" w:type="dxa"/>
            <w:tcBorders>
              <w:bottom w:val="single" w:sz="6" w:space="0" w:color="auto"/>
            </w:tcBorders>
            <w:shd w:val="clear" w:color="000000" w:fill="FFFFFF"/>
            <w:vAlign w:val="center"/>
          </w:tcPr>
          <w:p w14:paraId="2CBB8BD7"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hAnsi="Arial" w:cs="Arial"/>
                <w:color w:val="000000"/>
                <w:sz w:val="16"/>
                <w:szCs w:val="16"/>
              </w:rPr>
              <w:t>F-value</w:t>
            </w:r>
          </w:p>
        </w:tc>
        <w:tc>
          <w:tcPr>
            <w:tcW w:w="982" w:type="dxa"/>
            <w:tcBorders>
              <w:bottom w:val="single" w:sz="6" w:space="0" w:color="auto"/>
            </w:tcBorders>
            <w:shd w:val="clear" w:color="000000" w:fill="FFFFFF"/>
            <w:vAlign w:val="center"/>
          </w:tcPr>
          <w:p w14:paraId="31F07899"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hAnsi="Arial" w:cs="Arial"/>
                <w:color w:val="000000"/>
                <w:sz w:val="16"/>
                <w:szCs w:val="16"/>
              </w:rPr>
              <w:t>p-value</w:t>
            </w:r>
          </w:p>
        </w:tc>
        <w:tc>
          <w:tcPr>
            <w:tcW w:w="938" w:type="pct"/>
            <w:tcBorders>
              <w:bottom w:val="single" w:sz="6" w:space="0" w:color="auto"/>
            </w:tcBorders>
            <w:shd w:val="clear" w:color="000000" w:fill="FFFFFF"/>
            <w:vAlign w:val="center"/>
          </w:tcPr>
          <w:p w14:paraId="714F469E" w14:textId="77777777" w:rsidR="00550ACC" w:rsidRPr="002E0BF3" w:rsidRDefault="00550ACC">
            <w:pPr>
              <w:widowControl/>
              <w:snapToGrid w:val="0"/>
              <w:spacing w:line="480" w:lineRule="auto"/>
              <w:jc w:val="center"/>
              <w:rPr>
                <w:rFonts w:ascii="Arial" w:hAnsi="Arial" w:cs="Arial"/>
                <w:color w:val="000000"/>
                <w:sz w:val="16"/>
                <w:szCs w:val="16"/>
              </w:rPr>
            </w:pPr>
          </w:p>
        </w:tc>
      </w:tr>
      <w:tr w:rsidR="00550ACC" w:rsidRPr="002E0BF3" w14:paraId="386FA40B" w14:textId="77777777">
        <w:trPr>
          <w:trHeight w:val="280"/>
        </w:trPr>
        <w:tc>
          <w:tcPr>
            <w:tcW w:w="2149" w:type="dxa"/>
            <w:tcBorders>
              <w:top w:val="single" w:sz="6" w:space="0" w:color="auto"/>
              <w:bottom w:val="nil"/>
            </w:tcBorders>
            <w:shd w:val="clear" w:color="000000" w:fill="FFFFFF"/>
            <w:vAlign w:val="center"/>
          </w:tcPr>
          <w:p w14:paraId="1F224AF0"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hAnsi="Arial" w:cs="Arial"/>
                <w:color w:val="000000"/>
                <w:sz w:val="16"/>
                <w:szCs w:val="16"/>
              </w:rPr>
              <w:t>Source</w:t>
            </w:r>
          </w:p>
        </w:tc>
        <w:tc>
          <w:tcPr>
            <w:tcW w:w="1150" w:type="dxa"/>
            <w:tcBorders>
              <w:top w:val="single" w:sz="6" w:space="0" w:color="auto"/>
              <w:bottom w:val="nil"/>
            </w:tcBorders>
            <w:shd w:val="clear" w:color="000000" w:fill="FFFFFF"/>
            <w:vAlign w:val="center"/>
          </w:tcPr>
          <w:p w14:paraId="01A1A578"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434.14</w:t>
            </w:r>
          </w:p>
        </w:tc>
        <w:tc>
          <w:tcPr>
            <w:tcW w:w="678" w:type="dxa"/>
            <w:tcBorders>
              <w:top w:val="single" w:sz="6" w:space="0" w:color="auto"/>
              <w:bottom w:val="nil"/>
            </w:tcBorders>
            <w:shd w:val="clear" w:color="000000" w:fill="FFFFFF"/>
            <w:vAlign w:val="center"/>
          </w:tcPr>
          <w:p w14:paraId="31559CA0"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9</w:t>
            </w:r>
          </w:p>
        </w:tc>
        <w:tc>
          <w:tcPr>
            <w:tcW w:w="982" w:type="dxa"/>
            <w:tcBorders>
              <w:top w:val="single" w:sz="6" w:space="0" w:color="auto"/>
              <w:bottom w:val="nil"/>
            </w:tcBorders>
            <w:shd w:val="clear" w:color="000000" w:fill="FFFFFF"/>
            <w:vAlign w:val="center"/>
          </w:tcPr>
          <w:p w14:paraId="3C666A29"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48.24</w:t>
            </w:r>
          </w:p>
        </w:tc>
        <w:tc>
          <w:tcPr>
            <w:tcW w:w="982" w:type="dxa"/>
            <w:tcBorders>
              <w:top w:val="single" w:sz="6" w:space="0" w:color="auto"/>
              <w:bottom w:val="nil"/>
            </w:tcBorders>
            <w:shd w:val="clear" w:color="000000" w:fill="FFFFFF"/>
            <w:vAlign w:val="center"/>
          </w:tcPr>
          <w:p w14:paraId="4003898A"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5.19</w:t>
            </w:r>
          </w:p>
        </w:tc>
        <w:tc>
          <w:tcPr>
            <w:tcW w:w="982" w:type="dxa"/>
            <w:tcBorders>
              <w:top w:val="single" w:sz="6" w:space="0" w:color="auto"/>
              <w:bottom w:val="nil"/>
            </w:tcBorders>
            <w:shd w:val="clear" w:color="000000" w:fill="FFFFFF"/>
            <w:vAlign w:val="center"/>
          </w:tcPr>
          <w:p w14:paraId="62C03ECF"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0.0206</w:t>
            </w:r>
          </w:p>
        </w:tc>
        <w:tc>
          <w:tcPr>
            <w:tcW w:w="1599" w:type="dxa"/>
            <w:tcBorders>
              <w:top w:val="single" w:sz="6" w:space="0" w:color="auto"/>
              <w:bottom w:val="nil"/>
            </w:tcBorders>
            <w:shd w:val="clear" w:color="000000" w:fill="FFFFFF"/>
            <w:vAlign w:val="center"/>
          </w:tcPr>
          <w:p w14:paraId="04367693"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significant</w:t>
            </w:r>
          </w:p>
        </w:tc>
      </w:tr>
      <w:tr w:rsidR="00550ACC" w:rsidRPr="002E0BF3" w14:paraId="288281CE" w14:textId="77777777">
        <w:trPr>
          <w:trHeight w:val="280"/>
        </w:trPr>
        <w:tc>
          <w:tcPr>
            <w:tcW w:w="2149" w:type="dxa"/>
            <w:tcBorders>
              <w:top w:val="nil"/>
              <w:bottom w:val="nil"/>
            </w:tcBorders>
            <w:shd w:val="clear" w:color="000000" w:fill="FFFFFF"/>
            <w:vAlign w:val="center"/>
          </w:tcPr>
          <w:p w14:paraId="2DF50E24"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hAnsi="Arial" w:cs="Arial"/>
                <w:color w:val="000000"/>
                <w:sz w:val="16"/>
                <w:szCs w:val="16"/>
              </w:rPr>
              <w:t>Model</w:t>
            </w:r>
          </w:p>
        </w:tc>
        <w:tc>
          <w:tcPr>
            <w:tcW w:w="1150" w:type="dxa"/>
            <w:tcBorders>
              <w:top w:val="nil"/>
              <w:bottom w:val="nil"/>
            </w:tcBorders>
            <w:shd w:val="clear" w:color="000000" w:fill="FFFFFF"/>
            <w:vAlign w:val="center"/>
          </w:tcPr>
          <w:p w14:paraId="2D2C543F"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198.80</w:t>
            </w:r>
          </w:p>
        </w:tc>
        <w:tc>
          <w:tcPr>
            <w:tcW w:w="678" w:type="dxa"/>
            <w:tcBorders>
              <w:top w:val="nil"/>
              <w:bottom w:val="nil"/>
            </w:tcBorders>
            <w:shd w:val="clear" w:color="000000" w:fill="FFFFFF"/>
            <w:vAlign w:val="center"/>
          </w:tcPr>
          <w:p w14:paraId="18A8AE36"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w:t>
            </w:r>
          </w:p>
        </w:tc>
        <w:tc>
          <w:tcPr>
            <w:tcW w:w="982" w:type="dxa"/>
            <w:tcBorders>
              <w:top w:val="nil"/>
              <w:bottom w:val="nil"/>
            </w:tcBorders>
            <w:shd w:val="clear" w:color="000000" w:fill="FFFFFF"/>
            <w:vAlign w:val="center"/>
          </w:tcPr>
          <w:p w14:paraId="1A2FFF5F"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198.80</w:t>
            </w:r>
          </w:p>
        </w:tc>
        <w:tc>
          <w:tcPr>
            <w:tcW w:w="982" w:type="dxa"/>
            <w:tcBorders>
              <w:top w:val="nil"/>
              <w:bottom w:val="nil"/>
            </w:tcBorders>
            <w:shd w:val="clear" w:color="000000" w:fill="FFFFFF"/>
            <w:vAlign w:val="center"/>
          </w:tcPr>
          <w:p w14:paraId="3E64AA5E"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21.38</w:t>
            </w:r>
          </w:p>
        </w:tc>
        <w:tc>
          <w:tcPr>
            <w:tcW w:w="982" w:type="dxa"/>
            <w:tcBorders>
              <w:top w:val="nil"/>
              <w:bottom w:val="nil"/>
            </w:tcBorders>
            <w:shd w:val="clear" w:color="000000" w:fill="FFFFFF"/>
            <w:vAlign w:val="center"/>
          </w:tcPr>
          <w:p w14:paraId="36E89D3C"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0.0024</w:t>
            </w:r>
          </w:p>
        </w:tc>
        <w:tc>
          <w:tcPr>
            <w:tcW w:w="1599" w:type="dxa"/>
            <w:tcBorders>
              <w:top w:val="nil"/>
              <w:bottom w:val="nil"/>
            </w:tcBorders>
            <w:shd w:val="clear" w:color="000000" w:fill="FFFFFF"/>
            <w:vAlign w:val="center"/>
          </w:tcPr>
          <w:p w14:paraId="14E4CC69" w14:textId="77777777" w:rsidR="00550ACC" w:rsidRPr="002E0BF3" w:rsidRDefault="00550ACC">
            <w:pPr>
              <w:snapToGrid w:val="0"/>
              <w:spacing w:line="480" w:lineRule="auto"/>
              <w:jc w:val="center"/>
              <w:rPr>
                <w:rFonts w:ascii="Arial" w:hAnsi="Arial" w:cs="Arial"/>
                <w:color w:val="000000"/>
                <w:sz w:val="16"/>
                <w:szCs w:val="16"/>
              </w:rPr>
            </w:pPr>
          </w:p>
        </w:tc>
      </w:tr>
      <w:tr w:rsidR="00550ACC" w:rsidRPr="002E0BF3" w14:paraId="63D80B26" w14:textId="77777777">
        <w:trPr>
          <w:trHeight w:val="280"/>
        </w:trPr>
        <w:tc>
          <w:tcPr>
            <w:tcW w:w="2149" w:type="dxa"/>
            <w:tcBorders>
              <w:top w:val="nil"/>
              <w:bottom w:val="nil"/>
            </w:tcBorders>
            <w:shd w:val="clear" w:color="000000" w:fill="FFFFFF"/>
            <w:vAlign w:val="center"/>
          </w:tcPr>
          <w:p w14:paraId="31BA9560"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X</w:t>
            </w:r>
            <w:r w:rsidRPr="002E0BF3">
              <w:rPr>
                <w:rFonts w:ascii="Arial" w:eastAsia="SimSun" w:hAnsi="Arial" w:cs="Arial"/>
                <w:color w:val="000000"/>
                <w:kern w:val="0"/>
                <w:sz w:val="16"/>
                <w:szCs w:val="16"/>
                <w:vertAlign w:val="subscript"/>
                <w:lang w:bidi="ar"/>
              </w:rPr>
              <w:t>1</w:t>
            </w:r>
            <w:r w:rsidRPr="002E0BF3">
              <w:rPr>
                <w:rFonts w:ascii="Arial" w:eastAsia="SimSun" w:hAnsi="Arial" w:cs="Arial"/>
                <w:color w:val="000000"/>
                <w:kern w:val="0"/>
                <w:sz w:val="16"/>
                <w:szCs w:val="16"/>
                <w:lang w:bidi="ar"/>
              </w:rPr>
              <w:t>-</w:t>
            </w:r>
            <w:bookmarkStart w:id="40" w:name="OLE_LINK33"/>
            <w:r w:rsidRPr="002E0BF3">
              <w:rPr>
                <w:rFonts w:ascii="Arial" w:eastAsia="SimSun" w:hAnsi="Arial" w:cs="Arial"/>
                <w:color w:val="000000"/>
                <w:kern w:val="0"/>
                <w:sz w:val="16"/>
                <w:szCs w:val="16"/>
                <w:lang w:bidi="ar"/>
              </w:rPr>
              <w:t>W</w:t>
            </w:r>
            <w:r w:rsidRPr="002E0BF3">
              <w:rPr>
                <w:rFonts w:ascii="Arial" w:eastAsia="SimSun" w:hAnsi="Arial" w:cs="Arial"/>
                <w:color w:val="000000"/>
                <w:kern w:val="0"/>
                <w:sz w:val="16"/>
                <w:szCs w:val="16"/>
                <w:vertAlign w:val="subscript"/>
                <w:lang w:bidi="ar"/>
              </w:rPr>
              <w:t>PLGA</w:t>
            </w:r>
            <w:r w:rsidRPr="002E0BF3">
              <w:rPr>
                <w:rFonts w:ascii="Arial" w:eastAsia="SimSun" w:hAnsi="Arial" w:cs="Arial"/>
                <w:color w:val="000000"/>
                <w:kern w:val="0"/>
                <w:sz w:val="16"/>
                <w:szCs w:val="16"/>
                <w:lang w:bidi="ar"/>
              </w:rPr>
              <w:t>:W</w:t>
            </w:r>
            <w:r w:rsidRPr="002E0BF3">
              <w:rPr>
                <w:rFonts w:ascii="Arial" w:eastAsia="SimSun" w:hAnsi="Arial" w:cs="Arial"/>
                <w:color w:val="000000"/>
                <w:kern w:val="0"/>
                <w:sz w:val="16"/>
                <w:szCs w:val="16"/>
                <w:vertAlign w:val="subscript"/>
                <w:lang w:bidi="ar"/>
              </w:rPr>
              <w:t>TPP-C6-HPN</w:t>
            </w:r>
            <w:bookmarkEnd w:id="40"/>
          </w:p>
        </w:tc>
        <w:tc>
          <w:tcPr>
            <w:tcW w:w="1150" w:type="dxa"/>
            <w:tcBorders>
              <w:top w:val="nil"/>
              <w:bottom w:val="nil"/>
            </w:tcBorders>
            <w:shd w:val="clear" w:color="000000" w:fill="FFFFFF"/>
            <w:vAlign w:val="center"/>
          </w:tcPr>
          <w:p w14:paraId="5E016009"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68.95</w:t>
            </w:r>
          </w:p>
        </w:tc>
        <w:tc>
          <w:tcPr>
            <w:tcW w:w="678" w:type="dxa"/>
            <w:tcBorders>
              <w:top w:val="nil"/>
              <w:bottom w:val="nil"/>
            </w:tcBorders>
            <w:shd w:val="clear" w:color="000000" w:fill="FFFFFF"/>
            <w:vAlign w:val="center"/>
          </w:tcPr>
          <w:p w14:paraId="75CE2324"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w:t>
            </w:r>
          </w:p>
        </w:tc>
        <w:tc>
          <w:tcPr>
            <w:tcW w:w="982" w:type="dxa"/>
            <w:tcBorders>
              <w:top w:val="nil"/>
              <w:bottom w:val="nil"/>
            </w:tcBorders>
            <w:shd w:val="clear" w:color="000000" w:fill="FFFFFF"/>
            <w:vAlign w:val="center"/>
          </w:tcPr>
          <w:p w14:paraId="00270F2C"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68.95</w:t>
            </w:r>
          </w:p>
        </w:tc>
        <w:tc>
          <w:tcPr>
            <w:tcW w:w="982" w:type="dxa"/>
            <w:tcBorders>
              <w:top w:val="nil"/>
              <w:bottom w:val="nil"/>
            </w:tcBorders>
            <w:shd w:val="clear" w:color="000000" w:fill="FFFFFF"/>
            <w:vAlign w:val="center"/>
          </w:tcPr>
          <w:p w14:paraId="757DBE75"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7.41</w:t>
            </w:r>
          </w:p>
        </w:tc>
        <w:tc>
          <w:tcPr>
            <w:tcW w:w="982" w:type="dxa"/>
            <w:tcBorders>
              <w:top w:val="nil"/>
              <w:bottom w:val="nil"/>
            </w:tcBorders>
            <w:shd w:val="clear" w:color="000000" w:fill="FFFFFF"/>
            <w:vAlign w:val="center"/>
          </w:tcPr>
          <w:p w14:paraId="7400868A"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0.0296</w:t>
            </w:r>
          </w:p>
        </w:tc>
        <w:tc>
          <w:tcPr>
            <w:tcW w:w="1599" w:type="dxa"/>
            <w:tcBorders>
              <w:top w:val="nil"/>
              <w:bottom w:val="nil"/>
            </w:tcBorders>
            <w:shd w:val="clear" w:color="000000" w:fill="FFFFFF"/>
            <w:vAlign w:val="center"/>
          </w:tcPr>
          <w:p w14:paraId="533643E8" w14:textId="77777777" w:rsidR="00550ACC" w:rsidRPr="002E0BF3" w:rsidRDefault="00550ACC">
            <w:pPr>
              <w:snapToGrid w:val="0"/>
              <w:spacing w:line="480" w:lineRule="auto"/>
              <w:jc w:val="center"/>
              <w:rPr>
                <w:rFonts w:ascii="Arial" w:hAnsi="Arial" w:cs="Arial"/>
                <w:color w:val="000000"/>
                <w:sz w:val="16"/>
                <w:szCs w:val="16"/>
              </w:rPr>
            </w:pPr>
          </w:p>
        </w:tc>
      </w:tr>
      <w:tr w:rsidR="00550ACC" w:rsidRPr="002E0BF3" w14:paraId="2B8B4064" w14:textId="77777777">
        <w:trPr>
          <w:trHeight w:val="270"/>
        </w:trPr>
        <w:tc>
          <w:tcPr>
            <w:tcW w:w="2149" w:type="dxa"/>
            <w:tcBorders>
              <w:top w:val="nil"/>
            </w:tcBorders>
            <w:shd w:val="clear" w:color="000000" w:fill="FFFFFF"/>
            <w:vAlign w:val="center"/>
          </w:tcPr>
          <w:p w14:paraId="723091E9"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X</w:t>
            </w:r>
            <w:r w:rsidRPr="002E0BF3">
              <w:rPr>
                <w:rFonts w:ascii="Arial" w:eastAsia="SimSun" w:hAnsi="Arial" w:cs="Arial"/>
                <w:color w:val="000000"/>
                <w:kern w:val="0"/>
                <w:sz w:val="16"/>
                <w:szCs w:val="16"/>
                <w:vertAlign w:val="subscript"/>
                <w:lang w:bidi="ar"/>
              </w:rPr>
              <w:t>2</w:t>
            </w:r>
            <w:r w:rsidRPr="002E0BF3">
              <w:rPr>
                <w:rFonts w:ascii="Arial" w:eastAsia="SimSun" w:hAnsi="Arial" w:cs="Arial"/>
                <w:color w:val="000000"/>
                <w:kern w:val="0"/>
                <w:sz w:val="16"/>
                <w:szCs w:val="16"/>
                <w:lang w:bidi="ar"/>
              </w:rPr>
              <w:t>-V</w:t>
            </w:r>
            <w:r w:rsidRPr="002E0BF3">
              <w:rPr>
                <w:rFonts w:ascii="Arial" w:eastAsia="SimSun" w:hAnsi="Arial" w:cs="Arial"/>
                <w:color w:val="000000"/>
                <w:kern w:val="0"/>
                <w:sz w:val="16"/>
                <w:szCs w:val="16"/>
                <w:vertAlign w:val="subscript"/>
                <w:lang w:bidi="ar"/>
              </w:rPr>
              <w:t>water</w:t>
            </w:r>
            <w:r w:rsidRPr="002E0BF3">
              <w:rPr>
                <w:rFonts w:ascii="Arial" w:eastAsia="SimSun" w:hAnsi="Arial" w:cs="Arial"/>
                <w:color w:val="000000"/>
                <w:kern w:val="0"/>
                <w:sz w:val="16"/>
                <w:szCs w:val="16"/>
                <w:lang w:bidi="ar"/>
              </w:rPr>
              <w:t>:V</w:t>
            </w:r>
            <w:r w:rsidRPr="002E0BF3">
              <w:rPr>
                <w:rFonts w:ascii="Arial" w:eastAsia="SimSun" w:hAnsi="Arial" w:cs="Arial"/>
                <w:color w:val="000000"/>
                <w:kern w:val="0"/>
                <w:sz w:val="16"/>
                <w:szCs w:val="16"/>
                <w:vertAlign w:val="subscript"/>
                <w:lang w:bidi="ar"/>
              </w:rPr>
              <w:t>oil</w:t>
            </w:r>
          </w:p>
        </w:tc>
        <w:tc>
          <w:tcPr>
            <w:tcW w:w="1150" w:type="dxa"/>
            <w:tcBorders>
              <w:top w:val="nil"/>
            </w:tcBorders>
            <w:shd w:val="clear" w:color="000000" w:fill="FFFFFF"/>
            <w:vAlign w:val="center"/>
          </w:tcPr>
          <w:p w14:paraId="4C5A8111"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0.8243</w:t>
            </w:r>
          </w:p>
        </w:tc>
        <w:tc>
          <w:tcPr>
            <w:tcW w:w="678" w:type="dxa"/>
            <w:tcBorders>
              <w:top w:val="nil"/>
            </w:tcBorders>
            <w:shd w:val="clear" w:color="000000" w:fill="FFFFFF"/>
            <w:vAlign w:val="center"/>
          </w:tcPr>
          <w:p w14:paraId="471658E5"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w:t>
            </w:r>
          </w:p>
        </w:tc>
        <w:tc>
          <w:tcPr>
            <w:tcW w:w="982" w:type="dxa"/>
            <w:tcBorders>
              <w:top w:val="nil"/>
            </w:tcBorders>
            <w:shd w:val="clear" w:color="000000" w:fill="FFFFFF"/>
            <w:vAlign w:val="center"/>
          </w:tcPr>
          <w:p w14:paraId="3F5D1C5D"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0.8243</w:t>
            </w:r>
          </w:p>
        </w:tc>
        <w:tc>
          <w:tcPr>
            <w:tcW w:w="982" w:type="dxa"/>
            <w:tcBorders>
              <w:top w:val="nil"/>
            </w:tcBorders>
            <w:shd w:val="clear" w:color="000000" w:fill="FFFFFF"/>
            <w:vAlign w:val="center"/>
          </w:tcPr>
          <w:p w14:paraId="7215E716"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0.0886</w:t>
            </w:r>
          </w:p>
        </w:tc>
        <w:tc>
          <w:tcPr>
            <w:tcW w:w="982" w:type="dxa"/>
            <w:tcBorders>
              <w:top w:val="nil"/>
            </w:tcBorders>
            <w:shd w:val="clear" w:color="000000" w:fill="FFFFFF"/>
            <w:vAlign w:val="center"/>
          </w:tcPr>
          <w:p w14:paraId="4D4F25E3"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0.7746</w:t>
            </w:r>
          </w:p>
        </w:tc>
        <w:tc>
          <w:tcPr>
            <w:tcW w:w="1599" w:type="dxa"/>
            <w:tcBorders>
              <w:top w:val="nil"/>
            </w:tcBorders>
            <w:shd w:val="clear" w:color="000000" w:fill="FFFFFF"/>
            <w:vAlign w:val="center"/>
          </w:tcPr>
          <w:p w14:paraId="706D48B5" w14:textId="77777777" w:rsidR="00550ACC" w:rsidRPr="002E0BF3" w:rsidRDefault="00550ACC">
            <w:pPr>
              <w:snapToGrid w:val="0"/>
              <w:spacing w:line="480" w:lineRule="auto"/>
              <w:jc w:val="center"/>
              <w:rPr>
                <w:rFonts w:ascii="Arial" w:hAnsi="Arial" w:cs="Arial"/>
                <w:color w:val="000000"/>
                <w:sz w:val="16"/>
                <w:szCs w:val="16"/>
              </w:rPr>
            </w:pPr>
          </w:p>
        </w:tc>
      </w:tr>
      <w:tr w:rsidR="00550ACC" w:rsidRPr="002E0BF3" w14:paraId="7DFF6DC5" w14:textId="77777777">
        <w:trPr>
          <w:trHeight w:val="280"/>
        </w:trPr>
        <w:tc>
          <w:tcPr>
            <w:tcW w:w="2149" w:type="dxa"/>
            <w:shd w:val="clear" w:color="000000" w:fill="FFFFFF"/>
            <w:vAlign w:val="center"/>
          </w:tcPr>
          <w:p w14:paraId="183200E4"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X</w:t>
            </w:r>
            <w:r w:rsidRPr="002E0BF3">
              <w:rPr>
                <w:rFonts w:ascii="Arial" w:eastAsia="SimSun" w:hAnsi="Arial" w:cs="Arial"/>
                <w:color w:val="000000"/>
                <w:kern w:val="0"/>
                <w:sz w:val="16"/>
                <w:szCs w:val="16"/>
                <w:vertAlign w:val="subscript"/>
                <w:lang w:bidi="ar"/>
              </w:rPr>
              <w:t>3</w:t>
            </w:r>
            <w:r w:rsidRPr="002E0BF3">
              <w:rPr>
                <w:rFonts w:ascii="Arial" w:eastAsia="SimSun" w:hAnsi="Arial" w:cs="Arial"/>
                <w:color w:val="000000"/>
                <w:kern w:val="0"/>
                <w:sz w:val="16"/>
                <w:szCs w:val="16"/>
                <w:lang w:bidi="ar"/>
              </w:rPr>
              <w:t>-C</w:t>
            </w:r>
            <w:r w:rsidRPr="002E0BF3">
              <w:rPr>
                <w:rFonts w:ascii="Arial" w:eastAsia="SimSun" w:hAnsi="Arial" w:cs="Arial"/>
                <w:color w:val="000000"/>
                <w:kern w:val="0"/>
                <w:sz w:val="16"/>
                <w:szCs w:val="16"/>
                <w:vertAlign w:val="subscript"/>
                <w:lang w:bidi="ar"/>
              </w:rPr>
              <w:t>P188</w:t>
            </w:r>
          </w:p>
        </w:tc>
        <w:tc>
          <w:tcPr>
            <w:tcW w:w="1150" w:type="dxa"/>
            <w:shd w:val="clear" w:color="000000" w:fill="FFFFFF"/>
            <w:vAlign w:val="center"/>
          </w:tcPr>
          <w:p w14:paraId="5158E605"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7.97</w:t>
            </w:r>
          </w:p>
        </w:tc>
        <w:tc>
          <w:tcPr>
            <w:tcW w:w="678" w:type="dxa"/>
            <w:shd w:val="clear" w:color="000000" w:fill="FFFFFF"/>
            <w:vAlign w:val="center"/>
          </w:tcPr>
          <w:p w14:paraId="5A7D3AB0"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w:t>
            </w:r>
          </w:p>
        </w:tc>
        <w:tc>
          <w:tcPr>
            <w:tcW w:w="982" w:type="dxa"/>
            <w:shd w:val="clear" w:color="000000" w:fill="FFFFFF"/>
            <w:vAlign w:val="center"/>
          </w:tcPr>
          <w:p w14:paraId="114148DC"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7.97</w:t>
            </w:r>
          </w:p>
        </w:tc>
        <w:tc>
          <w:tcPr>
            <w:tcW w:w="982" w:type="dxa"/>
            <w:shd w:val="clear" w:color="000000" w:fill="FFFFFF"/>
            <w:vAlign w:val="center"/>
          </w:tcPr>
          <w:p w14:paraId="1094C803"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0.8568</w:t>
            </w:r>
          </w:p>
        </w:tc>
        <w:tc>
          <w:tcPr>
            <w:tcW w:w="982" w:type="dxa"/>
            <w:shd w:val="clear" w:color="000000" w:fill="FFFFFF"/>
            <w:vAlign w:val="center"/>
          </w:tcPr>
          <w:p w14:paraId="36C9D563"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0.3854</w:t>
            </w:r>
          </w:p>
        </w:tc>
        <w:tc>
          <w:tcPr>
            <w:tcW w:w="1599" w:type="dxa"/>
            <w:shd w:val="clear" w:color="000000" w:fill="FFFFFF"/>
            <w:vAlign w:val="center"/>
          </w:tcPr>
          <w:p w14:paraId="780BF693" w14:textId="77777777" w:rsidR="00550ACC" w:rsidRPr="002E0BF3" w:rsidRDefault="00550ACC">
            <w:pPr>
              <w:snapToGrid w:val="0"/>
              <w:spacing w:line="480" w:lineRule="auto"/>
              <w:jc w:val="center"/>
              <w:rPr>
                <w:rFonts w:ascii="Arial" w:hAnsi="Arial" w:cs="Arial"/>
                <w:color w:val="000000"/>
                <w:sz w:val="16"/>
                <w:szCs w:val="16"/>
              </w:rPr>
            </w:pPr>
          </w:p>
        </w:tc>
      </w:tr>
      <w:tr w:rsidR="00550ACC" w:rsidRPr="002E0BF3" w14:paraId="1BEA0B06" w14:textId="77777777">
        <w:trPr>
          <w:trHeight w:val="280"/>
        </w:trPr>
        <w:tc>
          <w:tcPr>
            <w:tcW w:w="2149" w:type="dxa"/>
            <w:shd w:val="clear" w:color="000000" w:fill="FFFFFF"/>
            <w:vAlign w:val="center"/>
          </w:tcPr>
          <w:p w14:paraId="4B230EE2"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X</w:t>
            </w:r>
            <w:r w:rsidRPr="002E0BF3">
              <w:rPr>
                <w:rFonts w:ascii="Arial" w:eastAsia="SimSun" w:hAnsi="Arial" w:cs="Arial"/>
                <w:color w:val="000000"/>
                <w:kern w:val="0"/>
                <w:sz w:val="16"/>
                <w:szCs w:val="16"/>
                <w:vertAlign w:val="subscript"/>
                <w:lang w:bidi="ar"/>
              </w:rPr>
              <w:t>1</w:t>
            </w:r>
            <w:r w:rsidRPr="002E0BF3">
              <w:rPr>
                <w:rFonts w:ascii="Arial" w:eastAsia="SimSun" w:hAnsi="Arial" w:cs="Arial"/>
                <w:color w:val="000000"/>
                <w:kern w:val="0"/>
                <w:sz w:val="16"/>
                <w:szCs w:val="16"/>
                <w:lang w:bidi="ar"/>
              </w:rPr>
              <w:t>X</w:t>
            </w:r>
            <w:r w:rsidRPr="002E0BF3">
              <w:rPr>
                <w:rFonts w:ascii="Arial" w:eastAsia="SimSun" w:hAnsi="Arial" w:cs="Arial"/>
                <w:color w:val="000000"/>
                <w:kern w:val="0"/>
                <w:sz w:val="16"/>
                <w:szCs w:val="16"/>
                <w:vertAlign w:val="subscript"/>
                <w:lang w:bidi="ar"/>
              </w:rPr>
              <w:t>2</w:t>
            </w:r>
          </w:p>
        </w:tc>
        <w:tc>
          <w:tcPr>
            <w:tcW w:w="1150" w:type="dxa"/>
            <w:shd w:val="clear" w:color="000000" w:fill="FFFFFF"/>
            <w:vAlign w:val="center"/>
          </w:tcPr>
          <w:p w14:paraId="1AFED8BC"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17.75</w:t>
            </w:r>
          </w:p>
        </w:tc>
        <w:tc>
          <w:tcPr>
            <w:tcW w:w="678" w:type="dxa"/>
            <w:shd w:val="clear" w:color="000000" w:fill="FFFFFF"/>
            <w:vAlign w:val="center"/>
          </w:tcPr>
          <w:p w14:paraId="3DCD559A"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w:t>
            </w:r>
          </w:p>
        </w:tc>
        <w:tc>
          <w:tcPr>
            <w:tcW w:w="982" w:type="dxa"/>
            <w:shd w:val="clear" w:color="000000" w:fill="FFFFFF"/>
            <w:vAlign w:val="center"/>
          </w:tcPr>
          <w:p w14:paraId="0959BC5B"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17.75</w:t>
            </w:r>
          </w:p>
        </w:tc>
        <w:tc>
          <w:tcPr>
            <w:tcW w:w="982" w:type="dxa"/>
            <w:shd w:val="clear" w:color="000000" w:fill="FFFFFF"/>
            <w:vAlign w:val="center"/>
          </w:tcPr>
          <w:p w14:paraId="529BA681"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1.91</w:t>
            </w:r>
          </w:p>
        </w:tc>
        <w:tc>
          <w:tcPr>
            <w:tcW w:w="982" w:type="dxa"/>
            <w:shd w:val="clear" w:color="000000" w:fill="FFFFFF"/>
            <w:vAlign w:val="center"/>
          </w:tcPr>
          <w:p w14:paraId="384F8C97"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0.2096</w:t>
            </w:r>
          </w:p>
        </w:tc>
        <w:tc>
          <w:tcPr>
            <w:tcW w:w="1599" w:type="dxa"/>
            <w:shd w:val="clear" w:color="000000" w:fill="FFFFFF"/>
            <w:vAlign w:val="center"/>
          </w:tcPr>
          <w:p w14:paraId="5ED13BA5" w14:textId="77777777" w:rsidR="00550ACC" w:rsidRPr="002E0BF3" w:rsidRDefault="00550ACC">
            <w:pPr>
              <w:snapToGrid w:val="0"/>
              <w:spacing w:line="480" w:lineRule="auto"/>
              <w:jc w:val="center"/>
              <w:rPr>
                <w:rFonts w:ascii="Arial" w:hAnsi="Arial" w:cs="Arial"/>
                <w:color w:val="000000"/>
                <w:sz w:val="16"/>
                <w:szCs w:val="16"/>
              </w:rPr>
            </w:pPr>
          </w:p>
        </w:tc>
      </w:tr>
      <w:tr w:rsidR="00550ACC" w:rsidRPr="002E0BF3" w14:paraId="5E6844DF" w14:textId="77777777">
        <w:trPr>
          <w:trHeight w:val="280"/>
        </w:trPr>
        <w:tc>
          <w:tcPr>
            <w:tcW w:w="2149" w:type="dxa"/>
            <w:shd w:val="clear" w:color="000000" w:fill="FFFFFF"/>
            <w:vAlign w:val="center"/>
          </w:tcPr>
          <w:p w14:paraId="7CB5B619"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X</w:t>
            </w:r>
            <w:r w:rsidRPr="002E0BF3">
              <w:rPr>
                <w:rFonts w:ascii="Arial" w:eastAsia="SimSun" w:hAnsi="Arial" w:cs="Arial"/>
                <w:color w:val="000000"/>
                <w:kern w:val="0"/>
                <w:sz w:val="16"/>
                <w:szCs w:val="16"/>
                <w:vertAlign w:val="subscript"/>
                <w:lang w:bidi="ar"/>
              </w:rPr>
              <w:t>1</w:t>
            </w:r>
            <w:r w:rsidRPr="002E0BF3">
              <w:rPr>
                <w:rFonts w:ascii="Arial" w:eastAsia="SimSun" w:hAnsi="Arial" w:cs="Arial"/>
                <w:color w:val="000000"/>
                <w:kern w:val="0"/>
                <w:sz w:val="16"/>
                <w:szCs w:val="16"/>
                <w:lang w:bidi="ar"/>
              </w:rPr>
              <w:t>X</w:t>
            </w:r>
            <w:r w:rsidRPr="002E0BF3">
              <w:rPr>
                <w:rFonts w:ascii="Arial" w:eastAsia="SimSun" w:hAnsi="Arial" w:cs="Arial"/>
                <w:color w:val="000000"/>
                <w:kern w:val="0"/>
                <w:sz w:val="16"/>
                <w:szCs w:val="16"/>
                <w:vertAlign w:val="subscript"/>
                <w:lang w:bidi="ar"/>
              </w:rPr>
              <w:t>3</w:t>
            </w:r>
          </w:p>
        </w:tc>
        <w:tc>
          <w:tcPr>
            <w:tcW w:w="1150" w:type="dxa"/>
            <w:shd w:val="clear" w:color="000000" w:fill="FFFFFF"/>
            <w:vAlign w:val="center"/>
          </w:tcPr>
          <w:p w14:paraId="6217E3E0"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17.51</w:t>
            </w:r>
          </w:p>
        </w:tc>
        <w:tc>
          <w:tcPr>
            <w:tcW w:w="678" w:type="dxa"/>
            <w:shd w:val="clear" w:color="000000" w:fill="FFFFFF"/>
            <w:vAlign w:val="center"/>
          </w:tcPr>
          <w:p w14:paraId="498DFFE3"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w:t>
            </w:r>
          </w:p>
        </w:tc>
        <w:tc>
          <w:tcPr>
            <w:tcW w:w="982" w:type="dxa"/>
            <w:shd w:val="clear" w:color="000000" w:fill="FFFFFF"/>
            <w:vAlign w:val="center"/>
          </w:tcPr>
          <w:p w14:paraId="679E7670"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17.51</w:t>
            </w:r>
          </w:p>
        </w:tc>
        <w:tc>
          <w:tcPr>
            <w:tcW w:w="982" w:type="dxa"/>
            <w:shd w:val="clear" w:color="000000" w:fill="FFFFFF"/>
            <w:vAlign w:val="center"/>
          </w:tcPr>
          <w:p w14:paraId="453291C3"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1.88</w:t>
            </w:r>
          </w:p>
        </w:tc>
        <w:tc>
          <w:tcPr>
            <w:tcW w:w="982" w:type="dxa"/>
            <w:shd w:val="clear" w:color="000000" w:fill="FFFFFF"/>
            <w:vAlign w:val="center"/>
          </w:tcPr>
          <w:p w14:paraId="400EAEF8"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0.2123</w:t>
            </w:r>
          </w:p>
        </w:tc>
        <w:tc>
          <w:tcPr>
            <w:tcW w:w="1599" w:type="dxa"/>
            <w:shd w:val="clear" w:color="000000" w:fill="FFFFFF"/>
            <w:vAlign w:val="center"/>
          </w:tcPr>
          <w:p w14:paraId="0E5B44BA" w14:textId="77777777" w:rsidR="00550ACC" w:rsidRPr="002E0BF3" w:rsidRDefault="00550ACC">
            <w:pPr>
              <w:snapToGrid w:val="0"/>
              <w:spacing w:line="480" w:lineRule="auto"/>
              <w:jc w:val="center"/>
              <w:rPr>
                <w:rFonts w:ascii="Arial" w:hAnsi="Arial" w:cs="Arial"/>
                <w:color w:val="000000"/>
                <w:sz w:val="16"/>
                <w:szCs w:val="16"/>
              </w:rPr>
            </w:pPr>
          </w:p>
        </w:tc>
      </w:tr>
      <w:tr w:rsidR="00550ACC" w:rsidRPr="002E0BF3" w14:paraId="1C80D499" w14:textId="77777777">
        <w:trPr>
          <w:trHeight w:val="280"/>
        </w:trPr>
        <w:tc>
          <w:tcPr>
            <w:tcW w:w="2149" w:type="dxa"/>
            <w:shd w:val="clear" w:color="000000" w:fill="FFFFFF"/>
            <w:vAlign w:val="center"/>
          </w:tcPr>
          <w:p w14:paraId="61270CC8"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X</w:t>
            </w:r>
            <w:r w:rsidRPr="002E0BF3">
              <w:rPr>
                <w:rFonts w:ascii="Arial" w:eastAsia="SimSun" w:hAnsi="Arial" w:cs="Arial"/>
                <w:color w:val="000000"/>
                <w:kern w:val="0"/>
                <w:sz w:val="16"/>
                <w:szCs w:val="16"/>
                <w:vertAlign w:val="subscript"/>
                <w:lang w:bidi="ar"/>
              </w:rPr>
              <w:t>2</w:t>
            </w:r>
            <w:r w:rsidRPr="002E0BF3">
              <w:rPr>
                <w:rFonts w:ascii="Arial" w:eastAsia="SimSun" w:hAnsi="Arial" w:cs="Arial"/>
                <w:color w:val="000000"/>
                <w:kern w:val="0"/>
                <w:sz w:val="16"/>
                <w:szCs w:val="16"/>
                <w:lang w:bidi="ar"/>
              </w:rPr>
              <w:t>X</w:t>
            </w:r>
            <w:r w:rsidRPr="002E0BF3">
              <w:rPr>
                <w:rFonts w:ascii="Arial" w:eastAsia="SimSun" w:hAnsi="Arial" w:cs="Arial"/>
                <w:color w:val="000000"/>
                <w:kern w:val="0"/>
                <w:sz w:val="16"/>
                <w:szCs w:val="16"/>
                <w:vertAlign w:val="subscript"/>
                <w:lang w:bidi="ar"/>
              </w:rPr>
              <w:t>3</w:t>
            </w:r>
          </w:p>
        </w:tc>
        <w:tc>
          <w:tcPr>
            <w:tcW w:w="1150" w:type="dxa"/>
            <w:shd w:val="clear" w:color="000000" w:fill="FFFFFF"/>
            <w:vAlign w:val="center"/>
          </w:tcPr>
          <w:p w14:paraId="32223278"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104.10</w:t>
            </w:r>
          </w:p>
        </w:tc>
        <w:tc>
          <w:tcPr>
            <w:tcW w:w="678" w:type="dxa"/>
            <w:shd w:val="clear" w:color="000000" w:fill="FFFFFF"/>
            <w:vAlign w:val="center"/>
          </w:tcPr>
          <w:p w14:paraId="64F6E8F4"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w:t>
            </w:r>
          </w:p>
        </w:tc>
        <w:tc>
          <w:tcPr>
            <w:tcW w:w="982" w:type="dxa"/>
            <w:shd w:val="clear" w:color="000000" w:fill="FFFFFF"/>
            <w:vAlign w:val="center"/>
          </w:tcPr>
          <w:p w14:paraId="6F53BDCB"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104.10</w:t>
            </w:r>
          </w:p>
        </w:tc>
        <w:tc>
          <w:tcPr>
            <w:tcW w:w="982" w:type="dxa"/>
            <w:shd w:val="clear" w:color="000000" w:fill="FFFFFF"/>
            <w:vAlign w:val="center"/>
          </w:tcPr>
          <w:p w14:paraId="7AA4F6D3"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11.19</w:t>
            </w:r>
          </w:p>
        </w:tc>
        <w:tc>
          <w:tcPr>
            <w:tcW w:w="982" w:type="dxa"/>
            <w:shd w:val="clear" w:color="000000" w:fill="FFFFFF"/>
            <w:vAlign w:val="center"/>
          </w:tcPr>
          <w:p w14:paraId="259DF404"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0.0123</w:t>
            </w:r>
          </w:p>
        </w:tc>
        <w:tc>
          <w:tcPr>
            <w:tcW w:w="1599" w:type="dxa"/>
            <w:shd w:val="clear" w:color="000000" w:fill="FFFFFF"/>
            <w:vAlign w:val="center"/>
          </w:tcPr>
          <w:p w14:paraId="37A6FE91" w14:textId="77777777" w:rsidR="00550ACC" w:rsidRPr="002E0BF3" w:rsidRDefault="00550ACC">
            <w:pPr>
              <w:snapToGrid w:val="0"/>
              <w:spacing w:line="480" w:lineRule="auto"/>
              <w:jc w:val="center"/>
              <w:rPr>
                <w:rFonts w:ascii="Arial" w:hAnsi="Arial" w:cs="Arial"/>
                <w:color w:val="000000"/>
                <w:sz w:val="16"/>
                <w:szCs w:val="16"/>
              </w:rPr>
            </w:pPr>
          </w:p>
        </w:tc>
      </w:tr>
      <w:tr w:rsidR="00550ACC" w:rsidRPr="002E0BF3" w14:paraId="094D7EC9" w14:textId="77777777">
        <w:trPr>
          <w:trHeight w:val="280"/>
        </w:trPr>
        <w:tc>
          <w:tcPr>
            <w:tcW w:w="2149" w:type="dxa"/>
            <w:shd w:val="clear" w:color="000000" w:fill="FFFFFF"/>
            <w:vAlign w:val="center"/>
          </w:tcPr>
          <w:p w14:paraId="1568B5D8"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X</w:t>
            </w:r>
            <w:r w:rsidRPr="002E0BF3">
              <w:rPr>
                <w:rFonts w:ascii="Arial" w:eastAsia="SimSun" w:hAnsi="Arial" w:cs="Arial"/>
                <w:color w:val="000000"/>
                <w:kern w:val="0"/>
                <w:sz w:val="16"/>
                <w:szCs w:val="16"/>
                <w:vertAlign w:val="subscript"/>
                <w:lang w:bidi="ar"/>
              </w:rPr>
              <w:t>1</w:t>
            </w:r>
            <w:r w:rsidRPr="002E0BF3">
              <w:rPr>
                <w:rFonts w:ascii="Arial" w:hAnsi="Arial" w:cs="Arial"/>
                <w:color w:val="000000"/>
                <w:sz w:val="16"/>
                <w:szCs w:val="16"/>
              </w:rPr>
              <w:t>²</w:t>
            </w:r>
          </w:p>
        </w:tc>
        <w:tc>
          <w:tcPr>
            <w:tcW w:w="1150" w:type="dxa"/>
            <w:shd w:val="clear" w:color="000000" w:fill="FFFFFF"/>
            <w:vAlign w:val="center"/>
          </w:tcPr>
          <w:p w14:paraId="6D14E526"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49.20</w:t>
            </w:r>
          </w:p>
        </w:tc>
        <w:tc>
          <w:tcPr>
            <w:tcW w:w="678" w:type="dxa"/>
            <w:shd w:val="clear" w:color="000000" w:fill="FFFFFF"/>
            <w:vAlign w:val="center"/>
          </w:tcPr>
          <w:p w14:paraId="55A7E029"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w:t>
            </w:r>
          </w:p>
        </w:tc>
        <w:tc>
          <w:tcPr>
            <w:tcW w:w="982" w:type="dxa"/>
            <w:shd w:val="clear" w:color="000000" w:fill="FFFFFF"/>
            <w:vAlign w:val="center"/>
          </w:tcPr>
          <w:p w14:paraId="244F5A64"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49.20</w:t>
            </w:r>
          </w:p>
        </w:tc>
        <w:tc>
          <w:tcPr>
            <w:tcW w:w="982" w:type="dxa"/>
            <w:shd w:val="clear" w:color="000000" w:fill="FFFFFF"/>
            <w:vAlign w:val="center"/>
          </w:tcPr>
          <w:p w14:paraId="134B6B79"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5.29</w:t>
            </w:r>
          </w:p>
        </w:tc>
        <w:tc>
          <w:tcPr>
            <w:tcW w:w="982" w:type="dxa"/>
            <w:shd w:val="clear" w:color="000000" w:fill="FFFFFF"/>
            <w:vAlign w:val="center"/>
          </w:tcPr>
          <w:p w14:paraId="4F66BCD3"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0.0550</w:t>
            </w:r>
          </w:p>
        </w:tc>
        <w:tc>
          <w:tcPr>
            <w:tcW w:w="1599" w:type="dxa"/>
            <w:shd w:val="clear" w:color="000000" w:fill="FFFFFF"/>
            <w:vAlign w:val="center"/>
          </w:tcPr>
          <w:p w14:paraId="3366C983" w14:textId="77777777" w:rsidR="00550ACC" w:rsidRPr="002E0BF3" w:rsidRDefault="00550ACC">
            <w:pPr>
              <w:snapToGrid w:val="0"/>
              <w:spacing w:line="480" w:lineRule="auto"/>
              <w:jc w:val="center"/>
              <w:rPr>
                <w:rFonts w:ascii="Arial" w:hAnsi="Arial" w:cs="Arial"/>
                <w:color w:val="000000"/>
                <w:sz w:val="16"/>
                <w:szCs w:val="16"/>
              </w:rPr>
            </w:pPr>
          </w:p>
        </w:tc>
      </w:tr>
      <w:tr w:rsidR="00550ACC" w:rsidRPr="002E0BF3" w14:paraId="54CDDCF5" w14:textId="77777777">
        <w:trPr>
          <w:trHeight w:val="280"/>
        </w:trPr>
        <w:tc>
          <w:tcPr>
            <w:tcW w:w="2149" w:type="dxa"/>
            <w:shd w:val="clear" w:color="000000" w:fill="FFFFFF"/>
            <w:vAlign w:val="center"/>
          </w:tcPr>
          <w:p w14:paraId="7D059079"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X</w:t>
            </w:r>
            <w:r w:rsidRPr="002E0BF3">
              <w:rPr>
                <w:rFonts w:ascii="Arial" w:eastAsia="SimSun" w:hAnsi="Arial" w:cs="Arial"/>
                <w:color w:val="000000"/>
                <w:kern w:val="0"/>
                <w:sz w:val="16"/>
                <w:szCs w:val="16"/>
                <w:vertAlign w:val="subscript"/>
                <w:lang w:bidi="ar"/>
              </w:rPr>
              <w:t>1</w:t>
            </w:r>
            <w:r w:rsidRPr="002E0BF3">
              <w:rPr>
                <w:rFonts w:ascii="Arial" w:hAnsi="Arial" w:cs="Arial"/>
                <w:color w:val="000000"/>
                <w:sz w:val="16"/>
                <w:szCs w:val="16"/>
              </w:rPr>
              <w:t>²</w:t>
            </w:r>
          </w:p>
        </w:tc>
        <w:tc>
          <w:tcPr>
            <w:tcW w:w="1150" w:type="dxa"/>
            <w:shd w:val="clear" w:color="000000" w:fill="FFFFFF"/>
            <w:vAlign w:val="center"/>
          </w:tcPr>
          <w:p w14:paraId="59847FA5"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1.58</w:t>
            </w:r>
          </w:p>
        </w:tc>
        <w:tc>
          <w:tcPr>
            <w:tcW w:w="678" w:type="dxa"/>
            <w:shd w:val="clear" w:color="000000" w:fill="FFFFFF"/>
            <w:vAlign w:val="center"/>
          </w:tcPr>
          <w:p w14:paraId="4B21C95D"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w:t>
            </w:r>
          </w:p>
        </w:tc>
        <w:tc>
          <w:tcPr>
            <w:tcW w:w="982" w:type="dxa"/>
            <w:shd w:val="clear" w:color="000000" w:fill="FFFFFF"/>
            <w:vAlign w:val="center"/>
          </w:tcPr>
          <w:p w14:paraId="6A36C841"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1.58</w:t>
            </w:r>
          </w:p>
        </w:tc>
        <w:tc>
          <w:tcPr>
            <w:tcW w:w="982" w:type="dxa"/>
            <w:shd w:val="clear" w:color="000000" w:fill="FFFFFF"/>
            <w:vAlign w:val="center"/>
          </w:tcPr>
          <w:p w14:paraId="52AD4CCA"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0.1703</w:t>
            </w:r>
          </w:p>
        </w:tc>
        <w:tc>
          <w:tcPr>
            <w:tcW w:w="982" w:type="dxa"/>
            <w:shd w:val="clear" w:color="000000" w:fill="FFFFFF"/>
            <w:vAlign w:val="center"/>
          </w:tcPr>
          <w:p w14:paraId="5D67BFCA"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0.6922</w:t>
            </w:r>
          </w:p>
        </w:tc>
        <w:tc>
          <w:tcPr>
            <w:tcW w:w="1599" w:type="dxa"/>
            <w:shd w:val="clear" w:color="000000" w:fill="FFFFFF"/>
            <w:vAlign w:val="center"/>
          </w:tcPr>
          <w:p w14:paraId="7035A37D" w14:textId="77777777" w:rsidR="00550ACC" w:rsidRPr="002E0BF3" w:rsidRDefault="00550ACC">
            <w:pPr>
              <w:snapToGrid w:val="0"/>
              <w:spacing w:line="480" w:lineRule="auto"/>
              <w:jc w:val="center"/>
              <w:rPr>
                <w:rFonts w:ascii="Arial" w:hAnsi="Arial" w:cs="Arial"/>
                <w:color w:val="000000"/>
                <w:sz w:val="16"/>
                <w:szCs w:val="16"/>
              </w:rPr>
            </w:pPr>
          </w:p>
        </w:tc>
      </w:tr>
      <w:tr w:rsidR="00550ACC" w:rsidRPr="002E0BF3" w14:paraId="09E64541" w14:textId="77777777">
        <w:trPr>
          <w:trHeight w:val="280"/>
        </w:trPr>
        <w:tc>
          <w:tcPr>
            <w:tcW w:w="2149" w:type="dxa"/>
            <w:shd w:val="clear" w:color="000000" w:fill="FFFFFF"/>
            <w:vAlign w:val="center"/>
          </w:tcPr>
          <w:p w14:paraId="78A2883B"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X</w:t>
            </w:r>
            <w:r w:rsidRPr="002E0BF3">
              <w:rPr>
                <w:rFonts w:ascii="Arial" w:eastAsia="SimSun" w:hAnsi="Arial" w:cs="Arial"/>
                <w:color w:val="000000"/>
                <w:kern w:val="0"/>
                <w:sz w:val="16"/>
                <w:szCs w:val="16"/>
                <w:vertAlign w:val="subscript"/>
                <w:lang w:bidi="ar"/>
              </w:rPr>
              <w:t>1</w:t>
            </w:r>
            <w:r w:rsidRPr="002E0BF3">
              <w:rPr>
                <w:rFonts w:ascii="Arial" w:hAnsi="Arial" w:cs="Arial"/>
                <w:color w:val="000000"/>
                <w:sz w:val="16"/>
                <w:szCs w:val="16"/>
              </w:rPr>
              <w:t>²</w:t>
            </w:r>
          </w:p>
        </w:tc>
        <w:tc>
          <w:tcPr>
            <w:tcW w:w="1150" w:type="dxa"/>
            <w:shd w:val="clear" w:color="000000" w:fill="FFFFFF"/>
            <w:vAlign w:val="center"/>
          </w:tcPr>
          <w:p w14:paraId="0E51287D"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65.10</w:t>
            </w:r>
          </w:p>
        </w:tc>
        <w:tc>
          <w:tcPr>
            <w:tcW w:w="678" w:type="dxa"/>
            <w:shd w:val="clear" w:color="000000" w:fill="FFFFFF"/>
            <w:vAlign w:val="center"/>
          </w:tcPr>
          <w:p w14:paraId="5A8AE9FF"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7</w:t>
            </w:r>
          </w:p>
        </w:tc>
        <w:tc>
          <w:tcPr>
            <w:tcW w:w="982" w:type="dxa"/>
            <w:shd w:val="clear" w:color="000000" w:fill="FFFFFF"/>
            <w:vAlign w:val="center"/>
          </w:tcPr>
          <w:p w14:paraId="1E3FCA62"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9.30</w:t>
            </w:r>
          </w:p>
        </w:tc>
        <w:tc>
          <w:tcPr>
            <w:tcW w:w="982" w:type="dxa"/>
            <w:shd w:val="clear" w:color="000000" w:fill="FFFFFF"/>
            <w:vAlign w:val="center"/>
          </w:tcPr>
          <w:p w14:paraId="1043D6EA" w14:textId="77777777" w:rsidR="00550ACC" w:rsidRPr="002E0BF3" w:rsidRDefault="00550ACC">
            <w:pPr>
              <w:snapToGrid w:val="0"/>
              <w:spacing w:line="480" w:lineRule="auto"/>
              <w:jc w:val="center"/>
              <w:rPr>
                <w:rFonts w:ascii="Arial" w:hAnsi="Arial" w:cs="Arial"/>
                <w:color w:val="000000"/>
                <w:sz w:val="16"/>
                <w:szCs w:val="16"/>
              </w:rPr>
            </w:pPr>
          </w:p>
        </w:tc>
        <w:tc>
          <w:tcPr>
            <w:tcW w:w="982" w:type="dxa"/>
            <w:shd w:val="clear" w:color="000000" w:fill="FFFFFF"/>
            <w:vAlign w:val="center"/>
          </w:tcPr>
          <w:p w14:paraId="15988329" w14:textId="77777777" w:rsidR="00550ACC" w:rsidRPr="002E0BF3" w:rsidRDefault="00550ACC">
            <w:pPr>
              <w:snapToGrid w:val="0"/>
              <w:spacing w:line="480" w:lineRule="auto"/>
              <w:jc w:val="center"/>
              <w:rPr>
                <w:rFonts w:ascii="Arial" w:hAnsi="Arial" w:cs="Arial"/>
                <w:color w:val="000000"/>
                <w:sz w:val="16"/>
                <w:szCs w:val="16"/>
              </w:rPr>
            </w:pPr>
          </w:p>
        </w:tc>
        <w:tc>
          <w:tcPr>
            <w:tcW w:w="1599" w:type="dxa"/>
            <w:shd w:val="clear" w:color="000000" w:fill="FFFFFF"/>
            <w:vAlign w:val="center"/>
          </w:tcPr>
          <w:p w14:paraId="16EC7F8F" w14:textId="77777777" w:rsidR="00550ACC" w:rsidRPr="002E0BF3" w:rsidRDefault="00550ACC">
            <w:pPr>
              <w:snapToGrid w:val="0"/>
              <w:spacing w:line="480" w:lineRule="auto"/>
              <w:jc w:val="center"/>
              <w:rPr>
                <w:rFonts w:ascii="Arial" w:hAnsi="Arial" w:cs="Arial"/>
                <w:color w:val="000000"/>
                <w:sz w:val="16"/>
                <w:szCs w:val="16"/>
              </w:rPr>
            </w:pPr>
          </w:p>
        </w:tc>
      </w:tr>
      <w:tr w:rsidR="00550ACC" w:rsidRPr="002E0BF3" w14:paraId="7A7AA4D3" w14:textId="77777777">
        <w:trPr>
          <w:trHeight w:val="280"/>
        </w:trPr>
        <w:tc>
          <w:tcPr>
            <w:tcW w:w="2149" w:type="dxa"/>
            <w:shd w:val="clear" w:color="000000" w:fill="FFFFFF"/>
            <w:vAlign w:val="center"/>
          </w:tcPr>
          <w:p w14:paraId="61FB79D8"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hAnsi="Arial" w:cs="Arial"/>
                <w:color w:val="000000"/>
                <w:sz w:val="16"/>
                <w:szCs w:val="16"/>
              </w:rPr>
              <w:t>Residual</w:t>
            </w:r>
          </w:p>
        </w:tc>
        <w:tc>
          <w:tcPr>
            <w:tcW w:w="1150" w:type="dxa"/>
            <w:shd w:val="clear" w:color="000000" w:fill="FFFFFF"/>
            <w:vAlign w:val="center"/>
          </w:tcPr>
          <w:p w14:paraId="077E4C42"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38.32</w:t>
            </w:r>
          </w:p>
        </w:tc>
        <w:tc>
          <w:tcPr>
            <w:tcW w:w="678" w:type="dxa"/>
            <w:shd w:val="clear" w:color="000000" w:fill="FFFFFF"/>
            <w:vAlign w:val="center"/>
          </w:tcPr>
          <w:p w14:paraId="13402BF6"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3</w:t>
            </w:r>
          </w:p>
        </w:tc>
        <w:tc>
          <w:tcPr>
            <w:tcW w:w="982" w:type="dxa"/>
            <w:shd w:val="clear" w:color="000000" w:fill="FFFFFF"/>
            <w:vAlign w:val="center"/>
          </w:tcPr>
          <w:p w14:paraId="1FE347BF"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12.77</w:t>
            </w:r>
          </w:p>
        </w:tc>
        <w:tc>
          <w:tcPr>
            <w:tcW w:w="982" w:type="dxa"/>
            <w:shd w:val="clear" w:color="000000" w:fill="FFFFFF"/>
            <w:vAlign w:val="center"/>
          </w:tcPr>
          <w:p w14:paraId="6D4439E2"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1.91</w:t>
            </w:r>
          </w:p>
        </w:tc>
        <w:tc>
          <w:tcPr>
            <w:tcW w:w="982" w:type="dxa"/>
            <w:shd w:val="clear" w:color="000000" w:fill="FFFFFF"/>
            <w:vAlign w:val="center"/>
          </w:tcPr>
          <w:p w14:paraId="6D6D8896"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0.2697</w:t>
            </w:r>
          </w:p>
        </w:tc>
        <w:tc>
          <w:tcPr>
            <w:tcW w:w="1599" w:type="dxa"/>
            <w:shd w:val="clear" w:color="000000" w:fill="FFFFFF"/>
            <w:vAlign w:val="center"/>
          </w:tcPr>
          <w:p w14:paraId="1E1DDB81"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not significant</w:t>
            </w:r>
          </w:p>
        </w:tc>
      </w:tr>
      <w:tr w:rsidR="00550ACC" w:rsidRPr="002E0BF3" w14:paraId="228F6E0F" w14:textId="77777777">
        <w:trPr>
          <w:trHeight w:val="280"/>
        </w:trPr>
        <w:tc>
          <w:tcPr>
            <w:tcW w:w="2149" w:type="dxa"/>
            <w:shd w:val="clear" w:color="000000" w:fill="FFFFFF"/>
            <w:vAlign w:val="center"/>
          </w:tcPr>
          <w:p w14:paraId="4E121F00"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hAnsi="Arial" w:cs="Arial"/>
                <w:color w:val="000000"/>
                <w:sz w:val="16"/>
                <w:szCs w:val="16"/>
              </w:rPr>
              <w:t>Lack of Fit</w:t>
            </w:r>
          </w:p>
        </w:tc>
        <w:tc>
          <w:tcPr>
            <w:tcW w:w="1150" w:type="dxa"/>
            <w:shd w:val="clear" w:color="000000" w:fill="FFFFFF"/>
            <w:vAlign w:val="center"/>
          </w:tcPr>
          <w:p w14:paraId="283C0FA7"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26.78</w:t>
            </w:r>
          </w:p>
        </w:tc>
        <w:tc>
          <w:tcPr>
            <w:tcW w:w="678" w:type="dxa"/>
            <w:shd w:val="clear" w:color="000000" w:fill="FFFFFF"/>
            <w:vAlign w:val="center"/>
          </w:tcPr>
          <w:p w14:paraId="23314C8A"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4</w:t>
            </w:r>
          </w:p>
        </w:tc>
        <w:tc>
          <w:tcPr>
            <w:tcW w:w="982" w:type="dxa"/>
            <w:shd w:val="clear" w:color="000000" w:fill="FFFFFF"/>
            <w:vAlign w:val="center"/>
          </w:tcPr>
          <w:p w14:paraId="35521FED"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6.69</w:t>
            </w:r>
          </w:p>
        </w:tc>
        <w:tc>
          <w:tcPr>
            <w:tcW w:w="982" w:type="dxa"/>
            <w:shd w:val="clear" w:color="000000" w:fill="FFFFFF"/>
            <w:vAlign w:val="center"/>
          </w:tcPr>
          <w:p w14:paraId="2A9FA01D" w14:textId="77777777" w:rsidR="00550ACC" w:rsidRPr="002E0BF3" w:rsidRDefault="00550ACC">
            <w:pPr>
              <w:snapToGrid w:val="0"/>
              <w:spacing w:line="480" w:lineRule="auto"/>
              <w:jc w:val="center"/>
              <w:rPr>
                <w:rFonts w:ascii="Arial" w:hAnsi="Arial" w:cs="Arial"/>
                <w:color w:val="000000"/>
                <w:sz w:val="16"/>
                <w:szCs w:val="16"/>
              </w:rPr>
            </w:pPr>
          </w:p>
        </w:tc>
        <w:tc>
          <w:tcPr>
            <w:tcW w:w="982" w:type="dxa"/>
            <w:shd w:val="clear" w:color="000000" w:fill="FFFFFF"/>
            <w:vAlign w:val="center"/>
          </w:tcPr>
          <w:p w14:paraId="48CE4A48" w14:textId="77777777" w:rsidR="00550ACC" w:rsidRPr="002E0BF3" w:rsidRDefault="00550ACC">
            <w:pPr>
              <w:snapToGrid w:val="0"/>
              <w:spacing w:line="480" w:lineRule="auto"/>
              <w:jc w:val="center"/>
              <w:rPr>
                <w:rFonts w:ascii="Arial" w:hAnsi="Arial" w:cs="Arial"/>
                <w:color w:val="000000"/>
                <w:sz w:val="16"/>
                <w:szCs w:val="16"/>
              </w:rPr>
            </w:pPr>
          </w:p>
        </w:tc>
        <w:tc>
          <w:tcPr>
            <w:tcW w:w="1599" w:type="dxa"/>
            <w:shd w:val="clear" w:color="000000" w:fill="FFFFFF"/>
            <w:vAlign w:val="center"/>
          </w:tcPr>
          <w:p w14:paraId="2D048C84" w14:textId="77777777" w:rsidR="00550ACC" w:rsidRPr="002E0BF3" w:rsidRDefault="00550ACC">
            <w:pPr>
              <w:snapToGrid w:val="0"/>
              <w:spacing w:line="480" w:lineRule="auto"/>
              <w:jc w:val="center"/>
              <w:rPr>
                <w:rFonts w:ascii="Arial" w:hAnsi="Arial" w:cs="Arial"/>
                <w:color w:val="000000"/>
                <w:sz w:val="16"/>
                <w:szCs w:val="16"/>
              </w:rPr>
            </w:pPr>
          </w:p>
        </w:tc>
      </w:tr>
      <w:tr w:rsidR="00550ACC" w:rsidRPr="002E0BF3" w14:paraId="5930EA74" w14:textId="77777777">
        <w:trPr>
          <w:trHeight w:val="280"/>
        </w:trPr>
        <w:tc>
          <w:tcPr>
            <w:tcW w:w="2149" w:type="dxa"/>
            <w:shd w:val="clear" w:color="000000" w:fill="FFFFFF"/>
            <w:vAlign w:val="center"/>
          </w:tcPr>
          <w:p w14:paraId="737E0193"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hAnsi="Arial" w:cs="Arial"/>
                <w:color w:val="000000"/>
                <w:sz w:val="16"/>
                <w:szCs w:val="16"/>
              </w:rPr>
              <w:t>Pure Error</w:t>
            </w:r>
          </w:p>
        </w:tc>
        <w:tc>
          <w:tcPr>
            <w:tcW w:w="1150" w:type="dxa"/>
            <w:shd w:val="clear" w:color="000000" w:fill="FFFFFF"/>
            <w:vAlign w:val="center"/>
          </w:tcPr>
          <w:p w14:paraId="440F5339"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499.24</w:t>
            </w:r>
          </w:p>
        </w:tc>
        <w:tc>
          <w:tcPr>
            <w:tcW w:w="678" w:type="dxa"/>
            <w:shd w:val="clear" w:color="000000" w:fill="FFFFFF"/>
            <w:vAlign w:val="center"/>
          </w:tcPr>
          <w:p w14:paraId="1AF87E10"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16</w:t>
            </w:r>
          </w:p>
        </w:tc>
        <w:tc>
          <w:tcPr>
            <w:tcW w:w="982" w:type="dxa"/>
            <w:shd w:val="clear" w:color="000000" w:fill="FFFFFF"/>
            <w:vAlign w:val="center"/>
          </w:tcPr>
          <w:p w14:paraId="4A08E2CF" w14:textId="77777777" w:rsidR="00550ACC" w:rsidRPr="002E0BF3" w:rsidRDefault="00550ACC">
            <w:pPr>
              <w:snapToGrid w:val="0"/>
              <w:spacing w:line="480" w:lineRule="auto"/>
              <w:jc w:val="center"/>
              <w:rPr>
                <w:rFonts w:ascii="Arial" w:hAnsi="Arial" w:cs="Arial"/>
                <w:color w:val="000000"/>
                <w:sz w:val="16"/>
                <w:szCs w:val="16"/>
              </w:rPr>
            </w:pPr>
          </w:p>
        </w:tc>
        <w:tc>
          <w:tcPr>
            <w:tcW w:w="982" w:type="dxa"/>
            <w:shd w:val="clear" w:color="000000" w:fill="FFFFFF"/>
            <w:vAlign w:val="center"/>
          </w:tcPr>
          <w:p w14:paraId="51F2057A" w14:textId="77777777" w:rsidR="00550ACC" w:rsidRPr="002E0BF3" w:rsidRDefault="00550ACC">
            <w:pPr>
              <w:snapToGrid w:val="0"/>
              <w:spacing w:line="480" w:lineRule="auto"/>
              <w:jc w:val="center"/>
              <w:rPr>
                <w:rFonts w:ascii="Arial" w:hAnsi="Arial" w:cs="Arial"/>
                <w:color w:val="000000"/>
                <w:sz w:val="16"/>
                <w:szCs w:val="16"/>
              </w:rPr>
            </w:pPr>
          </w:p>
        </w:tc>
        <w:tc>
          <w:tcPr>
            <w:tcW w:w="982" w:type="dxa"/>
            <w:shd w:val="clear" w:color="000000" w:fill="FFFFFF"/>
            <w:vAlign w:val="center"/>
          </w:tcPr>
          <w:p w14:paraId="4CC8F0D6" w14:textId="77777777" w:rsidR="00550ACC" w:rsidRPr="002E0BF3" w:rsidRDefault="00550ACC">
            <w:pPr>
              <w:snapToGrid w:val="0"/>
              <w:spacing w:line="480" w:lineRule="auto"/>
              <w:jc w:val="center"/>
              <w:rPr>
                <w:rFonts w:ascii="Arial" w:hAnsi="Arial" w:cs="Arial"/>
                <w:color w:val="000000"/>
                <w:sz w:val="16"/>
                <w:szCs w:val="16"/>
              </w:rPr>
            </w:pPr>
          </w:p>
        </w:tc>
        <w:tc>
          <w:tcPr>
            <w:tcW w:w="1599" w:type="dxa"/>
            <w:shd w:val="clear" w:color="000000" w:fill="FFFFFF"/>
            <w:vAlign w:val="center"/>
          </w:tcPr>
          <w:p w14:paraId="53CC2193" w14:textId="77777777" w:rsidR="00550ACC" w:rsidRPr="002E0BF3" w:rsidRDefault="00550ACC">
            <w:pPr>
              <w:snapToGrid w:val="0"/>
              <w:spacing w:line="480" w:lineRule="auto"/>
              <w:jc w:val="center"/>
              <w:rPr>
                <w:rFonts w:ascii="Arial" w:hAnsi="Arial" w:cs="Arial"/>
                <w:color w:val="000000"/>
                <w:sz w:val="16"/>
                <w:szCs w:val="16"/>
              </w:rPr>
            </w:pPr>
          </w:p>
        </w:tc>
      </w:tr>
    </w:tbl>
    <w:p w14:paraId="449F4D1D" w14:textId="77777777" w:rsidR="00550ACC" w:rsidRPr="002E0BF3" w:rsidRDefault="00550ACC">
      <w:pPr>
        <w:snapToGrid w:val="0"/>
        <w:spacing w:line="480" w:lineRule="auto"/>
        <w:jc w:val="center"/>
        <w:rPr>
          <w:rFonts w:ascii="Arial" w:hAnsi="Arial" w:cs="Arial"/>
          <w:b/>
          <w:color w:val="000000"/>
          <w:kern w:val="0"/>
          <w:sz w:val="20"/>
          <w:szCs w:val="20"/>
        </w:rPr>
      </w:pPr>
    </w:p>
    <w:p w14:paraId="2E5E3DBC" w14:textId="77777777" w:rsidR="00550ACC" w:rsidRPr="002E0BF3" w:rsidRDefault="002E0BF3">
      <w:pPr>
        <w:snapToGrid w:val="0"/>
        <w:spacing w:line="480" w:lineRule="auto"/>
        <w:jc w:val="center"/>
        <w:rPr>
          <w:rFonts w:ascii="Arial" w:hAnsi="Arial" w:cs="Arial"/>
          <w:bCs/>
          <w:color w:val="000000"/>
          <w:kern w:val="0"/>
          <w:sz w:val="20"/>
          <w:szCs w:val="20"/>
        </w:rPr>
      </w:pPr>
      <w:r w:rsidRPr="002E0BF3">
        <w:rPr>
          <w:rFonts w:ascii="Arial" w:hAnsi="Arial" w:cs="Arial"/>
          <w:b/>
          <w:color w:val="000000"/>
          <w:kern w:val="0"/>
          <w:sz w:val="20"/>
          <w:szCs w:val="20"/>
        </w:rPr>
        <w:t>Table S12</w:t>
      </w:r>
      <w:r w:rsidRPr="002E0BF3">
        <w:rPr>
          <w:rFonts w:ascii="Arial" w:hAnsi="Arial" w:cs="Arial"/>
          <w:bCs/>
          <w:color w:val="000000"/>
          <w:sz w:val="20"/>
          <w:szCs w:val="20"/>
        </w:rPr>
        <w:t xml:space="preserve"> </w:t>
      </w:r>
      <w:r w:rsidRPr="002E0BF3">
        <w:rPr>
          <w:rFonts w:ascii="Arial" w:hAnsi="Arial" w:cs="Arial"/>
          <w:bCs/>
          <w:color w:val="000000"/>
          <w:kern w:val="0"/>
          <w:sz w:val="20"/>
          <w:szCs w:val="20"/>
        </w:rPr>
        <w:t>ANOVA for the Quadratic Model for the DL (Y</w:t>
      </w:r>
      <w:r w:rsidRPr="002E0BF3">
        <w:rPr>
          <w:rFonts w:ascii="Arial" w:hAnsi="Arial" w:cs="Arial"/>
          <w:bCs/>
          <w:color w:val="000000"/>
          <w:kern w:val="0"/>
          <w:sz w:val="20"/>
          <w:szCs w:val="20"/>
          <w:vertAlign w:val="subscript"/>
        </w:rPr>
        <w:t>3</w:t>
      </w:r>
      <w:r w:rsidRPr="002E0BF3">
        <w:rPr>
          <w:rFonts w:ascii="Arial" w:hAnsi="Arial" w:cs="Arial"/>
          <w:bCs/>
          <w:color w:val="000000"/>
          <w:kern w:val="0"/>
          <w:sz w:val="20"/>
          <w:szCs w:val="20"/>
        </w:rPr>
        <w:t xml:space="preserve">) </w:t>
      </w:r>
    </w:p>
    <w:tbl>
      <w:tblPr>
        <w:tblW w:w="5000" w:type="pct"/>
        <w:tblBorders>
          <w:top w:val="single" w:sz="8" w:space="0" w:color="auto"/>
          <w:bottom w:val="single" w:sz="8" w:space="0" w:color="auto"/>
        </w:tblBorders>
        <w:tblLook w:val="04A0" w:firstRow="1" w:lastRow="0" w:firstColumn="1" w:lastColumn="0" w:noHBand="0" w:noVBand="1"/>
      </w:tblPr>
      <w:tblGrid>
        <w:gridCol w:w="1651"/>
        <w:gridCol w:w="989"/>
        <w:gridCol w:w="989"/>
        <w:gridCol w:w="989"/>
        <w:gridCol w:w="987"/>
        <w:gridCol w:w="1262"/>
        <w:gridCol w:w="1655"/>
      </w:tblGrid>
      <w:tr w:rsidR="00550ACC" w:rsidRPr="002E0BF3" w14:paraId="21F17E15" w14:textId="77777777">
        <w:trPr>
          <w:trHeight w:val="280"/>
        </w:trPr>
        <w:tc>
          <w:tcPr>
            <w:tcW w:w="969" w:type="pct"/>
            <w:tcBorders>
              <w:bottom w:val="single" w:sz="6" w:space="0" w:color="auto"/>
            </w:tcBorders>
            <w:shd w:val="clear" w:color="000000" w:fill="FFFFFF"/>
            <w:vAlign w:val="center"/>
          </w:tcPr>
          <w:p w14:paraId="707313DC"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hAnsi="Arial" w:cs="Arial"/>
                <w:color w:val="000000"/>
                <w:sz w:val="16"/>
                <w:szCs w:val="16"/>
              </w:rPr>
              <w:t>Source</w:t>
            </w:r>
          </w:p>
        </w:tc>
        <w:tc>
          <w:tcPr>
            <w:tcW w:w="989" w:type="dxa"/>
            <w:tcBorders>
              <w:bottom w:val="single" w:sz="6" w:space="0" w:color="auto"/>
            </w:tcBorders>
            <w:shd w:val="clear" w:color="000000" w:fill="FFFFFF"/>
            <w:vAlign w:val="center"/>
          </w:tcPr>
          <w:p w14:paraId="09CDD277"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hAnsi="Arial" w:cs="Arial"/>
                <w:color w:val="000000"/>
                <w:sz w:val="16"/>
                <w:szCs w:val="16"/>
              </w:rPr>
              <w:t>Sum of squares</w:t>
            </w:r>
          </w:p>
        </w:tc>
        <w:tc>
          <w:tcPr>
            <w:tcW w:w="989" w:type="dxa"/>
            <w:tcBorders>
              <w:bottom w:val="single" w:sz="6" w:space="0" w:color="auto"/>
            </w:tcBorders>
            <w:shd w:val="clear" w:color="000000" w:fill="FFFFFF"/>
            <w:vAlign w:val="center"/>
          </w:tcPr>
          <w:p w14:paraId="380FD64E"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hAnsi="Arial" w:cs="Arial"/>
                <w:color w:val="000000"/>
                <w:sz w:val="16"/>
                <w:szCs w:val="16"/>
              </w:rPr>
              <w:t>df</w:t>
            </w:r>
          </w:p>
        </w:tc>
        <w:tc>
          <w:tcPr>
            <w:tcW w:w="989" w:type="dxa"/>
            <w:tcBorders>
              <w:bottom w:val="single" w:sz="6" w:space="0" w:color="auto"/>
            </w:tcBorders>
            <w:shd w:val="clear" w:color="000000" w:fill="FFFFFF"/>
            <w:vAlign w:val="center"/>
          </w:tcPr>
          <w:p w14:paraId="529D3538"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hAnsi="Arial" w:cs="Arial"/>
                <w:color w:val="000000"/>
                <w:sz w:val="16"/>
                <w:szCs w:val="16"/>
              </w:rPr>
              <w:t>Mean square</w:t>
            </w:r>
          </w:p>
        </w:tc>
        <w:tc>
          <w:tcPr>
            <w:tcW w:w="987" w:type="dxa"/>
            <w:tcBorders>
              <w:bottom w:val="single" w:sz="6" w:space="0" w:color="auto"/>
            </w:tcBorders>
            <w:shd w:val="clear" w:color="000000" w:fill="FFFFFF"/>
            <w:vAlign w:val="center"/>
          </w:tcPr>
          <w:p w14:paraId="740F78BC"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hAnsi="Arial" w:cs="Arial"/>
                <w:color w:val="000000"/>
                <w:sz w:val="16"/>
                <w:szCs w:val="16"/>
              </w:rPr>
              <w:t>F-value</w:t>
            </w:r>
          </w:p>
        </w:tc>
        <w:tc>
          <w:tcPr>
            <w:tcW w:w="1262" w:type="dxa"/>
            <w:tcBorders>
              <w:bottom w:val="single" w:sz="6" w:space="0" w:color="auto"/>
            </w:tcBorders>
            <w:shd w:val="clear" w:color="000000" w:fill="FFFFFF"/>
            <w:vAlign w:val="center"/>
          </w:tcPr>
          <w:p w14:paraId="1097CADF"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hAnsi="Arial" w:cs="Arial"/>
                <w:color w:val="000000"/>
                <w:sz w:val="16"/>
                <w:szCs w:val="16"/>
              </w:rPr>
              <w:t>p-value</w:t>
            </w:r>
          </w:p>
        </w:tc>
        <w:tc>
          <w:tcPr>
            <w:tcW w:w="971" w:type="pct"/>
            <w:tcBorders>
              <w:bottom w:val="single" w:sz="6" w:space="0" w:color="auto"/>
            </w:tcBorders>
            <w:shd w:val="clear" w:color="000000" w:fill="FFFFFF"/>
            <w:vAlign w:val="center"/>
          </w:tcPr>
          <w:p w14:paraId="2A4E892E" w14:textId="77777777" w:rsidR="00550ACC" w:rsidRPr="002E0BF3" w:rsidRDefault="00550ACC">
            <w:pPr>
              <w:widowControl/>
              <w:snapToGrid w:val="0"/>
              <w:spacing w:line="480" w:lineRule="auto"/>
              <w:jc w:val="center"/>
              <w:rPr>
                <w:rFonts w:ascii="Arial" w:hAnsi="Arial" w:cs="Arial"/>
                <w:color w:val="000000"/>
                <w:sz w:val="16"/>
                <w:szCs w:val="16"/>
              </w:rPr>
            </w:pPr>
          </w:p>
        </w:tc>
      </w:tr>
      <w:tr w:rsidR="00550ACC" w:rsidRPr="002E0BF3" w14:paraId="6A74F0DB" w14:textId="77777777">
        <w:trPr>
          <w:trHeight w:val="280"/>
        </w:trPr>
        <w:tc>
          <w:tcPr>
            <w:tcW w:w="1651" w:type="dxa"/>
            <w:tcBorders>
              <w:top w:val="single" w:sz="6" w:space="0" w:color="auto"/>
              <w:bottom w:val="nil"/>
            </w:tcBorders>
            <w:shd w:val="clear" w:color="000000" w:fill="FFFFFF"/>
            <w:vAlign w:val="center"/>
          </w:tcPr>
          <w:p w14:paraId="487EB356"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hAnsi="Arial" w:cs="Arial"/>
                <w:color w:val="000000"/>
                <w:sz w:val="16"/>
                <w:szCs w:val="16"/>
              </w:rPr>
              <w:t>Source</w:t>
            </w:r>
          </w:p>
        </w:tc>
        <w:tc>
          <w:tcPr>
            <w:tcW w:w="989" w:type="dxa"/>
            <w:tcBorders>
              <w:top w:val="single" w:sz="6" w:space="0" w:color="auto"/>
              <w:bottom w:val="nil"/>
            </w:tcBorders>
            <w:shd w:val="clear" w:color="000000" w:fill="FFFFFF"/>
            <w:vAlign w:val="center"/>
          </w:tcPr>
          <w:p w14:paraId="3FB2BD90"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10.21</w:t>
            </w:r>
          </w:p>
        </w:tc>
        <w:tc>
          <w:tcPr>
            <w:tcW w:w="989" w:type="dxa"/>
            <w:tcBorders>
              <w:top w:val="single" w:sz="6" w:space="0" w:color="auto"/>
              <w:bottom w:val="nil"/>
            </w:tcBorders>
            <w:shd w:val="clear" w:color="000000" w:fill="FFFFFF"/>
            <w:vAlign w:val="center"/>
          </w:tcPr>
          <w:p w14:paraId="471F168D"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9</w:t>
            </w:r>
          </w:p>
        </w:tc>
        <w:tc>
          <w:tcPr>
            <w:tcW w:w="989" w:type="dxa"/>
            <w:tcBorders>
              <w:top w:val="single" w:sz="6" w:space="0" w:color="auto"/>
              <w:bottom w:val="nil"/>
            </w:tcBorders>
            <w:shd w:val="clear" w:color="000000" w:fill="FFFFFF"/>
            <w:vAlign w:val="center"/>
          </w:tcPr>
          <w:p w14:paraId="0EB105E1"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1.13</w:t>
            </w:r>
          </w:p>
        </w:tc>
        <w:tc>
          <w:tcPr>
            <w:tcW w:w="987" w:type="dxa"/>
            <w:tcBorders>
              <w:top w:val="single" w:sz="6" w:space="0" w:color="auto"/>
              <w:bottom w:val="nil"/>
            </w:tcBorders>
            <w:shd w:val="clear" w:color="000000" w:fill="FFFFFF"/>
            <w:vAlign w:val="center"/>
          </w:tcPr>
          <w:p w14:paraId="383B365F"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10.58</w:t>
            </w:r>
          </w:p>
        </w:tc>
        <w:tc>
          <w:tcPr>
            <w:tcW w:w="1262" w:type="dxa"/>
            <w:tcBorders>
              <w:top w:val="single" w:sz="6" w:space="0" w:color="auto"/>
              <w:bottom w:val="nil"/>
            </w:tcBorders>
            <w:shd w:val="clear" w:color="000000" w:fill="FFFFFF"/>
            <w:vAlign w:val="center"/>
          </w:tcPr>
          <w:p w14:paraId="52A1A5BD"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0.0026</w:t>
            </w:r>
          </w:p>
        </w:tc>
        <w:tc>
          <w:tcPr>
            <w:tcW w:w="1655" w:type="dxa"/>
            <w:tcBorders>
              <w:top w:val="single" w:sz="6" w:space="0" w:color="auto"/>
              <w:bottom w:val="nil"/>
            </w:tcBorders>
            <w:shd w:val="clear" w:color="000000" w:fill="FFFFFF"/>
            <w:vAlign w:val="center"/>
          </w:tcPr>
          <w:p w14:paraId="1E602B97"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significant</w:t>
            </w:r>
          </w:p>
        </w:tc>
      </w:tr>
      <w:tr w:rsidR="00550ACC" w:rsidRPr="002E0BF3" w14:paraId="4E7AE58D" w14:textId="77777777">
        <w:trPr>
          <w:trHeight w:val="280"/>
        </w:trPr>
        <w:tc>
          <w:tcPr>
            <w:tcW w:w="1651" w:type="dxa"/>
            <w:tcBorders>
              <w:top w:val="nil"/>
              <w:bottom w:val="nil"/>
            </w:tcBorders>
            <w:shd w:val="clear" w:color="000000" w:fill="FFFFFF"/>
            <w:vAlign w:val="center"/>
          </w:tcPr>
          <w:p w14:paraId="2348F9D2"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hAnsi="Arial" w:cs="Arial"/>
                <w:color w:val="000000"/>
                <w:sz w:val="16"/>
                <w:szCs w:val="16"/>
              </w:rPr>
              <w:t>Model</w:t>
            </w:r>
          </w:p>
        </w:tc>
        <w:tc>
          <w:tcPr>
            <w:tcW w:w="989" w:type="dxa"/>
            <w:tcBorders>
              <w:top w:val="nil"/>
              <w:bottom w:val="nil"/>
            </w:tcBorders>
            <w:shd w:val="clear" w:color="000000" w:fill="FFFFFF"/>
            <w:vAlign w:val="center"/>
          </w:tcPr>
          <w:p w14:paraId="41A4B538"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6.48</w:t>
            </w:r>
          </w:p>
        </w:tc>
        <w:tc>
          <w:tcPr>
            <w:tcW w:w="989" w:type="dxa"/>
            <w:tcBorders>
              <w:top w:val="nil"/>
              <w:bottom w:val="nil"/>
            </w:tcBorders>
            <w:shd w:val="clear" w:color="000000" w:fill="FFFFFF"/>
            <w:vAlign w:val="center"/>
          </w:tcPr>
          <w:p w14:paraId="66C90D91"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w:t>
            </w:r>
          </w:p>
        </w:tc>
        <w:tc>
          <w:tcPr>
            <w:tcW w:w="989" w:type="dxa"/>
            <w:tcBorders>
              <w:top w:val="nil"/>
              <w:bottom w:val="nil"/>
            </w:tcBorders>
            <w:shd w:val="clear" w:color="000000" w:fill="FFFFFF"/>
            <w:vAlign w:val="center"/>
          </w:tcPr>
          <w:p w14:paraId="4A1A66EA"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6.48</w:t>
            </w:r>
          </w:p>
        </w:tc>
        <w:tc>
          <w:tcPr>
            <w:tcW w:w="987" w:type="dxa"/>
            <w:tcBorders>
              <w:top w:val="nil"/>
              <w:bottom w:val="nil"/>
            </w:tcBorders>
            <w:shd w:val="clear" w:color="000000" w:fill="FFFFFF"/>
            <w:vAlign w:val="center"/>
          </w:tcPr>
          <w:p w14:paraId="71EB06C8"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60.39</w:t>
            </w:r>
          </w:p>
        </w:tc>
        <w:tc>
          <w:tcPr>
            <w:tcW w:w="1262" w:type="dxa"/>
            <w:tcBorders>
              <w:top w:val="nil"/>
              <w:bottom w:val="nil"/>
            </w:tcBorders>
            <w:shd w:val="clear" w:color="000000" w:fill="FFFFFF"/>
            <w:vAlign w:val="center"/>
          </w:tcPr>
          <w:p w14:paraId="60701673"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0.0001</w:t>
            </w:r>
          </w:p>
        </w:tc>
        <w:tc>
          <w:tcPr>
            <w:tcW w:w="1655" w:type="dxa"/>
            <w:tcBorders>
              <w:top w:val="nil"/>
              <w:bottom w:val="nil"/>
            </w:tcBorders>
            <w:shd w:val="clear" w:color="000000" w:fill="FFFFFF"/>
            <w:vAlign w:val="center"/>
          </w:tcPr>
          <w:p w14:paraId="471A13EA" w14:textId="77777777" w:rsidR="00550ACC" w:rsidRPr="002E0BF3" w:rsidRDefault="00550ACC">
            <w:pPr>
              <w:snapToGrid w:val="0"/>
              <w:spacing w:line="480" w:lineRule="auto"/>
              <w:jc w:val="center"/>
              <w:rPr>
                <w:rFonts w:ascii="Arial" w:hAnsi="Arial" w:cs="Arial"/>
                <w:color w:val="000000"/>
                <w:sz w:val="16"/>
                <w:szCs w:val="16"/>
              </w:rPr>
            </w:pPr>
          </w:p>
        </w:tc>
      </w:tr>
      <w:tr w:rsidR="00550ACC" w:rsidRPr="002E0BF3" w14:paraId="1B7F549E" w14:textId="77777777">
        <w:trPr>
          <w:trHeight w:val="280"/>
        </w:trPr>
        <w:tc>
          <w:tcPr>
            <w:tcW w:w="1651" w:type="dxa"/>
            <w:tcBorders>
              <w:top w:val="nil"/>
            </w:tcBorders>
            <w:shd w:val="clear" w:color="000000" w:fill="FFFFFF"/>
            <w:vAlign w:val="center"/>
          </w:tcPr>
          <w:p w14:paraId="5BC5417D"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X</w:t>
            </w:r>
            <w:r w:rsidRPr="002E0BF3">
              <w:rPr>
                <w:rFonts w:ascii="Arial" w:eastAsia="SimSun" w:hAnsi="Arial" w:cs="Arial"/>
                <w:color w:val="000000"/>
                <w:kern w:val="0"/>
                <w:sz w:val="16"/>
                <w:szCs w:val="16"/>
                <w:vertAlign w:val="subscript"/>
                <w:lang w:bidi="ar"/>
              </w:rPr>
              <w:t>1</w:t>
            </w:r>
            <w:r w:rsidRPr="002E0BF3">
              <w:rPr>
                <w:rFonts w:ascii="Arial" w:eastAsia="SimSun" w:hAnsi="Arial" w:cs="Arial"/>
                <w:color w:val="000000"/>
                <w:kern w:val="0"/>
                <w:sz w:val="16"/>
                <w:szCs w:val="16"/>
                <w:lang w:bidi="ar"/>
              </w:rPr>
              <w:t>-W</w:t>
            </w:r>
            <w:r w:rsidRPr="002E0BF3">
              <w:rPr>
                <w:rFonts w:ascii="Arial" w:eastAsia="SimSun" w:hAnsi="Arial" w:cs="Arial"/>
                <w:color w:val="000000"/>
                <w:kern w:val="0"/>
                <w:sz w:val="16"/>
                <w:szCs w:val="16"/>
                <w:vertAlign w:val="subscript"/>
                <w:lang w:bidi="ar"/>
              </w:rPr>
              <w:t>PLGA</w:t>
            </w:r>
            <w:r w:rsidRPr="002E0BF3">
              <w:rPr>
                <w:rFonts w:ascii="Arial" w:eastAsia="SimSun" w:hAnsi="Arial" w:cs="Arial"/>
                <w:color w:val="000000"/>
                <w:kern w:val="0"/>
                <w:sz w:val="16"/>
                <w:szCs w:val="16"/>
                <w:lang w:bidi="ar"/>
              </w:rPr>
              <w:t>:W</w:t>
            </w:r>
            <w:r w:rsidRPr="002E0BF3">
              <w:rPr>
                <w:rFonts w:ascii="Arial" w:eastAsia="SimSun" w:hAnsi="Arial" w:cs="Arial"/>
                <w:color w:val="000000"/>
                <w:kern w:val="0"/>
                <w:sz w:val="16"/>
                <w:szCs w:val="16"/>
                <w:vertAlign w:val="subscript"/>
                <w:lang w:bidi="ar"/>
              </w:rPr>
              <w:t>TPP-C6-HPN</w:t>
            </w:r>
          </w:p>
        </w:tc>
        <w:tc>
          <w:tcPr>
            <w:tcW w:w="989" w:type="dxa"/>
            <w:tcBorders>
              <w:top w:val="nil"/>
            </w:tcBorders>
            <w:shd w:val="clear" w:color="000000" w:fill="FFFFFF"/>
            <w:vAlign w:val="center"/>
          </w:tcPr>
          <w:p w14:paraId="396E4E7F"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0.7111</w:t>
            </w:r>
          </w:p>
        </w:tc>
        <w:tc>
          <w:tcPr>
            <w:tcW w:w="989" w:type="dxa"/>
            <w:tcBorders>
              <w:top w:val="nil"/>
            </w:tcBorders>
            <w:shd w:val="clear" w:color="000000" w:fill="FFFFFF"/>
            <w:vAlign w:val="center"/>
          </w:tcPr>
          <w:p w14:paraId="57C6422A"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w:t>
            </w:r>
          </w:p>
        </w:tc>
        <w:tc>
          <w:tcPr>
            <w:tcW w:w="989" w:type="dxa"/>
            <w:tcBorders>
              <w:top w:val="nil"/>
            </w:tcBorders>
            <w:shd w:val="clear" w:color="000000" w:fill="FFFFFF"/>
            <w:vAlign w:val="center"/>
          </w:tcPr>
          <w:p w14:paraId="6BE531E7"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0.7111</w:t>
            </w:r>
          </w:p>
        </w:tc>
        <w:tc>
          <w:tcPr>
            <w:tcW w:w="987" w:type="dxa"/>
            <w:tcBorders>
              <w:top w:val="nil"/>
            </w:tcBorders>
            <w:shd w:val="clear" w:color="000000" w:fill="FFFFFF"/>
            <w:vAlign w:val="center"/>
          </w:tcPr>
          <w:p w14:paraId="52B8534B"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6.63</w:t>
            </w:r>
          </w:p>
        </w:tc>
        <w:tc>
          <w:tcPr>
            <w:tcW w:w="1262" w:type="dxa"/>
            <w:tcBorders>
              <w:top w:val="nil"/>
            </w:tcBorders>
            <w:shd w:val="clear" w:color="000000" w:fill="FFFFFF"/>
            <w:vAlign w:val="center"/>
          </w:tcPr>
          <w:p w14:paraId="04603F23"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0.0368</w:t>
            </w:r>
          </w:p>
        </w:tc>
        <w:tc>
          <w:tcPr>
            <w:tcW w:w="1655" w:type="dxa"/>
            <w:tcBorders>
              <w:top w:val="nil"/>
            </w:tcBorders>
            <w:shd w:val="clear" w:color="000000" w:fill="FFFFFF"/>
            <w:vAlign w:val="center"/>
          </w:tcPr>
          <w:p w14:paraId="7B62E1DA" w14:textId="77777777" w:rsidR="00550ACC" w:rsidRPr="002E0BF3" w:rsidRDefault="00550ACC">
            <w:pPr>
              <w:snapToGrid w:val="0"/>
              <w:spacing w:line="480" w:lineRule="auto"/>
              <w:jc w:val="center"/>
              <w:rPr>
                <w:rFonts w:ascii="Arial" w:hAnsi="Arial" w:cs="Arial"/>
                <w:color w:val="000000"/>
                <w:sz w:val="16"/>
                <w:szCs w:val="16"/>
              </w:rPr>
            </w:pPr>
          </w:p>
        </w:tc>
      </w:tr>
      <w:tr w:rsidR="00550ACC" w:rsidRPr="002E0BF3" w14:paraId="1AC6B4AF" w14:textId="77777777">
        <w:trPr>
          <w:trHeight w:val="280"/>
        </w:trPr>
        <w:tc>
          <w:tcPr>
            <w:tcW w:w="1651" w:type="dxa"/>
            <w:shd w:val="clear" w:color="000000" w:fill="FFFFFF"/>
            <w:vAlign w:val="center"/>
          </w:tcPr>
          <w:p w14:paraId="7EDE04F1"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X</w:t>
            </w:r>
            <w:r w:rsidRPr="002E0BF3">
              <w:rPr>
                <w:rFonts w:ascii="Arial" w:eastAsia="SimSun" w:hAnsi="Arial" w:cs="Arial"/>
                <w:color w:val="000000"/>
                <w:kern w:val="0"/>
                <w:sz w:val="16"/>
                <w:szCs w:val="16"/>
                <w:vertAlign w:val="subscript"/>
                <w:lang w:bidi="ar"/>
              </w:rPr>
              <w:t>2</w:t>
            </w:r>
            <w:r w:rsidRPr="002E0BF3">
              <w:rPr>
                <w:rFonts w:ascii="Arial" w:eastAsia="SimSun" w:hAnsi="Arial" w:cs="Arial"/>
                <w:color w:val="000000"/>
                <w:kern w:val="0"/>
                <w:sz w:val="16"/>
                <w:szCs w:val="16"/>
                <w:lang w:bidi="ar"/>
              </w:rPr>
              <w:t>-V</w:t>
            </w:r>
            <w:r w:rsidRPr="002E0BF3">
              <w:rPr>
                <w:rFonts w:ascii="Arial" w:eastAsia="SimSun" w:hAnsi="Arial" w:cs="Arial"/>
                <w:color w:val="000000"/>
                <w:kern w:val="0"/>
                <w:sz w:val="16"/>
                <w:szCs w:val="16"/>
                <w:vertAlign w:val="subscript"/>
                <w:lang w:bidi="ar"/>
              </w:rPr>
              <w:t>water</w:t>
            </w:r>
            <w:r w:rsidRPr="002E0BF3">
              <w:rPr>
                <w:rFonts w:ascii="Arial" w:eastAsia="SimSun" w:hAnsi="Arial" w:cs="Arial"/>
                <w:color w:val="000000"/>
                <w:kern w:val="0"/>
                <w:sz w:val="16"/>
                <w:szCs w:val="16"/>
                <w:lang w:bidi="ar"/>
              </w:rPr>
              <w:t>:V</w:t>
            </w:r>
            <w:r w:rsidRPr="002E0BF3">
              <w:rPr>
                <w:rFonts w:ascii="Arial" w:eastAsia="SimSun" w:hAnsi="Arial" w:cs="Arial"/>
                <w:color w:val="000000"/>
                <w:kern w:val="0"/>
                <w:sz w:val="16"/>
                <w:szCs w:val="16"/>
                <w:vertAlign w:val="subscript"/>
                <w:lang w:bidi="ar"/>
              </w:rPr>
              <w:t>oil</w:t>
            </w:r>
          </w:p>
        </w:tc>
        <w:tc>
          <w:tcPr>
            <w:tcW w:w="989" w:type="dxa"/>
            <w:shd w:val="clear" w:color="000000" w:fill="FFFFFF"/>
            <w:vAlign w:val="center"/>
          </w:tcPr>
          <w:p w14:paraId="26707FB3"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0.0951</w:t>
            </w:r>
          </w:p>
        </w:tc>
        <w:tc>
          <w:tcPr>
            <w:tcW w:w="989" w:type="dxa"/>
            <w:shd w:val="clear" w:color="000000" w:fill="FFFFFF"/>
            <w:vAlign w:val="center"/>
          </w:tcPr>
          <w:p w14:paraId="44DFAA1A"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w:t>
            </w:r>
          </w:p>
        </w:tc>
        <w:tc>
          <w:tcPr>
            <w:tcW w:w="989" w:type="dxa"/>
            <w:shd w:val="clear" w:color="000000" w:fill="FFFFFF"/>
            <w:vAlign w:val="center"/>
          </w:tcPr>
          <w:p w14:paraId="538D8A80"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0.0951</w:t>
            </w:r>
          </w:p>
        </w:tc>
        <w:tc>
          <w:tcPr>
            <w:tcW w:w="987" w:type="dxa"/>
            <w:shd w:val="clear" w:color="000000" w:fill="FFFFFF"/>
            <w:vAlign w:val="center"/>
          </w:tcPr>
          <w:p w14:paraId="78072F48"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0.8867</w:t>
            </w:r>
          </w:p>
        </w:tc>
        <w:tc>
          <w:tcPr>
            <w:tcW w:w="1262" w:type="dxa"/>
            <w:shd w:val="clear" w:color="000000" w:fill="FFFFFF"/>
            <w:vAlign w:val="center"/>
          </w:tcPr>
          <w:p w14:paraId="46ADD4BE"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0.3777</w:t>
            </w:r>
          </w:p>
        </w:tc>
        <w:tc>
          <w:tcPr>
            <w:tcW w:w="1655" w:type="dxa"/>
            <w:shd w:val="clear" w:color="000000" w:fill="FFFFFF"/>
            <w:vAlign w:val="center"/>
          </w:tcPr>
          <w:p w14:paraId="15C752F8" w14:textId="77777777" w:rsidR="00550ACC" w:rsidRPr="002E0BF3" w:rsidRDefault="00550ACC">
            <w:pPr>
              <w:snapToGrid w:val="0"/>
              <w:spacing w:line="480" w:lineRule="auto"/>
              <w:jc w:val="center"/>
              <w:rPr>
                <w:rFonts w:ascii="Arial" w:hAnsi="Arial" w:cs="Arial"/>
                <w:color w:val="000000"/>
                <w:sz w:val="16"/>
                <w:szCs w:val="16"/>
              </w:rPr>
            </w:pPr>
          </w:p>
        </w:tc>
      </w:tr>
      <w:tr w:rsidR="00550ACC" w:rsidRPr="002E0BF3" w14:paraId="79A06DDD" w14:textId="77777777">
        <w:trPr>
          <w:trHeight w:val="280"/>
        </w:trPr>
        <w:tc>
          <w:tcPr>
            <w:tcW w:w="1651" w:type="dxa"/>
            <w:shd w:val="clear" w:color="000000" w:fill="FFFFFF"/>
            <w:vAlign w:val="center"/>
          </w:tcPr>
          <w:p w14:paraId="540E6714"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X</w:t>
            </w:r>
            <w:r w:rsidRPr="002E0BF3">
              <w:rPr>
                <w:rFonts w:ascii="Arial" w:eastAsia="SimSun" w:hAnsi="Arial" w:cs="Arial"/>
                <w:color w:val="000000"/>
                <w:kern w:val="0"/>
                <w:sz w:val="16"/>
                <w:szCs w:val="16"/>
                <w:vertAlign w:val="subscript"/>
                <w:lang w:bidi="ar"/>
              </w:rPr>
              <w:t>3</w:t>
            </w:r>
            <w:r w:rsidRPr="002E0BF3">
              <w:rPr>
                <w:rFonts w:ascii="Arial" w:eastAsia="SimSun" w:hAnsi="Arial" w:cs="Arial"/>
                <w:color w:val="000000"/>
                <w:kern w:val="0"/>
                <w:sz w:val="16"/>
                <w:szCs w:val="16"/>
                <w:lang w:bidi="ar"/>
              </w:rPr>
              <w:t>-C</w:t>
            </w:r>
            <w:r w:rsidRPr="002E0BF3">
              <w:rPr>
                <w:rFonts w:ascii="Arial" w:eastAsia="SimSun" w:hAnsi="Arial" w:cs="Arial"/>
                <w:color w:val="000000"/>
                <w:kern w:val="0"/>
                <w:sz w:val="16"/>
                <w:szCs w:val="16"/>
                <w:vertAlign w:val="subscript"/>
                <w:lang w:bidi="ar"/>
              </w:rPr>
              <w:t>P188</w:t>
            </w:r>
          </w:p>
        </w:tc>
        <w:tc>
          <w:tcPr>
            <w:tcW w:w="989" w:type="dxa"/>
            <w:shd w:val="clear" w:color="000000" w:fill="FFFFFF"/>
            <w:vAlign w:val="center"/>
          </w:tcPr>
          <w:p w14:paraId="47954B5F"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0.0000</w:t>
            </w:r>
          </w:p>
        </w:tc>
        <w:tc>
          <w:tcPr>
            <w:tcW w:w="989" w:type="dxa"/>
            <w:shd w:val="clear" w:color="000000" w:fill="FFFFFF"/>
            <w:vAlign w:val="center"/>
          </w:tcPr>
          <w:p w14:paraId="457964F0"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w:t>
            </w:r>
          </w:p>
        </w:tc>
        <w:tc>
          <w:tcPr>
            <w:tcW w:w="989" w:type="dxa"/>
            <w:shd w:val="clear" w:color="000000" w:fill="FFFFFF"/>
            <w:vAlign w:val="center"/>
          </w:tcPr>
          <w:p w14:paraId="5D221477"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0.0000</w:t>
            </w:r>
          </w:p>
        </w:tc>
        <w:tc>
          <w:tcPr>
            <w:tcW w:w="987" w:type="dxa"/>
            <w:shd w:val="clear" w:color="000000" w:fill="FFFFFF"/>
            <w:vAlign w:val="center"/>
          </w:tcPr>
          <w:p w14:paraId="7F780BCB"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0.0002</w:t>
            </w:r>
          </w:p>
        </w:tc>
        <w:tc>
          <w:tcPr>
            <w:tcW w:w="1262" w:type="dxa"/>
            <w:shd w:val="clear" w:color="000000" w:fill="FFFFFF"/>
            <w:vAlign w:val="center"/>
          </w:tcPr>
          <w:p w14:paraId="3B696089"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0.9904</w:t>
            </w:r>
          </w:p>
        </w:tc>
        <w:tc>
          <w:tcPr>
            <w:tcW w:w="1655" w:type="dxa"/>
            <w:shd w:val="clear" w:color="000000" w:fill="FFFFFF"/>
            <w:vAlign w:val="center"/>
          </w:tcPr>
          <w:p w14:paraId="54A92FED" w14:textId="77777777" w:rsidR="00550ACC" w:rsidRPr="002E0BF3" w:rsidRDefault="00550ACC">
            <w:pPr>
              <w:snapToGrid w:val="0"/>
              <w:spacing w:line="480" w:lineRule="auto"/>
              <w:jc w:val="center"/>
              <w:rPr>
                <w:rFonts w:ascii="Arial" w:hAnsi="Arial" w:cs="Arial"/>
                <w:color w:val="000000"/>
                <w:sz w:val="16"/>
                <w:szCs w:val="16"/>
              </w:rPr>
            </w:pPr>
          </w:p>
        </w:tc>
      </w:tr>
      <w:tr w:rsidR="00550ACC" w:rsidRPr="002E0BF3" w14:paraId="0F6D1197" w14:textId="77777777">
        <w:trPr>
          <w:trHeight w:val="280"/>
        </w:trPr>
        <w:tc>
          <w:tcPr>
            <w:tcW w:w="1651" w:type="dxa"/>
            <w:shd w:val="clear" w:color="000000" w:fill="FFFFFF"/>
            <w:vAlign w:val="center"/>
          </w:tcPr>
          <w:p w14:paraId="1AA39E2A"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X</w:t>
            </w:r>
            <w:r w:rsidRPr="002E0BF3">
              <w:rPr>
                <w:rFonts w:ascii="Arial" w:eastAsia="SimSun" w:hAnsi="Arial" w:cs="Arial"/>
                <w:color w:val="000000"/>
                <w:kern w:val="0"/>
                <w:sz w:val="16"/>
                <w:szCs w:val="16"/>
                <w:vertAlign w:val="subscript"/>
                <w:lang w:bidi="ar"/>
              </w:rPr>
              <w:t>1</w:t>
            </w:r>
            <w:r w:rsidRPr="002E0BF3">
              <w:rPr>
                <w:rFonts w:ascii="Arial" w:eastAsia="SimSun" w:hAnsi="Arial" w:cs="Arial"/>
                <w:color w:val="000000"/>
                <w:kern w:val="0"/>
                <w:sz w:val="16"/>
                <w:szCs w:val="16"/>
                <w:lang w:bidi="ar"/>
              </w:rPr>
              <w:t>X</w:t>
            </w:r>
            <w:r w:rsidRPr="002E0BF3">
              <w:rPr>
                <w:rFonts w:ascii="Arial" w:eastAsia="SimSun" w:hAnsi="Arial" w:cs="Arial"/>
                <w:color w:val="000000"/>
                <w:kern w:val="0"/>
                <w:sz w:val="16"/>
                <w:szCs w:val="16"/>
                <w:vertAlign w:val="subscript"/>
                <w:lang w:bidi="ar"/>
              </w:rPr>
              <w:t>2</w:t>
            </w:r>
          </w:p>
        </w:tc>
        <w:tc>
          <w:tcPr>
            <w:tcW w:w="989" w:type="dxa"/>
            <w:shd w:val="clear" w:color="000000" w:fill="FFFFFF"/>
            <w:vAlign w:val="center"/>
          </w:tcPr>
          <w:p w14:paraId="11F773DF"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0.3305</w:t>
            </w:r>
          </w:p>
        </w:tc>
        <w:tc>
          <w:tcPr>
            <w:tcW w:w="989" w:type="dxa"/>
            <w:shd w:val="clear" w:color="000000" w:fill="FFFFFF"/>
            <w:vAlign w:val="center"/>
          </w:tcPr>
          <w:p w14:paraId="5D24F7D8"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w:t>
            </w:r>
          </w:p>
        </w:tc>
        <w:tc>
          <w:tcPr>
            <w:tcW w:w="989" w:type="dxa"/>
            <w:shd w:val="clear" w:color="000000" w:fill="FFFFFF"/>
            <w:vAlign w:val="center"/>
          </w:tcPr>
          <w:p w14:paraId="6E44FE65"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0.3305</w:t>
            </w:r>
          </w:p>
        </w:tc>
        <w:tc>
          <w:tcPr>
            <w:tcW w:w="987" w:type="dxa"/>
            <w:shd w:val="clear" w:color="000000" w:fill="FFFFFF"/>
            <w:vAlign w:val="center"/>
          </w:tcPr>
          <w:p w14:paraId="67E05C3B"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3.08</w:t>
            </w:r>
          </w:p>
        </w:tc>
        <w:tc>
          <w:tcPr>
            <w:tcW w:w="1262" w:type="dxa"/>
            <w:shd w:val="clear" w:color="000000" w:fill="FFFFFF"/>
            <w:vAlign w:val="center"/>
          </w:tcPr>
          <w:p w14:paraId="253F20DF"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0.1227</w:t>
            </w:r>
          </w:p>
        </w:tc>
        <w:tc>
          <w:tcPr>
            <w:tcW w:w="1655" w:type="dxa"/>
            <w:shd w:val="clear" w:color="000000" w:fill="FFFFFF"/>
            <w:vAlign w:val="center"/>
          </w:tcPr>
          <w:p w14:paraId="01DCD1E6" w14:textId="77777777" w:rsidR="00550ACC" w:rsidRPr="002E0BF3" w:rsidRDefault="00550ACC">
            <w:pPr>
              <w:snapToGrid w:val="0"/>
              <w:spacing w:line="480" w:lineRule="auto"/>
              <w:jc w:val="center"/>
              <w:rPr>
                <w:rFonts w:ascii="Arial" w:hAnsi="Arial" w:cs="Arial"/>
                <w:color w:val="000000"/>
                <w:sz w:val="16"/>
                <w:szCs w:val="16"/>
              </w:rPr>
            </w:pPr>
          </w:p>
        </w:tc>
      </w:tr>
      <w:tr w:rsidR="00550ACC" w:rsidRPr="002E0BF3" w14:paraId="6B62DE42" w14:textId="77777777">
        <w:trPr>
          <w:trHeight w:val="280"/>
        </w:trPr>
        <w:tc>
          <w:tcPr>
            <w:tcW w:w="1651" w:type="dxa"/>
            <w:shd w:val="clear" w:color="000000" w:fill="FFFFFF"/>
            <w:vAlign w:val="center"/>
          </w:tcPr>
          <w:p w14:paraId="664887B3"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X</w:t>
            </w:r>
            <w:r w:rsidRPr="002E0BF3">
              <w:rPr>
                <w:rFonts w:ascii="Arial" w:eastAsia="SimSun" w:hAnsi="Arial" w:cs="Arial"/>
                <w:color w:val="000000"/>
                <w:kern w:val="0"/>
                <w:sz w:val="16"/>
                <w:szCs w:val="16"/>
                <w:vertAlign w:val="subscript"/>
                <w:lang w:bidi="ar"/>
              </w:rPr>
              <w:t>1</w:t>
            </w:r>
            <w:r w:rsidRPr="002E0BF3">
              <w:rPr>
                <w:rFonts w:ascii="Arial" w:eastAsia="SimSun" w:hAnsi="Arial" w:cs="Arial"/>
                <w:color w:val="000000"/>
                <w:kern w:val="0"/>
                <w:sz w:val="16"/>
                <w:szCs w:val="16"/>
                <w:lang w:bidi="ar"/>
              </w:rPr>
              <w:t>X</w:t>
            </w:r>
            <w:r w:rsidRPr="002E0BF3">
              <w:rPr>
                <w:rFonts w:ascii="Arial" w:eastAsia="SimSun" w:hAnsi="Arial" w:cs="Arial"/>
                <w:color w:val="000000"/>
                <w:kern w:val="0"/>
                <w:sz w:val="16"/>
                <w:szCs w:val="16"/>
                <w:vertAlign w:val="subscript"/>
                <w:lang w:bidi="ar"/>
              </w:rPr>
              <w:t>3</w:t>
            </w:r>
          </w:p>
        </w:tc>
        <w:tc>
          <w:tcPr>
            <w:tcW w:w="989" w:type="dxa"/>
            <w:shd w:val="clear" w:color="000000" w:fill="FFFFFF"/>
            <w:vAlign w:val="center"/>
          </w:tcPr>
          <w:p w14:paraId="078AD791"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0.1892</w:t>
            </w:r>
          </w:p>
        </w:tc>
        <w:tc>
          <w:tcPr>
            <w:tcW w:w="989" w:type="dxa"/>
            <w:shd w:val="clear" w:color="000000" w:fill="FFFFFF"/>
            <w:vAlign w:val="center"/>
          </w:tcPr>
          <w:p w14:paraId="747C7A9D"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w:t>
            </w:r>
          </w:p>
        </w:tc>
        <w:tc>
          <w:tcPr>
            <w:tcW w:w="989" w:type="dxa"/>
            <w:shd w:val="clear" w:color="000000" w:fill="FFFFFF"/>
            <w:vAlign w:val="center"/>
          </w:tcPr>
          <w:p w14:paraId="6678C7ED"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0.1892</w:t>
            </w:r>
          </w:p>
        </w:tc>
        <w:tc>
          <w:tcPr>
            <w:tcW w:w="987" w:type="dxa"/>
            <w:shd w:val="clear" w:color="000000" w:fill="FFFFFF"/>
            <w:vAlign w:val="center"/>
          </w:tcPr>
          <w:p w14:paraId="429AC8B5"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1.76</w:t>
            </w:r>
          </w:p>
        </w:tc>
        <w:tc>
          <w:tcPr>
            <w:tcW w:w="1262" w:type="dxa"/>
            <w:shd w:val="clear" w:color="000000" w:fill="FFFFFF"/>
            <w:vAlign w:val="center"/>
          </w:tcPr>
          <w:p w14:paraId="47129A06"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0.2259</w:t>
            </w:r>
          </w:p>
        </w:tc>
        <w:tc>
          <w:tcPr>
            <w:tcW w:w="1655" w:type="dxa"/>
            <w:shd w:val="clear" w:color="000000" w:fill="FFFFFF"/>
            <w:vAlign w:val="center"/>
          </w:tcPr>
          <w:p w14:paraId="2FABC2F4" w14:textId="77777777" w:rsidR="00550ACC" w:rsidRPr="002E0BF3" w:rsidRDefault="00550ACC">
            <w:pPr>
              <w:snapToGrid w:val="0"/>
              <w:spacing w:line="480" w:lineRule="auto"/>
              <w:jc w:val="center"/>
              <w:rPr>
                <w:rFonts w:ascii="Arial" w:hAnsi="Arial" w:cs="Arial"/>
                <w:color w:val="000000"/>
                <w:sz w:val="16"/>
                <w:szCs w:val="16"/>
              </w:rPr>
            </w:pPr>
          </w:p>
        </w:tc>
      </w:tr>
      <w:tr w:rsidR="00550ACC" w:rsidRPr="002E0BF3" w14:paraId="50C05C96" w14:textId="77777777">
        <w:trPr>
          <w:trHeight w:val="280"/>
        </w:trPr>
        <w:tc>
          <w:tcPr>
            <w:tcW w:w="1651" w:type="dxa"/>
            <w:shd w:val="clear" w:color="000000" w:fill="FFFFFF"/>
            <w:vAlign w:val="center"/>
          </w:tcPr>
          <w:p w14:paraId="4AF57F17"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X</w:t>
            </w:r>
            <w:r w:rsidRPr="002E0BF3">
              <w:rPr>
                <w:rFonts w:ascii="Arial" w:eastAsia="SimSun" w:hAnsi="Arial" w:cs="Arial"/>
                <w:color w:val="000000"/>
                <w:kern w:val="0"/>
                <w:sz w:val="16"/>
                <w:szCs w:val="16"/>
                <w:vertAlign w:val="subscript"/>
                <w:lang w:bidi="ar"/>
              </w:rPr>
              <w:t>2</w:t>
            </w:r>
            <w:r w:rsidRPr="002E0BF3">
              <w:rPr>
                <w:rFonts w:ascii="Arial" w:eastAsia="SimSun" w:hAnsi="Arial" w:cs="Arial"/>
                <w:color w:val="000000"/>
                <w:kern w:val="0"/>
                <w:sz w:val="16"/>
                <w:szCs w:val="16"/>
                <w:lang w:bidi="ar"/>
              </w:rPr>
              <w:t>X</w:t>
            </w:r>
            <w:r w:rsidRPr="002E0BF3">
              <w:rPr>
                <w:rFonts w:ascii="Arial" w:eastAsia="SimSun" w:hAnsi="Arial" w:cs="Arial"/>
                <w:color w:val="000000"/>
                <w:kern w:val="0"/>
                <w:sz w:val="16"/>
                <w:szCs w:val="16"/>
                <w:vertAlign w:val="subscript"/>
                <w:lang w:bidi="ar"/>
              </w:rPr>
              <w:t>3</w:t>
            </w:r>
          </w:p>
        </w:tc>
        <w:tc>
          <w:tcPr>
            <w:tcW w:w="989" w:type="dxa"/>
            <w:shd w:val="clear" w:color="000000" w:fill="FFFFFF"/>
            <w:vAlign w:val="center"/>
          </w:tcPr>
          <w:p w14:paraId="47196B99"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0.3054</w:t>
            </w:r>
          </w:p>
        </w:tc>
        <w:tc>
          <w:tcPr>
            <w:tcW w:w="989" w:type="dxa"/>
            <w:shd w:val="clear" w:color="000000" w:fill="FFFFFF"/>
            <w:vAlign w:val="center"/>
          </w:tcPr>
          <w:p w14:paraId="3541A90B"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w:t>
            </w:r>
          </w:p>
        </w:tc>
        <w:tc>
          <w:tcPr>
            <w:tcW w:w="989" w:type="dxa"/>
            <w:shd w:val="clear" w:color="000000" w:fill="FFFFFF"/>
            <w:vAlign w:val="center"/>
          </w:tcPr>
          <w:p w14:paraId="32FEEA62"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0.3054</w:t>
            </w:r>
          </w:p>
        </w:tc>
        <w:tc>
          <w:tcPr>
            <w:tcW w:w="987" w:type="dxa"/>
            <w:shd w:val="clear" w:color="000000" w:fill="FFFFFF"/>
            <w:vAlign w:val="center"/>
          </w:tcPr>
          <w:p w14:paraId="78726DD7"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2.85</w:t>
            </w:r>
          </w:p>
        </w:tc>
        <w:tc>
          <w:tcPr>
            <w:tcW w:w="1262" w:type="dxa"/>
            <w:shd w:val="clear" w:color="000000" w:fill="FFFFFF"/>
            <w:vAlign w:val="center"/>
          </w:tcPr>
          <w:p w14:paraId="58ECD2CE"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0.1355</w:t>
            </w:r>
          </w:p>
        </w:tc>
        <w:tc>
          <w:tcPr>
            <w:tcW w:w="1655" w:type="dxa"/>
            <w:shd w:val="clear" w:color="000000" w:fill="FFFFFF"/>
            <w:vAlign w:val="center"/>
          </w:tcPr>
          <w:p w14:paraId="106012DD" w14:textId="77777777" w:rsidR="00550ACC" w:rsidRPr="002E0BF3" w:rsidRDefault="00550ACC">
            <w:pPr>
              <w:snapToGrid w:val="0"/>
              <w:spacing w:line="480" w:lineRule="auto"/>
              <w:jc w:val="center"/>
              <w:rPr>
                <w:rFonts w:ascii="Arial" w:hAnsi="Arial" w:cs="Arial"/>
                <w:color w:val="000000"/>
                <w:sz w:val="16"/>
                <w:szCs w:val="16"/>
              </w:rPr>
            </w:pPr>
          </w:p>
        </w:tc>
      </w:tr>
      <w:tr w:rsidR="00550ACC" w:rsidRPr="002E0BF3" w14:paraId="1439E1D7" w14:textId="77777777">
        <w:trPr>
          <w:trHeight w:val="280"/>
        </w:trPr>
        <w:tc>
          <w:tcPr>
            <w:tcW w:w="1651" w:type="dxa"/>
            <w:shd w:val="clear" w:color="000000" w:fill="FFFFFF"/>
            <w:vAlign w:val="center"/>
          </w:tcPr>
          <w:p w14:paraId="7EACB816"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X</w:t>
            </w:r>
            <w:r w:rsidRPr="002E0BF3">
              <w:rPr>
                <w:rFonts w:ascii="Arial" w:eastAsia="SimSun" w:hAnsi="Arial" w:cs="Arial"/>
                <w:color w:val="000000"/>
                <w:kern w:val="0"/>
                <w:sz w:val="16"/>
                <w:szCs w:val="16"/>
                <w:vertAlign w:val="subscript"/>
                <w:lang w:bidi="ar"/>
              </w:rPr>
              <w:t>1</w:t>
            </w:r>
            <w:r w:rsidRPr="002E0BF3">
              <w:rPr>
                <w:rFonts w:ascii="Arial" w:hAnsi="Arial" w:cs="Arial"/>
                <w:color w:val="000000"/>
                <w:sz w:val="16"/>
                <w:szCs w:val="16"/>
              </w:rPr>
              <w:t>²</w:t>
            </w:r>
          </w:p>
        </w:tc>
        <w:tc>
          <w:tcPr>
            <w:tcW w:w="989" w:type="dxa"/>
            <w:shd w:val="clear" w:color="000000" w:fill="FFFFFF"/>
            <w:vAlign w:val="center"/>
          </w:tcPr>
          <w:p w14:paraId="431F1CC7"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0.1178</w:t>
            </w:r>
          </w:p>
        </w:tc>
        <w:tc>
          <w:tcPr>
            <w:tcW w:w="989" w:type="dxa"/>
            <w:shd w:val="clear" w:color="000000" w:fill="FFFFFF"/>
            <w:vAlign w:val="center"/>
          </w:tcPr>
          <w:p w14:paraId="1B9FD0A4"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w:t>
            </w:r>
          </w:p>
        </w:tc>
        <w:tc>
          <w:tcPr>
            <w:tcW w:w="989" w:type="dxa"/>
            <w:shd w:val="clear" w:color="000000" w:fill="FFFFFF"/>
            <w:vAlign w:val="center"/>
          </w:tcPr>
          <w:p w14:paraId="5D13EEF4"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0.1178</w:t>
            </w:r>
          </w:p>
        </w:tc>
        <w:tc>
          <w:tcPr>
            <w:tcW w:w="987" w:type="dxa"/>
            <w:shd w:val="clear" w:color="000000" w:fill="FFFFFF"/>
            <w:vAlign w:val="center"/>
          </w:tcPr>
          <w:p w14:paraId="60C2FC80"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1.10</w:t>
            </w:r>
          </w:p>
        </w:tc>
        <w:tc>
          <w:tcPr>
            <w:tcW w:w="1262" w:type="dxa"/>
            <w:shd w:val="clear" w:color="000000" w:fill="FFFFFF"/>
            <w:vAlign w:val="center"/>
          </w:tcPr>
          <w:p w14:paraId="335DAFFD"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0.3296</w:t>
            </w:r>
          </w:p>
        </w:tc>
        <w:tc>
          <w:tcPr>
            <w:tcW w:w="1655" w:type="dxa"/>
            <w:shd w:val="clear" w:color="000000" w:fill="FFFFFF"/>
            <w:vAlign w:val="center"/>
          </w:tcPr>
          <w:p w14:paraId="2C354F8F" w14:textId="77777777" w:rsidR="00550ACC" w:rsidRPr="002E0BF3" w:rsidRDefault="00550ACC">
            <w:pPr>
              <w:snapToGrid w:val="0"/>
              <w:spacing w:line="480" w:lineRule="auto"/>
              <w:jc w:val="center"/>
              <w:rPr>
                <w:rFonts w:ascii="Arial" w:hAnsi="Arial" w:cs="Arial"/>
                <w:color w:val="000000"/>
                <w:sz w:val="16"/>
                <w:szCs w:val="16"/>
              </w:rPr>
            </w:pPr>
          </w:p>
        </w:tc>
      </w:tr>
      <w:tr w:rsidR="00550ACC" w:rsidRPr="002E0BF3" w14:paraId="077F02CA" w14:textId="77777777">
        <w:trPr>
          <w:trHeight w:val="280"/>
        </w:trPr>
        <w:tc>
          <w:tcPr>
            <w:tcW w:w="1651" w:type="dxa"/>
            <w:shd w:val="clear" w:color="000000" w:fill="FFFFFF"/>
            <w:vAlign w:val="center"/>
          </w:tcPr>
          <w:p w14:paraId="0B99B420"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X</w:t>
            </w:r>
            <w:r w:rsidRPr="002E0BF3">
              <w:rPr>
                <w:rFonts w:ascii="Arial" w:eastAsia="SimSun" w:hAnsi="Arial" w:cs="Arial"/>
                <w:color w:val="000000"/>
                <w:kern w:val="0"/>
                <w:sz w:val="16"/>
                <w:szCs w:val="16"/>
                <w:vertAlign w:val="subscript"/>
                <w:lang w:bidi="ar"/>
              </w:rPr>
              <w:t>1</w:t>
            </w:r>
            <w:r w:rsidRPr="002E0BF3">
              <w:rPr>
                <w:rFonts w:ascii="Arial" w:hAnsi="Arial" w:cs="Arial"/>
                <w:color w:val="000000"/>
                <w:sz w:val="16"/>
                <w:szCs w:val="16"/>
              </w:rPr>
              <w:t>²</w:t>
            </w:r>
          </w:p>
        </w:tc>
        <w:tc>
          <w:tcPr>
            <w:tcW w:w="989" w:type="dxa"/>
            <w:shd w:val="clear" w:color="000000" w:fill="FFFFFF"/>
            <w:vAlign w:val="center"/>
          </w:tcPr>
          <w:p w14:paraId="229FD9E3"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0.1996</w:t>
            </w:r>
          </w:p>
        </w:tc>
        <w:tc>
          <w:tcPr>
            <w:tcW w:w="989" w:type="dxa"/>
            <w:shd w:val="clear" w:color="000000" w:fill="FFFFFF"/>
            <w:vAlign w:val="center"/>
          </w:tcPr>
          <w:p w14:paraId="69769E06"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w:t>
            </w:r>
          </w:p>
        </w:tc>
        <w:tc>
          <w:tcPr>
            <w:tcW w:w="989" w:type="dxa"/>
            <w:shd w:val="clear" w:color="000000" w:fill="FFFFFF"/>
            <w:vAlign w:val="center"/>
          </w:tcPr>
          <w:p w14:paraId="06992DBD"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0.1996</w:t>
            </w:r>
          </w:p>
        </w:tc>
        <w:tc>
          <w:tcPr>
            <w:tcW w:w="987" w:type="dxa"/>
            <w:shd w:val="clear" w:color="000000" w:fill="FFFFFF"/>
            <w:vAlign w:val="center"/>
          </w:tcPr>
          <w:p w14:paraId="3D7C722B"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1.86</w:t>
            </w:r>
          </w:p>
        </w:tc>
        <w:tc>
          <w:tcPr>
            <w:tcW w:w="1262" w:type="dxa"/>
            <w:shd w:val="clear" w:color="000000" w:fill="FFFFFF"/>
            <w:vAlign w:val="center"/>
          </w:tcPr>
          <w:p w14:paraId="6A34B289"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0.2148</w:t>
            </w:r>
          </w:p>
        </w:tc>
        <w:tc>
          <w:tcPr>
            <w:tcW w:w="1655" w:type="dxa"/>
            <w:shd w:val="clear" w:color="000000" w:fill="FFFFFF"/>
            <w:vAlign w:val="center"/>
          </w:tcPr>
          <w:p w14:paraId="02B22696" w14:textId="77777777" w:rsidR="00550ACC" w:rsidRPr="002E0BF3" w:rsidRDefault="00550ACC">
            <w:pPr>
              <w:snapToGrid w:val="0"/>
              <w:spacing w:line="480" w:lineRule="auto"/>
              <w:jc w:val="center"/>
              <w:rPr>
                <w:rFonts w:ascii="Arial" w:hAnsi="Arial" w:cs="Arial"/>
                <w:color w:val="000000"/>
                <w:sz w:val="16"/>
                <w:szCs w:val="16"/>
              </w:rPr>
            </w:pPr>
          </w:p>
        </w:tc>
      </w:tr>
      <w:tr w:rsidR="00550ACC" w:rsidRPr="002E0BF3" w14:paraId="418CE1E2" w14:textId="77777777">
        <w:trPr>
          <w:trHeight w:val="280"/>
        </w:trPr>
        <w:tc>
          <w:tcPr>
            <w:tcW w:w="1651" w:type="dxa"/>
            <w:shd w:val="clear" w:color="000000" w:fill="FFFFFF"/>
            <w:vAlign w:val="center"/>
          </w:tcPr>
          <w:p w14:paraId="2E9ABF00"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X</w:t>
            </w:r>
            <w:r w:rsidRPr="002E0BF3">
              <w:rPr>
                <w:rFonts w:ascii="Arial" w:eastAsia="SimSun" w:hAnsi="Arial" w:cs="Arial"/>
                <w:color w:val="000000"/>
                <w:kern w:val="0"/>
                <w:sz w:val="16"/>
                <w:szCs w:val="16"/>
                <w:vertAlign w:val="subscript"/>
                <w:lang w:bidi="ar"/>
              </w:rPr>
              <w:t>1</w:t>
            </w:r>
            <w:r w:rsidRPr="002E0BF3">
              <w:rPr>
                <w:rFonts w:ascii="Arial" w:hAnsi="Arial" w:cs="Arial"/>
                <w:color w:val="000000"/>
                <w:sz w:val="16"/>
                <w:szCs w:val="16"/>
              </w:rPr>
              <w:t>²</w:t>
            </w:r>
          </w:p>
        </w:tc>
        <w:tc>
          <w:tcPr>
            <w:tcW w:w="989" w:type="dxa"/>
            <w:shd w:val="clear" w:color="000000" w:fill="FFFFFF"/>
            <w:vAlign w:val="center"/>
          </w:tcPr>
          <w:p w14:paraId="019E35A4"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0.7511</w:t>
            </w:r>
          </w:p>
        </w:tc>
        <w:tc>
          <w:tcPr>
            <w:tcW w:w="989" w:type="dxa"/>
            <w:shd w:val="clear" w:color="000000" w:fill="FFFFFF"/>
            <w:vAlign w:val="center"/>
          </w:tcPr>
          <w:p w14:paraId="2D7C8638"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7</w:t>
            </w:r>
          </w:p>
        </w:tc>
        <w:tc>
          <w:tcPr>
            <w:tcW w:w="989" w:type="dxa"/>
            <w:shd w:val="clear" w:color="000000" w:fill="FFFFFF"/>
            <w:vAlign w:val="center"/>
          </w:tcPr>
          <w:p w14:paraId="1D35E5EE"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0.1073</w:t>
            </w:r>
          </w:p>
        </w:tc>
        <w:tc>
          <w:tcPr>
            <w:tcW w:w="987" w:type="dxa"/>
            <w:shd w:val="clear" w:color="000000" w:fill="FFFFFF"/>
            <w:vAlign w:val="center"/>
          </w:tcPr>
          <w:p w14:paraId="37C29F0C" w14:textId="77777777" w:rsidR="00550ACC" w:rsidRPr="002E0BF3" w:rsidRDefault="00550ACC">
            <w:pPr>
              <w:snapToGrid w:val="0"/>
              <w:spacing w:line="480" w:lineRule="auto"/>
              <w:jc w:val="center"/>
              <w:rPr>
                <w:rFonts w:ascii="Arial" w:hAnsi="Arial" w:cs="Arial"/>
                <w:color w:val="000000"/>
                <w:sz w:val="16"/>
                <w:szCs w:val="16"/>
              </w:rPr>
            </w:pPr>
          </w:p>
        </w:tc>
        <w:tc>
          <w:tcPr>
            <w:tcW w:w="1262" w:type="dxa"/>
            <w:shd w:val="clear" w:color="000000" w:fill="FFFFFF"/>
            <w:vAlign w:val="center"/>
          </w:tcPr>
          <w:p w14:paraId="405C630E" w14:textId="77777777" w:rsidR="00550ACC" w:rsidRPr="002E0BF3" w:rsidRDefault="00550ACC">
            <w:pPr>
              <w:snapToGrid w:val="0"/>
              <w:spacing w:line="480" w:lineRule="auto"/>
              <w:jc w:val="center"/>
              <w:rPr>
                <w:rFonts w:ascii="Arial" w:hAnsi="Arial" w:cs="Arial"/>
                <w:color w:val="000000"/>
                <w:sz w:val="16"/>
                <w:szCs w:val="16"/>
              </w:rPr>
            </w:pPr>
          </w:p>
        </w:tc>
        <w:tc>
          <w:tcPr>
            <w:tcW w:w="1655" w:type="dxa"/>
            <w:shd w:val="clear" w:color="000000" w:fill="FFFFFF"/>
            <w:vAlign w:val="center"/>
          </w:tcPr>
          <w:p w14:paraId="3350E5CE" w14:textId="77777777" w:rsidR="00550ACC" w:rsidRPr="002E0BF3" w:rsidRDefault="00550ACC">
            <w:pPr>
              <w:snapToGrid w:val="0"/>
              <w:spacing w:line="480" w:lineRule="auto"/>
              <w:jc w:val="center"/>
              <w:rPr>
                <w:rFonts w:ascii="Arial" w:hAnsi="Arial" w:cs="Arial"/>
                <w:color w:val="000000"/>
                <w:sz w:val="16"/>
                <w:szCs w:val="16"/>
              </w:rPr>
            </w:pPr>
          </w:p>
        </w:tc>
      </w:tr>
      <w:tr w:rsidR="00550ACC" w:rsidRPr="002E0BF3" w14:paraId="573B5740" w14:textId="77777777">
        <w:trPr>
          <w:trHeight w:val="280"/>
        </w:trPr>
        <w:tc>
          <w:tcPr>
            <w:tcW w:w="1651" w:type="dxa"/>
            <w:shd w:val="clear" w:color="000000" w:fill="FFFFFF"/>
            <w:vAlign w:val="center"/>
          </w:tcPr>
          <w:p w14:paraId="54C270F8"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hAnsi="Arial" w:cs="Arial"/>
                <w:color w:val="000000"/>
                <w:sz w:val="16"/>
                <w:szCs w:val="16"/>
              </w:rPr>
              <w:t>Residual</w:t>
            </w:r>
          </w:p>
        </w:tc>
        <w:tc>
          <w:tcPr>
            <w:tcW w:w="989" w:type="dxa"/>
            <w:shd w:val="clear" w:color="000000" w:fill="FFFFFF"/>
            <w:vAlign w:val="center"/>
          </w:tcPr>
          <w:p w14:paraId="4274BA14"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0.3568</w:t>
            </w:r>
          </w:p>
        </w:tc>
        <w:tc>
          <w:tcPr>
            <w:tcW w:w="989" w:type="dxa"/>
            <w:shd w:val="clear" w:color="000000" w:fill="FFFFFF"/>
            <w:vAlign w:val="center"/>
          </w:tcPr>
          <w:p w14:paraId="13135EE5"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3</w:t>
            </w:r>
          </w:p>
        </w:tc>
        <w:tc>
          <w:tcPr>
            <w:tcW w:w="989" w:type="dxa"/>
            <w:shd w:val="clear" w:color="000000" w:fill="FFFFFF"/>
            <w:vAlign w:val="center"/>
          </w:tcPr>
          <w:p w14:paraId="692C318F"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0.1189</w:t>
            </w:r>
          </w:p>
        </w:tc>
        <w:tc>
          <w:tcPr>
            <w:tcW w:w="987" w:type="dxa"/>
            <w:shd w:val="clear" w:color="000000" w:fill="FFFFFF"/>
            <w:vAlign w:val="center"/>
          </w:tcPr>
          <w:p w14:paraId="5F7627E5"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1.21</w:t>
            </w:r>
          </w:p>
        </w:tc>
        <w:tc>
          <w:tcPr>
            <w:tcW w:w="1262" w:type="dxa"/>
            <w:shd w:val="clear" w:color="000000" w:fill="FFFFFF"/>
            <w:vAlign w:val="center"/>
          </w:tcPr>
          <w:p w14:paraId="52E55A13"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0.4147</w:t>
            </w:r>
          </w:p>
        </w:tc>
        <w:tc>
          <w:tcPr>
            <w:tcW w:w="1655" w:type="dxa"/>
            <w:shd w:val="clear" w:color="000000" w:fill="FFFFFF"/>
            <w:vAlign w:val="center"/>
          </w:tcPr>
          <w:p w14:paraId="43BD7B98"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not significant</w:t>
            </w:r>
          </w:p>
        </w:tc>
      </w:tr>
      <w:tr w:rsidR="00550ACC" w:rsidRPr="002E0BF3" w14:paraId="1EF1F274" w14:textId="77777777">
        <w:trPr>
          <w:trHeight w:val="280"/>
        </w:trPr>
        <w:tc>
          <w:tcPr>
            <w:tcW w:w="1651" w:type="dxa"/>
            <w:shd w:val="clear" w:color="000000" w:fill="FFFFFF"/>
            <w:vAlign w:val="center"/>
          </w:tcPr>
          <w:p w14:paraId="1A8F14B5"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hAnsi="Arial" w:cs="Arial"/>
                <w:color w:val="000000"/>
                <w:sz w:val="16"/>
                <w:szCs w:val="16"/>
              </w:rPr>
              <w:lastRenderedPageBreak/>
              <w:t>Lack of Fit</w:t>
            </w:r>
          </w:p>
        </w:tc>
        <w:tc>
          <w:tcPr>
            <w:tcW w:w="989" w:type="dxa"/>
            <w:shd w:val="clear" w:color="000000" w:fill="FFFFFF"/>
            <w:vAlign w:val="center"/>
          </w:tcPr>
          <w:p w14:paraId="7E1A3127"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0.3943</w:t>
            </w:r>
          </w:p>
        </w:tc>
        <w:tc>
          <w:tcPr>
            <w:tcW w:w="989" w:type="dxa"/>
            <w:shd w:val="clear" w:color="000000" w:fill="FFFFFF"/>
            <w:vAlign w:val="center"/>
          </w:tcPr>
          <w:p w14:paraId="4DDC975C"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4</w:t>
            </w:r>
          </w:p>
        </w:tc>
        <w:tc>
          <w:tcPr>
            <w:tcW w:w="989" w:type="dxa"/>
            <w:shd w:val="clear" w:color="000000" w:fill="FFFFFF"/>
            <w:vAlign w:val="center"/>
          </w:tcPr>
          <w:p w14:paraId="22A7775F"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0.0986</w:t>
            </w:r>
          </w:p>
        </w:tc>
        <w:tc>
          <w:tcPr>
            <w:tcW w:w="987" w:type="dxa"/>
            <w:shd w:val="clear" w:color="000000" w:fill="FFFFFF"/>
            <w:vAlign w:val="center"/>
          </w:tcPr>
          <w:p w14:paraId="0D9B2DEA" w14:textId="77777777" w:rsidR="00550ACC" w:rsidRPr="002E0BF3" w:rsidRDefault="00550ACC">
            <w:pPr>
              <w:snapToGrid w:val="0"/>
              <w:spacing w:line="480" w:lineRule="auto"/>
              <w:jc w:val="center"/>
              <w:rPr>
                <w:rFonts w:ascii="Arial" w:hAnsi="Arial" w:cs="Arial"/>
                <w:color w:val="000000"/>
                <w:sz w:val="16"/>
                <w:szCs w:val="16"/>
              </w:rPr>
            </w:pPr>
          </w:p>
        </w:tc>
        <w:tc>
          <w:tcPr>
            <w:tcW w:w="1262" w:type="dxa"/>
            <w:shd w:val="clear" w:color="000000" w:fill="FFFFFF"/>
            <w:vAlign w:val="center"/>
          </w:tcPr>
          <w:p w14:paraId="153D188B" w14:textId="77777777" w:rsidR="00550ACC" w:rsidRPr="002E0BF3" w:rsidRDefault="00550ACC">
            <w:pPr>
              <w:snapToGrid w:val="0"/>
              <w:spacing w:line="480" w:lineRule="auto"/>
              <w:jc w:val="center"/>
              <w:rPr>
                <w:rFonts w:ascii="Arial" w:hAnsi="Arial" w:cs="Arial"/>
                <w:color w:val="000000"/>
                <w:sz w:val="16"/>
                <w:szCs w:val="16"/>
              </w:rPr>
            </w:pPr>
          </w:p>
        </w:tc>
        <w:tc>
          <w:tcPr>
            <w:tcW w:w="1655" w:type="dxa"/>
            <w:shd w:val="clear" w:color="000000" w:fill="FFFFFF"/>
            <w:vAlign w:val="center"/>
          </w:tcPr>
          <w:p w14:paraId="63E33841" w14:textId="77777777" w:rsidR="00550ACC" w:rsidRPr="002E0BF3" w:rsidRDefault="00550ACC">
            <w:pPr>
              <w:snapToGrid w:val="0"/>
              <w:spacing w:line="480" w:lineRule="auto"/>
              <w:jc w:val="center"/>
              <w:rPr>
                <w:rFonts w:ascii="Arial" w:hAnsi="Arial" w:cs="Arial"/>
                <w:color w:val="000000"/>
                <w:sz w:val="16"/>
                <w:szCs w:val="16"/>
              </w:rPr>
            </w:pPr>
          </w:p>
        </w:tc>
      </w:tr>
      <w:tr w:rsidR="00550ACC" w:rsidRPr="002E0BF3" w14:paraId="2014244B" w14:textId="77777777">
        <w:trPr>
          <w:trHeight w:val="280"/>
        </w:trPr>
        <w:tc>
          <w:tcPr>
            <w:tcW w:w="1651" w:type="dxa"/>
            <w:shd w:val="clear" w:color="000000" w:fill="FFFFFF"/>
            <w:vAlign w:val="center"/>
          </w:tcPr>
          <w:p w14:paraId="42EF01A4"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hAnsi="Arial" w:cs="Arial"/>
                <w:color w:val="000000"/>
                <w:sz w:val="16"/>
                <w:szCs w:val="16"/>
              </w:rPr>
              <w:t>Pure Error</w:t>
            </w:r>
          </w:p>
        </w:tc>
        <w:tc>
          <w:tcPr>
            <w:tcW w:w="989" w:type="dxa"/>
            <w:shd w:val="clear" w:color="000000" w:fill="FFFFFF"/>
            <w:vAlign w:val="center"/>
          </w:tcPr>
          <w:p w14:paraId="661EBE94"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10.96</w:t>
            </w:r>
          </w:p>
        </w:tc>
        <w:tc>
          <w:tcPr>
            <w:tcW w:w="989" w:type="dxa"/>
            <w:shd w:val="clear" w:color="000000" w:fill="FFFFFF"/>
            <w:vAlign w:val="center"/>
          </w:tcPr>
          <w:p w14:paraId="448210FA" w14:textId="77777777" w:rsidR="00550ACC" w:rsidRPr="002E0BF3" w:rsidRDefault="002E0BF3">
            <w:pPr>
              <w:widowControl/>
              <w:snapToGrid w:val="0"/>
              <w:spacing w:line="480" w:lineRule="auto"/>
              <w:jc w:val="center"/>
              <w:rPr>
                <w:rFonts w:ascii="Arial" w:hAnsi="Arial" w:cs="Arial"/>
                <w:color w:val="000000"/>
                <w:sz w:val="16"/>
                <w:szCs w:val="16"/>
              </w:rPr>
            </w:pPr>
            <w:r w:rsidRPr="002E0BF3">
              <w:rPr>
                <w:rFonts w:ascii="Arial" w:eastAsia="SimSun" w:hAnsi="Arial" w:cs="Arial"/>
                <w:color w:val="000000"/>
                <w:kern w:val="0"/>
                <w:sz w:val="16"/>
                <w:szCs w:val="16"/>
                <w:lang w:bidi="ar"/>
              </w:rPr>
              <w:t>16</w:t>
            </w:r>
          </w:p>
        </w:tc>
        <w:tc>
          <w:tcPr>
            <w:tcW w:w="989" w:type="dxa"/>
            <w:shd w:val="clear" w:color="000000" w:fill="FFFFFF"/>
            <w:vAlign w:val="center"/>
          </w:tcPr>
          <w:p w14:paraId="4CD21F29" w14:textId="77777777" w:rsidR="00550ACC" w:rsidRPr="002E0BF3" w:rsidRDefault="00550ACC">
            <w:pPr>
              <w:snapToGrid w:val="0"/>
              <w:spacing w:line="480" w:lineRule="auto"/>
              <w:jc w:val="center"/>
              <w:rPr>
                <w:rFonts w:ascii="Arial" w:hAnsi="Arial" w:cs="Arial"/>
                <w:color w:val="000000"/>
                <w:sz w:val="16"/>
                <w:szCs w:val="16"/>
              </w:rPr>
            </w:pPr>
          </w:p>
        </w:tc>
        <w:tc>
          <w:tcPr>
            <w:tcW w:w="987" w:type="dxa"/>
            <w:shd w:val="clear" w:color="000000" w:fill="FFFFFF"/>
            <w:vAlign w:val="center"/>
          </w:tcPr>
          <w:p w14:paraId="340247A7" w14:textId="77777777" w:rsidR="00550ACC" w:rsidRPr="002E0BF3" w:rsidRDefault="00550ACC">
            <w:pPr>
              <w:snapToGrid w:val="0"/>
              <w:spacing w:line="480" w:lineRule="auto"/>
              <w:jc w:val="center"/>
              <w:rPr>
                <w:rFonts w:ascii="Arial" w:hAnsi="Arial" w:cs="Arial"/>
                <w:color w:val="000000"/>
                <w:sz w:val="16"/>
                <w:szCs w:val="16"/>
              </w:rPr>
            </w:pPr>
          </w:p>
        </w:tc>
        <w:tc>
          <w:tcPr>
            <w:tcW w:w="1262" w:type="dxa"/>
            <w:shd w:val="clear" w:color="000000" w:fill="FFFFFF"/>
            <w:vAlign w:val="center"/>
          </w:tcPr>
          <w:p w14:paraId="5683B0C0" w14:textId="77777777" w:rsidR="00550ACC" w:rsidRPr="002E0BF3" w:rsidRDefault="00550ACC">
            <w:pPr>
              <w:snapToGrid w:val="0"/>
              <w:spacing w:line="480" w:lineRule="auto"/>
              <w:jc w:val="center"/>
              <w:rPr>
                <w:rFonts w:ascii="Arial" w:hAnsi="Arial" w:cs="Arial"/>
                <w:color w:val="000000"/>
                <w:sz w:val="16"/>
                <w:szCs w:val="16"/>
              </w:rPr>
            </w:pPr>
          </w:p>
        </w:tc>
        <w:tc>
          <w:tcPr>
            <w:tcW w:w="1655" w:type="dxa"/>
            <w:shd w:val="clear" w:color="000000" w:fill="FFFFFF"/>
            <w:vAlign w:val="center"/>
          </w:tcPr>
          <w:p w14:paraId="1520A2D9" w14:textId="77777777" w:rsidR="00550ACC" w:rsidRPr="002E0BF3" w:rsidRDefault="00550ACC">
            <w:pPr>
              <w:snapToGrid w:val="0"/>
              <w:spacing w:line="480" w:lineRule="auto"/>
              <w:jc w:val="center"/>
              <w:rPr>
                <w:rFonts w:ascii="Arial" w:hAnsi="Arial" w:cs="Arial"/>
                <w:color w:val="000000"/>
                <w:sz w:val="16"/>
                <w:szCs w:val="16"/>
              </w:rPr>
            </w:pPr>
          </w:p>
        </w:tc>
      </w:tr>
    </w:tbl>
    <w:p w14:paraId="3FC11355" w14:textId="77777777" w:rsidR="00550ACC" w:rsidRPr="002E0BF3" w:rsidRDefault="002E0BF3">
      <w:pPr>
        <w:snapToGrid w:val="0"/>
        <w:spacing w:beforeLines="50" w:before="156" w:afterLines="50" w:after="156" w:line="480" w:lineRule="auto"/>
        <w:rPr>
          <w:rFonts w:ascii="Arial" w:hAnsi="Arial" w:cs="Arial"/>
          <w:b/>
          <w:bCs/>
          <w:color w:val="000000"/>
          <w:sz w:val="24"/>
        </w:rPr>
      </w:pPr>
      <w:r w:rsidRPr="002E0BF3">
        <w:rPr>
          <w:rFonts w:ascii="Arial" w:hAnsi="Arial" w:cs="Arial"/>
          <w:b/>
          <w:bCs/>
          <w:color w:val="000000"/>
          <w:sz w:val="24"/>
        </w:rPr>
        <w:t>Drug release model of TPP-C</w:t>
      </w:r>
      <w:r w:rsidRPr="002E0BF3">
        <w:rPr>
          <w:rFonts w:ascii="Arial" w:hAnsi="Arial" w:cs="Arial"/>
          <w:b/>
          <w:bCs/>
          <w:color w:val="000000"/>
          <w:sz w:val="24"/>
          <w:vertAlign w:val="subscript"/>
        </w:rPr>
        <w:t>6</w:t>
      </w:r>
      <w:r w:rsidRPr="002E0BF3">
        <w:rPr>
          <w:rFonts w:ascii="Arial" w:hAnsi="Arial" w:cs="Arial"/>
          <w:b/>
          <w:bCs/>
          <w:color w:val="000000"/>
          <w:sz w:val="24"/>
        </w:rPr>
        <w:t>-HPN and TPP-C</w:t>
      </w:r>
      <w:r w:rsidRPr="002E0BF3">
        <w:rPr>
          <w:rFonts w:ascii="Arial" w:hAnsi="Arial" w:cs="Arial"/>
          <w:b/>
          <w:bCs/>
          <w:color w:val="000000"/>
          <w:sz w:val="24"/>
          <w:vertAlign w:val="subscript"/>
        </w:rPr>
        <w:t>6</w:t>
      </w:r>
      <w:r w:rsidRPr="002E0BF3">
        <w:rPr>
          <w:rFonts w:ascii="Arial" w:hAnsi="Arial" w:cs="Arial"/>
          <w:b/>
          <w:bCs/>
          <w:color w:val="000000"/>
          <w:sz w:val="24"/>
        </w:rPr>
        <w:t xml:space="preserve">-HPN@PLGA-NPs </w:t>
      </w:r>
    </w:p>
    <w:p w14:paraId="6D0F85A8" w14:textId="77777777" w:rsidR="00550ACC" w:rsidRPr="002E0BF3" w:rsidRDefault="002E0BF3">
      <w:pPr>
        <w:snapToGrid w:val="0"/>
        <w:spacing w:line="480" w:lineRule="auto"/>
        <w:jc w:val="center"/>
        <w:rPr>
          <w:rFonts w:ascii="Arial" w:eastAsia="SimHei" w:hAnsi="Arial" w:cs="Arial"/>
          <w:color w:val="000000"/>
          <w:sz w:val="20"/>
          <w:szCs w:val="20"/>
        </w:rPr>
      </w:pPr>
      <w:r w:rsidRPr="002E0BF3">
        <w:rPr>
          <w:rFonts w:ascii="Arial" w:hAnsi="Arial" w:cs="Arial"/>
          <w:b/>
          <w:bCs/>
          <w:color w:val="000000"/>
          <w:sz w:val="20"/>
          <w:szCs w:val="20"/>
        </w:rPr>
        <w:t>Table S13</w:t>
      </w:r>
      <w:r w:rsidRPr="002E0BF3">
        <w:rPr>
          <w:rFonts w:ascii="Arial" w:hAnsi="Arial" w:cs="Arial"/>
          <w:color w:val="000000"/>
          <w:sz w:val="20"/>
          <w:szCs w:val="20"/>
        </w:rPr>
        <w:t xml:space="preserve"> Fitting results of drug release kinetics equations for TPP-C</w:t>
      </w:r>
      <w:r w:rsidRPr="002E0BF3">
        <w:rPr>
          <w:rFonts w:ascii="Arial" w:hAnsi="Arial" w:cs="Arial"/>
          <w:color w:val="000000"/>
          <w:sz w:val="20"/>
          <w:szCs w:val="20"/>
          <w:vertAlign w:val="subscript"/>
        </w:rPr>
        <w:t>6</w:t>
      </w:r>
      <w:r w:rsidRPr="002E0BF3">
        <w:rPr>
          <w:rFonts w:ascii="Arial" w:hAnsi="Arial" w:cs="Arial"/>
          <w:color w:val="000000"/>
          <w:sz w:val="20"/>
          <w:szCs w:val="20"/>
        </w:rPr>
        <w:t>-HPN</w:t>
      </w:r>
    </w:p>
    <w:tbl>
      <w:tblPr>
        <w:tblW w:w="5000" w:type="pct"/>
        <w:jc w:val="center"/>
        <w:tblLayout w:type="fixed"/>
        <w:tblLook w:val="04A0" w:firstRow="1" w:lastRow="0" w:firstColumn="1" w:lastColumn="0" w:noHBand="0" w:noVBand="1"/>
      </w:tblPr>
      <w:tblGrid>
        <w:gridCol w:w="1599"/>
        <w:gridCol w:w="1544"/>
        <w:gridCol w:w="4423"/>
        <w:gridCol w:w="956"/>
      </w:tblGrid>
      <w:tr w:rsidR="00550ACC" w:rsidRPr="002E0BF3" w14:paraId="5A73EC2C" w14:textId="77777777">
        <w:trPr>
          <w:trHeight w:val="330"/>
          <w:jc w:val="center"/>
        </w:trPr>
        <w:tc>
          <w:tcPr>
            <w:tcW w:w="938" w:type="pct"/>
            <w:tcBorders>
              <w:top w:val="single" w:sz="8" w:space="0" w:color="auto"/>
              <w:left w:val="nil"/>
              <w:bottom w:val="nil"/>
              <w:right w:val="nil"/>
            </w:tcBorders>
            <w:shd w:val="clear" w:color="auto" w:fill="auto"/>
            <w:noWrap/>
            <w:vAlign w:val="center"/>
          </w:tcPr>
          <w:p w14:paraId="07877FD0" w14:textId="77777777" w:rsidR="00550ACC" w:rsidRPr="002E0BF3" w:rsidRDefault="00550ACC">
            <w:pPr>
              <w:pStyle w:val="a"/>
              <w:snapToGrid w:val="0"/>
              <w:spacing w:line="480" w:lineRule="auto"/>
              <w:ind w:firstLineChars="0" w:firstLine="0"/>
              <w:jc w:val="center"/>
              <w:rPr>
                <w:rFonts w:ascii="Arial" w:hAnsi="Arial" w:cs="Arial"/>
                <w:color w:val="000000"/>
                <w:kern w:val="0"/>
                <w:sz w:val="16"/>
                <w:szCs w:val="16"/>
              </w:rPr>
            </w:pPr>
          </w:p>
        </w:tc>
        <w:tc>
          <w:tcPr>
            <w:tcW w:w="905" w:type="pct"/>
            <w:tcBorders>
              <w:top w:val="single" w:sz="8" w:space="0" w:color="auto"/>
              <w:left w:val="nil"/>
              <w:bottom w:val="nil"/>
              <w:right w:val="nil"/>
            </w:tcBorders>
            <w:shd w:val="clear" w:color="auto" w:fill="auto"/>
            <w:noWrap/>
            <w:vAlign w:val="center"/>
          </w:tcPr>
          <w:p w14:paraId="743EF2C0" w14:textId="77777777" w:rsidR="00550ACC" w:rsidRPr="002E0BF3" w:rsidRDefault="002E0BF3">
            <w:pPr>
              <w:snapToGrid w:val="0"/>
              <w:spacing w:line="480" w:lineRule="auto"/>
              <w:jc w:val="center"/>
              <w:rPr>
                <w:rFonts w:ascii="Arial" w:eastAsia="SimSun" w:hAnsi="Arial" w:cs="Arial"/>
                <w:color w:val="000000"/>
                <w:kern w:val="0"/>
                <w:sz w:val="16"/>
                <w:szCs w:val="16"/>
              </w:rPr>
            </w:pPr>
            <w:r w:rsidRPr="002E0BF3">
              <w:rPr>
                <w:rFonts w:ascii="Arial" w:eastAsia="SimSun" w:hAnsi="Arial" w:cs="Arial"/>
                <w:color w:val="000000"/>
                <w:sz w:val="16"/>
                <w:szCs w:val="16"/>
              </w:rPr>
              <w:t xml:space="preserve">Release model  </w:t>
            </w:r>
          </w:p>
        </w:tc>
        <w:tc>
          <w:tcPr>
            <w:tcW w:w="2593" w:type="pct"/>
            <w:tcBorders>
              <w:top w:val="single" w:sz="8" w:space="0" w:color="auto"/>
              <w:left w:val="nil"/>
              <w:bottom w:val="nil"/>
              <w:right w:val="nil"/>
            </w:tcBorders>
            <w:shd w:val="clear" w:color="auto" w:fill="auto"/>
            <w:noWrap/>
            <w:vAlign w:val="center"/>
          </w:tcPr>
          <w:p w14:paraId="2DF3A5B0" w14:textId="77777777" w:rsidR="00550ACC" w:rsidRPr="002E0BF3" w:rsidRDefault="002E0BF3">
            <w:pPr>
              <w:snapToGrid w:val="0"/>
              <w:spacing w:line="480" w:lineRule="auto"/>
              <w:jc w:val="center"/>
              <w:rPr>
                <w:rFonts w:ascii="Arial" w:eastAsia="SimSun" w:hAnsi="Arial" w:cs="Arial"/>
                <w:color w:val="000000"/>
                <w:kern w:val="0"/>
                <w:sz w:val="16"/>
                <w:szCs w:val="16"/>
              </w:rPr>
            </w:pPr>
            <w:r w:rsidRPr="002E0BF3">
              <w:rPr>
                <w:rFonts w:ascii="Arial" w:eastAsia="SimSun" w:hAnsi="Arial" w:cs="Arial"/>
                <w:color w:val="000000"/>
                <w:sz w:val="16"/>
                <w:szCs w:val="16"/>
              </w:rPr>
              <w:t>Fitting equation</w:t>
            </w:r>
          </w:p>
        </w:tc>
        <w:tc>
          <w:tcPr>
            <w:tcW w:w="561" w:type="pct"/>
            <w:tcBorders>
              <w:top w:val="single" w:sz="8" w:space="0" w:color="auto"/>
              <w:left w:val="nil"/>
              <w:bottom w:val="nil"/>
              <w:right w:val="nil"/>
            </w:tcBorders>
            <w:shd w:val="clear" w:color="auto" w:fill="auto"/>
            <w:noWrap/>
            <w:vAlign w:val="center"/>
          </w:tcPr>
          <w:p w14:paraId="7728272D" w14:textId="77777777" w:rsidR="00550ACC" w:rsidRPr="002E0BF3" w:rsidRDefault="002E0BF3">
            <w:pPr>
              <w:snapToGrid w:val="0"/>
              <w:spacing w:line="480" w:lineRule="auto"/>
              <w:jc w:val="center"/>
              <w:rPr>
                <w:rFonts w:ascii="Arial" w:eastAsia="SimSun" w:hAnsi="Arial" w:cs="Arial"/>
                <w:color w:val="000000"/>
                <w:kern w:val="0"/>
                <w:sz w:val="16"/>
                <w:szCs w:val="16"/>
              </w:rPr>
            </w:pPr>
            <w:r w:rsidRPr="002E0BF3">
              <w:rPr>
                <w:rFonts w:ascii="Arial" w:eastAsia="SimSun" w:hAnsi="Arial" w:cs="Arial"/>
                <w:color w:val="000000"/>
                <w:sz w:val="16"/>
                <w:szCs w:val="16"/>
              </w:rPr>
              <w:t>R</w:t>
            </w:r>
            <w:r w:rsidRPr="002E0BF3">
              <w:rPr>
                <w:rFonts w:ascii="Arial" w:eastAsia="SimSun" w:hAnsi="Arial" w:cs="Arial"/>
                <w:color w:val="000000"/>
                <w:sz w:val="16"/>
                <w:szCs w:val="16"/>
                <w:vertAlign w:val="superscript"/>
              </w:rPr>
              <w:t>2</w:t>
            </w:r>
          </w:p>
        </w:tc>
      </w:tr>
      <w:tr w:rsidR="00550ACC" w:rsidRPr="002E0BF3" w14:paraId="3841A402" w14:textId="77777777">
        <w:trPr>
          <w:trHeight w:val="280"/>
          <w:jc w:val="center"/>
        </w:trPr>
        <w:tc>
          <w:tcPr>
            <w:tcW w:w="938" w:type="pct"/>
            <w:vMerge w:val="restart"/>
            <w:tcBorders>
              <w:top w:val="single" w:sz="4" w:space="0" w:color="auto"/>
              <w:left w:val="nil"/>
              <w:right w:val="nil"/>
            </w:tcBorders>
            <w:shd w:val="clear" w:color="auto" w:fill="auto"/>
            <w:noWrap/>
            <w:vAlign w:val="center"/>
          </w:tcPr>
          <w:p w14:paraId="2C383385" w14:textId="77777777" w:rsidR="00550ACC" w:rsidRPr="002E0BF3" w:rsidRDefault="002E0BF3">
            <w:pPr>
              <w:pStyle w:val="a"/>
              <w:snapToGrid w:val="0"/>
              <w:spacing w:line="480" w:lineRule="auto"/>
              <w:ind w:firstLineChars="0" w:firstLine="0"/>
              <w:jc w:val="center"/>
              <w:rPr>
                <w:rFonts w:ascii="Arial" w:hAnsi="Arial" w:cs="Arial"/>
                <w:color w:val="000000"/>
                <w:kern w:val="0"/>
                <w:sz w:val="16"/>
                <w:szCs w:val="16"/>
              </w:rPr>
            </w:pPr>
            <w:r w:rsidRPr="002E0BF3">
              <w:rPr>
                <w:rFonts w:ascii="Arial" w:hAnsi="Arial" w:cs="Arial"/>
                <w:color w:val="000000"/>
                <w:kern w:val="0"/>
                <w:sz w:val="16"/>
                <w:szCs w:val="16"/>
              </w:rPr>
              <w:t>TPP-HPN</w:t>
            </w:r>
          </w:p>
        </w:tc>
        <w:tc>
          <w:tcPr>
            <w:tcW w:w="905" w:type="pct"/>
            <w:tcBorders>
              <w:top w:val="single" w:sz="4" w:space="0" w:color="auto"/>
              <w:left w:val="nil"/>
              <w:bottom w:val="nil"/>
              <w:right w:val="nil"/>
            </w:tcBorders>
            <w:shd w:val="clear" w:color="auto" w:fill="auto"/>
            <w:noWrap/>
            <w:vAlign w:val="center"/>
          </w:tcPr>
          <w:p w14:paraId="031D3F80" w14:textId="77777777" w:rsidR="00550ACC" w:rsidRPr="002E0BF3" w:rsidRDefault="002E0BF3">
            <w:pPr>
              <w:pStyle w:val="a"/>
              <w:snapToGrid w:val="0"/>
              <w:spacing w:line="480" w:lineRule="auto"/>
              <w:ind w:firstLineChars="0" w:firstLine="0"/>
              <w:jc w:val="center"/>
              <w:rPr>
                <w:rFonts w:ascii="Arial" w:hAnsi="Arial" w:cs="Arial"/>
                <w:color w:val="000000"/>
                <w:kern w:val="0"/>
                <w:sz w:val="16"/>
                <w:szCs w:val="16"/>
              </w:rPr>
            </w:pPr>
            <w:r w:rsidRPr="002E0BF3">
              <w:rPr>
                <w:rFonts w:ascii="Arial" w:hAnsi="Arial" w:cs="Arial"/>
                <w:color w:val="000000"/>
                <w:kern w:val="0"/>
                <w:sz w:val="16"/>
                <w:szCs w:val="16"/>
              </w:rPr>
              <w:t>Zero-order</w:t>
            </w:r>
          </w:p>
        </w:tc>
        <w:tc>
          <w:tcPr>
            <w:tcW w:w="2593" w:type="pct"/>
            <w:tcBorders>
              <w:top w:val="single" w:sz="4" w:space="0" w:color="auto"/>
              <w:left w:val="nil"/>
              <w:bottom w:val="nil"/>
              <w:right w:val="nil"/>
            </w:tcBorders>
            <w:shd w:val="clear" w:color="auto" w:fill="auto"/>
            <w:noWrap/>
            <w:vAlign w:val="center"/>
          </w:tcPr>
          <w:p w14:paraId="1419BE3C" w14:textId="77777777" w:rsidR="00550ACC" w:rsidRPr="002E0BF3" w:rsidRDefault="002E0BF3">
            <w:pPr>
              <w:pStyle w:val="a"/>
              <w:snapToGrid w:val="0"/>
              <w:spacing w:line="480" w:lineRule="auto"/>
              <w:ind w:firstLineChars="0" w:firstLine="0"/>
              <w:jc w:val="center"/>
              <w:rPr>
                <w:rFonts w:ascii="Arial" w:hAnsi="Arial" w:cs="Arial"/>
                <w:color w:val="000000"/>
                <w:kern w:val="0"/>
                <w:sz w:val="16"/>
                <w:szCs w:val="16"/>
              </w:rPr>
            </w:pPr>
            <w:r w:rsidRPr="002E0BF3">
              <w:rPr>
                <w:rFonts w:ascii="Arial" w:hAnsi="Arial" w:cs="Arial"/>
                <w:color w:val="000000"/>
                <w:sz w:val="16"/>
                <w:szCs w:val="16"/>
              </w:rPr>
              <w:t xml:space="preserve">Q = </w:t>
            </w:r>
            <w:r w:rsidRPr="002E0BF3">
              <w:rPr>
                <w:rFonts w:ascii="Arial" w:hAnsi="Arial" w:cs="Arial"/>
                <w:color w:val="000000"/>
                <w:sz w:val="16"/>
                <w:szCs w:val="16"/>
              </w:rPr>
              <w:t>31.27+3.72 * t</w:t>
            </w:r>
          </w:p>
        </w:tc>
        <w:tc>
          <w:tcPr>
            <w:tcW w:w="561" w:type="pct"/>
            <w:tcBorders>
              <w:top w:val="single" w:sz="4" w:space="0" w:color="auto"/>
              <w:left w:val="nil"/>
              <w:bottom w:val="nil"/>
              <w:right w:val="nil"/>
            </w:tcBorders>
            <w:shd w:val="clear" w:color="auto" w:fill="auto"/>
            <w:noWrap/>
            <w:vAlign w:val="center"/>
          </w:tcPr>
          <w:p w14:paraId="3AA3C822" w14:textId="77777777" w:rsidR="00550ACC" w:rsidRPr="002E0BF3" w:rsidRDefault="002E0BF3">
            <w:pPr>
              <w:pStyle w:val="a"/>
              <w:snapToGrid w:val="0"/>
              <w:spacing w:line="480" w:lineRule="auto"/>
              <w:ind w:firstLineChars="0" w:firstLine="0"/>
              <w:jc w:val="center"/>
              <w:rPr>
                <w:rFonts w:ascii="Arial" w:hAnsi="Arial" w:cs="Arial"/>
                <w:color w:val="000000"/>
                <w:kern w:val="0"/>
                <w:sz w:val="16"/>
                <w:szCs w:val="16"/>
              </w:rPr>
            </w:pPr>
            <w:r w:rsidRPr="002E0BF3">
              <w:rPr>
                <w:rFonts w:ascii="Arial" w:hAnsi="Arial" w:cs="Arial"/>
                <w:color w:val="000000"/>
                <w:sz w:val="16"/>
                <w:szCs w:val="16"/>
              </w:rPr>
              <w:t>0.5164</w:t>
            </w:r>
          </w:p>
        </w:tc>
      </w:tr>
      <w:tr w:rsidR="00550ACC" w:rsidRPr="002E0BF3" w14:paraId="69F5ED1C" w14:textId="77777777">
        <w:trPr>
          <w:trHeight w:val="280"/>
          <w:jc w:val="center"/>
        </w:trPr>
        <w:tc>
          <w:tcPr>
            <w:tcW w:w="938" w:type="pct"/>
            <w:vMerge/>
            <w:tcBorders>
              <w:left w:val="nil"/>
              <w:right w:val="nil"/>
            </w:tcBorders>
            <w:vAlign w:val="center"/>
          </w:tcPr>
          <w:p w14:paraId="493DAA88" w14:textId="77777777" w:rsidR="00550ACC" w:rsidRPr="002E0BF3" w:rsidRDefault="00550ACC">
            <w:pPr>
              <w:pStyle w:val="a"/>
              <w:snapToGrid w:val="0"/>
              <w:spacing w:line="480" w:lineRule="auto"/>
              <w:ind w:firstLine="320"/>
              <w:jc w:val="center"/>
              <w:rPr>
                <w:rFonts w:ascii="Arial" w:hAnsi="Arial" w:cs="Arial"/>
                <w:color w:val="000000"/>
                <w:kern w:val="0"/>
                <w:sz w:val="16"/>
                <w:szCs w:val="16"/>
              </w:rPr>
            </w:pPr>
          </w:p>
        </w:tc>
        <w:tc>
          <w:tcPr>
            <w:tcW w:w="905" w:type="pct"/>
            <w:tcBorders>
              <w:top w:val="nil"/>
              <w:left w:val="nil"/>
              <w:bottom w:val="nil"/>
              <w:right w:val="nil"/>
            </w:tcBorders>
            <w:shd w:val="clear" w:color="auto" w:fill="auto"/>
            <w:noWrap/>
            <w:vAlign w:val="center"/>
          </w:tcPr>
          <w:p w14:paraId="5DC3FA06" w14:textId="77777777" w:rsidR="00550ACC" w:rsidRPr="002E0BF3" w:rsidRDefault="002E0BF3">
            <w:pPr>
              <w:pStyle w:val="a"/>
              <w:snapToGrid w:val="0"/>
              <w:spacing w:line="480" w:lineRule="auto"/>
              <w:ind w:firstLineChars="0" w:firstLine="0"/>
              <w:jc w:val="center"/>
              <w:rPr>
                <w:rFonts w:ascii="Arial" w:hAnsi="Arial" w:cs="Arial"/>
                <w:color w:val="000000"/>
                <w:kern w:val="0"/>
                <w:sz w:val="16"/>
                <w:szCs w:val="16"/>
              </w:rPr>
            </w:pPr>
            <w:r w:rsidRPr="002E0BF3">
              <w:rPr>
                <w:rFonts w:ascii="Arial" w:hAnsi="Arial" w:cs="Arial"/>
                <w:color w:val="000000"/>
                <w:kern w:val="0"/>
                <w:sz w:val="16"/>
                <w:szCs w:val="16"/>
              </w:rPr>
              <w:t>First-order</w:t>
            </w:r>
          </w:p>
        </w:tc>
        <w:tc>
          <w:tcPr>
            <w:tcW w:w="2593" w:type="pct"/>
            <w:tcBorders>
              <w:top w:val="nil"/>
              <w:left w:val="nil"/>
              <w:bottom w:val="nil"/>
              <w:right w:val="nil"/>
            </w:tcBorders>
            <w:shd w:val="clear" w:color="auto" w:fill="auto"/>
            <w:noWrap/>
            <w:vAlign w:val="center"/>
          </w:tcPr>
          <w:p w14:paraId="425B911F" w14:textId="77777777" w:rsidR="00550ACC" w:rsidRPr="002E0BF3" w:rsidRDefault="002E0BF3">
            <w:pPr>
              <w:pStyle w:val="a"/>
              <w:snapToGrid w:val="0"/>
              <w:spacing w:line="480" w:lineRule="auto"/>
              <w:ind w:firstLineChars="0" w:firstLine="0"/>
              <w:jc w:val="center"/>
              <w:rPr>
                <w:rFonts w:ascii="Arial" w:hAnsi="Arial" w:cs="Arial"/>
                <w:color w:val="000000"/>
                <w:kern w:val="0"/>
                <w:sz w:val="16"/>
                <w:szCs w:val="16"/>
              </w:rPr>
            </w:pPr>
            <w:r w:rsidRPr="002E0BF3">
              <w:rPr>
                <w:rFonts w:ascii="Arial" w:hAnsi="Arial" w:cs="Arial"/>
                <w:color w:val="000000"/>
                <w:sz w:val="16"/>
                <w:szCs w:val="16"/>
              </w:rPr>
              <w:t>Q = 89.60585*(1-exp (-0.4502*t))</w:t>
            </w:r>
          </w:p>
        </w:tc>
        <w:tc>
          <w:tcPr>
            <w:tcW w:w="561" w:type="pct"/>
            <w:tcBorders>
              <w:top w:val="nil"/>
              <w:left w:val="nil"/>
              <w:bottom w:val="nil"/>
              <w:right w:val="nil"/>
            </w:tcBorders>
            <w:shd w:val="clear" w:color="auto" w:fill="auto"/>
            <w:noWrap/>
            <w:vAlign w:val="center"/>
          </w:tcPr>
          <w:p w14:paraId="4DDB1D0A" w14:textId="77777777" w:rsidR="00550ACC" w:rsidRPr="002E0BF3" w:rsidRDefault="002E0BF3">
            <w:pPr>
              <w:pStyle w:val="a"/>
              <w:snapToGrid w:val="0"/>
              <w:spacing w:line="480" w:lineRule="auto"/>
              <w:ind w:firstLineChars="0" w:firstLine="0"/>
              <w:jc w:val="center"/>
              <w:rPr>
                <w:rFonts w:ascii="Arial" w:hAnsi="Arial" w:cs="Arial"/>
                <w:color w:val="000000"/>
                <w:kern w:val="0"/>
                <w:sz w:val="16"/>
                <w:szCs w:val="16"/>
              </w:rPr>
            </w:pPr>
            <w:r w:rsidRPr="002E0BF3">
              <w:rPr>
                <w:rFonts w:ascii="Arial" w:hAnsi="Arial" w:cs="Arial"/>
                <w:color w:val="000000"/>
                <w:sz w:val="16"/>
                <w:szCs w:val="16"/>
              </w:rPr>
              <w:t>0.99383</w:t>
            </w:r>
          </w:p>
        </w:tc>
      </w:tr>
      <w:tr w:rsidR="00550ACC" w:rsidRPr="002E0BF3" w14:paraId="584697BD" w14:textId="77777777">
        <w:trPr>
          <w:trHeight w:val="280"/>
          <w:jc w:val="center"/>
        </w:trPr>
        <w:tc>
          <w:tcPr>
            <w:tcW w:w="938" w:type="pct"/>
            <w:vMerge/>
            <w:tcBorders>
              <w:left w:val="nil"/>
              <w:right w:val="nil"/>
            </w:tcBorders>
            <w:vAlign w:val="center"/>
          </w:tcPr>
          <w:p w14:paraId="1A963B44" w14:textId="77777777" w:rsidR="00550ACC" w:rsidRPr="002E0BF3" w:rsidRDefault="00550ACC">
            <w:pPr>
              <w:pStyle w:val="a"/>
              <w:snapToGrid w:val="0"/>
              <w:spacing w:line="480" w:lineRule="auto"/>
              <w:ind w:firstLine="320"/>
              <w:jc w:val="center"/>
              <w:rPr>
                <w:rFonts w:ascii="Arial" w:hAnsi="Arial" w:cs="Arial"/>
                <w:color w:val="000000"/>
                <w:kern w:val="0"/>
                <w:sz w:val="16"/>
                <w:szCs w:val="16"/>
              </w:rPr>
            </w:pPr>
          </w:p>
        </w:tc>
        <w:tc>
          <w:tcPr>
            <w:tcW w:w="905" w:type="pct"/>
            <w:tcBorders>
              <w:top w:val="nil"/>
              <w:left w:val="nil"/>
              <w:bottom w:val="nil"/>
              <w:right w:val="nil"/>
            </w:tcBorders>
            <w:shd w:val="clear" w:color="auto" w:fill="auto"/>
            <w:noWrap/>
            <w:vAlign w:val="center"/>
          </w:tcPr>
          <w:p w14:paraId="106C6F5B" w14:textId="77777777" w:rsidR="00550ACC" w:rsidRPr="002E0BF3" w:rsidRDefault="002E0BF3">
            <w:pPr>
              <w:pStyle w:val="a"/>
              <w:snapToGrid w:val="0"/>
              <w:spacing w:line="480" w:lineRule="auto"/>
              <w:ind w:firstLineChars="0" w:firstLine="0"/>
              <w:jc w:val="center"/>
              <w:rPr>
                <w:rFonts w:ascii="Arial" w:hAnsi="Arial" w:cs="Arial"/>
                <w:color w:val="000000"/>
                <w:kern w:val="0"/>
                <w:sz w:val="16"/>
                <w:szCs w:val="16"/>
              </w:rPr>
            </w:pPr>
            <w:r w:rsidRPr="002E0BF3">
              <w:rPr>
                <w:rFonts w:ascii="Arial" w:hAnsi="Arial" w:cs="Arial"/>
                <w:color w:val="000000"/>
                <w:kern w:val="0"/>
                <w:sz w:val="16"/>
                <w:szCs w:val="16"/>
              </w:rPr>
              <w:t>Higuchi</w:t>
            </w:r>
          </w:p>
        </w:tc>
        <w:tc>
          <w:tcPr>
            <w:tcW w:w="2593" w:type="pct"/>
            <w:tcBorders>
              <w:top w:val="nil"/>
              <w:left w:val="nil"/>
              <w:bottom w:val="nil"/>
              <w:right w:val="nil"/>
            </w:tcBorders>
            <w:shd w:val="clear" w:color="auto" w:fill="auto"/>
            <w:noWrap/>
            <w:vAlign w:val="center"/>
          </w:tcPr>
          <w:p w14:paraId="2AF8ACC2" w14:textId="77777777" w:rsidR="00550ACC" w:rsidRPr="002E0BF3" w:rsidRDefault="002E0BF3">
            <w:pPr>
              <w:pStyle w:val="a"/>
              <w:snapToGrid w:val="0"/>
              <w:spacing w:line="480" w:lineRule="auto"/>
              <w:ind w:firstLineChars="0" w:firstLine="0"/>
              <w:jc w:val="center"/>
              <w:rPr>
                <w:rFonts w:ascii="Arial" w:hAnsi="Arial" w:cs="Arial"/>
                <w:color w:val="000000"/>
                <w:kern w:val="0"/>
                <w:sz w:val="16"/>
                <w:szCs w:val="16"/>
              </w:rPr>
            </w:pPr>
            <w:r w:rsidRPr="002E0BF3">
              <w:rPr>
                <w:rFonts w:ascii="Arial" w:hAnsi="Arial" w:cs="Arial"/>
                <w:color w:val="000000"/>
                <w:sz w:val="16"/>
                <w:szCs w:val="16"/>
              </w:rPr>
              <w:t>Q = 22.25164*(t</w:t>
            </w:r>
            <w:r w:rsidRPr="002E0BF3">
              <w:rPr>
                <w:rFonts w:ascii="Arial" w:hAnsi="Arial" w:cs="Arial"/>
                <w:color w:val="000000"/>
                <w:sz w:val="16"/>
                <w:szCs w:val="16"/>
                <w:vertAlign w:val="superscript"/>
              </w:rPr>
              <w:t>^0.5</w:t>
            </w:r>
            <w:r w:rsidRPr="002E0BF3">
              <w:rPr>
                <w:rFonts w:ascii="Arial" w:hAnsi="Arial" w:cs="Arial"/>
                <w:color w:val="000000"/>
                <w:sz w:val="16"/>
                <w:szCs w:val="16"/>
              </w:rPr>
              <w:t>) + 11.33737</w:t>
            </w:r>
          </w:p>
        </w:tc>
        <w:tc>
          <w:tcPr>
            <w:tcW w:w="561" w:type="pct"/>
            <w:tcBorders>
              <w:top w:val="nil"/>
              <w:left w:val="nil"/>
              <w:bottom w:val="nil"/>
              <w:right w:val="nil"/>
            </w:tcBorders>
            <w:shd w:val="clear" w:color="auto" w:fill="auto"/>
            <w:noWrap/>
            <w:vAlign w:val="center"/>
          </w:tcPr>
          <w:p w14:paraId="210858E2" w14:textId="77777777" w:rsidR="00550ACC" w:rsidRPr="002E0BF3" w:rsidRDefault="002E0BF3">
            <w:pPr>
              <w:pStyle w:val="a"/>
              <w:snapToGrid w:val="0"/>
              <w:spacing w:line="480" w:lineRule="auto"/>
              <w:ind w:firstLineChars="0" w:firstLine="0"/>
              <w:jc w:val="center"/>
              <w:rPr>
                <w:rFonts w:ascii="Arial" w:hAnsi="Arial" w:cs="Arial"/>
                <w:color w:val="000000"/>
                <w:kern w:val="0"/>
                <w:sz w:val="16"/>
                <w:szCs w:val="16"/>
              </w:rPr>
            </w:pPr>
            <w:r w:rsidRPr="002E0BF3">
              <w:rPr>
                <w:rFonts w:ascii="Arial" w:hAnsi="Arial" w:cs="Arial"/>
                <w:color w:val="000000"/>
                <w:sz w:val="16"/>
                <w:szCs w:val="16"/>
              </w:rPr>
              <w:t>0.78166</w:t>
            </w:r>
          </w:p>
        </w:tc>
      </w:tr>
      <w:tr w:rsidR="00550ACC" w:rsidRPr="002E0BF3" w14:paraId="6DC96856" w14:textId="77777777">
        <w:trPr>
          <w:trHeight w:val="280"/>
          <w:jc w:val="center"/>
        </w:trPr>
        <w:tc>
          <w:tcPr>
            <w:tcW w:w="938" w:type="pct"/>
            <w:vMerge/>
            <w:tcBorders>
              <w:left w:val="nil"/>
              <w:bottom w:val="single" w:sz="8" w:space="0" w:color="auto"/>
              <w:right w:val="nil"/>
            </w:tcBorders>
            <w:vAlign w:val="center"/>
          </w:tcPr>
          <w:p w14:paraId="27380BFF" w14:textId="77777777" w:rsidR="00550ACC" w:rsidRPr="002E0BF3" w:rsidRDefault="00550ACC">
            <w:pPr>
              <w:pStyle w:val="a"/>
              <w:snapToGrid w:val="0"/>
              <w:spacing w:line="480" w:lineRule="auto"/>
              <w:ind w:firstLine="320"/>
              <w:jc w:val="center"/>
              <w:rPr>
                <w:rFonts w:ascii="Arial" w:hAnsi="Arial" w:cs="Arial"/>
                <w:color w:val="000000"/>
                <w:kern w:val="0"/>
                <w:sz w:val="16"/>
                <w:szCs w:val="16"/>
              </w:rPr>
            </w:pPr>
          </w:p>
        </w:tc>
        <w:tc>
          <w:tcPr>
            <w:tcW w:w="905" w:type="pct"/>
            <w:tcBorders>
              <w:top w:val="nil"/>
              <w:left w:val="nil"/>
              <w:bottom w:val="single" w:sz="8" w:space="0" w:color="auto"/>
              <w:right w:val="nil"/>
            </w:tcBorders>
            <w:shd w:val="clear" w:color="auto" w:fill="auto"/>
            <w:noWrap/>
            <w:vAlign w:val="center"/>
          </w:tcPr>
          <w:p w14:paraId="2C31036A" w14:textId="77777777" w:rsidR="00550ACC" w:rsidRPr="002E0BF3" w:rsidRDefault="002E0BF3">
            <w:pPr>
              <w:pStyle w:val="a"/>
              <w:snapToGrid w:val="0"/>
              <w:spacing w:line="480" w:lineRule="auto"/>
              <w:ind w:firstLineChars="0" w:firstLine="0"/>
              <w:jc w:val="center"/>
              <w:rPr>
                <w:rFonts w:ascii="Arial" w:hAnsi="Arial" w:cs="Arial"/>
                <w:color w:val="000000"/>
                <w:kern w:val="0"/>
                <w:sz w:val="16"/>
                <w:szCs w:val="16"/>
              </w:rPr>
            </w:pPr>
            <w:r w:rsidRPr="002E0BF3">
              <w:rPr>
                <w:rFonts w:ascii="Arial" w:hAnsi="Arial" w:cs="Arial"/>
                <w:color w:val="000000"/>
                <w:kern w:val="0"/>
                <w:sz w:val="16"/>
                <w:szCs w:val="16"/>
              </w:rPr>
              <w:t>Ritger-Peppas</w:t>
            </w:r>
          </w:p>
        </w:tc>
        <w:tc>
          <w:tcPr>
            <w:tcW w:w="2593" w:type="pct"/>
            <w:tcBorders>
              <w:top w:val="nil"/>
              <w:left w:val="nil"/>
              <w:bottom w:val="single" w:sz="8" w:space="0" w:color="auto"/>
              <w:right w:val="nil"/>
            </w:tcBorders>
            <w:shd w:val="clear" w:color="auto" w:fill="auto"/>
            <w:noWrap/>
            <w:vAlign w:val="center"/>
          </w:tcPr>
          <w:p w14:paraId="6F5CC1D0" w14:textId="77777777" w:rsidR="00550ACC" w:rsidRPr="002E0BF3" w:rsidRDefault="002E0BF3">
            <w:pPr>
              <w:pStyle w:val="a"/>
              <w:snapToGrid w:val="0"/>
              <w:spacing w:line="480" w:lineRule="auto"/>
              <w:ind w:firstLineChars="0" w:firstLine="0"/>
              <w:jc w:val="center"/>
              <w:rPr>
                <w:rFonts w:ascii="Arial" w:hAnsi="Arial" w:cs="Arial"/>
                <w:color w:val="000000"/>
                <w:sz w:val="16"/>
                <w:szCs w:val="16"/>
              </w:rPr>
            </w:pPr>
            <w:r w:rsidRPr="002E0BF3">
              <w:rPr>
                <w:rFonts w:ascii="Arial" w:hAnsi="Arial" w:cs="Arial"/>
                <w:color w:val="000000"/>
                <w:sz w:val="16"/>
                <w:szCs w:val="16"/>
              </w:rPr>
              <w:t>Q = 39.13173*(t</w:t>
            </w:r>
            <w:r w:rsidRPr="002E0BF3">
              <w:rPr>
                <w:rFonts w:ascii="Arial" w:hAnsi="Arial" w:cs="Arial"/>
                <w:color w:val="000000"/>
                <w:sz w:val="16"/>
                <w:szCs w:val="16"/>
                <w:vertAlign w:val="superscript"/>
              </w:rPr>
              <w:t>^0.32219</w:t>
            </w:r>
            <w:r w:rsidRPr="002E0BF3">
              <w:rPr>
                <w:rFonts w:ascii="Arial" w:hAnsi="Arial" w:cs="Arial"/>
                <w:color w:val="000000"/>
                <w:sz w:val="16"/>
                <w:szCs w:val="16"/>
              </w:rPr>
              <w:t>)</w:t>
            </w:r>
          </w:p>
        </w:tc>
        <w:tc>
          <w:tcPr>
            <w:tcW w:w="561" w:type="pct"/>
            <w:tcBorders>
              <w:top w:val="nil"/>
              <w:left w:val="nil"/>
              <w:bottom w:val="single" w:sz="8" w:space="0" w:color="auto"/>
              <w:right w:val="nil"/>
            </w:tcBorders>
            <w:shd w:val="clear" w:color="auto" w:fill="auto"/>
            <w:noWrap/>
            <w:vAlign w:val="center"/>
          </w:tcPr>
          <w:p w14:paraId="54842D44" w14:textId="77777777" w:rsidR="00550ACC" w:rsidRPr="002E0BF3" w:rsidRDefault="002E0BF3">
            <w:pPr>
              <w:pStyle w:val="a"/>
              <w:snapToGrid w:val="0"/>
              <w:spacing w:line="480" w:lineRule="auto"/>
              <w:ind w:firstLineChars="0" w:firstLine="0"/>
              <w:jc w:val="center"/>
              <w:rPr>
                <w:rFonts w:ascii="Arial" w:hAnsi="Arial" w:cs="Arial"/>
                <w:color w:val="000000"/>
                <w:sz w:val="16"/>
                <w:szCs w:val="16"/>
              </w:rPr>
            </w:pPr>
            <w:r w:rsidRPr="002E0BF3">
              <w:rPr>
                <w:rFonts w:ascii="Arial" w:hAnsi="Arial" w:cs="Arial"/>
                <w:color w:val="000000"/>
                <w:sz w:val="16"/>
                <w:szCs w:val="16"/>
              </w:rPr>
              <w:t>0.85783</w:t>
            </w:r>
          </w:p>
        </w:tc>
      </w:tr>
    </w:tbl>
    <w:p w14:paraId="62B494E4" w14:textId="77777777" w:rsidR="00550ACC" w:rsidRPr="002E0BF3" w:rsidRDefault="00550ACC">
      <w:pPr>
        <w:snapToGrid w:val="0"/>
        <w:spacing w:line="480" w:lineRule="auto"/>
        <w:jc w:val="center"/>
        <w:rPr>
          <w:rFonts w:ascii="Arial" w:hAnsi="Arial" w:cs="Arial"/>
          <w:color w:val="000000"/>
          <w:sz w:val="20"/>
          <w:szCs w:val="20"/>
        </w:rPr>
      </w:pPr>
    </w:p>
    <w:p w14:paraId="44C0CD2A" w14:textId="77777777" w:rsidR="00550ACC" w:rsidRPr="002E0BF3" w:rsidRDefault="002E0BF3">
      <w:pPr>
        <w:snapToGrid w:val="0"/>
        <w:spacing w:line="480" w:lineRule="auto"/>
        <w:jc w:val="center"/>
        <w:rPr>
          <w:rFonts w:ascii="Arial" w:eastAsia="SimHei" w:hAnsi="Arial" w:cs="Arial"/>
          <w:color w:val="000000"/>
          <w:sz w:val="20"/>
          <w:szCs w:val="20"/>
        </w:rPr>
      </w:pPr>
      <w:r w:rsidRPr="002E0BF3">
        <w:rPr>
          <w:rFonts w:ascii="Arial" w:hAnsi="Arial" w:cs="Arial"/>
          <w:b/>
          <w:bCs/>
          <w:color w:val="000000"/>
          <w:sz w:val="20"/>
          <w:szCs w:val="20"/>
        </w:rPr>
        <w:t>Table S14</w:t>
      </w:r>
      <w:r w:rsidRPr="002E0BF3">
        <w:rPr>
          <w:rFonts w:ascii="Arial" w:hAnsi="Arial" w:cs="Arial"/>
          <w:color w:val="000000"/>
          <w:sz w:val="20"/>
          <w:szCs w:val="20"/>
        </w:rPr>
        <w:t xml:space="preserve"> Fitting results of drug release kinetics equations for TPP-C</w:t>
      </w:r>
      <w:r w:rsidRPr="002E0BF3">
        <w:rPr>
          <w:rFonts w:ascii="Arial" w:hAnsi="Arial" w:cs="Arial"/>
          <w:color w:val="000000"/>
          <w:sz w:val="20"/>
          <w:szCs w:val="20"/>
          <w:vertAlign w:val="subscript"/>
        </w:rPr>
        <w:t>6</w:t>
      </w:r>
      <w:r w:rsidRPr="002E0BF3">
        <w:rPr>
          <w:rFonts w:ascii="Arial" w:hAnsi="Arial" w:cs="Arial"/>
          <w:color w:val="000000"/>
          <w:sz w:val="20"/>
          <w:szCs w:val="20"/>
        </w:rPr>
        <w:t>-HPN</w:t>
      </w:r>
      <w:r w:rsidRPr="002E0BF3">
        <w:rPr>
          <w:rFonts w:ascii="Arial" w:eastAsia="SimHei" w:hAnsi="Arial" w:cs="Arial"/>
          <w:color w:val="000000"/>
          <w:sz w:val="20"/>
          <w:szCs w:val="20"/>
        </w:rPr>
        <w:t>@PLGA-NPs</w:t>
      </w:r>
    </w:p>
    <w:tbl>
      <w:tblPr>
        <w:tblW w:w="5000" w:type="pct"/>
        <w:jc w:val="center"/>
        <w:tblLayout w:type="fixed"/>
        <w:tblLook w:val="04A0" w:firstRow="1" w:lastRow="0" w:firstColumn="1" w:lastColumn="0" w:noHBand="0" w:noVBand="1"/>
      </w:tblPr>
      <w:tblGrid>
        <w:gridCol w:w="1600"/>
        <w:gridCol w:w="1535"/>
        <w:gridCol w:w="4431"/>
        <w:gridCol w:w="956"/>
      </w:tblGrid>
      <w:tr w:rsidR="00550ACC" w:rsidRPr="002E0BF3" w14:paraId="5E64FDC6" w14:textId="77777777">
        <w:trPr>
          <w:trHeight w:val="330"/>
          <w:jc w:val="center"/>
        </w:trPr>
        <w:tc>
          <w:tcPr>
            <w:tcW w:w="938" w:type="pct"/>
            <w:tcBorders>
              <w:top w:val="single" w:sz="8" w:space="0" w:color="auto"/>
              <w:left w:val="nil"/>
              <w:bottom w:val="single" w:sz="4" w:space="0" w:color="auto"/>
              <w:right w:val="nil"/>
            </w:tcBorders>
            <w:shd w:val="clear" w:color="auto" w:fill="auto"/>
            <w:noWrap/>
            <w:vAlign w:val="center"/>
          </w:tcPr>
          <w:p w14:paraId="338B9209" w14:textId="77777777" w:rsidR="00550ACC" w:rsidRPr="002E0BF3" w:rsidRDefault="00550ACC">
            <w:pPr>
              <w:pStyle w:val="a"/>
              <w:snapToGrid w:val="0"/>
              <w:spacing w:line="480" w:lineRule="auto"/>
              <w:ind w:firstLineChars="0" w:firstLine="0"/>
              <w:jc w:val="center"/>
              <w:rPr>
                <w:rFonts w:ascii="Arial" w:hAnsi="Arial" w:cs="Arial"/>
                <w:color w:val="000000"/>
                <w:kern w:val="0"/>
                <w:sz w:val="16"/>
                <w:szCs w:val="16"/>
              </w:rPr>
            </w:pPr>
          </w:p>
        </w:tc>
        <w:tc>
          <w:tcPr>
            <w:tcW w:w="900" w:type="pct"/>
            <w:tcBorders>
              <w:top w:val="single" w:sz="8" w:space="0" w:color="auto"/>
              <w:left w:val="nil"/>
              <w:bottom w:val="single" w:sz="4" w:space="0" w:color="auto"/>
              <w:right w:val="nil"/>
            </w:tcBorders>
            <w:shd w:val="clear" w:color="auto" w:fill="auto"/>
            <w:noWrap/>
            <w:vAlign w:val="center"/>
          </w:tcPr>
          <w:p w14:paraId="0C6E2B94" w14:textId="77777777" w:rsidR="00550ACC" w:rsidRPr="002E0BF3" w:rsidRDefault="002E0BF3">
            <w:pPr>
              <w:snapToGrid w:val="0"/>
              <w:spacing w:line="480" w:lineRule="auto"/>
              <w:jc w:val="center"/>
              <w:rPr>
                <w:rFonts w:ascii="Arial" w:hAnsi="Arial" w:cs="Arial"/>
                <w:color w:val="000000"/>
                <w:kern w:val="0"/>
                <w:sz w:val="16"/>
                <w:szCs w:val="16"/>
              </w:rPr>
            </w:pPr>
            <w:r w:rsidRPr="002E0BF3">
              <w:rPr>
                <w:rFonts w:ascii="Arial" w:eastAsia="SimSun" w:hAnsi="Arial" w:cs="Arial"/>
                <w:color w:val="000000"/>
                <w:sz w:val="16"/>
                <w:szCs w:val="16"/>
              </w:rPr>
              <w:t xml:space="preserve">Release model  </w:t>
            </w:r>
          </w:p>
        </w:tc>
        <w:tc>
          <w:tcPr>
            <w:tcW w:w="2599" w:type="pct"/>
            <w:tcBorders>
              <w:top w:val="single" w:sz="8" w:space="0" w:color="auto"/>
              <w:left w:val="nil"/>
              <w:bottom w:val="single" w:sz="4" w:space="0" w:color="auto"/>
              <w:right w:val="nil"/>
            </w:tcBorders>
            <w:shd w:val="clear" w:color="auto" w:fill="auto"/>
            <w:noWrap/>
            <w:vAlign w:val="center"/>
          </w:tcPr>
          <w:p w14:paraId="798A8B1A" w14:textId="77777777" w:rsidR="00550ACC" w:rsidRPr="002E0BF3" w:rsidRDefault="002E0BF3">
            <w:pPr>
              <w:snapToGrid w:val="0"/>
              <w:spacing w:line="480" w:lineRule="auto"/>
              <w:jc w:val="center"/>
              <w:rPr>
                <w:rFonts w:ascii="Arial" w:hAnsi="Arial" w:cs="Arial"/>
                <w:color w:val="000000"/>
                <w:kern w:val="0"/>
                <w:sz w:val="16"/>
                <w:szCs w:val="16"/>
              </w:rPr>
            </w:pPr>
            <w:r w:rsidRPr="002E0BF3">
              <w:rPr>
                <w:rFonts w:ascii="Arial" w:eastAsia="SimSun" w:hAnsi="Arial" w:cs="Arial"/>
                <w:color w:val="000000"/>
                <w:sz w:val="16"/>
                <w:szCs w:val="16"/>
              </w:rPr>
              <w:t>Fitting equation</w:t>
            </w:r>
          </w:p>
        </w:tc>
        <w:tc>
          <w:tcPr>
            <w:tcW w:w="561" w:type="pct"/>
            <w:tcBorders>
              <w:top w:val="single" w:sz="8" w:space="0" w:color="auto"/>
              <w:left w:val="nil"/>
              <w:bottom w:val="single" w:sz="4" w:space="0" w:color="auto"/>
              <w:right w:val="nil"/>
            </w:tcBorders>
            <w:shd w:val="clear" w:color="auto" w:fill="auto"/>
            <w:noWrap/>
            <w:vAlign w:val="center"/>
          </w:tcPr>
          <w:p w14:paraId="53076971" w14:textId="77777777" w:rsidR="00550ACC" w:rsidRPr="002E0BF3" w:rsidRDefault="002E0BF3">
            <w:pPr>
              <w:pStyle w:val="a"/>
              <w:snapToGrid w:val="0"/>
              <w:spacing w:line="480" w:lineRule="auto"/>
              <w:ind w:firstLineChars="0" w:firstLine="0"/>
              <w:jc w:val="center"/>
              <w:rPr>
                <w:rFonts w:ascii="Arial" w:hAnsi="Arial" w:cs="Arial"/>
                <w:color w:val="000000"/>
                <w:kern w:val="0"/>
                <w:sz w:val="16"/>
                <w:szCs w:val="16"/>
              </w:rPr>
            </w:pPr>
            <w:r w:rsidRPr="002E0BF3">
              <w:rPr>
                <w:rFonts w:ascii="Arial" w:hAnsi="Arial" w:cs="Arial"/>
                <w:color w:val="000000"/>
                <w:kern w:val="0"/>
                <w:sz w:val="16"/>
                <w:szCs w:val="16"/>
              </w:rPr>
              <w:t>R</w:t>
            </w:r>
            <w:r w:rsidRPr="002E0BF3">
              <w:rPr>
                <w:rFonts w:ascii="Arial" w:hAnsi="Arial" w:cs="Arial"/>
                <w:color w:val="000000"/>
                <w:kern w:val="0"/>
                <w:sz w:val="16"/>
                <w:szCs w:val="16"/>
                <w:vertAlign w:val="superscript"/>
              </w:rPr>
              <w:t>2</w:t>
            </w:r>
          </w:p>
        </w:tc>
      </w:tr>
      <w:tr w:rsidR="00550ACC" w:rsidRPr="002E0BF3" w14:paraId="6927093F" w14:textId="77777777">
        <w:trPr>
          <w:trHeight w:val="280"/>
          <w:jc w:val="center"/>
        </w:trPr>
        <w:tc>
          <w:tcPr>
            <w:tcW w:w="938" w:type="pct"/>
            <w:vMerge w:val="restart"/>
            <w:tcBorders>
              <w:top w:val="single" w:sz="4" w:space="0" w:color="auto"/>
              <w:left w:val="nil"/>
              <w:right w:val="nil"/>
            </w:tcBorders>
            <w:shd w:val="clear" w:color="auto" w:fill="auto"/>
            <w:noWrap/>
            <w:vAlign w:val="center"/>
          </w:tcPr>
          <w:p w14:paraId="63687A15" w14:textId="77777777" w:rsidR="00550ACC" w:rsidRPr="002E0BF3" w:rsidRDefault="002E0BF3">
            <w:pPr>
              <w:pStyle w:val="a"/>
              <w:snapToGrid w:val="0"/>
              <w:spacing w:line="480" w:lineRule="auto"/>
              <w:ind w:firstLineChars="0" w:firstLine="0"/>
              <w:jc w:val="center"/>
              <w:rPr>
                <w:rFonts w:ascii="Arial" w:hAnsi="Arial" w:cs="Arial"/>
                <w:color w:val="000000"/>
                <w:kern w:val="0"/>
                <w:sz w:val="16"/>
                <w:szCs w:val="16"/>
                <w:u w:val="single"/>
              </w:rPr>
            </w:pPr>
            <w:r w:rsidRPr="002E0BF3">
              <w:rPr>
                <w:rFonts w:ascii="Arial" w:hAnsi="Arial" w:cs="Arial"/>
                <w:color w:val="000000"/>
                <w:sz w:val="16"/>
                <w:szCs w:val="16"/>
              </w:rPr>
              <w:t xml:space="preserve"> TPP-C</w:t>
            </w:r>
            <w:r w:rsidRPr="002E0BF3">
              <w:rPr>
                <w:rFonts w:ascii="Arial" w:hAnsi="Arial" w:cs="Arial"/>
                <w:color w:val="000000"/>
                <w:sz w:val="16"/>
                <w:szCs w:val="16"/>
                <w:vertAlign w:val="subscript"/>
              </w:rPr>
              <w:t>6</w:t>
            </w:r>
            <w:r w:rsidRPr="002E0BF3">
              <w:rPr>
                <w:rFonts w:ascii="Arial" w:hAnsi="Arial" w:cs="Arial"/>
                <w:color w:val="000000"/>
                <w:sz w:val="16"/>
                <w:szCs w:val="16"/>
              </w:rPr>
              <w:t>-HPN@PLGA-NPs</w:t>
            </w:r>
          </w:p>
        </w:tc>
        <w:tc>
          <w:tcPr>
            <w:tcW w:w="900" w:type="pct"/>
            <w:tcBorders>
              <w:top w:val="single" w:sz="4" w:space="0" w:color="auto"/>
              <w:left w:val="nil"/>
              <w:right w:val="nil"/>
            </w:tcBorders>
            <w:shd w:val="clear" w:color="auto" w:fill="auto"/>
            <w:noWrap/>
            <w:vAlign w:val="center"/>
          </w:tcPr>
          <w:p w14:paraId="3A2059B6" w14:textId="77777777" w:rsidR="00550ACC" w:rsidRPr="002E0BF3" w:rsidRDefault="002E0BF3">
            <w:pPr>
              <w:pStyle w:val="a"/>
              <w:snapToGrid w:val="0"/>
              <w:spacing w:line="480" w:lineRule="auto"/>
              <w:ind w:firstLineChars="0" w:firstLine="0"/>
              <w:jc w:val="center"/>
              <w:rPr>
                <w:rFonts w:ascii="Arial" w:hAnsi="Arial" w:cs="Arial"/>
                <w:color w:val="000000"/>
                <w:kern w:val="0"/>
                <w:sz w:val="16"/>
                <w:szCs w:val="16"/>
              </w:rPr>
            </w:pPr>
            <w:r w:rsidRPr="002E0BF3">
              <w:rPr>
                <w:rFonts w:ascii="Arial" w:hAnsi="Arial" w:cs="Arial"/>
                <w:color w:val="000000"/>
                <w:kern w:val="0"/>
                <w:sz w:val="16"/>
                <w:szCs w:val="16"/>
              </w:rPr>
              <w:t>Zero-order</w:t>
            </w:r>
          </w:p>
        </w:tc>
        <w:tc>
          <w:tcPr>
            <w:tcW w:w="2599" w:type="pct"/>
            <w:tcBorders>
              <w:top w:val="single" w:sz="4" w:space="0" w:color="auto"/>
              <w:left w:val="nil"/>
              <w:right w:val="nil"/>
            </w:tcBorders>
            <w:shd w:val="clear" w:color="auto" w:fill="auto"/>
            <w:noWrap/>
            <w:vAlign w:val="center"/>
          </w:tcPr>
          <w:p w14:paraId="061E6C0B" w14:textId="77777777" w:rsidR="00550ACC" w:rsidRPr="002E0BF3" w:rsidRDefault="002E0BF3">
            <w:pPr>
              <w:pStyle w:val="a"/>
              <w:snapToGrid w:val="0"/>
              <w:spacing w:line="480" w:lineRule="auto"/>
              <w:ind w:firstLineChars="0" w:firstLine="0"/>
              <w:jc w:val="center"/>
              <w:rPr>
                <w:rFonts w:ascii="Arial" w:hAnsi="Arial" w:cs="Arial"/>
                <w:color w:val="000000"/>
                <w:kern w:val="0"/>
                <w:sz w:val="16"/>
                <w:szCs w:val="16"/>
              </w:rPr>
            </w:pPr>
            <w:r w:rsidRPr="002E0BF3">
              <w:rPr>
                <w:rFonts w:ascii="Arial" w:hAnsi="Arial" w:cs="Arial"/>
                <w:color w:val="000000"/>
                <w:sz w:val="16"/>
                <w:szCs w:val="16"/>
              </w:rPr>
              <w:t>Q = 9.56+0.50*t</w:t>
            </w:r>
          </w:p>
        </w:tc>
        <w:tc>
          <w:tcPr>
            <w:tcW w:w="561" w:type="pct"/>
            <w:tcBorders>
              <w:top w:val="single" w:sz="4" w:space="0" w:color="auto"/>
              <w:left w:val="nil"/>
              <w:right w:val="nil"/>
            </w:tcBorders>
            <w:shd w:val="clear" w:color="auto" w:fill="auto"/>
            <w:noWrap/>
            <w:vAlign w:val="center"/>
          </w:tcPr>
          <w:p w14:paraId="58239C10" w14:textId="77777777" w:rsidR="00550ACC" w:rsidRPr="002E0BF3" w:rsidRDefault="002E0BF3">
            <w:pPr>
              <w:pStyle w:val="a"/>
              <w:snapToGrid w:val="0"/>
              <w:spacing w:line="480" w:lineRule="auto"/>
              <w:ind w:firstLineChars="0" w:firstLine="0"/>
              <w:jc w:val="center"/>
              <w:rPr>
                <w:rFonts w:ascii="Arial" w:hAnsi="Arial" w:cs="Arial"/>
                <w:color w:val="000000"/>
                <w:kern w:val="0"/>
                <w:sz w:val="16"/>
                <w:szCs w:val="16"/>
              </w:rPr>
            </w:pPr>
            <w:r w:rsidRPr="002E0BF3">
              <w:rPr>
                <w:rFonts w:ascii="Arial" w:hAnsi="Arial" w:cs="Arial"/>
                <w:color w:val="000000"/>
                <w:sz w:val="16"/>
                <w:szCs w:val="16"/>
              </w:rPr>
              <w:t>0.69581</w:t>
            </w:r>
          </w:p>
        </w:tc>
      </w:tr>
      <w:tr w:rsidR="00550ACC" w:rsidRPr="002E0BF3" w14:paraId="13BDFECF" w14:textId="77777777">
        <w:trPr>
          <w:trHeight w:val="280"/>
          <w:jc w:val="center"/>
        </w:trPr>
        <w:tc>
          <w:tcPr>
            <w:tcW w:w="938" w:type="pct"/>
            <w:vMerge/>
            <w:tcBorders>
              <w:top w:val="nil"/>
              <w:left w:val="nil"/>
              <w:right w:val="nil"/>
            </w:tcBorders>
            <w:vAlign w:val="center"/>
          </w:tcPr>
          <w:p w14:paraId="199AA442" w14:textId="77777777" w:rsidR="00550ACC" w:rsidRPr="002E0BF3" w:rsidRDefault="00550ACC">
            <w:pPr>
              <w:pStyle w:val="a"/>
              <w:snapToGrid w:val="0"/>
              <w:spacing w:line="480" w:lineRule="auto"/>
              <w:ind w:firstLine="320"/>
              <w:jc w:val="center"/>
              <w:rPr>
                <w:rFonts w:ascii="Arial" w:hAnsi="Arial" w:cs="Arial"/>
                <w:color w:val="000000"/>
                <w:kern w:val="0"/>
                <w:sz w:val="16"/>
                <w:szCs w:val="16"/>
                <w:u w:val="single"/>
              </w:rPr>
            </w:pPr>
          </w:p>
        </w:tc>
        <w:tc>
          <w:tcPr>
            <w:tcW w:w="900" w:type="pct"/>
            <w:tcBorders>
              <w:top w:val="nil"/>
              <w:left w:val="nil"/>
              <w:right w:val="nil"/>
            </w:tcBorders>
            <w:shd w:val="clear" w:color="auto" w:fill="auto"/>
            <w:noWrap/>
            <w:vAlign w:val="center"/>
          </w:tcPr>
          <w:p w14:paraId="5C9C40CE" w14:textId="77777777" w:rsidR="00550ACC" w:rsidRPr="002E0BF3" w:rsidRDefault="002E0BF3">
            <w:pPr>
              <w:pStyle w:val="a"/>
              <w:snapToGrid w:val="0"/>
              <w:spacing w:line="480" w:lineRule="auto"/>
              <w:ind w:firstLineChars="0" w:firstLine="0"/>
              <w:jc w:val="center"/>
              <w:rPr>
                <w:rFonts w:ascii="Arial" w:hAnsi="Arial" w:cs="Arial"/>
                <w:color w:val="000000"/>
                <w:kern w:val="0"/>
                <w:sz w:val="16"/>
                <w:szCs w:val="16"/>
              </w:rPr>
            </w:pPr>
            <w:r w:rsidRPr="002E0BF3">
              <w:rPr>
                <w:rFonts w:ascii="Arial" w:hAnsi="Arial" w:cs="Arial"/>
                <w:color w:val="000000"/>
                <w:kern w:val="0"/>
                <w:sz w:val="16"/>
                <w:szCs w:val="16"/>
              </w:rPr>
              <w:t>First-order</w:t>
            </w:r>
          </w:p>
        </w:tc>
        <w:tc>
          <w:tcPr>
            <w:tcW w:w="2599" w:type="pct"/>
            <w:tcBorders>
              <w:top w:val="nil"/>
              <w:left w:val="nil"/>
              <w:right w:val="nil"/>
            </w:tcBorders>
            <w:shd w:val="clear" w:color="auto" w:fill="auto"/>
            <w:noWrap/>
            <w:vAlign w:val="center"/>
          </w:tcPr>
          <w:p w14:paraId="716F0DF4" w14:textId="77777777" w:rsidR="00550ACC" w:rsidRPr="002E0BF3" w:rsidRDefault="002E0BF3">
            <w:pPr>
              <w:pStyle w:val="a"/>
              <w:snapToGrid w:val="0"/>
              <w:spacing w:line="480" w:lineRule="auto"/>
              <w:ind w:firstLineChars="0" w:firstLine="0"/>
              <w:jc w:val="center"/>
              <w:rPr>
                <w:rFonts w:ascii="Arial" w:hAnsi="Arial" w:cs="Arial"/>
                <w:color w:val="000000"/>
                <w:kern w:val="0"/>
                <w:sz w:val="16"/>
                <w:szCs w:val="16"/>
              </w:rPr>
            </w:pPr>
            <w:r w:rsidRPr="002E0BF3">
              <w:rPr>
                <w:rFonts w:ascii="Arial" w:hAnsi="Arial" w:cs="Arial"/>
                <w:color w:val="000000"/>
                <w:sz w:val="16"/>
                <w:szCs w:val="16"/>
              </w:rPr>
              <w:t>Q = 42.53283*(1-exp(-0.1047*t))</w:t>
            </w:r>
          </w:p>
        </w:tc>
        <w:tc>
          <w:tcPr>
            <w:tcW w:w="561" w:type="pct"/>
            <w:tcBorders>
              <w:top w:val="nil"/>
              <w:left w:val="nil"/>
              <w:right w:val="nil"/>
            </w:tcBorders>
            <w:shd w:val="clear" w:color="auto" w:fill="auto"/>
            <w:noWrap/>
            <w:vAlign w:val="center"/>
          </w:tcPr>
          <w:p w14:paraId="4C7731CA" w14:textId="77777777" w:rsidR="00550ACC" w:rsidRPr="002E0BF3" w:rsidRDefault="002E0BF3">
            <w:pPr>
              <w:pStyle w:val="a"/>
              <w:snapToGrid w:val="0"/>
              <w:spacing w:line="480" w:lineRule="auto"/>
              <w:ind w:firstLineChars="0" w:firstLine="0"/>
              <w:jc w:val="center"/>
              <w:rPr>
                <w:rFonts w:ascii="Arial" w:hAnsi="Arial" w:cs="Arial"/>
                <w:color w:val="000000"/>
                <w:kern w:val="0"/>
                <w:sz w:val="16"/>
                <w:szCs w:val="16"/>
              </w:rPr>
            </w:pPr>
            <w:r w:rsidRPr="002E0BF3">
              <w:rPr>
                <w:rFonts w:ascii="Arial" w:hAnsi="Arial" w:cs="Arial"/>
                <w:color w:val="000000"/>
                <w:sz w:val="16"/>
                <w:szCs w:val="16"/>
              </w:rPr>
              <w:t>0.99581</w:t>
            </w:r>
          </w:p>
        </w:tc>
      </w:tr>
      <w:tr w:rsidR="00550ACC" w:rsidRPr="002E0BF3" w14:paraId="36BEBC77" w14:textId="77777777">
        <w:trPr>
          <w:trHeight w:val="280"/>
          <w:jc w:val="center"/>
        </w:trPr>
        <w:tc>
          <w:tcPr>
            <w:tcW w:w="938" w:type="pct"/>
            <w:vMerge/>
            <w:tcBorders>
              <w:top w:val="nil"/>
              <w:left w:val="nil"/>
              <w:right w:val="nil"/>
            </w:tcBorders>
            <w:vAlign w:val="center"/>
          </w:tcPr>
          <w:p w14:paraId="7AE4F84E" w14:textId="77777777" w:rsidR="00550ACC" w:rsidRPr="002E0BF3" w:rsidRDefault="00550ACC">
            <w:pPr>
              <w:pStyle w:val="a"/>
              <w:snapToGrid w:val="0"/>
              <w:spacing w:line="480" w:lineRule="auto"/>
              <w:ind w:firstLine="320"/>
              <w:jc w:val="center"/>
              <w:rPr>
                <w:rFonts w:ascii="Arial" w:hAnsi="Arial" w:cs="Arial"/>
                <w:color w:val="000000"/>
                <w:kern w:val="0"/>
                <w:sz w:val="16"/>
                <w:szCs w:val="16"/>
                <w:u w:val="single"/>
              </w:rPr>
            </w:pPr>
          </w:p>
        </w:tc>
        <w:tc>
          <w:tcPr>
            <w:tcW w:w="900" w:type="pct"/>
            <w:tcBorders>
              <w:top w:val="nil"/>
              <w:left w:val="nil"/>
              <w:right w:val="nil"/>
            </w:tcBorders>
            <w:shd w:val="clear" w:color="auto" w:fill="auto"/>
            <w:noWrap/>
            <w:vAlign w:val="center"/>
          </w:tcPr>
          <w:p w14:paraId="3D16AF83" w14:textId="77777777" w:rsidR="00550ACC" w:rsidRPr="002E0BF3" w:rsidRDefault="002E0BF3">
            <w:pPr>
              <w:pStyle w:val="a"/>
              <w:snapToGrid w:val="0"/>
              <w:spacing w:line="480" w:lineRule="auto"/>
              <w:ind w:firstLineChars="0" w:firstLine="0"/>
              <w:jc w:val="center"/>
              <w:rPr>
                <w:rFonts w:ascii="Arial" w:hAnsi="Arial" w:cs="Arial"/>
                <w:color w:val="000000"/>
                <w:kern w:val="0"/>
                <w:sz w:val="16"/>
                <w:szCs w:val="16"/>
              </w:rPr>
            </w:pPr>
            <w:r w:rsidRPr="002E0BF3">
              <w:rPr>
                <w:rFonts w:ascii="Arial" w:hAnsi="Arial" w:cs="Arial"/>
                <w:color w:val="000000"/>
                <w:kern w:val="0"/>
                <w:sz w:val="16"/>
                <w:szCs w:val="16"/>
              </w:rPr>
              <w:t>Higuchi</w:t>
            </w:r>
          </w:p>
        </w:tc>
        <w:tc>
          <w:tcPr>
            <w:tcW w:w="2599" w:type="pct"/>
            <w:tcBorders>
              <w:top w:val="nil"/>
              <w:left w:val="nil"/>
              <w:right w:val="nil"/>
            </w:tcBorders>
            <w:shd w:val="clear" w:color="auto" w:fill="auto"/>
            <w:noWrap/>
            <w:vAlign w:val="center"/>
          </w:tcPr>
          <w:p w14:paraId="2A581313" w14:textId="77777777" w:rsidR="00550ACC" w:rsidRPr="002E0BF3" w:rsidRDefault="002E0BF3">
            <w:pPr>
              <w:pStyle w:val="a"/>
              <w:snapToGrid w:val="0"/>
              <w:spacing w:line="480" w:lineRule="auto"/>
              <w:ind w:firstLineChars="0" w:firstLine="0"/>
              <w:jc w:val="center"/>
              <w:rPr>
                <w:rFonts w:ascii="Arial" w:hAnsi="Arial" w:cs="Arial"/>
                <w:color w:val="000000"/>
                <w:kern w:val="0"/>
                <w:sz w:val="16"/>
                <w:szCs w:val="16"/>
              </w:rPr>
            </w:pPr>
            <w:r w:rsidRPr="002E0BF3">
              <w:rPr>
                <w:rFonts w:ascii="Arial" w:hAnsi="Arial" w:cs="Arial"/>
                <w:color w:val="000000"/>
                <w:sz w:val="16"/>
                <w:szCs w:val="16"/>
              </w:rPr>
              <w:t xml:space="preserve">Q = </w:t>
            </w:r>
            <w:r w:rsidRPr="002E0BF3">
              <w:rPr>
                <w:rFonts w:ascii="Arial" w:hAnsi="Arial" w:cs="Arial"/>
                <w:color w:val="000000"/>
                <w:sz w:val="16"/>
                <w:szCs w:val="16"/>
              </w:rPr>
              <w:t>5.54337*(t</w:t>
            </w:r>
            <w:r w:rsidRPr="002E0BF3">
              <w:rPr>
                <w:rFonts w:ascii="Arial" w:hAnsi="Arial" w:cs="Arial"/>
                <w:color w:val="000000"/>
                <w:sz w:val="16"/>
                <w:szCs w:val="16"/>
                <w:vertAlign w:val="superscript"/>
              </w:rPr>
              <w:t>^0.5</w:t>
            </w:r>
            <w:r w:rsidRPr="002E0BF3">
              <w:rPr>
                <w:rFonts w:ascii="Arial" w:hAnsi="Arial" w:cs="Arial"/>
                <w:color w:val="000000"/>
                <w:sz w:val="16"/>
                <w:szCs w:val="16"/>
              </w:rPr>
              <w:t>) + 0.3242</w:t>
            </w:r>
          </w:p>
        </w:tc>
        <w:tc>
          <w:tcPr>
            <w:tcW w:w="561" w:type="pct"/>
            <w:tcBorders>
              <w:top w:val="nil"/>
              <w:left w:val="nil"/>
              <w:right w:val="nil"/>
            </w:tcBorders>
            <w:shd w:val="clear" w:color="auto" w:fill="auto"/>
            <w:noWrap/>
            <w:vAlign w:val="center"/>
          </w:tcPr>
          <w:p w14:paraId="0FE09B9E" w14:textId="77777777" w:rsidR="00550ACC" w:rsidRPr="002E0BF3" w:rsidRDefault="002E0BF3">
            <w:pPr>
              <w:pStyle w:val="a"/>
              <w:snapToGrid w:val="0"/>
              <w:spacing w:line="480" w:lineRule="auto"/>
              <w:ind w:firstLineChars="0" w:firstLine="0"/>
              <w:jc w:val="center"/>
              <w:rPr>
                <w:rFonts w:ascii="Arial" w:hAnsi="Arial" w:cs="Arial"/>
                <w:color w:val="000000"/>
                <w:kern w:val="0"/>
                <w:sz w:val="16"/>
                <w:szCs w:val="16"/>
              </w:rPr>
            </w:pPr>
            <w:r w:rsidRPr="002E0BF3">
              <w:rPr>
                <w:rFonts w:ascii="Arial" w:hAnsi="Arial" w:cs="Arial"/>
                <w:color w:val="000000"/>
                <w:sz w:val="16"/>
                <w:szCs w:val="16"/>
              </w:rPr>
              <w:t>0.89142</w:t>
            </w:r>
          </w:p>
        </w:tc>
      </w:tr>
      <w:tr w:rsidR="00550ACC" w:rsidRPr="002E0BF3" w14:paraId="02692FAB" w14:textId="77777777">
        <w:trPr>
          <w:trHeight w:val="280"/>
          <w:jc w:val="center"/>
        </w:trPr>
        <w:tc>
          <w:tcPr>
            <w:tcW w:w="938" w:type="pct"/>
            <w:vMerge/>
            <w:tcBorders>
              <w:top w:val="nil"/>
              <w:left w:val="nil"/>
              <w:bottom w:val="single" w:sz="8" w:space="0" w:color="auto"/>
              <w:right w:val="nil"/>
            </w:tcBorders>
            <w:vAlign w:val="center"/>
          </w:tcPr>
          <w:p w14:paraId="4E50E052" w14:textId="77777777" w:rsidR="00550ACC" w:rsidRPr="002E0BF3" w:rsidRDefault="00550ACC">
            <w:pPr>
              <w:pStyle w:val="a"/>
              <w:snapToGrid w:val="0"/>
              <w:spacing w:line="480" w:lineRule="auto"/>
              <w:ind w:firstLine="320"/>
              <w:jc w:val="center"/>
              <w:rPr>
                <w:rFonts w:ascii="Arial" w:hAnsi="Arial" w:cs="Arial"/>
                <w:color w:val="000000"/>
                <w:kern w:val="0"/>
                <w:sz w:val="16"/>
                <w:szCs w:val="16"/>
                <w:u w:val="single"/>
              </w:rPr>
            </w:pPr>
          </w:p>
        </w:tc>
        <w:tc>
          <w:tcPr>
            <w:tcW w:w="900" w:type="pct"/>
            <w:tcBorders>
              <w:top w:val="nil"/>
              <w:left w:val="nil"/>
              <w:bottom w:val="single" w:sz="8" w:space="0" w:color="auto"/>
              <w:right w:val="nil"/>
            </w:tcBorders>
            <w:shd w:val="clear" w:color="auto" w:fill="auto"/>
            <w:noWrap/>
            <w:vAlign w:val="center"/>
          </w:tcPr>
          <w:p w14:paraId="0FBA8162" w14:textId="77777777" w:rsidR="00550ACC" w:rsidRPr="002E0BF3" w:rsidRDefault="002E0BF3">
            <w:pPr>
              <w:pStyle w:val="a"/>
              <w:snapToGrid w:val="0"/>
              <w:spacing w:line="480" w:lineRule="auto"/>
              <w:ind w:firstLineChars="0" w:firstLine="0"/>
              <w:jc w:val="center"/>
              <w:rPr>
                <w:rFonts w:ascii="Arial" w:hAnsi="Arial" w:cs="Arial"/>
                <w:color w:val="000000"/>
                <w:kern w:val="0"/>
                <w:sz w:val="16"/>
                <w:szCs w:val="16"/>
              </w:rPr>
            </w:pPr>
            <w:r w:rsidRPr="002E0BF3">
              <w:rPr>
                <w:rFonts w:ascii="Arial" w:hAnsi="Arial" w:cs="Arial"/>
                <w:color w:val="000000"/>
                <w:kern w:val="0"/>
                <w:sz w:val="16"/>
                <w:szCs w:val="16"/>
              </w:rPr>
              <w:t>Ritger-Peppas</w:t>
            </w:r>
          </w:p>
        </w:tc>
        <w:tc>
          <w:tcPr>
            <w:tcW w:w="2599" w:type="pct"/>
            <w:tcBorders>
              <w:top w:val="nil"/>
              <w:left w:val="nil"/>
              <w:bottom w:val="single" w:sz="8" w:space="0" w:color="auto"/>
              <w:right w:val="nil"/>
            </w:tcBorders>
            <w:shd w:val="clear" w:color="auto" w:fill="auto"/>
            <w:noWrap/>
            <w:vAlign w:val="center"/>
          </w:tcPr>
          <w:p w14:paraId="01024D0B" w14:textId="77777777" w:rsidR="00550ACC" w:rsidRPr="002E0BF3" w:rsidRDefault="002E0BF3">
            <w:pPr>
              <w:pStyle w:val="a"/>
              <w:snapToGrid w:val="0"/>
              <w:spacing w:line="480" w:lineRule="auto"/>
              <w:ind w:firstLineChars="0" w:firstLine="0"/>
              <w:jc w:val="center"/>
              <w:rPr>
                <w:rFonts w:ascii="Arial" w:hAnsi="Arial" w:cs="Arial"/>
                <w:color w:val="000000"/>
                <w:kern w:val="0"/>
                <w:sz w:val="16"/>
                <w:szCs w:val="16"/>
              </w:rPr>
            </w:pPr>
            <w:r w:rsidRPr="002E0BF3">
              <w:rPr>
                <w:rFonts w:ascii="Arial" w:hAnsi="Arial" w:cs="Arial"/>
                <w:color w:val="000000"/>
                <w:sz w:val="16"/>
                <w:szCs w:val="16"/>
              </w:rPr>
              <w:t>Q = 6.07776*(t</w:t>
            </w:r>
            <w:r w:rsidRPr="002E0BF3">
              <w:rPr>
                <w:rFonts w:ascii="Arial" w:hAnsi="Arial" w:cs="Arial"/>
                <w:color w:val="000000"/>
                <w:sz w:val="16"/>
                <w:szCs w:val="16"/>
                <w:vertAlign w:val="superscript"/>
              </w:rPr>
              <w:t>^0.4687</w:t>
            </w:r>
            <w:r w:rsidRPr="002E0BF3">
              <w:rPr>
                <w:rFonts w:ascii="Arial" w:hAnsi="Arial" w:cs="Arial"/>
                <w:color w:val="000000"/>
                <w:sz w:val="16"/>
                <w:szCs w:val="16"/>
              </w:rPr>
              <w:t>)</w:t>
            </w:r>
          </w:p>
        </w:tc>
        <w:tc>
          <w:tcPr>
            <w:tcW w:w="561" w:type="pct"/>
            <w:tcBorders>
              <w:top w:val="nil"/>
              <w:left w:val="nil"/>
              <w:bottom w:val="single" w:sz="8" w:space="0" w:color="auto"/>
              <w:right w:val="nil"/>
            </w:tcBorders>
            <w:shd w:val="clear" w:color="auto" w:fill="auto"/>
            <w:noWrap/>
            <w:vAlign w:val="center"/>
          </w:tcPr>
          <w:p w14:paraId="50525A90" w14:textId="77777777" w:rsidR="00550ACC" w:rsidRPr="002E0BF3" w:rsidRDefault="002E0BF3">
            <w:pPr>
              <w:pStyle w:val="a"/>
              <w:snapToGrid w:val="0"/>
              <w:spacing w:line="480" w:lineRule="auto"/>
              <w:ind w:firstLineChars="0" w:firstLine="0"/>
              <w:jc w:val="center"/>
              <w:rPr>
                <w:rFonts w:ascii="Arial" w:hAnsi="Arial" w:cs="Arial"/>
                <w:color w:val="000000"/>
                <w:kern w:val="0"/>
                <w:sz w:val="16"/>
                <w:szCs w:val="16"/>
              </w:rPr>
            </w:pPr>
            <w:r w:rsidRPr="002E0BF3">
              <w:rPr>
                <w:rFonts w:ascii="Arial" w:hAnsi="Arial" w:cs="Arial"/>
                <w:color w:val="000000"/>
                <w:sz w:val="16"/>
                <w:szCs w:val="16"/>
              </w:rPr>
              <w:t>0.97667</w:t>
            </w:r>
          </w:p>
        </w:tc>
      </w:tr>
    </w:tbl>
    <w:p w14:paraId="18565A89" w14:textId="4F04FD8F" w:rsidR="00550ACC" w:rsidRPr="002E0BF3" w:rsidRDefault="0006692D">
      <w:pPr>
        <w:snapToGrid w:val="0"/>
        <w:spacing w:beforeLines="50" w:before="156" w:afterLines="50" w:after="156" w:line="480" w:lineRule="auto"/>
        <w:rPr>
          <w:rFonts w:ascii="Arial" w:hAnsi="Arial" w:cs="Arial"/>
          <w:b/>
          <w:bCs/>
          <w:color w:val="000000"/>
          <w:sz w:val="28"/>
          <w:szCs w:val="28"/>
        </w:rPr>
      </w:pPr>
      <w:r w:rsidRPr="002E0BF3">
        <w:rPr>
          <w:rFonts w:ascii="Arial" w:hAnsi="Arial" w:cs="Arial" w:hint="eastAsia"/>
          <w:b/>
          <w:bCs/>
          <w:color w:val="000000"/>
          <w:sz w:val="28"/>
          <w:szCs w:val="28"/>
        </w:rPr>
        <w:t xml:space="preserve">2.4 </w:t>
      </w:r>
      <w:r w:rsidRPr="002E0BF3">
        <w:rPr>
          <w:rFonts w:ascii="Arial" w:hAnsi="Arial" w:cs="Arial"/>
          <w:b/>
          <w:bCs/>
          <w:color w:val="000000"/>
          <w:sz w:val="28"/>
          <w:szCs w:val="28"/>
        </w:rPr>
        <w:t xml:space="preserve">Characterization of CY5.5@PLGA-NPs </w:t>
      </w:r>
    </w:p>
    <w:p w14:paraId="43DC0214" w14:textId="77777777" w:rsidR="00550ACC" w:rsidRPr="002E0BF3" w:rsidRDefault="002E0BF3">
      <w:pPr>
        <w:snapToGrid w:val="0"/>
        <w:spacing w:line="480" w:lineRule="auto"/>
        <w:rPr>
          <w:rFonts w:ascii="Arial" w:hAnsi="Arial" w:cs="Arial"/>
          <w:color w:val="000000"/>
          <w:sz w:val="20"/>
          <w:szCs w:val="20"/>
        </w:rPr>
      </w:pPr>
      <w:r w:rsidRPr="002E0BF3">
        <w:rPr>
          <w:rFonts w:ascii="Arial" w:hAnsi="Arial" w:cs="Arial"/>
          <w:color w:val="000000"/>
          <w:sz w:val="20"/>
          <w:szCs w:val="20"/>
        </w:rPr>
        <w:t>The measured particle size was 169.50 nm, the Zeta potential was -11.39 mV, and the PDI was 0.108.</w:t>
      </w:r>
    </w:p>
    <w:sectPr w:rsidR="00550ACC" w:rsidRPr="002E0BF3">
      <w:footerReference w:type="even" r:id="rId12"/>
      <w:footerReference w:type="default" r:id="rId13"/>
      <w:footerReference w:type="firs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4AEDAD" w14:textId="77777777" w:rsidR="00124B29" w:rsidRDefault="00124B29" w:rsidP="0023288A">
      <w:r>
        <w:separator/>
      </w:r>
    </w:p>
  </w:endnote>
  <w:endnote w:type="continuationSeparator" w:id="0">
    <w:p w14:paraId="58CF16A9" w14:textId="77777777" w:rsidR="00124B29" w:rsidRDefault="00124B29" w:rsidP="002328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YaHei">
    <w:altName w:val="微软雅黑"/>
    <w:panose1 w:val="020B0503020204020204"/>
    <w:charset w:val="86"/>
    <w:family w:val="swiss"/>
    <w:pitch w:val="variable"/>
    <w:sig w:usb0="80000287" w:usb1="2ACF3C50" w:usb2="00000016" w:usb3="00000000" w:csb0="0004001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9F79D" w14:textId="2F53AB59" w:rsidR="002E0BF3" w:rsidRDefault="002E0BF3">
    <w:pPr>
      <w:pStyle w:val="Footer"/>
    </w:pPr>
    <w:r>
      <w:rPr>
        <w:noProof/>
      </w:rPr>
      <mc:AlternateContent>
        <mc:Choice Requires="wps">
          <w:drawing>
            <wp:anchor distT="0" distB="0" distL="0" distR="0" simplePos="0" relativeHeight="251659264" behindDoc="0" locked="0" layoutInCell="1" allowOverlap="1" wp14:anchorId="37E15371" wp14:editId="5A24BF6D">
              <wp:simplePos x="635" y="635"/>
              <wp:positionH relativeFrom="page">
                <wp:align>left</wp:align>
              </wp:positionH>
              <wp:positionV relativeFrom="page">
                <wp:align>bottom</wp:align>
              </wp:positionV>
              <wp:extent cx="2077085" cy="324485"/>
              <wp:effectExtent l="0" t="0" r="18415" b="0"/>
              <wp:wrapNone/>
              <wp:docPr id="295930096"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00B00305" w14:textId="7B7099A6" w:rsidR="002E0BF3" w:rsidRPr="002E0BF3" w:rsidRDefault="002E0BF3" w:rsidP="002E0BF3">
                          <w:pPr>
                            <w:rPr>
                              <w:rFonts w:ascii="Rockwell" w:eastAsia="Rockwell" w:hAnsi="Rockwell" w:cs="Rockwell"/>
                              <w:noProof/>
                              <w:color w:val="0078D7"/>
                              <w:sz w:val="18"/>
                              <w:szCs w:val="18"/>
                            </w:rPr>
                          </w:pPr>
                          <w:r w:rsidRPr="002E0BF3">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7E15371"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163.55pt;height:25.5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" filled="f" stroked="f">
              <v:fill o:detectmouseclick="t"/>
              <v:textbox style="mso-fit-shape-to-text:t" inset="20pt,0,0,15pt">
                <w:txbxContent>
                  <w:p w14:paraId="00B00305" w14:textId="7B7099A6" w:rsidR="002E0BF3" w:rsidRPr="002E0BF3" w:rsidRDefault="002E0BF3" w:rsidP="002E0BF3">
                    <w:pPr>
                      <w:rPr>
                        <w:rFonts w:ascii="Rockwell" w:eastAsia="Rockwell" w:hAnsi="Rockwell" w:cs="Rockwell"/>
                        <w:noProof/>
                        <w:color w:val="0078D7"/>
                        <w:sz w:val="18"/>
                        <w:szCs w:val="18"/>
                      </w:rPr>
                    </w:pPr>
                    <w:r w:rsidRPr="002E0BF3">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563E0" w14:textId="35886217" w:rsidR="002E0BF3" w:rsidRDefault="002E0BF3">
    <w:pPr>
      <w:pStyle w:val="Footer"/>
    </w:pPr>
    <w:r>
      <w:rPr>
        <w:noProof/>
      </w:rPr>
      <mc:AlternateContent>
        <mc:Choice Requires="wps">
          <w:drawing>
            <wp:anchor distT="0" distB="0" distL="0" distR="0" simplePos="0" relativeHeight="251660288" behindDoc="0" locked="0" layoutInCell="1" allowOverlap="1" wp14:anchorId="4C27D3D6" wp14:editId="600DFCD7">
              <wp:simplePos x="1143000" y="9925050"/>
              <wp:positionH relativeFrom="page">
                <wp:align>left</wp:align>
              </wp:positionH>
              <wp:positionV relativeFrom="page">
                <wp:align>bottom</wp:align>
              </wp:positionV>
              <wp:extent cx="2077085" cy="324485"/>
              <wp:effectExtent l="0" t="0" r="18415" b="0"/>
              <wp:wrapNone/>
              <wp:docPr id="1432485101"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69F908E6" w14:textId="11D73E1E" w:rsidR="002E0BF3" w:rsidRPr="002E0BF3" w:rsidRDefault="002E0BF3" w:rsidP="002E0BF3">
                          <w:pPr>
                            <w:rPr>
                              <w:rFonts w:ascii="Rockwell" w:eastAsia="Rockwell" w:hAnsi="Rockwell" w:cs="Rockwell"/>
                              <w:noProof/>
                              <w:color w:val="0078D7"/>
                              <w:sz w:val="18"/>
                              <w:szCs w:val="18"/>
                            </w:rPr>
                          </w:pPr>
                          <w:r w:rsidRPr="002E0BF3">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C27D3D6"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163.55pt;height:25.5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" filled="f" stroked="f">
              <v:fill o:detectmouseclick="t"/>
              <v:textbox style="mso-fit-shape-to-text:t" inset="20pt,0,0,15pt">
                <w:txbxContent>
                  <w:p w14:paraId="69F908E6" w14:textId="11D73E1E" w:rsidR="002E0BF3" w:rsidRPr="002E0BF3" w:rsidRDefault="002E0BF3" w:rsidP="002E0BF3">
                    <w:pPr>
                      <w:rPr>
                        <w:rFonts w:ascii="Rockwell" w:eastAsia="Rockwell" w:hAnsi="Rockwell" w:cs="Rockwell"/>
                        <w:noProof/>
                        <w:color w:val="0078D7"/>
                        <w:sz w:val="18"/>
                        <w:szCs w:val="18"/>
                      </w:rPr>
                    </w:pPr>
                    <w:r w:rsidRPr="002E0BF3">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29BCE" w14:textId="6601471E" w:rsidR="002E0BF3" w:rsidRDefault="002E0BF3">
    <w:pPr>
      <w:pStyle w:val="Footer"/>
    </w:pPr>
    <w:r>
      <w:rPr>
        <w:noProof/>
      </w:rPr>
      <mc:AlternateContent>
        <mc:Choice Requires="wps">
          <w:drawing>
            <wp:anchor distT="0" distB="0" distL="0" distR="0" simplePos="0" relativeHeight="251658240" behindDoc="0" locked="0" layoutInCell="1" allowOverlap="1" wp14:anchorId="5A1244A1" wp14:editId="56E8191B">
              <wp:simplePos x="635" y="635"/>
              <wp:positionH relativeFrom="page">
                <wp:align>left</wp:align>
              </wp:positionH>
              <wp:positionV relativeFrom="page">
                <wp:align>bottom</wp:align>
              </wp:positionV>
              <wp:extent cx="2077085" cy="324485"/>
              <wp:effectExtent l="0" t="0" r="18415" b="0"/>
              <wp:wrapNone/>
              <wp:docPr id="527095678"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3D181F4E" w14:textId="6175D9FC" w:rsidR="002E0BF3" w:rsidRPr="002E0BF3" w:rsidRDefault="002E0BF3" w:rsidP="002E0BF3">
                          <w:pPr>
                            <w:rPr>
                              <w:rFonts w:ascii="Rockwell" w:eastAsia="Rockwell" w:hAnsi="Rockwell" w:cs="Rockwell"/>
                              <w:noProof/>
                              <w:color w:val="0078D7"/>
                              <w:sz w:val="18"/>
                              <w:szCs w:val="18"/>
                            </w:rPr>
                          </w:pPr>
                          <w:r w:rsidRPr="002E0BF3">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A1244A1"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163.55pt;height:25.5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" filled="f" stroked="f">
              <v:fill o:detectmouseclick="t"/>
              <v:textbox style="mso-fit-shape-to-text:t" inset="20pt,0,0,15pt">
                <w:txbxContent>
                  <w:p w14:paraId="3D181F4E" w14:textId="6175D9FC" w:rsidR="002E0BF3" w:rsidRPr="002E0BF3" w:rsidRDefault="002E0BF3" w:rsidP="002E0BF3">
                    <w:pPr>
                      <w:rPr>
                        <w:rFonts w:ascii="Rockwell" w:eastAsia="Rockwell" w:hAnsi="Rockwell" w:cs="Rockwell"/>
                        <w:noProof/>
                        <w:color w:val="0078D7"/>
                        <w:sz w:val="18"/>
                        <w:szCs w:val="18"/>
                      </w:rPr>
                    </w:pPr>
                    <w:r w:rsidRPr="002E0BF3">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D1B444" w14:textId="77777777" w:rsidR="00124B29" w:rsidRDefault="00124B29" w:rsidP="0023288A">
      <w:r>
        <w:separator/>
      </w:r>
    </w:p>
  </w:footnote>
  <w:footnote w:type="continuationSeparator" w:id="0">
    <w:p w14:paraId="716522C7" w14:textId="77777777" w:rsidR="00124B29" w:rsidRDefault="00124B29" w:rsidP="002328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B70E27"/>
    <w:multiLevelType w:val="multilevel"/>
    <w:tmpl w:val="1AB70E27"/>
    <w:lvl w:ilvl="0">
      <w:start w:val="1"/>
      <w:numFmt w:val="decimal"/>
      <w:suff w:val="space"/>
      <w:lvlText w:val="%1"/>
      <w:lvlJc w:val="center"/>
      <w:pPr>
        <w:ind w:left="0" w:firstLine="0"/>
      </w:pPr>
      <w:rPr>
        <w:rFonts w:ascii="Times New Roman" w:eastAsia="SimHei" w:hAnsi="Times New Roman" w:hint="default"/>
        <w:b w:val="0"/>
        <w:i w:val="0"/>
        <w:color w:val="FFFFFF" w:themeColor="background1"/>
        <w:sz w:val="10"/>
      </w:rPr>
    </w:lvl>
    <w:lvl w:ilvl="1">
      <w:start w:val="1"/>
      <w:numFmt w:val="decimal"/>
      <w:suff w:val="space"/>
      <w:lvlText w:val="%1.%2"/>
      <w:lvlJc w:val="left"/>
      <w:pPr>
        <w:ind w:left="0" w:firstLine="0"/>
      </w:pPr>
      <w:rPr>
        <w:rFonts w:ascii="Times New Roman" w:eastAsia="SimHei" w:hAnsi="Times New Roman" w:hint="default"/>
        <w:b w:val="0"/>
        <w:i w:val="0"/>
        <w:color w:val="auto"/>
        <w:sz w:val="28"/>
      </w:rPr>
    </w:lvl>
    <w:lvl w:ilvl="2">
      <w:start w:val="1"/>
      <w:numFmt w:val="decimal"/>
      <w:pStyle w:val="Heading3"/>
      <w:suff w:val="space"/>
      <w:lvlText w:val="%1.%2.%3"/>
      <w:lvlJc w:val="left"/>
      <w:pPr>
        <w:ind w:left="0" w:firstLine="0"/>
      </w:pPr>
      <w:rPr>
        <w:rFonts w:ascii="Times New Roman" w:eastAsia="SimHei" w:hAnsi="Times New Roman" w:hint="default"/>
        <w:b w:val="0"/>
        <w:i w:val="0"/>
        <w:sz w:val="24"/>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276577EC"/>
    <w:multiLevelType w:val="hybridMultilevel"/>
    <w:tmpl w:val="AF980944"/>
    <w:lvl w:ilvl="0" w:tplc="D7E04C1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930353917">
    <w:abstractNumId w:val="0"/>
  </w:num>
  <w:num w:numId="2" w16cid:durableId="4307065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oNotTrackFormatting/>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jM3OGU3OWQ0ZDU5NWY1ZTcwNmQ3NWVjNWJjZGZiNTMifQ=="/>
  </w:docVars>
  <w:rsids>
    <w:rsidRoot w:val="002D6ED6"/>
    <w:rsid w:val="00005C29"/>
    <w:rsid w:val="000168C4"/>
    <w:rsid w:val="0006692D"/>
    <w:rsid w:val="000E3DA1"/>
    <w:rsid w:val="000F5CE1"/>
    <w:rsid w:val="00124B29"/>
    <w:rsid w:val="0023288A"/>
    <w:rsid w:val="0024522A"/>
    <w:rsid w:val="002D6ED6"/>
    <w:rsid w:val="002E0BF3"/>
    <w:rsid w:val="00353335"/>
    <w:rsid w:val="00363535"/>
    <w:rsid w:val="0037726E"/>
    <w:rsid w:val="00533A20"/>
    <w:rsid w:val="00550ACC"/>
    <w:rsid w:val="005870A1"/>
    <w:rsid w:val="005D4067"/>
    <w:rsid w:val="005E786B"/>
    <w:rsid w:val="00694F27"/>
    <w:rsid w:val="007766C6"/>
    <w:rsid w:val="008102FE"/>
    <w:rsid w:val="008F7703"/>
    <w:rsid w:val="0090262F"/>
    <w:rsid w:val="009653B2"/>
    <w:rsid w:val="009B006A"/>
    <w:rsid w:val="009F36D4"/>
    <w:rsid w:val="00A112D1"/>
    <w:rsid w:val="00BB4BB7"/>
    <w:rsid w:val="00C96D95"/>
    <w:rsid w:val="00D06CBC"/>
    <w:rsid w:val="00D77A3F"/>
    <w:rsid w:val="00DF0042"/>
    <w:rsid w:val="00E26AB5"/>
    <w:rsid w:val="00E81A84"/>
    <w:rsid w:val="00E94E17"/>
    <w:rsid w:val="00F52213"/>
    <w:rsid w:val="00F743DD"/>
    <w:rsid w:val="00F85B14"/>
    <w:rsid w:val="00F95257"/>
    <w:rsid w:val="00FA1557"/>
    <w:rsid w:val="00FC4F98"/>
    <w:rsid w:val="016F45ED"/>
    <w:rsid w:val="018A2598"/>
    <w:rsid w:val="018D0F17"/>
    <w:rsid w:val="01B97F5E"/>
    <w:rsid w:val="02195D52"/>
    <w:rsid w:val="021C29C7"/>
    <w:rsid w:val="03806F86"/>
    <w:rsid w:val="03C76393"/>
    <w:rsid w:val="04932CE9"/>
    <w:rsid w:val="049D76C3"/>
    <w:rsid w:val="052120A3"/>
    <w:rsid w:val="05C0336F"/>
    <w:rsid w:val="061439B5"/>
    <w:rsid w:val="063B17F3"/>
    <w:rsid w:val="063F40E7"/>
    <w:rsid w:val="070B125C"/>
    <w:rsid w:val="071F6AB6"/>
    <w:rsid w:val="0931458A"/>
    <w:rsid w:val="0A0A75A9"/>
    <w:rsid w:val="0A102E60"/>
    <w:rsid w:val="0BBF6171"/>
    <w:rsid w:val="0BFA364D"/>
    <w:rsid w:val="0D1D002C"/>
    <w:rsid w:val="0E5B4EA0"/>
    <w:rsid w:val="0F3059E5"/>
    <w:rsid w:val="106043C7"/>
    <w:rsid w:val="10702237"/>
    <w:rsid w:val="108725F8"/>
    <w:rsid w:val="10DE353E"/>
    <w:rsid w:val="10EC7A09"/>
    <w:rsid w:val="110814DB"/>
    <w:rsid w:val="11990353"/>
    <w:rsid w:val="13467A1D"/>
    <w:rsid w:val="138F0B1F"/>
    <w:rsid w:val="13BA0AF5"/>
    <w:rsid w:val="150843C1"/>
    <w:rsid w:val="1577290B"/>
    <w:rsid w:val="15B736B0"/>
    <w:rsid w:val="161D68B6"/>
    <w:rsid w:val="16480D5F"/>
    <w:rsid w:val="178059F4"/>
    <w:rsid w:val="17E21B65"/>
    <w:rsid w:val="18491BE4"/>
    <w:rsid w:val="18650063"/>
    <w:rsid w:val="18702CCD"/>
    <w:rsid w:val="18C226A7"/>
    <w:rsid w:val="190D49C0"/>
    <w:rsid w:val="19DD0836"/>
    <w:rsid w:val="1AE23C2A"/>
    <w:rsid w:val="1B856E60"/>
    <w:rsid w:val="1B866CAC"/>
    <w:rsid w:val="1CE974F2"/>
    <w:rsid w:val="1DD2442A"/>
    <w:rsid w:val="1DD43CFE"/>
    <w:rsid w:val="1ED00261"/>
    <w:rsid w:val="1EED6053"/>
    <w:rsid w:val="1F88775F"/>
    <w:rsid w:val="20112666"/>
    <w:rsid w:val="202B1BD0"/>
    <w:rsid w:val="20670E5A"/>
    <w:rsid w:val="20847C5E"/>
    <w:rsid w:val="224D4645"/>
    <w:rsid w:val="23B4085A"/>
    <w:rsid w:val="24727DCD"/>
    <w:rsid w:val="2476327A"/>
    <w:rsid w:val="278E3170"/>
    <w:rsid w:val="27F751B9"/>
    <w:rsid w:val="28706D19"/>
    <w:rsid w:val="29873611"/>
    <w:rsid w:val="2A4C203B"/>
    <w:rsid w:val="2AFC2AE6"/>
    <w:rsid w:val="2B28072E"/>
    <w:rsid w:val="2BE733F6"/>
    <w:rsid w:val="2CE455E0"/>
    <w:rsid w:val="2D2500D2"/>
    <w:rsid w:val="2D2A53BD"/>
    <w:rsid w:val="2E0812FF"/>
    <w:rsid w:val="2EBD258D"/>
    <w:rsid w:val="2F1523C9"/>
    <w:rsid w:val="2FD44738"/>
    <w:rsid w:val="30C714A1"/>
    <w:rsid w:val="311E5564"/>
    <w:rsid w:val="31215055"/>
    <w:rsid w:val="31232B7B"/>
    <w:rsid w:val="317909ED"/>
    <w:rsid w:val="3199108F"/>
    <w:rsid w:val="31C51E84"/>
    <w:rsid w:val="340967F1"/>
    <w:rsid w:val="34515C51"/>
    <w:rsid w:val="34AE359B"/>
    <w:rsid w:val="34FB5BBD"/>
    <w:rsid w:val="35326F31"/>
    <w:rsid w:val="36A858D0"/>
    <w:rsid w:val="388163D9"/>
    <w:rsid w:val="397F500E"/>
    <w:rsid w:val="39D864CC"/>
    <w:rsid w:val="3A341B26"/>
    <w:rsid w:val="3A80103E"/>
    <w:rsid w:val="3C920626"/>
    <w:rsid w:val="3CF86311"/>
    <w:rsid w:val="3E320237"/>
    <w:rsid w:val="3ED90D1D"/>
    <w:rsid w:val="3F441969"/>
    <w:rsid w:val="4013200C"/>
    <w:rsid w:val="406C796F"/>
    <w:rsid w:val="410D73A4"/>
    <w:rsid w:val="41140732"/>
    <w:rsid w:val="422E1AC1"/>
    <w:rsid w:val="42810186"/>
    <w:rsid w:val="42CE4911"/>
    <w:rsid w:val="43033795"/>
    <w:rsid w:val="43657023"/>
    <w:rsid w:val="439159CA"/>
    <w:rsid w:val="43B458B4"/>
    <w:rsid w:val="43B9104A"/>
    <w:rsid w:val="43E933C3"/>
    <w:rsid w:val="46075AE5"/>
    <w:rsid w:val="46902609"/>
    <w:rsid w:val="475C48FE"/>
    <w:rsid w:val="480C2163"/>
    <w:rsid w:val="4886168F"/>
    <w:rsid w:val="48952158"/>
    <w:rsid w:val="496B0C1E"/>
    <w:rsid w:val="49867CF3"/>
    <w:rsid w:val="4BFF496C"/>
    <w:rsid w:val="4C192777"/>
    <w:rsid w:val="4C2D5DDB"/>
    <w:rsid w:val="4C9E7102"/>
    <w:rsid w:val="4CDE39A2"/>
    <w:rsid w:val="4D137AF0"/>
    <w:rsid w:val="4D37082D"/>
    <w:rsid w:val="4D4418CE"/>
    <w:rsid w:val="4D6E11CA"/>
    <w:rsid w:val="4DF53699"/>
    <w:rsid w:val="4E2E58D0"/>
    <w:rsid w:val="4EA43D6E"/>
    <w:rsid w:val="4EE07EA5"/>
    <w:rsid w:val="4FAD1D74"/>
    <w:rsid w:val="507C59AC"/>
    <w:rsid w:val="50B739FB"/>
    <w:rsid w:val="50C23D07"/>
    <w:rsid w:val="51226553"/>
    <w:rsid w:val="53877E71"/>
    <w:rsid w:val="54813591"/>
    <w:rsid w:val="563243ED"/>
    <w:rsid w:val="57014DE9"/>
    <w:rsid w:val="571E77BD"/>
    <w:rsid w:val="5765719A"/>
    <w:rsid w:val="57831D16"/>
    <w:rsid w:val="592A2449"/>
    <w:rsid w:val="59350C74"/>
    <w:rsid w:val="5A086632"/>
    <w:rsid w:val="5A2E6A57"/>
    <w:rsid w:val="5ABF4E13"/>
    <w:rsid w:val="5AF368D4"/>
    <w:rsid w:val="5B501F0F"/>
    <w:rsid w:val="5C02153F"/>
    <w:rsid w:val="5C1C6C34"/>
    <w:rsid w:val="5C9A5B38"/>
    <w:rsid w:val="5CAF3CEB"/>
    <w:rsid w:val="5D347D3A"/>
    <w:rsid w:val="5E402EA6"/>
    <w:rsid w:val="60681AA9"/>
    <w:rsid w:val="6138147B"/>
    <w:rsid w:val="61E46236"/>
    <w:rsid w:val="62031A89"/>
    <w:rsid w:val="625E13B5"/>
    <w:rsid w:val="62A07FC0"/>
    <w:rsid w:val="62E76231"/>
    <w:rsid w:val="631E435E"/>
    <w:rsid w:val="63545442"/>
    <w:rsid w:val="63D95197"/>
    <w:rsid w:val="65091AAC"/>
    <w:rsid w:val="6573301F"/>
    <w:rsid w:val="65ED5226"/>
    <w:rsid w:val="667E3DD4"/>
    <w:rsid w:val="67A557B0"/>
    <w:rsid w:val="67B81568"/>
    <w:rsid w:val="67EC2FBF"/>
    <w:rsid w:val="690A200B"/>
    <w:rsid w:val="6A6B0B13"/>
    <w:rsid w:val="6B296E17"/>
    <w:rsid w:val="6C2B055A"/>
    <w:rsid w:val="6D782168"/>
    <w:rsid w:val="6DA104B1"/>
    <w:rsid w:val="6DA700B4"/>
    <w:rsid w:val="6DB528E1"/>
    <w:rsid w:val="6E361438"/>
    <w:rsid w:val="6EC9405A"/>
    <w:rsid w:val="6EF77FDF"/>
    <w:rsid w:val="6EFF5CCE"/>
    <w:rsid w:val="6FCD36D6"/>
    <w:rsid w:val="700F1EEC"/>
    <w:rsid w:val="70B07280"/>
    <w:rsid w:val="729901DD"/>
    <w:rsid w:val="735F6D3B"/>
    <w:rsid w:val="73B76B77"/>
    <w:rsid w:val="745F6DB9"/>
    <w:rsid w:val="74E24BCD"/>
    <w:rsid w:val="76601656"/>
    <w:rsid w:val="78065844"/>
    <w:rsid w:val="78850FF2"/>
    <w:rsid w:val="792702FB"/>
    <w:rsid w:val="793A5556"/>
    <w:rsid w:val="797F0137"/>
    <w:rsid w:val="7A0A5C53"/>
    <w:rsid w:val="7A0B37F6"/>
    <w:rsid w:val="7A0E5017"/>
    <w:rsid w:val="7B4909FD"/>
    <w:rsid w:val="7B5D6256"/>
    <w:rsid w:val="7B8C6B3B"/>
    <w:rsid w:val="7BF22E42"/>
    <w:rsid w:val="7C5F7DAC"/>
    <w:rsid w:val="7C683105"/>
    <w:rsid w:val="7C872D8D"/>
    <w:rsid w:val="7E584AB3"/>
    <w:rsid w:val="7E6426E8"/>
    <w:rsid w:val="7FB328E9"/>
    <w:rsid w:val="7FF645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0D0CAF"/>
  <w15:docId w15:val="{924A8223-42BE-4EA6-979F-D43E5E542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pPr>
      <w:widowControl w:val="0"/>
      <w:jc w:val="both"/>
    </w:pPr>
    <w:rPr>
      <w:rFonts w:asciiTheme="minorHAnsi" w:eastAsiaTheme="minorEastAsia" w:hAnsiTheme="minorHAnsi" w:cstheme="minorBidi"/>
      <w:kern w:val="2"/>
      <w:sz w:val="21"/>
      <w:szCs w:val="24"/>
    </w:rPr>
  </w:style>
  <w:style w:type="paragraph" w:styleId="Heading3">
    <w:name w:val="heading 3"/>
    <w:basedOn w:val="Normal"/>
    <w:next w:val="Normal"/>
    <w:autoRedefine/>
    <w:uiPriority w:val="9"/>
    <w:unhideWhenUsed/>
    <w:qFormat/>
    <w:pPr>
      <w:keepNext/>
      <w:keepLines/>
      <w:numPr>
        <w:ilvl w:val="2"/>
        <w:numId w:val="1"/>
      </w:numPr>
      <w:spacing w:before="240" w:after="120"/>
      <w:outlineLvl w:val="2"/>
    </w:pPr>
    <w:rPr>
      <w:rFonts w:eastAsia="SimHei"/>
      <w:bCs/>
      <w:szCs w:val="32"/>
    </w:rPr>
  </w:style>
  <w:style w:type="paragraph" w:styleId="Heading4">
    <w:name w:val="heading 4"/>
    <w:basedOn w:val="Normal"/>
    <w:next w:val="Normal"/>
    <w:autoRedefine/>
    <w:unhideWhenUsed/>
    <w:qFormat/>
    <w:pPr>
      <w:spacing w:beforeAutospacing="1" w:afterAutospacing="1"/>
      <w:jc w:val="left"/>
      <w:outlineLvl w:val="3"/>
    </w:pPr>
    <w:rPr>
      <w:rFonts w:ascii="SimSun" w:eastAsia="SimSun" w:hAnsi="SimSun" w:cs="Times New Roman" w:hint="eastAsia"/>
      <w:b/>
      <w:bCs/>
      <w:kern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autoRedefine/>
    <w:qFormat/>
    <w:pPr>
      <w:tabs>
        <w:tab w:val="center" w:pos="4153"/>
        <w:tab w:val="right" w:pos="8306"/>
      </w:tabs>
      <w:snapToGrid w:val="0"/>
      <w:jc w:val="left"/>
    </w:pPr>
    <w:rPr>
      <w:sz w:val="18"/>
      <w:szCs w:val="18"/>
    </w:rPr>
  </w:style>
  <w:style w:type="paragraph" w:styleId="Header">
    <w:name w:val="header"/>
    <w:basedOn w:val="Normal"/>
    <w:link w:val="HeaderChar"/>
    <w:autoRedefine/>
    <w:qFormat/>
    <w:pPr>
      <w:tabs>
        <w:tab w:val="center" w:pos="4153"/>
        <w:tab w:val="right" w:pos="8306"/>
      </w:tabs>
      <w:snapToGrid w:val="0"/>
      <w:jc w:val="center"/>
    </w:pPr>
    <w:rPr>
      <w:sz w:val="18"/>
      <w:szCs w:val="18"/>
    </w:rPr>
  </w:style>
  <w:style w:type="table" w:styleId="TableGrid">
    <w:name w:val="Table Grid"/>
    <w:basedOn w:val="TableNormal"/>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autoRedefine/>
    <w:qFormat/>
    <w:rPr>
      <w:b/>
    </w:rPr>
  </w:style>
  <w:style w:type="character" w:styleId="Emphasis">
    <w:name w:val="Emphasis"/>
    <w:basedOn w:val="DefaultParagraphFont"/>
    <w:autoRedefine/>
    <w:qFormat/>
    <w:rPr>
      <w:i/>
    </w:rPr>
  </w:style>
  <w:style w:type="character" w:styleId="Hyperlink">
    <w:name w:val="Hyperlink"/>
    <w:basedOn w:val="DefaultParagraphFont"/>
    <w:autoRedefine/>
    <w:qFormat/>
    <w:rPr>
      <w:color w:val="0000FF"/>
      <w:u w:val="single"/>
    </w:rPr>
  </w:style>
  <w:style w:type="paragraph" w:customStyle="1" w:styleId="a">
    <w:name w:val="缩进"/>
    <w:basedOn w:val="Normal"/>
    <w:autoRedefine/>
    <w:qFormat/>
    <w:pPr>
      <w:ind w:firstLineChars="200" w:firstLine="200"/>
    </w:pPr>
  </w:style>
  <w:style w:type="character" w:customStyle="1" w:styleId="HeaderChar">
    <w:name w:val="Header Char"/>
    <w:basedOn w:val="DefaultParagraphFont"/>
    <w:link w:val="Header"/>
    <w:autoRedefine/>
    <w:qFormat/>
    <w:rPr>
      <w:rFonts w:asciiTheme="minorHAnsi" w:eastAsiaTheme="minorEastAsia" w:hAnsiTheme="minorHAnsi" w:cstheme="minorBidi"/>
      <w:kern w:val="2"/>
      <w:sz w:val="18"/>
      <w:szCs w:val="18"/>
    </w:rPr>
  </w:style>
  <w:style w:type="character" w:customStyle="1" w:styleId="FooterChar">
    <w:name w:val="Footer Char"/>
    <w:basedOn w:val="DefaultParagraphFont"/>
    <w:link w:val="Footer"/>
    <w:autoRedefine/>
    <w:qFormat/>
    <w:rPr>
      <w:rFonts w:asciiTheme="minorHAnsi" w:eastAsiaTheme="minorEastAsia" w:hAnsiTheme="minorHAnsi" w:cstheme="minorBidi"/>
      <w:kern w:val="2"/>
      <w:sz w:val="18"/>
      <w:szCs w:val="18"/>
    </w:rPr>
  </w:style>
  <w:style w:type="paragraph" w:customStyle="1" w:styleId="1">
    <w:name w:val="修订1"/>
    <w:autoRedefine/>
    <w:hidden/>
    <w:uiPriority w:val="99"/>
    <w:unhideWhenUsed/>
    <w:qFormat/>
    <w:rPr>
      <w:rFonts w:asciiTheme="minorHAnsi" w:eastAsiaTheme="minorEastAsia" w:hAnsiTheme="minorHAnsi" w:cstheme="minorBidi"/>
      <w:kern w:val="2"/>
      <w:sz w:val="21"/>
      <w:szCs w:val="24"/>
    </w:rPr>
  </w:style>
  <w:style w:type="paragraph" w:styleId="ListParagraph">
    <w:name w:val="List Paragraph"/>
    <w:basedOn w:val="Normal"/>
    <w:uiPriority w:val="99"/>
    <w:unhideWhenUsed/>
    <w:rsid w:val="0023288A"/>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3.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2048</Words>
  <Characters>11679</Characters>
  <Application>Microsoft Office Word</Application>
  <DocSecurity>0</DocSecurity>
  <Lines>97</Lines>
  <Paragraphs>27</Paragraphs>
  <ScaleCrop>false</ScaleCrop>
  <Company/>
  <LinksUpToDate>false</LinksUpToDate>
  <CharactersWithSpaces>13700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lfjin</dc:creator>
  <cp:lastModifiedBy>Mitchell, Reed</cp:lastModifiedBy>
  <cp:revision>2</cp:revision>
  <dcterms:created xsi:type="dcterms:W3CDTF">2025-03-19T23:28:00Z</dcterms:created>
  <dcterms:modified xsi:type="dcterms:W3CDTF">2025-03-19T23:28:00Z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EBE5F48135FC4B9B86C66C60E0DF2CCB_12</vt:lpwstr>
  </property>
  <property fmtid="{D5CDD505-2E9C-101B-9397-08002B2CF9AE}" pid="4" name="ClassificationContentMarkingFooterShapeIds">
    <vt:lpwstr>1f6ad77e,11a388f0,5561fced</vt:lpwstr>
  </property>
  <property fmtid="{D5CDD505-2E9C-101B-9397-08002B2CF9AE}" pid="5" name="ClassificationContentMarkingFooterFontProps">
    <vt:lpwstr>#0078d7,9,Rockwell</vt:lpwstr>
  </property>
  <property fmtid="{D5CDD505-2E9C-101B-9397-08002B2CF9AE}" pid="6" name="ClassificationContentMarkingFooterText">
    <vt:lpwstr>Information Classification: General</vt:lpwstr>
  </property>
  <property fmtid="{D5CDD505-2E9C-101B-9397-08002B2CF9AE}" pid="7" name="MSIP_Label_2bbab825-a111-45e4-86a1-18cee0005896_Enabled">
    <vt:lpwstr>true</vt:lpwstr>
  </property>
  <property fmtid="{D5CDD505-2E9C-101B-9397-08002B2CF9AE}" pid="8" name="MSIP_Label_2bbab825-a111-45e4-86a1-18cee0005896_SetDate">
    <vt:lpwstr>2025-03-19T23:28:08Z</vt:lpwstr>
  </property>
  <property fmtid="{D5CDD505-2E9C-101B-9397-08002B2CF9AE}" pid="9" name="MSIP_Label_2bbab825-a111-45e4-86a1-18cee0005896_Method">
    <vt:lpwstr>Standard</vt:lpwstr>
  </property>
  <property fmtid="{D5CDD505-2E9C-101B-9397-08002B2CF9AE}" pid="10" name="MSIP_Label_2bbab825-a111-45e4-86a1-18cee0005896_Name">
    <vt:lpwstr>2bbab825-a111-45e4-86a1-18cee0005896</vt:lpwstr>
  </property>
  <property fmtid="{D5CDD505-2E9C-101B-9397-08002B2CF9AE}" pid="11" name="MSIP_Label_2bbab825-a111-45e4-86a1-18cee0005896_SiteId">
    <vt:lpwstr>2567d566-604c-408a-8a60-55d0dc9d9d6b</vt:lpwstr>
  </property>
  <property fmtid="{D5CDD505-2E9C-101B-9397-08002B2CF9AE}" pid="12" name="MSIP_Label_2bbab825-a111-45e4-86a1-18cee0005896_ActionId">
    <vt:lpwstr>7d1ded38-516b-4ad8-935b-2deaebcaf4d1</vt:lpwstr>
  </property>
  <property fmtid="{D5CDD505-2E9C-101B-9397-08002B2CF9AE}" pid="13" name="MSIP_Label_2bbab825-a111-45e4-86a1-18cee0005896_ContentBits">
    <vt:lpwstr>2</vt:lpwstr>
  </property>
  <property fmtid="{D5CDD505-2E9C-101B-9397-08002B2CF9AE}" pid="14" name="MSIP_Label_2bbab825-a111-45e4-86a1-18cee0005896_Tag">
    <vt:lpwstr>10, 3, 0, 1</vt:lpwstr>
  </property>
</Properties>
</file>