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50B92A2">
      <w:pPr>
        <w:widowControl w:val="0"/>
        <w:numPr>
          <w:ilvl w:val="0"/>
          <w:numId w:val="0"/>
        </w:numPr>
        <w:spacing w:line="240" w:lineRule="auto"/>
        <w:jc w:val="both"/>
      </w:pPr>
      <w:bookmarkStart w:id="1" w:name="_GoBack"/>
      <w:bookmarkEnd w:id="1"/>
      <w:r>
        <w:rPr>
          <w:rFonts w:hint="eastAsia" w:eastAsia="宋体"/>
          <w:lang w:eastAsia="zh-CN"/>
        </w:rPr>
        <w:drawing>
          <wp:inline distT="0" distB="0" distL="114300" distR="114300">
            <wp:extent cx="5269230" cy="5765800"/>
            <wp:effectExtent l="0" t="0" r="7620" b="6350"/>
            <wp:docPr id="21" name="图片 21" descr="FIgure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FIgure S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76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E5CD3">
      <w:pPr>
        <w:keepNext w:val="0"/>
        <w:keepLines w:val="0"/>
        <w:widowControl/>
        <w:suppressLineNumbers w:val="0"/>
        <w:spacing w:line="240" w:lineRule="auto"/>
        <w:jc w:val="both"/>
        <w:rPr>
          <w:rFonts w:hint="eastAsia" w:ascii="Times New Roman" w:hAnsi="Times New Roman" w:cs="Times New Roman"/>
          <w:b/>
          <w:bCs/>
          <w:sz w:val="18"/>
          <w:szCs w:val="21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18"/>
          <w:szCs w:val="21"/>
          <w:lang w:val="en-US" w:eastAsia="zh-CN"/>
        </w:rPr>
        <w:t xml:space="preserve">Figure S1 Common feature genes acquired by four algorithms (LASSO, SVM-RFE, Boruta, and XGBoost). </w:t>
      </w:r>
    </w:p>
    <w:p w14:paraId="5036B49C">
      <w:pPr>
        <w:keepNext w:val="0"/>
        <w:keepLines w:val="0"/>
        <w:widowControl/>
        <w:suppressLineNumbers w:val="0"/>
        <w:spacing w:line="240" w:lineRule="auto"/>
        <w:jc w:val="both"/>
        <w:rPr>
          <w:rFonts w:hint="default" w:ascii="Times New Roman" w:hAnsi="Times New Roman" w:cs="Times New Roman"/>
          <w:b w:val="0"/>
          <w:bCs w:val="0"/>
          <w:sz w:val="18"/>
          <w:szCs w:val="21"/>
          <w:lang w:val="en-US" w:eastAsia="zh-CN"/>
        </w:rPr>
      </w:pPr>
      <w:r>
        <w:rPr>
          <w:rFonts w:hint="eastAsia" w:cs="Times New Roman"/>
          <w:b w:val="0"/>
          <w:bCs w:val="0"/>
          <w:sz w:val="18"/>
          <w:szCs w:val="21"/>
          <w:lang w:val="en-US" w:eastAsia="zh-CN"/>
        </w:rPr>
        <w:t>A,B: Lasso regression analysis of the top20 gene. C: Predicted accuracy of the number of different characterisation genes. D: Boruta analysis of the top20 gene for gene significance. E: Xgboost screening of top20 for significance of characterised genes.</w:t>
      </w:r>
    </w:p>
    <w:p w14:paraId="091D490F">
      <w:pPr>
        <w:keepNext w:val="0"/>
        <w:keepLines w:val="0"/>
        <w:widowControl/>
        <w:suppressLineNumbers w:val="0"/>
        <w:spacing w:line="240" w:lineRule="auto"/>
        <w:jc w:val="both"/>
        <w:rPr>
          <w:rFonts w:hint="eastAsia" w:ascii="Times New Roman" w:hAnsi="Times New Roman" w:cs="Times New Roman"/>
          <w:b/>
          <w:bCs/>
          <w:sz w:val="18"/>
          <w:szCs w:val="21"/>
          <w:lang w:val="en-US" w:eastAsia="zh-CN"/>
        </w:rPr>
      </w:pPr>
    </w:p>
    <w:p w14:paraId="0F6ACD84">
      <w:pPr>
        <w:keepNext w:val="0"/>
        <w:keepLines w:val="0"/>
        <w:widowControl/>
        <w:suppressLineNumbers w:val="0"/>
        <w:spacing w:line="240" w:lineRule="auto"/>
        <w:jc w:val="both"/>
        <w:rPr>
          <w:rFonts w:hint="eastAsia" w:ascii="Times New Roman" w:hAnsi="Times New Roman" w:cs="Times New Roman"/>
          <w:b/>
          <w:bCs/>
          <w:sz w:val="18"/>
          <w:szCs w:val="21"/>
          <w:lang w:val="en-US" w:eastAsia="zh-CN"/>
        </w:rPr>
      </w:pPr>
    </w:p>
    <w:p w14:paraId="03AAC7DC">
      <w:pPr>
        <w:keepNext w:val="0"/>
        <w:keepLines w:val="0"/>
        <w:widowControl/>
        <w:suppressLineNumbers w:val="0"/>
        <w:spacing w:line="240" w:lineRule="auto"/>
        <w:jc w:val="both"/>
        <w:rPr>
          <w:rFonts w:hint="eastAsia" w:ascii="Times New Roman" w:hAnsi="Times New Roman" w:cs="Times New Roman"/>
          <w:b/>
          <w:bCs/>
          <w:sz w:val="18"/>
          <w:szCs w:val="21"/>
          <w:lang w:val="en-US" w:eastAsia="zh-CN"/>
        </w:rPr>
      </w:pPr>
    </w:p>
    <w:p w14:paraId="50C9E6D0">
      <w:pPr>
        <w:keepNext w:val="0"/>
        <w:keepLines w:val="0"/>
        <w:widowControl/>
        <w:suppressLineNumbers w:val="0"/>
        <w:spacing w:line="240" w:lineRule="auto"/>
        <w:jc w:val="both"/>
        <w:rPr>
          <w:rFonts w:hint="eastAsia" w:ascii="Times New Roman" w:hAnsi="Times New Roman" w:cs="Times New Roman"/>
          <w:b/>
          <w:bCs/>
          <w:sz w:val="18"/>
          <w:szCs w:val="21"/>
          <w:lang w:val="en-US" w:eastAsia="zh-CN"/>
        </w:rPr>
      </w:pPr>
    </w:p>
    <w:p w14:paraId="126FBE3E">
      <w:pPr>
        <w:keepNext w:val="0"/>
        <w:keepLines w:val="0"/>
        <w:widowControl/>
        <w:suppressLineNumbers w:val="0"/>
        <w:spacing w:line="240" w:lineRule="auto"/>
        <w:jc w:val="both"/>
        <w:rPr>
          <w:rFonts w:hint="eastAsia" w:ascii="Times New Roman" w:hAnsi="Times New Roman" w:cs="Times New Roman"/>
          <w:b/>
          <w:bCs/>
          <w:sz w:val="18"/>
          <w:szCs w:val="21"/>
          <w:lang w:val="en-US" w:eastAsia="zh-CN"/>
        </w:rPr>
      </w:pPr>
    </w:p>
    <w:p w14:paraId="31BECB58">
      <w:pPr>
        <w:keepNext w:val="0"/>
        <w:keepLines w:val="0"/>
        <w:widowControl/>
        <w:suppressLineNumbers w:val="0"/>
        <w:spacing w:line="240" w:lineRule="auto"/>
        <w:jc w:val="both"/>
        <w:rPr>
          <w:rFonts w:hint="eastAsia" w:ascii="Times New Roman" w:hAnsi="Times New Roman" w:cs="Times New Roman"/>
          <w:b/>
          <w:bCs/>
          <w:sz w:val="18"/>
          <w:szCs w:val="21"/>
          <w:lang w:val="en-US" w:eastAsia="zh-CN"/>
        </w:rPr>
      </w:pPr>
    </w:p>
    <w:p w14:paraId="28A9CF50">
      <w:pPr>
        <w:keepNext w:val="0"/>
        <w:keepLines w:val="0"/>
        <w:widowControl/>
        <w:suppressLineNumbers w:val="0"/>
        <w:spacing w:line="240" w:lineRule="auto"/>
        <w:jc w:val="both"/>
        <w:rPr>
          <w:rFonts w:hint="eastAsia" w:ascii="Times New Roman" w:hAnsi="Times New Roman" w:cs="Times New Roman"/>
          <w:b/>
          <w:bCs/>
          <w:sz w:val="18"/>
          <w:szCs w:val="21"/>
          <w:lang w:val="en-US" w:eastAsia="zh-CN"/>
        </w:rPr>
      </w:pPr>
    </w:p>
    <w:p w14:paraId="6FE343DE">
      <w:pPr>
        <w:keepNext w:val="0"/>
        <w:keepLines w:val="0"/>
        <w:widowControl/>
        <w:suppressLineNumbers w:val="0"/>
        <w:spacing w:line="240" w:lineRule="auto"/>
        <w:jc w:val="both"/>
        <w:rPr>
          <w:rFonts w:hint="eastAsia" w:ascii="Times New Roman" w:hAnsi="Times New Roman" w:cs="Times New Roman"/>
          <w:b/>
          <w:bCs/>
          <w:sz w:val="18"/>
          <w:szCs w:val="21"/>
          <w:lang w:val="en-US" w:eastAsia="zh-CN"/>
        </w:rPr>
      </w:pPr>
    </w:p>
    <w:p w14:paraId="0DE41A65">
      <w:pPr>
        <w:widowControl/>
        <w:numPr>
          <w:ilvl w:val="-1"/>
          <w:numId w:val="0"/>
        </w:numPr>
        <w:spacing w:line="240" w:lineRule="auto"/>
        <w:jc w:val="both"/>
      </w:pPr>
      <w:r>
        <w:rPr>
          <w:rFonts w:hint="eastAsia" w:ascii="Times New Roman" w:hAnsi="Times New Roman" w:cs="Times New Roman"/>
          <w:b/>
          <w:bCs/>
          <w:sz w:val="18"/>
          <w:szCs w:val="21"/>
          <w:lang w:val="en-US" w:eastAsia="zh-CN"/>
        </w:rPr>
        <w:drawing>
          <wp:inline distT="0" distB="0" distL="114300" distR="114300">
            <wp:extent cx="5269230" cy="6696710"/>
            <wp:effectExtent l="0" t="0" r="7620" b="8890"/>
            <wp:docPr id="22" name="图片 22" descr="FIgure 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FIgure S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69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B4F3E">
      <w:pPr>
        <w:keepNext w:val="0"/>
        <w:keepLines w:val="0"/>
        <w:widowControl/>
        <w:suppressLineNumbers w:val="0"/>
        <w:spacing w:line="240" w:lineRule="auto"/>
        <w:jc w:val="both"/>
        <w:rPr>
          <w:rFonts w:hint="default" w:ascii="Times New Roman" w:hAnsi="Times New Roman" w:cs="Times New Roman"/>
          <w:b w:val="0"/>
          <w:bCs w:val="0"/>
          <w:sz w:val="18"/>
          <w:szCs w:val="18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18"/>
          <w:szCs w:val="18"/>
          <w:lang w:val="en-US" w:eastAsia="zh-CN"/>
        </w:rPr>
        <w:t xml:space="preserve">Figure </w:t>
      </w:r>
      <w:r>
        <w:rPr>
          <w:rFonts w:hint="eastAsia" w:ascii="Times New Roman" w:hAnsi="Times New Roman" w:cs="Times New Roman"/>
          <w:b/>
          <w:bCs/>
          <w:sz w:val="18"/>
          <w:szCs w:val="18"/>
          <w:lang w:val="en-US" w:eastAsia="zh-CN"/>
        </w:rPr>
        <w:t>S</w:t>
      </w:r>
      <w:r>
        <w:rPr>
          <w:rFonts w:hint="eastAsia" w:cs="Times New Roman"/>
          <w:b/>
          <w:bCs/>
          <w:sz w:val="18"/>
          <w:szCs w:val="18"/>
          <w:lang w:val="en-US" w:eastAsia="zh-CN"/>
        </w:rPr>
        <w:t>2</w:t>
      </w:r>
      <w:r>
        <w:rPr>
          <w:rFonts w:hint="default" w:ascii="Times New Roman" w:hAnsi="Times New Roman" w:cs="Times New Roman"/>
          <w:b/>
          <w:bCs/>
          <w:sz w:val="18"/>
          <w:szCs w:val="18"/>
          <w:lang w:val="en-US" w:eastAsia="zh-CN"/>
        </w:rPr>
        <w:t xml:space="preserve"> The relationship of CAD with </w:t>
      </w:r>
      <w:r>
        <w:rPr>
          <w:rFonts w:hint="default" w:ascii="Times New Roman" w:hAnsi="Times New Roman" w:cs="Times New Roman"/>
          <w:b/>
          <w:bCs/>
          <w:i/>
          <w:sz w:val="18"/>
          <w:szCs w:val="18"/>
        </w:rPr>
        <w:t>HIF1A</w:t>
      </w:r>
      <w:r>
        <w:rPr>
          <w:rFonts w:hint="default" w:ascii="Times New Roman" w:hAnsi="Times New Roman" w:cs="Times New Roman"/>
          <w:b/>
          <w:bCs/>
          <w:i/>
          <w:sz w:val="18"/>
          <w:szCs w:val="18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bCs/>
          <w:i w:val="0"/>
          <w:iCs w:val="0"/>
          <w:sz w:val="18"/>
          <w:szCs w:val="18"/>
          <w:lang w:val="en-US" w:eastAsia="zh-CN"/>
        </w:rPr>
        <w:t xml:space="preserve">and </w:t>
      </w:r>
      <w:r>
        <w:rPr>
          <w:rFonts w:hint="default" w:ascii="Times New Roman" w:hAnsi="Times New Roman" w:cs="Times New Roman"/>
          <w:b/>
          <w:bCs/>
          <w:i/>
          <w:iCs/>
          <w:sz w:val="18"/>
          <w:szCs w:val="18"/>
          <w:lang w:val="en-US" w:eastAsia="zh-CN"/>
        </w:rPr>
        <w:t>TNFAIP3</w:t>
      </w:r>
      <w:r>
        <w:rPr>
          <w:rFonts w:hint="default" w:ascii="Times New Roman" w:hAnsi="Times New Roman" w:cs="Times New Roman"/>
          <w:b/>
          <w:bCs/>
          <w:sz w:val="18"/>
          <w:szCs w:val="18"/>
          <w:lang w:val="en-US" w:eastAsia="zh-CN"/>
        </w:rPr>
        <w:t xml:space="preserve"> in the reverse MR analysis.</w:t>
      </w:r>
      <w:r>
        <w:rPr>
          <w:rFonts w:hint="eastAsia" w:cs="Times New Roman"/>
          <w:b w:val="0"/>
          <w:bCs w:val="0"/>
          <w:sz w:val="18"/>
          <w:szCs w:val="18"/>
          <w:lang w:val="en-US" w:eastAsia="zh-CN"/>
        </w:rPr>
        <w:t xml:space="preserve"> A: Scatterplot of reverse MR analysing the effect of instrumental variables (SNPs) on exposure factors (Coronary artery disease) and the effect of instrumental variables (SNPs) on outcome (HIF1A). B: Reverse MR analysis of forest plots of exposure factors on outcome variables. C: </w:t>
      </w:r>
      <w:r>
        <w:rPr>
          <w:rFonts w:hint="default" w:ascii="Times New Roman" w:hAnsi="Times New Roman" w:cs="Times New Roman"/>
          <w:b w:val="0"/>
          <w:bCs w:val="0"/>
          <w:sz w:val="18"/>
          <w:szCs w:val="18"/>
          <w:lang w:val="en-US" w:eastAsia="zh-CN"/>
        </w:rPr>
        <w:t>Scatterplot of TNFAIP3-Coronary Artery Disease Reverse MR Analysis Instrumental Variable (SNP) on Exposure Factor (TNFAIP3)</w:t>
      </w:r>
      <w:r>
        <w:rPr>
          <w:rFonts w:hint="eastAsia" w:cs="Times New Roman"/>
          <w:b w:val="0"/>
          <w:bCs w:val="0"/>
          <w:sz w:val="18"/>
          <w:szCs w:val="18"/>
          <w:lang w:val="en-US" w:eastAsia="zh-CN"/>
        </w:rPr>
        <w:t>. D: Forest plot of exposure factors on outcome variables for</w:t>
      </w:r>
      <w:r>
        <w:rPr>
          <w:rFonts w:hint="default" w:ascii="Times New Roman" w:hAnsi="Times New Roman" w:cs="Times New Roman"/>
          <w:b w:val="0"/>
          <w:bCs w:val="0"/>
          <w:sz w:val="18"/>
          <w:szCs w:val="18"/>
          <w:lang w:val="en-US" w:eastAsia="zh-CN"/>
        </w:rPr>
        <w:t xml:space="preserve"> Reverse</w:t>
      </w:r>
      <w:r>
        <w:rPr>
          <w:rFonts w:hint="eastAsia" w:cs="Times New Roman"/>
          <w:b w:val="0"/>
          <w:bCs w:val="0"/>
          <w:sz w:val="18"/>
          <w:szCs w:val="18"/>
          <w:lang w:val="en-US" w:eastAsia="zh-CN"/>
        </w:rPr>
        <w:t xml:space="preserve"> MR analysis of TNFAIP3-Coronary artery disease. E: Funnel plot of instrumental variables for reverse MR. F: Funnel plot of instrumental variables for positive and negative MR in TNFAIP3-Coronary artery disease.</w:t>
      </w:r>
    </w:p>
    <w:p w14:paraId="32EB7F0D"/>
    <w:p w14:paraId="018AA7D0"/>
    <w:p w14:paraId="6DCCBB70">
      <w:pPr>
        <w:keepNext w:val="0"/>
        <w:keepLines w:val="0"/>
        <w:widowControl/>
        <w:suppressLineNumbers w:val="0"/>
        <w:spacing w:line="240" w:lineRule="auto"/>
        <w:jc w:val="both"/>
        <w:textAlignment w:val="center"/>
        <w:rPr>
          <w:rStyle w:val="5"/>
          <w:rFonts w:hint="default" w:ascii="Times New Roman" w:hAnsi="Times New Roman" w:cs="Times New Roman" w:eastAsiaTheme="minorEastAsia"/>
          <w:b/>
          <w:bCs/>
          <w:sz w:val="24"/>
          <w:szCs w:val="24"/>
          <w:vertAlign w:val="baseline"/>
          <w:lang w:val="en-US" w:eastAsia="zh-CN" w:bidi="ar"/>
        </w:rPr>
      </w:pPr>
      <w:r>
        <w:rPr>
          <w:rStyle w:val="5"/>
          <w:rFonts w:hint="default" w:ascii="Times New Roman" w:hAnsi="Times New Roman" w:eastAsia="宋体" w:cs="Times New Roman"/>
          <w:b/>
          <w:bCs/>
          <w:sz w:val="24"/>
          <w:szCs w:val="24"/>
          <w:vertAlign w:val="baseline"/>
          <w:lang w:val="en-US" w:eastAsia="zh-CN" w:bidi="ar"/>
        </w:rPr>
        <w:t>Table S1</w:t>
      </w:r>
      <w:r>
        <w:rPr>
          <w:rStyle w:val="5"/>
          <w:rFonts w:hint="eastAsia" w:ascii="Times New Roman" w:hAnsi="Times New Roman" w:eastAsia="宋体" w:cs="Times New Roman"/>
          <w:b/>
          <w:bCs/>
          <w:sz w:val="24"/>
          <w:szCs w:val="24"/>
          <w:vertAlign w:val="baseline"/>
          <w:lang w:val="en-US" w:eastAsia="zh-CN" w:bidi="ar"/>
        </w:rPr>
        <w:t xml:space="preserve"> P</w:t>
      </w:r>
      <w:r>
        <w:rPr>
          <w:rStyle w:val="5"/>
          <w:rFonts w:hint="default" w:ascii="Times New Roman" w:hAnsi="Times New Roman" w:eastAsia="宋体" w:cs="Times New Roman"/>
          <w:b/>
          <w:bCs/>
          <w:sz w:val="24"/>
          <w:szCs w:val="24"/>
          <w:vertAlign w:val="baseline"/>
          <w:lang w:val="en-US" w:eastAsia="zh-CN" w:bidi="ar"/>
        </w:rPr>
        <w:t>rimer sequences</w:t>
      </w:r>
      <w:r>
        <w:rPr>
          <w:rStyle w:val="5"/>
          <w:rFonts w:hint="eastAsia" w:ascii="Times New Roman" w:hAnsi="Times New Roman" w:eastAsia="宋体" w:cs="Times New Roman"/>
          <w:b/>
          <w:bCs/>
          <w:sz w:val="24"/>
          <w:szCs w:val="24"/>
          <w:vertAlign w:val="baseline"/>
          <w:lang w:val="en-US" w:eastAsia="zh-CN" w:bidi="ar"/>
        </w:rPr>
        <w:t xml:space="preserve"> of </w:t>
      </w:r>
      <w:r>
        <w:rPr>
          <w:rStyle w:val="5"/>
          <w:rFonts w:hint="eastAsia" w:ascii="Times New Roman" w:hAnsi="Times New Roman" w:eastAsia="宋体" w:cs="Times New Roman"/>
          <w:b/>
          <w:bCs/>
          <w:i/>
          <w:iCs/>
          <w:sz w:val="24"/>
          <w:szCs w:val="24"/>
          <w:vertAlign w:val="baseline"/>
          <w:lang w:val="en-US" w:eastAsia="zh-CN" w:bidi="ar"/>
        </w:rPr>
        <w:t>HIF1A, TNFAIP3</w:t>
      </w:r>
      <w:r>
        <w:rPr>
          <w:rStyle w:val="5"/>
          <w:rFonts w:hint="eastAsia" w:ascii="Times New Roman" w:hAnsi="Times New Roman" w:eastAsia="宋体" w:cs="Times New Roman"/>
          <w:b/>
          <w:bCs/>
          <w:sz w:val="24"/>
          <w:szCs w:val="24"/>
          <w:vertAlign w:val="baseline"/>
          <w:lang w:val="en-US" w:eastAsia="zh-CN" w:bidi="ar"/>
        </w:rPr>
        <w:t xml:space="preserve"> and </w:t>
      </w:r>
      <w:r>
        <w:rPr>
          <w:rStyle w:val="5"/>
          <w:rFonts w:hint="eastAsia" w:ascii="Times New Roman" w:hAnsi="Times New Roman" w:eastAsia="宋体" w:cs="Times New Roman"/>
          <w:b/>
          <w:bCs/>
          <w:i/>
          <w:iCs/>
          <w:sz w:val="24"/>
          <w:szCs w:val="24"/>
          <w:vertAlign w:val="baseline"/>
          <w:lang w:val="en-US" w:eastAsia="zh-CN" w:bidi="ar"/>
        </w:rPr>
        <w:t>GAPDH.</w:t>
      </w:r>
    </w:p>
    <w:p w14:paraId="48C55EFD">
      <w:pPr>
        <w:keepNext w:val="0"/>
        <w:keepLines w:val="0"/>
        <w:widowControl/>
        <w:suppressLineNumbers w:val="0"/>
        <w:spacing w:line="240" w:lineRule="auto"/>
        <w:jc w:val="both"/>
        <w:textAlignment w:val="center"/>
        <w:rPr>
          <w:rStyle w:val="5"/>
          <w:rFonts w:hint="default" w:ascii="Times New Roman" w:hAnsi="Times New Roman" w:eastAsia="宋体" w:cs="Times New Roman"/>
          <w:b w:val="0"/>
          <w:bCs w:val="0"/>
          <w:sz w:val="21"/>
          <w:szCs w:val="24"/>
          <w:vertAlign w:val="baseline"/>
          <w:lang w:val="en-US" w:eastAsia="zh-CN" w:bidi="ar"/>
        </w:rPr>
      </w:pP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16B44E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14:paraId="38F526FD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Style w:val="5"/>
                <w:rFonts w:hint="default" w:ascii="Times New Roman" w:hAnsi="Times New Roman" w:eastAsia="宋体" w:cs="Times New Roman"/>
                <w:sz w:val="21"/>
                <w:szCs w:val="24"/>
                <w:vertAlign w:val="baseline"/>
                <w:lang w:val="en-US" w:eastAsia="zh-CN" w:bidi="ar"/>
              </w:rPr>
            </w:pPr>
            <w:r>
              <w:rPr>
                <w:rStyle w:val="5"/>
                <w:rFonts w:hint="eastAsia" w:ascii="Times New Roman" w:hAnsi="Times New Roman" w:eastAsia="宋体" w:cs="Times New Roman"/>
                <w:vertAlign w:val="baseline"/>
                <w:lang w:val="en-US" w:eastAsia="zh-CN" w:bidi="ar"/>
              </w:rPr>
              <w:t>P</w:t>
            </w:r>
            <w:r>
              <w:rPr>
                <w:rStyle w:val="5"/>
                <w:rFonts w:hint="default" w:ascii="Times New Roman" w:hAnsi="Times New Roman" w:eastAsia="宋体" w:cs="Times New Roman"/>
                <w:vertAlign w:val="baseline"/>
                <w:lang w:val="en-US" w:eastAsia="zh-CN" w:bidi="ar"/>
              </w:rPr>
              <w:t>rimer</w:t>
            </w:r>
            <w:r>
              <w:rPr>
                <w:rStyle w:val="5"/>
                <w:rFonts w:hint="eastAsia" w:ascii="Times New Roman" w:hAnsi="Times New Roman" w:eastAsia="宋体" w:cs="Times New Roman"/>
                <w:vertAlign w:val="baseline"/>
                <w:lang w:val="en-US" w:eastAsia="zh-CN" w:bidi="ar"/>
              </w:rPr>
              <w:t>s</w:t>
            </w:r>
          </w:p>
        </w:tc>
        <w:tc>
          <w:tcPr>
            <w:tcW w:w="4261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14:paraId="02197446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Style w:val="5"/>
                <w:rFonts w:hint="default" w:ascii="Times New Roman" w:hAnsi="Times New Roman" w:eastAsia="宋体" w:cs="Times New Roman"/>
                <w:sz w:val="21"/>
                <w:szCs w:val="24"/>
                <w:vertAlign w:val="baseline"/>
                <w:lang w:val="en-US" w:eastAsia="zh-CN" w:bidi="ar"/>
              </w:rPr>
            </w:pPr>
            <w:r>
              <w:rPr>
                <w:rStyle w:val="5"/>
                <w:rFonts w:hint="eastAsia" w:ascii="Times New Roman" w:hAnsi="Times New Roman" w:eastAsia="宋体" w:cs="Times New Roman"/>
                <w:vertAlign w:val="baseline"/>
                <w:lang w:val="en-US" w:eastAsia="zh-CN" w:bidi="ar"/>
              </w:rPr>
              <w:t>S</w:t>
            </w:r>
            <w:r>
              <w:rPr>
                <w:rStyle w:val="5"/>
                <w:rFonts w:hint="default" w:ascii="Times New Roman" w:hAnsi="Times New Roman" w:eastAsia="宋体" w:cs="Times New Roman"/>
                <w:vertAlign w:val="baseline"/>
                <w:lang w:val="en-US" w:eastAsia="zh-CN" w:bidi="ar"/>
              </w:rPr>
              <w:t>equence</w:t>
            </w:r>
            <w:r>
              <w:rPr>
                <w:rStyle w:val="5"/>
                <w:rFonts w:hint="eastAsia" w:ascii="Times New Roman" w:hAnsi="Times New Roman" w:eastAsia="宋体" w:cs="Times New Roman"/>
                <w:vertAlign w:val="baseline"/>
                <w:lang w:val="en-US" w:eastAsia="zh-CN" w:bidi="ar"/>
              </w:rPr>
              <w:t>s</w:t>
            </w:r>
          </w:p>
        </w:tc>
      </w:tr>
      <w:tr w14:paraId="275210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3B0096BD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Style w:val="6"/>
                <w:rFonts w:hint="default" w:ascii="Times New Roman" w:hAnsi="Times New Roman" w:eastAsia="宋体" w:cs="Times New Roman"/>
                <w:sz w:val="21"/>
                <w:szCs w:val="21"/>
                <w:lang w:val="en-US" w:eastAsia="zh-CN" w:bidi="ar"/>
              </w:rPr>
              <w:t>HIF1A   F</w:t>
            </w:r>
          </w:p>
        </w:tc>
        <w:tc>
          <w:tcPr>
            <w:tcW w:w="4261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0378481F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Style w:val="6"/>
                <w:rFonts w:hint="default" w:ascii="Times New Roman" w:hAnsi="Times New Roman" w:eastAsia="宋体" w:cs="Times New Roman"/>
                <w:sz w:val="21"/>
                <w:szCs w:val="21"/>
                <w:lang w:val="en-US" w:eastAsia="zh-CN" w:bidi="ar"/>
              </w:rPr>
              <w:t>GATCACCCTCTTCGTCGCTT</w:t>
            </w:r>
          </w:p>
        </w:tc>
      </w:tr>
      <w:tr w14:paraId="1B6B39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A128DE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Style w:val="6"/>
                <w:rFonts w:eastAsia="宋体"/>
                <w:sz w:val="21"/>
                <w:szCs w:val="21"/>
                <w:lang w:val="en-US" w:eastAsia="zh-CN" w:bidi="ar"/>
              </w:rPr>
              <w:t>HIF1A   R</w:t>
            </w:r>
          </w:p>
        </w:tc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8114DE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Style w:val="6"/>
                <w:rFonts w:eastAsia="宋体"/>
                <w:sz w:val="21"/>
                <w:szCs w:val="21"/>
                <w:lang w:val="en-US" w:eastAsia="zh-CN" w:bidi="ar"/>
              </w:rPr>
              <w:t>AAAGGCAAGTCCAGAGGTGG</w:t>
            </w:r>
          </w:p>
        </w:tc>
      </w:tr>
      <w:tr w14:paraId="4281DC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509E52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Style w:val="6"/>
                <w:rFonts w:eastAsia="宋体"/>
                <w:sz w:val="21"/>
                <w:szCs w:val="21"/>
                <w:lang w:val="en-US" w:eastAsia="zh-CN" w:bidi="ar"/>
              </w:rPr>
              <w:t>TNFAIP3   F</w:t>
            </w:r>
          </w:p>
        </w:tc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8BA6CC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222222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Style w:val="7"/>
                <w:rFonts w:eastAsia="宋体"/>
                <w:sz w:val="21"/>
                <w:szCs w:val="21"/>
                <w:lang w:val="en-US" w:eastAsia="zh-CN" w:bidi="ar"/>
              </w:rPr>
              <w:t>TCCACAAAGCCCTCATCGAC</w:t>
            </w:r>
          </w:p>
        </w:tc>
      </w:tr>
      <w:tr w14:paraId="4A354A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4E9A64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Style w:val="6"/>
                <w:rFonts w:eastAsia="宋体"/>
                <w:sz w:val="21"/>
                <w:szCs w:val="21"/>
                <w:lang w:val="en-US" w:eastAsia="zh-CN" w:bidi="ar"/>
              </w:rPr>
              <w:t>TNFAIP3   R</w:t>
            </w:r>
          </w:p>
        </w:tc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62B308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222222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Style w:val="7"/>
                <w:rFonts w:eastAsia="宋体"/>
                <w:sz w:val="21"/>
                <w:szCs w:val="21"/>
                <w:lang w:val="en-US" w:eastAsia="zh-CN" w:bidi="ar"/>
              </w:rPr>
              <w:t>TTCGTTTTCAGCGCCACAAG</w:t>
            </w:r>
          </w:p>
        </w:tc>
      </w:tr>
      <w:tr w14:paraId="5DAC4B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D84099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Style w:val="8"/>
                <w:rFonts w:eastAsia="宋体"/>
                <w:sz w:val="21"/>
                <w:szCs w:val="21"/>
                <w:lang w:val="en-US" w:eastAsia="zh-CN" w:bidi="ar"/>
              </w:rPr>
              <w:t>GAPDH  F</w:t>
            </w:r>
          </w:p>
        </w:tc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0F3A1B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Style w:val="6"/>
                <w:rFonts w:eastAsia="宋体"/>
                <w:sz w:val="21"/>
                <w:szCs w:val="21"/>
                <w:lang w:val="en-US" w:eastAsia="zh-CN" w:bidi="ar"/>
              </w:rPr>
              <w:t>CGAAGGTGGAGTCAACGGATTT</w:t>
            </w:r>
          </w:p>
        </w:tc>
      </w:tr>
      <w:tr w14:paraId="030A7F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001E8B2A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Style w:val="8"/>
                <w:rFonts w:eastAsia="宋体"/>
                <w:sz w:val="21"/>
                <w:szCs w:val="21"/>
                <w:lang w:val="en-US" w:eastAsia="zh-CN" w:bidi="ar"/>
              </w:rPr>
              <w:t>GAPDH  R</w:t>
            </w:r>
          </w:p>
        </w:tc>
        <w:tc>
          <w:tcPr>
            <w:tcW w:w="4261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4B833CEF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Style w:val="6"/>
                <w:rFonts w:eastAsia="宋体"/>
                <w:sz w:val="21"/>
                <w:szCs w:val="21"/>
                <w:lang w:val="en-US" w:eastAsia="zh-CN" w:bidi="ar"/>
              </w:rPr>
              <w:t>ATGGGTGGAATCATATTGGAAC</w:t>
            </w:r>
          </w:p>
        </w:tc>
      </w:tr>
    </w:tbl>
    <w:p w14:paraId="70E57FB3">
      <w:pPr>
        <w:keepNext w:val="0"/>
        <w:keepLines w:val="0"/>
        <w:widowControl/>
        <w:suppressLineNumbers w:val="0"/>
        <w:spacing w:line="240" w:lineRule="auto"/>
        <w:jc w:val="center"/>
        <w:textAlignment w:val="center"/>
        <w:rPr>
          <w:rStyle w:val="5"/>
          <w:rFonts w:asciiTheme="minorHAnsi" w:hAnsiTheme="minorHAnsi" w:eastAsiaTheme="minorEastAsia"/>
          <w:sz w:val="21"/>
          <w:szCs w:val="24"/>
          <w:lang w:val="en-US" w:eastAsia="zh-CN" w:bidi="ar"/>
        </w:rPr>
      </w:pPr>
    </w:p>
    <w:p w14:paraId="7D35E958">
      <w:pPr>
        <w:keepNext w:val="0"/>
        <w:keepLines w:val="0"/>
        <w:widowControl/>
        <w:suppressLineNumbers w:val="0"/>
        <w:spacing w:line="240" w:lineRule="auto"/>
        <w:jc w:val="center"/>
        <w:textAlignment w:val="center"/>
        <w:rPr>
          <w:rStyle w:val="5"/>
          <w:rFonts w:asciiTheme="minorHAnsi" w:hAnsiTheme="minorHAnsi" w:eastAsiaTheme="minorEastAsia"/>
          <w:sz w:val="21"/>
          <w:szCs w:val="24"/>
          <w:lang w:val="en-US" w:eastAsia="zh-CN" w:bidi="ar"/>
        </w:rPr>
      </w:pPr>
    </w:p>
    <w:p w14:paraId="72B0356B">
      <w:pPr>
        <w:keepNext w:val="0"/>
        <w:keepLines w:val="0"/>
        <w:widowControl/>
        <w:suppressLineNumbers w:val="0"/>
        <w:spacing w:line="240" w:lineRule="auto"/>
        <w:jc w:val="center"/>
        <w:textAlignment w:val="center"/>
        <w:rPr>
          <w:rStyle w:val="5"/>
          <w:rFonts w:asciiTheme="minorHAnsi" w:hAnsiTheme="minorHAnsi" w:eastAsiaTheme="minorEastAsia"/>
          <w:sz w:val="21"/>
          <w:szCs w:val="24"/>
          <w:lang w:val="en-US" w:eastAsia="zh-CN" w:bidi="ar"/>
        </w:rPr>
      </w:pPr>
    </w:p>
    <w:p w14:paraId="105FABBC"/>
    <w:p w14:paraId="4984938A">
      <w:pPr>
        <w:widowControl/>
        <w:spacing w:line="240" w:lineRule="auto"/>
        <w:jc w:val="both"/>
        <w:textAlignment w:val="center"/>
        <w:rPr>
          <w:rStyle w:val="6"/>
          <w:rFonts w:hint="default" w:ascii="Times New Roman" w:hAnsi="Times New Roman" w:cs="Times New Roman" w:eastAsiaTheme="minorEastAsia"/>
          <w:b/>
          <w:bCs/>
          <w:sz w:val="24"/>
          <w:szCs w:val="24"/>
          <w:lang w:val="en-US" w:eastAsia="zh-CN" w:bidi="ar"/>
        </w:rPr>
      </w:pPr>
      <w:r>
        <w:rPr>
          <w:rStyle w:val="6"/>
          <w:rFonts w:hint="eastAsia" w:eastAsia="宋体"/>
          <w:b/>
          <w:bCs/>
          <w:sz w:val="24"/>
          <w:szCs w:val="24"/>
          <w:lang w:val="en-US" w:eastAsia="zh-CN" w:bidi="ar"/>
        </w:rPr>
        <w:t xml:space="preserve">Table S2  </w:t>
      </w:r>
      <w:r>
        <w:rPr>
          <w:rFonts w:hint="default" w:ascii="Times New Roman" w:hAnsi="Times New Roman" w:cs="Times New Roman" w:eastAsiaTheme="minorEastAsia"/>
          <w:b/>
          <w:bCs/>
          <w:sz w:val="24"/>
          <w:szCs w:val="24"/>
          <w:lang w:val="en-US" w:eastAsia="zh-CN"/>
        </w:rPr>
        <w:t>T</w:t>
      </w:r>
      <w:r>
        <w:rPr>
          <w:rFonts w:hint="default" w:ascii="Times New Roman" w:hAnsi="Times New Roman" w:cs="Times New Roman" w:eastAsiaTheme="minorEastAsia"/>
          <w:b/>
          <w:bCs/>
          <w:sz w:val="24"/>
          <w:szCs w:val="24"/>
        </w:rPr>
        <w:t>he top 20 genes</w:t>
      </w:r>
      <w:r>
        <w:rPr>
          <w:rFonts w:hint="default" w:ascii="Times New Roman" w:hAnsi="Times New Roman" w:cs="Times New Roman" w:eastAsiaTheme="minorEastAsia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 w:eastAsiaTheme="minorEastAsia"/>
          <w:b/>
          <w:bCs/>
          <w:sz w:val="24"/>
          <w:szCs w:val="24"/>
        </w:rPr>
        <w:t>screened</w:t>
      </w:r>
      <w:r>
        <w:rPr>
          <w:rFonts w:hint="default" w:ascii="Times New Roman" w:hAnsi="Times New Roman" w:cs="Times New Roman" w:eastAsiaTheme="minorEastAsia"/>
          <w:b/>
          <w:bCs/>
          <w:sz w:val="24"/>
          <w:szCs w:val="24"/>
          <w:lang w:val="en-US" w:eastAsia="zh-CN"/>
        </w:rPr>
        <w:t xml:space="preserve"> out</w:t>
      </w:r>
      <w:r>
        <w:rPr>
          <w:rFonts w:hint="default" w:ascii="Times New Roman" w:hAnsi="Times New Roman" w:cs="Times New Roman" w:eastAsiaTheme="minorEastAsia"/>
          <w:b/>
          <w:bCs/>
          <w:sz w:val="24"/>
          <w:szCs w:val="24"/>
        </w:rPr>
        <w:t xml:space="preserve"> via MCC algorithm</w:t>
      </w:r>
      <w:r>
        <w:rPr>
          <w:rFonts w:hint="default" w:ascii="Times New Roman" w:hAnsi="Times New Roman" w:cs="Times New Roman" w:eastAsiaTheme="minorEastAsia"/>
          <w:b/>
          <w:bCs/>
          <w:sz w:val="24"/>
          <w:szCs w:val="24"/>
          <w:lang w:val="en-US" w:eastAsia="zh-CN"/>
        </w:rPr>
        <w:t>.</w:t>
      </w:r>
    </w:p>
    <w:p w14:paraId="46272EFE">
      <w:pPr>
        <w:widowControl/>
        <w:spacing w:line="240" w:lineRule="auto"/>
        <w:jc w:val="both"/>
        <w:textAlignment w:val="center"/>
        <w:rPr>
          <w:rStyle w:val="6"/>
          <w:rFonts w:hint="default" w:eastAsia="宋体" w:asciiTheme="minorHAnsi" w:hAnsiTheme="minorHAnsi"/>
          <w:sz w:val="21"/>
          <w:szCs w:val="24"/>
          <w:lang w:val="en-US" w:eastAsia="zh-CN" w:bidi="ar"/>
        </w:rPr>
      </w:pP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 w14:paraId="7A14D7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 w14:paraId="1DF6DE81">
            <w:pPr>
              <w:widowControl/>
              <w:spacing w:line="240" w:lineRule="auto"/>
              <w:jc w:val="center"/>
              <w:textAlignment w:val="center"/>
              <w:rPr>
                <w:rStyle w:val="6"/>
                <w:rFonts w:hint="default" w:ascii="Times New Roman" w:hAnsi="Times New Roman" w:eastAsia="宋体" w:cs="Times New Roman"/>
                <w:b/>
                <w:bCs/>
                <w:sz w:val="21"/>
                <w:szCs w:val="21"/>
                <w:lang w:bidi="ar"/>
              </w:rPr>
            </w:pPr>
            <w:r>
              <w:rPr>
                <w:rStyle w:val="6"/>
                <w:rFonts w:hint="default" w:ascii="Times New Roman" w:hAnsi="Times New Roman" w:eastAsia="宋体" w:cs="Times New Roman"/>
                <w:b/>
                <w:bCs/>
                <w:sz w:val="21"/>
                <w:szCs w:val="21"/>
                <w:lang w:bidi="ar"/>
              </w:rPr>
              <w:t>Gene</w:t>
            </w:r>
          </w:p>
        </w:tc>
        <w:tc>
          <w:tcPr>
            <w:tcW w:w="2841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 w14:paraId="02748640">
            <w:pPr>
              <w:widowControl/>
              <w:spacing w:line="240" w:lineRule="auto"/>
              <w:jc w:val="center"/>
              <w:textAlignment w:val="center"/>
              <w:rPr>
                <w:rStyle w:val="6"/>
                <w:rFonts w:hint="default" w:ascii="Times New Roman" w:hAnsi="Times New Roman" w:eastAsia="宋体" w:cs="Times New Roman"/>
                <w:b/>
                <w:bCs/>
                <w:sz w:val="21"/>
                <w:szCs w:val="21"/>
                <w:lang w:bidi="ar"/>
              </w:rPr>
            </w:pPr>
            <w:r>
              <w:rPr>
                <w:rStyle w:val="6"/>
                <w:rFonts w:hint="default" w:ascii="Times New Roman" w:hAnsi="Times New Roman" w:eastAsia="宋体" w:cs="Times New Roman"/>
                <w:b/>
                <w:bCs/>
                <w:sz w:val="21"/>
                <w:szCs w:val="21"/>
                <w:lang w:bidi="ar"/>
              </w:rPr>
              <w:t>MCC score</w:t>
            </w:r>
          </w:p>
        </w:tc>
        <w:tc>
          <w:tcPr>
            <w:tcW w:w="2841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 w14:paraId="6DE39ED2">
            <w:pPr>
              <w:widowControl/>
              <w:spacing w:line="240" w:lineRule="auto"/>
              <w:jc w:val="center"/>
              <w:textAlignment w:val="center"/>
              <w:rPr>
                <w:rStyle w:val="6"/>
                <w:rFonts w:hint="default" w:ascii="Times New Roman" w:hAnsi="Times New Roman" w:eastAsia="宋体" w:cs="Times New Roman"/>
                <w:b/>
                <w:bCs/>
                <w:sz w:val="21"/>
                <w:szCs w:val="21"/>
                <w:lang w:bidi="ar"/>
              </w:rPr>
            </w:pPr>
            <w:r>
              <w:rPr>
                <w:rStyle w:val="6"/>
                <w:rFonts w:hint="default" w:ascii="Times New Roman" w:hAnsi="Times New Roman" w:eastAsia="宋体" w:cs="Times New Roman"/>
                <w:b/>
                <w:bCs/>
                <w:sz w:val="21"/>
                <w:szCs w:val="21"/>
                <w:lang w:bidi="ar"/>
              </w:rPr>
              <w:t>Rank</w:t>
            </w:r>
          </w:p>
        </w:tc>
      </w:tr>
      <w:tr w14:paraId="450884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840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</w:tcPr>
          <w:p w14:paraId="3C01F12F"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  <w:t>IL1B</w:t>
            </w:r>
          </w:p>
        </w:tc>
        <w:tc>
          <w:tcPr>
            <w:tcW w:w="2841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</w:tcPr>
          <w:p w14:paraId="3FB57CF3"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  <w:t>6216</w:t>
            </w:r>
          </w:p>
        </w:tc>
        <w:tc>
          <w:tcPr>
            <w:tcW w:w="2841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</w:tcPr>
          <w:p w14:paraId="7AC97EC4"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  <w:t>1</w:t>
            </w:r>
          </w:p>
        </w:tc>
      </w:tr>
      <w:tr w14:paraId="04CAFC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97568B5"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  <w:t>CX3CL1</w:t>
            </w:r>
          </w:p>
        </w:tc>
        <w:tc>
          <w:tcPr>
            <w:tcW w:w="28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B640885"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  <w:t>6000</w:t>
            </w:r>
          </w:p>
        </w:tc>
        <w:tc>
          <w:tcPr>
            <w:tcW w:w="28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6867B92"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  <w:t>2</w:t>
            </w:r>
          </w:p>
        </w:tc>
      </w:tr>
      <w:tr w14:paraId="479D68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7E0B9CA"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  <w:t>ICAM1</w:t>
            </w:r>
          </w:p>
        </w:tc>
        <w:tc>
          <w:tcPr>
            <w:tcW w:w="28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6A8B35D"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  <w:t>5740</w:t>
            </w:r>
          </w:p>
        </w:tc>
        <w:tc>
          <w:tcPr>
            <w:tcW w:w="28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620205F"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  <w:t>3</w:t>
            </w:r>
          </w:p>
        </w:tc>
      </w:tr>
      <w:tr w14:paraId="4DA96F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D5935E6"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  <w:t>CCL4</w:t>
            </w:r>
          </w:p>
        </w:tc>
        <w:tc>
          <w:tcPr>
            <w:tcW w:w="28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56C874A"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  <w:t>4637</w:t>
            </w:r>
          </w:p>
        </w:tc>
        <w:tc>
          <w:tcPr>
            <w:tcW w:w="28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5A6939E"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  <w:t>4</w:t>
            </w:r>
          </w:p>
        </w:tc>
      </w:tr>
      <w:tr w14:paraId="786941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D62A808"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  <w:t>CCL19</w:t>
            </w:r>
          </w:p>
        </w:tc>
        <w:tc>
          <w:tcPr>
            <w:tcW w:w="28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74EEB41"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  <w:t>4108</w:t>
            </w:r>
          </w:p>
        </w:tc>
        <w:tc>
          <w:tcPr>
            <w:tcW w:w="28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782AB80"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  <w:t>5</w:t>
            </w:r>
          </w:p>
        </w:tc>
      </w:tr>
      <w:tr w14:paraId="4865E4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4D1093E"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  <w:t>CXCL11</w:t>
            </w:r>
          </w:p>
        </w:tc>
        <w:tc>
          <w:tcPr>
            <w:tcW w:w="28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7B9D6B7"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  <w:t>4084</w:t>
            </w:r>
          </w:p>
        </w:tc>
        <w:tc>
          <w:tcPr>
            <w:tcW w:w="28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E92354F"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  <w:t>6</w:t>
            </w:r>
          </w:p>
        </w:tc>
      </w:tr>
      <w:tr w14:paraId="629DAB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145327D"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  <w:t>CCRL2</w:t>
            </w:r>
          </w:p>
        </w:tc>
        <w:tc>
          <w:tcPr>
            <w:tcW w:w="28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17D438B"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  <w:t>2718</w:t>
            </w:r>
          </w:p>
        </w:tc>
        <w:tc>
          <w:tcPr>
            <w:tcW w:w="28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9BA0FF0"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  <w:t>7</w:t>
            </w:r>
          </w:p>
        </w:tc>
      </w:tr>
      <w:tr w14:paraId="688387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AB2D513"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  <w:t>IL1R1</w:t>
            </w:r>
          </w:p>
        </w:tc>
        <w:tc>
          <w:tcPr>
            <w:tcW w:w="28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582FF01"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  <w:t>1980</w:t>
            </w:r>
          </w:p>
        </w:tc>
        <w:tc>
          <w:tcPr>
            <w:tcW w:w="28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1D7035A"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  <w:t>8</w:t>
            </w:r>
          </w:p>
        </w:tc>
      </w:tr>
      <w:tr w14:paraId="5704D3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3A0A122"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  <w:t>CCR6</w:t>
            </w:r>
          </w:p>
        </w:tc>
        <w:tc>
          <w:tcPr>
            <w:tcW w:w="28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0D07670"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  <w:t>1956</w:t>
            </w:r>
          </w:p>
        </w:tc>
        <w:tc>
          <w:tcPr>
            <w:tcW w:w="28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745253A"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  <w:t>9</w:t>
            </w:r>
          </w:p>
        </w:tc>
      </w:tr>
      <w:tr w14:paraId="597C69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D280047"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  <w:t>NFKB1</w:t>
            </w:r>
          </w:p>
        </w:tc>
        <w:tc>
          <w:tcPr>
            <w:tcW w:w="28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BA8DD60"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  <w:t>1906</w:t>
            </w:r>
          </w:p>
        </w:tc>
        <w:tc>
          <w:tcPr>
            <w:tcW w:w="28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5FF72C5"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  <w:t>10</w:t>
            </w:r>
          </w:p>
        </w:tc>
      </w:tr>
      <w:tr w14:paraId="43B588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9812123"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  <w:t>TNFAIP3</w:t>
            </w:r>
          </w:p>
        </w:tc>
        <w:tc>
          <w:tcPr>
            <w:tcW w:w="28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76A462F"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  <w:t>1711</w:t>
            </w:r>
          </w:p>
        </w:tc>
        <w:tc>
          <w:tcPr>
            <w:tcW w:w="28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3B54403"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  <w:t>11</w:t>
            </w:r>
          </w:p>
        </w:tc>
      </w:tr>
      <w:tr w14:paraId="6A05A6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690AB0D"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  <w:t>CCL24</w:t>
            </w:r>
          </w:p>
        </w:tc>
        <w:tc>
          <w:tcPr>
            <w:tcW w:w="28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F559D15"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  <w:t>1680</w:t>
            </w:r>
          </w:p>
        </w:tc>
        <w:tc>
          <w:tcPr>
            <w:tcW w:w="28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06898AF"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  <w:t>12</w:t>
            </w:r>
          </w:p>
        </w:tc>
      </w:tr>
      <w:tr w14:paraId="5EC79B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9CEF99D"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  <w:t>XCR1</w:t>
            </w:r>
          </w:p>
        </w:tc>
        <w:tc>
          <w:tcPr>
            <w:tcW w:w="28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8EBC404"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  <w:t>486</w:t>
            </w:r>
          </w:p>
        </w:tc>
        <w:tc>
          <w:tcPr>
            <w:tcW w:w="28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5D00589"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  <w:t>13</w:t>
            </w:r>
          </w:p>
        </w:tc>
      </w:tr>
      <w:tr w14:paraId="2A8E53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5D64401"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  <w:t>HAVCR2</w:t>
            </w:r>
          </w:p>
        </w:tc>
        <w:tc>
          <w:tcPr>
            <w:tcW w:w="28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0824F4B"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  <w:t>482</w:t>
            </w:r>
          </w:p>
        </w:tc>
        <w:tc>
          <w:tcPr>
            <w:tcW w:w="28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D235E8B"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  <w:t>14</w:t>
            </w:r>
          </w:p>
        </w:tc>
      </w:tr>
      <w:tr w14:paraId="749F4A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946EAB3"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  <w:t>IL10RA</w:t>
            </w:r>
          </w:p>
        </w:tc>
        <w:tc>
          <w:tcPr>
            <w:tcW w:w="28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1E3A4DB"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  <w:t>314</w:t>
            </w:r>
          </w:p>
        </w:tc>
        <w:tc>
          <w:tcPr>
            <w:tcW w:w="28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6110368"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  <w:t>15</w:t>
            </w:r>
          </w:p>
        </w:tc>
      </w:tr>
      <w:tr w14:paraId="2865C6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E8E7706"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  <w:t>HIF1A</w:t>
            </w:r>
          </w:p>
        </w:tc>
        <w:tc>
          <w:tcPr>
            <w:tcW w:w="28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F4114D7"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  <w:t>124</w:t>
            </w:r>
          </w:p>
        </w:tc>
        <w:tc>
          <w:tcPr>
            <w:tcW w:w="28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0D4D9AA"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  <w:t>16</w:t>
            </w:r>
          </w:p>
        </w:tc>
      </w:tr>
      <w:tr w14:paraId="5F0E63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507CD28"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  <w:t>IL36B</w:t>
            </w:r>
          </w:p>
        </w:tc>
        <w:tc>
          <w:tcPr>
            <w:tcW w:w="28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99BA425"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  <w:t>72</w:t>
            </w:r>
          </w:p>
        </w:tc>
        <w:tc>
          <w:tcPr>
            <w:tcW w:w="28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7F00EF4"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  <w:t>17</w:t>
            </w:r>
          </w:p>
        </w:tc>
      </w:tr>
      <w:tr w14:paraId="19F94C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7CCBD17"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  <w:t>IL18R1</w:t>
            </w:r>
          </w:p>
        </w:tc>
        <w:tc>
          <w:tcPr>
            <w:tcW w:w="28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C1F911B"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  <w:t>66</w:t>
            </w:r>
          </w:p>
        </w:tc>
        <w:tc>
          <w:tcPr>
            <w:tcW w:w="28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65B73DB"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  <w:t>18</w:t>
            </w:r>
          </w:p>
        </w:tc>
      </w:tr>
      <w:tr w14:paraId="365477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CAE1701"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  <w:t>TNFSF9</w:t>
            </w:r>
          </w:p>
        </w:tc>
        <w:tc>
          <w:tcPr>
            <w:tcW w:w="28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37225F7"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  <w:t>50</w:t>
            </w:r>
          </w:p>
        </w:tc>
        <w:tc>
          <w:tcPr>
            <w:tcW w:w="28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B7D196B"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  <w:t>19</w:t>
            </w:r>
          </w:p>
        </w:tc>
      </w:tr>
      <w:tr w14:paraId="2488F8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840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</w:tcPr>
          <w:p w14:paraId="6557D74E"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  <w:t>IL37</w:t>
            </w:r>
          </w:p>
        </w:tc>
        <w:tc>
          <w:tcPr>
            <w:tcW w:w="2841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</w:tcPr>
          <w:p w14:paraId="71E5D712"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  <w:t>48</w:t>
            </w:r>
          </w:p>
        </w:tc>
        <w:tc>
          <w:tcPr>
            <w:tcW w:w="2841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</w:tcPr>
          <w:p w14:paraId="69040291"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  <w:t>20</w:t>
            </w:r>
          </w:p>
        </w:tc>
      </w:tr>
    </w:tbl>
    <w:p w14:paraId="1783C457">
      <w:pPr>
        <w:spacing w:line="240" w:lineRule="auto"/>
        <w:rPr>
          <w:rFonts w:asciiTheme="minorHAnsi" w:hAnsiTheme="minorHAnsi" w:eastAsiaTheme="minorEastAsia"/>
          <w:sz w:val="21"/>
          <w:szCs w:val="24"/>
        </w:rPr>
      </w:pPr>
    </w:p>
    <w:p w14:paraId="1223BD31"/>
    <w:p w14:paraId="569179AD"/>
    <w:p w14:paraId="259A3C14"/>
    <w:p w14:paraId="0C58B5B1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0F89D61A">
      <w:pPr>
        <w:widowControl/>
        <w:spacing w:line="240" w:lineRule="auto"/>
        <w:jc w:val="left"/>
        <w:rPr>
          <w:rFonts w:hint="eastAsia" w:eastAsia="宋体" w:cs="Times New Roman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color w:val="000000"/>
          <w:sz w:val="24"/>
          <w:szCs w:val="24"/>
        </w:rPr>
        <w:t>Table S</w:t>
      </w:r>
      <w:r>
        <w:rPr>
          <w:rFonts w:hint="eastAsia" w:cs="Times New Roman"/>
          <w:b/>
          <w:bCs/>
          <w:color w:val="000000"/>
          <w:sz w:val="24"/>
          <w:szCs w:val="24"/>
          <w:lang w:val="en-US" w:eastAsia="zh-CN"/>
        </w:rPr>
        <w:t xml:space="preserve">3  </w:t>
      </w:r>
      <w:r>
        <w:rPr>
          <w:rFonts w:cs="Times New Roman"/>
          <w:b/>
          <w:bCs/>
          <w:sz w:val="24"/>
          <w:szCs w:val="24"/>
        </w:rPr>
        <w:t xml:space="preserve">SNPs related to </w:t>
      </w:r>
      <w:r>
        <w:rPr>
          <w:rFonts w:hint="eastAsia" w:cs="Times New Roman"/>
          <w:b/>
          <w:bCs/>
          <w:i/>
          <w:sz w:val="24"/>
          <w:szCs w:val="24"/>
        </w:rPr>
        <w:t>CCR6</w:t>
      </w:r>
      <w:r>
        <w:rPr>
          <w:rFonts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eastAsia="宋体" w:cs="Times New Roman"/>
          <w:b/>
          <w:bCs/>
          <w:sz w:val="24"/>
          <w:szCs w:val="24"/>
        </w:rPr>
        <w:t>obtained</w:t>
      </w:r>
      <w:r>
        <w:rPr>
          <w:rFonts w:hint="eastAsia" w:cs="Times New Roman"/>
          <w:sz w:val="24"/>
          <w:szCs w:val="24"/>
          <w:lang w:val="en-US" w:eastAsia="zh-CN"/>
        </w:rPr>
        <w:t xml:space="preserve"> </w:t>
      </w:r>
      <w:r>
        <w:rPr>
          <w:rFonts w:cs="Times New Roman"/>
          <w:b/>
          <w:bCs/>
          <w:sz w:val="24"/>
          <w:szCs w:val="24"/>
        </w:rPr>
        <w:t>through screening IVs</w:t>
      </w:r>
      <w:r>
        <w:rPr>
          <w:rFonts w:hint="eastAsia" w:cs="Times New Roman"/>
          <w:b/>
          <w:bCs/>
          <w:sz w:val="24"/>
          <w:szCs w:val="24"/>
          <w:lang w:val="en-US" w:eastAsia="zh-CN"/>
        </w:rPr>
        <w:t>.</w:t>
      </w:r>
    </w:p>
    <w:tbl>
      <w:tblPr>
        <w:tblStyle w:val="2"/>
        <w:tblpPr w:leftFromText="180" w:rightFromText="180" w:vertAnchor="text" w:horzAnchor="page" w:tblpX="1451" w:tblpY="505"/>
        <w:tblOverlap w:val="never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1"/>
        <w:gridCol w:w="358"/>
        <w:gridCol w:w="587"/>
        <w:gridCol w:w="750"/>
        <w:gridCol w:w="781"/>
        <w:gridCol w:w="1032"/>
        <w:gridCol w:w="766"/>
        <w:gridCol w:w="718"/>
        <w:gridCol w:w="908"/>
        <w:gridCol w:w="904"/>
        <w:gridCol w:w="1638"/>
        <w:gridCol w:w="1180"/>
        <w:gridCol w:w="995"/>
        <w:gridCol w:w="997"/>
        <w:gridCol w:w="848"/>
        <w:gridCol w:w="971"/>
      </w:tblGrid>
      <w:tr w14:paraId="77852B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61" w:type="pct"/>
            <w:tcBorders>
              <w:top w:val="single" w:color="auto" w:sz="4" w:space="0"/>
              <w:left w:val="nil"/>
              <w:bottom w:val="single" w:color="auto" w:sz="4" w:space="0"/>
              <w:right w:val="nil"/>
              <w:tl2br w:val="nil"/>
              <w:tr2bl w:val="nil"/>
            </w:tcBorders>
          </w:tcPr>
          <w:p w14:paraId="4B7E695A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SNP</w:t>
            </w:r>
          </w:p>
        </w:tc>
        <w:tc>
          <w:tcPr>
            <w:tcW w:w="126" w:type="pct"/>
            <w:tcBorders>
              <w:top w:val="single" w:color="auto" w:sz="4" w:space="0"/>
              <w:left w:val="nil"/>
              <w:bottom w:val="single" w:color="auto" w:sz="4" w:space="0"/>
              <w:right w:val="nil"/>
              <w:tl2br w:val="nil"/>
              <w:tr2bl w:val="nil"/>
            </w:tcBorders>
          </w:tcPr>
          <w:p w14:paraId="25BF4422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chr</w:t>
            </w:r>
          </w:p>
        </w:tc>
        <w:tc>
          <w:tcPr>
            <w:tcW w:w="207" w:type="pct"/>
            <w:tcBorders>
              <w:top w:val="single" w:color="auto" w:sz="4" w:space="0"/>
              <w:left w:val="nil"/>
              <w:bottom w:val="single" w:color="auto" w:sz="4" w:space="0"/>
              <w:right w:val="nil"/>
              <w:tl2br w:val="nil"/>
              <w:tr2bl w:val="nil"/>
            </w:tcBorders>
          </w:tcPr>
          <w:p w14:paraId="5374AF16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pos</w:t>
            </w:r>
          </w:p>
        </w:tc>
        <w:tc>
          <w:tcPr>
            <w:tcW w:w="264" w:type="pct"/>
            <w:tcBorders>
              <w:top w:val="single" w:color="auto" w:sz="4" w:space="0"/>
              <w:left w:val="nil"/>
              <w:bottom w:val="single" w:color="auto" w:sz="4" w:space="0"/>
              <w:right w:val="nil"/>
              <w:tl2br w:val="nil"/>
              <w:tr2bl w:val="nil"/>
            </w:tcBorders>
          </w:tcPr>
          <w:p w14:paraId="7957F7BF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beta.outcome</w:t>
            </w:r>
          </w:p>
        </w:tc>
        <w:tc>
          <w:tcPr>
            <w:tcW w:w="275" w:type="pct"/>
            <w:tcBorders>
              <w:top w:val="single" w:color="auto" w:sz="4" w:space="0"/>
              <w:left w:val="nil"/>
              <w:bottom w:val="single" w:color="auto" w:sz="4" w:space="0"/>
              <w:right w:val="nil"/>
              <w:tl2br w:val="nil"/>
              <w:tr2bl w:val="nil"/>
            </w:tcBorders>
          </w:tcPr>
          <w:p w14:paraId="395FC0C0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se.outcome</w:t>
            </w:r>
          </w:p>
        </w:tc>
        <w:tc>
          <w:tcPr>
            <w:tcW w:w="363" w:type="pct"/>
            <w:tcBorders>
              <w:top w:val="single" w:color="auto" w:sz="4" w:space="0"/>
              <w:left w:val="nil"/>
              <w:bottom w:val="single" w:color="auto" w:sz="4" w:space="0"/>
              <w:right w:val="nil"/>
              <w:tl2br w:val="nil"/>
              <w:tr2bl w:val="nil"/>
            </w:tcBorders>
          </w:tcPr>
          <w:p w14:paraId="047898E1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samplesize.outcome</w:t>
            </w:r>
          </w:p>
        </w:tc>
        <w:tc>
          <w:tcPr>
            <w:tcW w:w="270" w:type="pct"/>
            <w:tcBorders>
              <w:top w:val="single" w:color="auto" w:sz="4" w:space="0"/>
              <w:left w:val="nil"/>
              <w:bottom w:val="single" w:color="auto" w:sz="4" w:space="0"/>
              <w:right w:val="nil"/>
              <w:tl2br w:val="nil"/>
              <w:tr2bl w:val="nil"/>
            </w:tcBorders>
          </w:tcPr>
          <w:p w14:paraId="773E0E86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pval.outcome</w:t>
            </w:r>
          </w:p>
        </w:tc>
        <w:tc>
          <w:tcPr>
            <w:tcW w:w="253" w:type="pct"/>
            <w:tcBorders>
              <w:top w:val="single" w:color="auto" w:sz="4" w:space="0"/>
              <w:left w:val="nil"/>
              <w:bottom w:val="single" w:color="auto" w:sz="4" w:space="0"/>
              <w:right w:val="nil"/>
              <w:tl2br w:val="nil"/>
              <w:tr2bl w:val="nil"/>
            </w:tcBorders>
          </w:tcPr>
          <w:p w14:paraId="7090AE12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eaf.outcome</w:t>
            </w:r>
          </w:p>
        </w:tc>
        <w:tc>
          <w:tcPr>
            <w:tcW w:w="320" w:type="pct"/>
            <w:tcBorders>
              <w:top w:val="single" w:color="auto" w:sz="4" w:space="0"/>
              <w:left w:val="nil"/>
              <w:bottom w:val="single" w:color="auto" w:sz="4" w:space="0"/>
              <w:right w:val="nil"/>
              <w:tl2br w:val="nil"/>
              <w:tr2bl w:val="nil"/>
            </w:tcBorders>
          </w:tcPr>
          <w:p w14:paraId="2FD03EA2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effect_allele.outcome</w:t>
            </w:r>
          </w:p>
        </w:tc>
        <w:tc>
          <w:tcPr>
            <w:tcW w:w="318" w:type="pct"/>
            <w:tcBorders>
              <w:top w:val="single" w:color="auto" w:sz="4" w:space="0"/>
              <w:left w:val="nil"/>
              <w:bottom w:val="single" w:color="auto" w:sz="4" w:space="0"/>
              <w:right w:val="nil"/>
              <w:tl2br w:val="nil"/>
              <w:tr2bl w:val="nil"/>
            </w:tcBorders>
          </w:tcPr>
          <w:p w14:paraId="47A75EA8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other_allele.outcome</w:t>
            </w:r>
          </w:p>
        </w:tc>
        <w:tc>
          <w:tcPr>
            <w:tcW w:w="577" w:type="pct"/>
            <w:tcBorders>
              <w:top w:val="single" w:color="auto" w:sz="4" w:space="0"/>
              <w:left w:val="nil"/>
              <w:bottom w:val="single" w:color="auto" w:sz="4" w:space="0"/>
              <w:right w:val="nil"/>
              <w:tl2br w:val="nil"/>
              <w:tr2bl w:val="nil"/>
            </w:tcBorders>
          </w:tcPr>
          <w:p w14:paraId="640283F7">
            <w:pPr>
              <w:widowControl/>
              <w:spacing w:line="240" w:lineRule="auto"/>
              <w:jc w:val="left"/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  <w:t>outcome</w:t>
            </w:r>
          </w:p>
        </w:tc>
        <w:tc>
          <w:tcPr>
            <w:tcW w:w="416" w:type="pct"/>
            <w:tcBorders>
              <w:top w:val="single" w:color="auto" w:sz="4" w:space="0"/>
              <w:left w:val="nil"/>
              <w:bottom w:val="single" w:color="auto" w:sz="4" w:space="0"/>
              <w:right w:val="nil"/>
              <w:tl2br w:val="nil"/>
              <w:tr2bl w:val="nil"/>
            </w:tcBorders>
          </w:tcPr>
          <w:p w14:paraId="6823F7E9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id.outcome</w:t>
            </w:r>
          </w:p>
        </w:tc>
        <w:tc>
          <w:tcPr>
            <w:tcW w:w="351" w:type="pct"/>
            <w:tcBorders>
              <w:top w:val="single" w:color="auto" w:sz="4" w:space="0"/>
              <w:left w:val="nil"/>
              <w:bottom w:val="single" w:color="auto" w:sz="4" w:space="0"/>
              <w:right w:val="nil"/>
              <w:tl2br w:val="nil"/>
              <w:tr2bl w:val="nil"/>
            </w:tcBorders>
          </w:tcPr>
          <w:p w14:paraId="2E269ACD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originalname.outcome</w:t>
            </w:r>
          </w:p>
        </w:tc>
        <w:tc>
          <w:tcPr>
            <w:tcW w:w="351" w:type="pct"/>
            <w:tcBorders>
              <w:top w:val="single" w:color="auto" w:sz="4" w:space="0"/>
              <w:left w:val="nil"/>
              <w:bottom w:val="single" w:color="auto" w:sz="4" w:space="0"/>
              <w:right w:val="nil"/>
              <w:tl2br w:val="nil"/>
              <w:tr2bl w:val="nil"/>
            </w:tcBorders>
          </w:tcPr>
          <w:p w14:paraId="1A7A2A82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outcome.deprecated</w:t>
            </w:r>
          </w:p>
        </w:tc>
        <w:tc>
          <w:tcPr>
            <w:tcW w:w="299" w:type="pct"/>
            <w:tcBorders>
              <w:top w:val="single" w:color="auto" w:sz="4" w:space="0"/>
              <w:left w:val="nil"/>
              <w:bottom w:val="single" w:color="auto" w:sz="4" w:space="0"/>
              <w:right w:val="nil"/>
              <w:tl2br w:val="nil"/>
              <w:tr2bl w:val="nil"/>
            </w:tcBorders>
          </w:tcPr>
          <w:p w14:paraId="77D39176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mr_keep.outcome</w:t>
            </w:r>
          </w:p>
        </w:tc>
        <w:tc>
          <w:tcPr>
            <w:tcW w:w="342" w:type="pct"/>
            <w:tcBorders>
              <w:top w:val="single" w:color="auto" w:sz="4" w:space="0"/>
              <w:left w:val="nil"/>
              <w:bottom w:val="single" w:color="auto" w:sz="4" w:space="0"/>
              <w:right w:val="nil"/>
              <w:tl2br w:val="nil"/>
              <w:tr2bl w:val="nil"/>
            </w:tcBorders>
          </w:tcPr>
          <w:p w14:paraId="6DBA911D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data_source.outcome</w:t>
            </w:r>
          </w:p>
        </w:tc>
      </w:tr>
      <w:tr w14:paraId="53B8FD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741" w:type="dxa"/>
            <w:tcBorders>
              <w:top w:val="single" w:color="auto" w:sz="4" w:space="0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B21658D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rs13098911</w:t>
            </w:r>
          </w:p>
        </w:tc>
        <w:tc>
          <w:tcPr>
            <w:tcW w:w="358" w:type="dxa"/>
            <w:tcBorders>
              <w:top w:val="single" w:color="auto" w:sz="4" w:space="0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0729810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587" w:type="dxa"/>
            <w:tcBorders>
              <w:top w:val="single" w:color="auto" w:sz="4" w:space="0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465D06E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46235201</w:t>
            </w:r>
          </w:p>
        </w:tc>
        <w:tc>
          <w:tcPr>
            <w:tcW w:w="750" w:type="dxa"/>
            <w:tcBorders>
              <w:top w:val="single" w:color="auto" w:sz="4" w:space="0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A858B9A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0.009609</w:t>
            </w:r>
          </w:p>
        </w:tc>
        <w:tc>
          <w:tcPr>
            <w:tcW w:w="781" w:type="dxa"/>
            <w:tcBorders>
              <w:top w:val="single" w:color="auto" w:sz="4" w:space="0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0A421F1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0.0142378</w:t>
            </w: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3C7A678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42457</w:t>
            </w:r>
          </w:p>
        </w:tc>
        <w:tc>
          <w:tcPr>
            <w:tcW w:w="766" w:type="dxa"/>
            <w:tcBorders>
              <w:top w:val="single" w:color="auto" w:sz="4" w:space="0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30F198D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0.499744</w:t>
            </w:r>
          </w:p>
        </w:tc>
        <w:tc>
          <w:tcPr>
            <w:tcW w:w="718" w:type="dxa"/>
            <w:tcBorders>
              <w:top w:val="single" w:color="auto" w:sz="4" w:space="0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E36CFD4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0.109364</w:t>
            </w:r>
          </w:p>
        </w:tc>
        <w:tc>
          <w:tcPr>
            <w:tcW w:w="908" w:type="dxa"/>
            <w:tcBorders>
              <w:top w:val="single" w:color="auto" w:sz="4" w:space="0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DDB0D55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</w:t>
            </w:r>
          </w:p>
        </w:tc>
        <w:tc>
          <w:tcPr>
            <w:tcW w:w="904" w:type="dxa"/>
            <w:tcBorders>
              <w:top w:val="single" w:color="auto" w:sz="4" w:space="0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9E561D0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</w:t>
            </w:r>
          </w:p>
        </w:tc>
        <w:tc>
          <w:tcPr>
            <w:tcW w:w="1638" w:type="dxa"/>
            <w:tcBorders>
              <w:top w:val="single" w:color="auto" w:sz="4" w:space="0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2405FA4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Coronary artery disease || id:ebi-a-GCST003116</w:t>
            </w:r>
          </w:p>
        </w:tc>
        <w:tc>
          <w:tcPr>
            <w:tcW w:w="1180" w:type="dxa"/>
            <w:tcBorders>
              <w:top w:val="single" w:color="auto" w:sz="4" w:space="0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5894B53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ebi-a-GCST003116</w:t>
            </w:r>
          </w:p>
        </w:tc>
        <w:tc>
          <w:tcPr>
            <w:tcW w:w="995" w:type="dxa"/>
            <w:tcBorders>
              <w:top w:val="single" w:color="auto" w:sz="4" w:space="0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E7AA3EA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Coronary artery disease</w:t>
            </w:r>
          </w:p>
        </w:tc>
        <w:tc>
          <w:tcPr>
            <w:tcW w:w="997" w:type="dxa"/>
            <w:tcBorders>
              <w:top w:val="single" w:color="auto" w:sz="4" w:space="0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E791967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Coronary artery disease ||  ||</w:t>
            </w:r>
          </w:p>
        </w:tc>
        <w:tc>
          <w:tcPr>
            <w:tcW w:w="848" w:type="dxa"/>
            <w:tcBorders>
              <w:top w:val="single" w:color="auto" w:sz="4" w:space="0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4024BF6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TRUE</w:t>
            </w:r>
          </w:p>
        </w:tc>
        <w:tc>
          <w:tcPr>
            <w:tcW w:w="971" w:type="dxa"/>
            <w:tcBorders>
              <w:top w:val="single" w:color="auto" w:sz="4" w:space="0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C5A4BD4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igd</w:t>
            </w:r>
          </w:p>
        </w:tc>
      </w:tr>
      <w:tr w14:paraId="1EFAC0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74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3B21D81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rs4710155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33CFBAD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3F5B569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167394701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3667FA3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-0.013186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A790DFB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0.0201168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CB0B5E4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42457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D11D8DC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0.512164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CBF8851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0.053297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DA9EA66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4804DD4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</w:t>
            </w:r>
          </w:p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D88F26A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Coronary artery disease || id:ebi-a-GCST003116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D52DE10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ebi-a-GCST003116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77225AD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Coronary artery disease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6576EC5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Coronary artery disease ||  ||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50ED3C7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TRUE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4412BF8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igd</w:t>
            </w:r>
          </w:p>
        </w:tc>
      </w:tr>
      <w:tr w14:paraId="60C067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74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8259B25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rs12212247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6704DA7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C395E8C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167413539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0369911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0.004828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FDAEC19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0.0094561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5F8F879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42457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4D86864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0.609651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E75CE9D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0.420194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BD37798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ADC569D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</w:t>
            </w:r>
          </w:p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4BF4846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Coronary artery disease || id:ebi-a-GCST003116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00BDBC1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ebi-a-GCST003116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CA0A9A6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Coronary artery disease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40DC2AE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Coronary artery disease ||  ||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89C1680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TRUE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72B2BCE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igd</w:t>
            </w:r>
          </w:p>
        </w:tc>
      </w:tr>
      <w:tr w14:paraId="3ED794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74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52CC81D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rs3752520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1D6AC6D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3BF2F5F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167436159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627A6A9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0.005475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C530841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0.0093865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BCCBD12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42457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A7BCA5A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0.559703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B68DF9D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0.418725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0CEB3DB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CFF4C7D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</w:t>
            </w:r>
          </w:p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10585E6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Coronary artery disease || id:ebi-a-GCST003116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3B8484C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ebi-a-GCST003116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891B14E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Coronary artery disease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1C4E593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Coronary artery disease ||  ||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8F0A0E2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TRUE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11DE13D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igd</w:t>
            </w:r>
          </w:p>
        </w:tc>
      </w:tr>
      <w:tr w14:paraId="077AD5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74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108F029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rs9459872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FE42B09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659D888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167500078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D7F0D62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0.011272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FC651B1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0.0095495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57EAF1E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42457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5878BC9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0.237849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421842D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0.374182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67E98C3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86F81B6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</w:t>
            </w:r>
          </w:p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5766906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Coronary artery disease || id:ebi-a-GCST003116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DE7F33E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ebi-a-GCST003116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D05F42F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Coronary artery disease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4B1CAAF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Coronary artery disease ||  ||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6876C52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TRUE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B57C709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igd</w:t>
            </w:r>
          </w:p>
        </w:tc>
      </w:tr>
      <w:tr w14:paraId="29BD63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74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863AAE5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rs2018773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4BCD615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0403072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167646957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7B7F5A9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0.00329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77B0001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0.0095125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FC52DBF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42457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383F849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0.729449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FCAE328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0.55251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E2C0F61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DB1484C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</w:t>
            </w:r>
          </w:p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C9EE95D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Coronary artery disease || id:ebi-a-GCST003116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D1B3593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ebi-a-GCST003116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0B3F985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Coronary artery disease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ECDF356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Coronary artery disease ||  ||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01B3695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TRUE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FC1E20F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igd</w:t>
            </w:r>
          </w:p>
        </w:tc>
      </w:tr>
      <w:tr w14:paraId="7A0C1E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74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29AF7F2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rs41299637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D1C5867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E3A516B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200877850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9C9D643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-0.00779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55B5235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0.0112864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7D3B743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42457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DC8A8B6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0.490062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227AE5B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0.249377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93689C0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374A39D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</w:t>
            </w:r>
          </w:p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64D0040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Coronary artery disease || id:ebi-a-GCST003116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A2E938F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ebi-a-GCST003116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7CB6F94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Coronary artery disease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6C24387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Coronary artery disease ||  ||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21B44C1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TRUE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3F5AEA4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igd</w:t>
            </w:r>
          </w:p>
        </w:tc>
      </w:tr>
      <w:tr w14:paraId="6BE9DB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74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9F7639F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rs11583546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99D1CA8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6D8D679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200902607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5418A60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-0.0115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8A2AD58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0.0113951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D681BF5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42457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C1A4E8F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0.312874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8E6D0BC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0.247279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A16F215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CF46307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</w:t>
            </w:r>
          </w:p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64B0DEB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Coronary artery disease || id:ebi-a-GCST003116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C9CD95B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ebi-a-GCST003116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8FE1017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Coronary artery disease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8FA2100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Coronary artery disease ||  ||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C73D526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TRUE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0479449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igd</w:t>
            </w:r>
          </w:p>
        </w:tc>
      </w:tr>
      <w:tr w14:paraId="36EBB2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74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A7D57F8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rs6903608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F405C7D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F9EDB24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32428285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C0EAA41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0.012439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C31D28A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0.0110898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4B46B87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42457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30FC64C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0.262007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B31DBB9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0.634572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116141B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C69C343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</w:t>
            </w:r>
          </w:p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139E81C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Coronary artery disease || id:ebi-a-GCST003116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66B9ED5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ebi-a-GCST003116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6D16279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Coronary artery disease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078D5A8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Coronary artery disease ||  ||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C1AF10E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TRUE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AAA499C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igd</w:t>
            </w:r>
          </w:p>
        </w:tc>
      </w:tr>
      <w:tr w14:paraId="2FFB33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74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7B0FCE5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rs9273076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CFA557E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DFAD05E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32612301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F8EAB22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0.015318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BD95982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0.018747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152CB4A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42457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D7DF902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0.413877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A30F73B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0.821902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52263F7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38B3557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</w:t>
            </w:r>
          </w:p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812133E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Coronary artery disease || id:ebi-a-GCST003116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818FD85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ebi-a-GCST003116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CD8634C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Coronary artery disease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070BB01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Coronary artery disease ||  ||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C82EB66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TRUE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C45770D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igd</w:t>
            </w:r>
          </w:p>
        </w:tc>
      </w:tr>
      <w:tr w14:paraId="3DA3B8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74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3610A80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rs10098310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B153DA1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20B67A2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130613614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20A8E23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0.004098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DBD450C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0.0093322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54C284D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42457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13C9F6A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0.660572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61AC4E0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0.57525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967D4AC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495CA1C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</w:t>
            </w:r>
          </w:p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0CAC0F9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Coronary artery disease || id:ebi-a-GCST003116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B8C86E1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ebi-a-GCST003116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0B6248B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Coronary artery disease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3982EDE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Coronary artery disease ||  ||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4623479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TRUE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AC7DF70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igd</w:t>
            </w:r>
          </w:p>
        </w:tc>
      </w:tr>
      <w:tr w14:paraId="3B8D6D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74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B294EC2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rs10946203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0D8FFB9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B9D27C5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167446735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686F098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0.006063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9197094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0.0093974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AE5076E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42457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C85F70D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0.518811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9A8A405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0.419071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4CAE71A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446049E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</w:t>
            </w:r>
          </w:p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AB83DE6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Coronary artery disease || id:ebi-a-GCST003116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3A9EBE7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ebi-a-GCST003116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11F78F0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Coronary artery disease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4E7ED0A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Coronary artery disease ||  ||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1EB74C9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TRUE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C54A46C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igd</w:t>
            </w:r>
          </w:p>
        </w:tc>
      </w:tr>
      <w:tr w14:paraId="3260BF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74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3FBDFCD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rs11575078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CDC3FD8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037D6D0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167544278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C9135AD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0.006186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C79385F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0.0101339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F9AED62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42457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24CB87F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0.541579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D03B30F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0.458567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8D2999B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DB3AF2E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</w:t>
            </w:r>
          </w:p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8780B57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Coronary artery disease || id:ebi-a-GCST003116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094CB72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ebi-a-GCST003116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DC1274A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Coronary artery disease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5F34586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Coronary artery disease ||  ||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27EF586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TRUE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BB2A45E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igd</w:t>
            </w:r>
          </w:p>
        </w:tc>
      </w:tr>
      <w:tr w14:paraId="6CB097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74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C12F881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rs67132351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D2FDCA0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04C8CC4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167573370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2B9C6F8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-0.003019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647F1EA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0.0170328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57556EB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42457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0EED943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0.859315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8661C81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0.11348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8D44842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5E40DE1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</w:t>
            </w:r>
          </w:p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BA88099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Coronary artery disease || id:ebi-a-GCST003116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06EAB0A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ebi-a-GCST003116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C80EEBB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Coronary artery disease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E84018E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Coronary artery disease ||  ||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5F7748E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TRUE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234BA5B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igd</w:t>
            </w:r>
          </w:p>
        </w:tc>
      </w:tr>
      <w:tr w14:paraId="43E6EC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74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FBE157C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rs3093009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4FED05D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FBFB35B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167549477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1681D2C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0.005161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C7B6894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0.0121793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7D9A2B7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42457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64BF7C0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0.671747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AB8CA53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0.203382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ED9E4F7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65C8657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</w:t>
            </w:r>
          </w:p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6528889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Coronary artery disease || id:ebi-a-GCST003116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6AAE10A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ebi-a-GCST003116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2D04C6A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Coronary artery disease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E3A1BC3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Coronary artery disease ||  ||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DE35B75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TRUE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F829B34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igd</w:t>
            </w:r>
          </w:p>
        </w:tc>
      </w:tr>
      <w:tr w14:paraId="2EC0C7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74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8E4954A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rs13325613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8BC1A40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2C2A6F6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46298373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DDFF566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0.017269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D566744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0.0152839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C69ADEB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42457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F53C2F6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0.258527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CF35636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0.092866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D1D1F4C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0F9E6A3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</w:t>
            </w:r>
          </w:p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4F0751D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Coronary artery disease || id:ebi-a-GCST003116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30D4202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ebi-a-GCST003116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BBEB2C0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Coronary artery disease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C4B5FA6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Coronary artery disease ||  ||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40B801A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TRUE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ABEA955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igd</w:t>
            </w:r>
          </w:p>
        </w:tc>
      </w:tr>
      <w:tr w14:paraId="4E1FBA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74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BFA4571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rs3093025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5B37128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B8ED2AA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167532731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5022092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-0.001638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889EDAA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0.0092529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5D64657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42457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1D289E7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0.859489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03BA227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0.562551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E42E22B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F758876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</w:t>
            </w:r>
          </w:p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6DC0608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Coronary artery disease || id:ebi-a-GCST003116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F155F19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ebi-a-GCST003116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7A79577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Coronary artery disease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A27C53A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Coronary artery disease ||  ||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A5DB449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TRUE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EC9D6FB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igd</w:t>
            </w:r>
          </w:p>
        </w:tc>
      </w:tr>
      <w:tr w14:paraId="069AAC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74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39F2433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rs73033171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9AB73A6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489DED7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167680770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E2788B0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-0.039554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E89F7C9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0.0340407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F540463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42457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B437D85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0.245251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5E20A25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0.028477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44D9EE9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FF542A1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</w:t>
            </w:r>
          </w:p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C2ED8F5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Coronary artery disease || id:ebi-a-GCST003116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3CE5FE2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ebi-a-GCST003116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8482B24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Coronary artery disease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FB34384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Coronary artery disease ||  ||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56C6C83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TRUE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5463FE6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igd</w:t>
            </w:r>
          </w:p>
        </w:tc>
      </w:tr>
      <w:tr w14:paraId="0FC28C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74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2697C26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rs111430388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923DEC0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B8518E5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167374924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55DDC61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-0.003612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F85F830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0.0141987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783C58E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42457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CBE8B67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0.799195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1D90788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0.123868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067CB4D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1FF7143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</w:t>
            </w:r>
          </w:p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3782B49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Coronary artery disease || id:ebi-a-GCST003116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702A1EC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ebi-a-GCST003116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EBBE212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Coronary artery disease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FBC1E96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Coronary artery disease ||  ||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BF50BCD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TRUE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BE9BF14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igd</w:t>
            </w:r>
          </w:p>
        </w:tc>
      </w:tr>
      <w:tr w14:paraId="0BE19D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74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B981D20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rs1322077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659C35F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A3AEE26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167424293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5C2EB44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0.005417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BC2645F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0.0094083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79D9187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42457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A487CB0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0.56477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981A009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0.422511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627E023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1A0E2C0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</w:t>
            </w:r>
          </w:p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09BBCE5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Coronary artery disease || id:ebi-a-GCST003116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21C676B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ebi-a-GCST003116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A4219A9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Coronary artery disease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11DB294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Coronary artery disease ||  ||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D6D083B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TRUE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72ED7CE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igd</w:t>
            </w:r>
          </w:p>
        </w:tc>
      </w:tr>
      <w:tr w14:paraId="5850B8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74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F15E122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rs916331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96AB060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CB00472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167470559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66EAD40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0.013798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2B550ED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0.0095277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501C79E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42457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5EAFC5B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0.147564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A40C21C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0.37249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8B5E34A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3BC706A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</w:t>
            </w:r>
          </w:p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58B5E9F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Coronary artery disease || id:ebi-a-GCST003116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D792EC1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ebi-a-GCST003116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BA743B0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Coronary artery disease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6AB6187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Coronary artery disease ||  ||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21CC8AF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TRUE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3DBF6A1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igd</w:t>
            </w:r>
          </w:p>
        </w:tc>
      </w:tr>
      <w:tr w14:paraId="2A2FBF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74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DC2E87A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rs10484561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5A3CED6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49C4902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32665420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F7F0521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0.021921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3B89A2E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0.0167917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42637F6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42457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85B182D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0.191733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401A5F0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0.112177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8ABE7E3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05D081A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</w:t>
            </w:r>
          </w:p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9938861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Coronary artery disease || id:ebi-a-GCST003116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CA6375E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ebi-a-GCST003116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3FD4C8A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Coronary artery disease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36F2C07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Coronary artery disease ||  ||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6F256CE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TRUE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96D29A3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igd</w:t>
            </w:r>
          </w:p>
        </w:tc>
      </w:tr>
      <w:tr w14:paraId="26F079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741" w:type="dxa"/>
            <w:tcBorders>
              <w:top w:val="nil"/>
              <w:left w:val="nil"/>
              <w:bottom w:val="single" w:color="auto" w:sz="4" w:space="0"/>
              <w:right w:val="nil"/>
              <w:tl2br w:val="nil"/>
              <w:tr2bl w:val="nil"/>
            </w:tcBorders>
            <w:vAlign w:val="center"/>
          </w:tcPr>
          <w:p w14:paraId="0442F8DC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rs4648045</w:t>
            </w:r>
          </w:p>
        </w:tc>
        <w:tc>
          <w:tcPr>
            <w:tcW w:w="358" w:type="dxa"/>
            <w:tcBorders>
              <w:top w:val="nil"/>
              <w:left w:val="nil"/>
              <w:bottom w:val="single" w:color="auto" w:sz="4" w:space="0"/>
              <w:right w:val="nil"/>
              <w:tl2br w:val="nil"/>
              <w:tr2bl w:val="nil"/>
            </w:tcBorders>
            <w:vAlign w:val="center"/>
          </w:tcPr>
          <w:p w14:paraId="575FAE4D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587" w:type="dxa"/>
            <w:tcBorders>
              <w:top w:val="nil"/>
              <w:left w:val="nil"/>
              <w:bottom w:val="single" w:color="auto" w:sz="4" w:space="0"/>
              <w:right w:val="nil"/>
              <w:tl2br w:val="nil"/>
              <w:tr2bl w:val="nil"/>
            </w:tcBorders>
            <w:vAlign w:val="center"/>
          </w:tcPr>
          <w:p w14:paraId="2217D0CD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103508703</w:t>
            </w:r>
          </w:p>
        </w:tc>
        <w:tc>
          <w:tcPr>
            <w:tcW w:w="750" w:type="dxa"/>
            <w:tcBorders>
              <w:top w:val="nil"/>
              <w:left w:val="nil"/>
              <w:bottom w:val="single" w:color="auto" w:sz="4" w:space="0"/>
              <w:right w:val="nil"/>
              <w:tl2br w:val="nil"/>
              <w:tr2bl w:val="nil"/>
            </w:tcBorders>
            <w:vAlign w:val="center"/>
          </w:tcPr>
          <w:p w14:paraId="6CB6EBB1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0.00952</w:t>
            </w:r>
          </w:p>
        </w:tc>
        <w:tc>
          <w:tcPr>
            <w:tcW w:w="781" w:type="dxa"/>
            <w:tcBorders>
              <w:top w:val="nil"/>
              <w:left w:val="nil"/>
              <w:bottom w:val="single" w:color="auto" w:sz="4" w:space="0"/>
              <w:right w:val="nil"/>
              <w:tl2br w:val="nil"/>
              <w:tr2bl w:val="nil"/>
            </w:tcBorders>
            <w:vAlign w:val="center"/>
          </w:tcPr>
          <w:p w14:paraId="04F0102F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0.0095984</w:t>
            </w:r>
          </w:p>
        </w:tc>
        <w:tc>
          <w:tcPr>
            <w:tcW w:w="1032" w:type="dxa"/>
            <w:tcBorders>
              <w:top w:val="nil"/>
              <w:left w:val="nil"/>
              <w:bottom w:val="single" w:color="auto" w:sz="4" w:space="0"/>
              <w:right w:val="nil"/>
              <w:tl2br w:val="nil"/>
              <w:tr2bl w:val="nil"/>
            </w:tcBorders>
            <w:vAlign w:val="center"/>
          </w:tcPr>
          <w:p w14:paraId="2730EB95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42457</w:t>
            </w:r>
          </w:p>
        </w:tc>
        <w:tc>
          <w:tcPr>
            <w:tcW w:w="766" w:type="dxa"/>
            <w:tcBorders>
              <w:top w:val="nil"/>
              <w:left w:val="nil"/>
              <w:bottom w:val="single" w:color="auto" w:sz="4" w:space="0"/>
              <w:right w:val="nil"/>
              <w:tl2br w:val="nil"/>
              <w:tr2bl w:val="nil"/>
            </w:tcBorders>
            <w:vAlign w:val="center"/>
          </w:tcPr>
          <w:p w14:paraId="530DAED1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0.321277</w:t>
            </w:r>
          </w:p>
        </w:tc>
        <w:tc>
          <w:tcPr>
            <w:tcW w:w="718" w:type="dxa"/>
            <w:tcBorders>
              <w:top w:val="nil"/>
              <w:left w:val="nil"/>
              <w:bottom w:val="single" w:color="auto" w:sz="4" w:space="0"/>
              <w:right w:val="nil"/>
              <w:tl2br w:val="nil"/>
              <w:tr2bl w:val="nil"/>
            </w:tcBorders>
            <w:vAlign w:val="center"/>
          </w:tcPr>
          <w:p w14:paraId="53BC7355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0.348475</w:t>
            </w:r>
          </w:p>
        </w:tc>
        <w:tc>
          <w:tcPr>
            <w:tcW w:w="908" w:type="dxa"/>
            <w:tcBorders>
              <w:top w:val="nil"/>
              <w:left w:val="nil"/>
              <w:bottom w:val="single" w:color="auto" w:sz="4" w:space="0"/>
              <w:right w:val="nil"/>
              <w:tl2br w:val="nil"/>
              <w:tr2bl w:val="nil"/>
            </w:tcBorders>
            <w:vAlign w:val="center"/>
          </w:tcPr>
          <w:p w14:paraId="79467761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</w:t>
            </w:r>
          </w:p>
        </w:tc>
        <w:tc>
          <w:tcPr>
            <w:tcW w:w="904" w:type="dxa"/>
            <w:tcBorders>
              <w:top w:val="nil"/>
              <w:left w:val="nil"/>
              <w:bottom w:val="single" w:color="auto" w:sz="4" w:space="0"/>
              <w:right w:val="nil"/>
              <w:tl2br w:val="nil"/>
              <w:tr2bl w:val="nil"/>
            </w:tcBorders>
            <w:vAlign w:val="center"/>
          </w:tcPr>
          <w:p w14:paraId="545F33C4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</w:t>
            </w:r>
          </w:p>
        </w:tc>
        <w:tc>
          <w:tcPr>
            <w:tcW w:w="1638" w:type="dxa"/>
            <w:tcBorders>
              <w:top w:val="nil"/>
              <w:left w:val="nil"/>
              <w:bottom w:val="single" w:color="auto" w:sz="4" w:space="0"/>
              <w:right w:val="nil"/>
              <w:tl2br w:val="nil"/>
              <w:tr2bl w:val="nil"/>
            </w:tcBorders>
            <w:vAlign w:val="center"/>
          </w:tcPr>
          <w:p w14:paraId="25E12A28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Coronary artery disease || id:ebi-a-GCST003116</w:t>
            </w:r>
          </w:p>
        </w:tc>
        <w:tc>
          <w:tcPr>
            <w:tcW w:w="1180" w:type="dxa"/>
            <w:tcBorders>
              <w:top w:val="nil"/>
              <w:left w:val="nil"/>
              <w:bottom w:val="single" w:color="auto" w:sz="4" w:space="0"/>
              <w:right w:val="nil"/>
              <w:tl2br w:val="nil"/>
              <w:tr2bl w:val="nil"/>
            </w:tcBorders>
            <w:vAlign w:val="center"/>
          </w:tcPr>
          <w:p w14:paraId="57067A83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ebi-a-GCST003116</w:t>
            </w:r>
          </w:p>
        </w:tc>
        <w:tc>
          <w:tcPr>
            <w:tcW w:w="995" w:type="dxa"/>
            <w:tcBorders>
              <w:top w:val="nil"/>
              <w:left w:val="nil"/>
              <w:bottom w:val="single" w:color="auto" w:sz="4" w:space="0"/>
              <w:right w:val="nil"/>
              <w:tl2br w:val="nil"/>
              <w:tr2bl w:val="nil"/>
            </w:tcBorders>
            <w:vAlign w:val="center"/>
          </w:tcPr>
          <w:p w14:paraId="1240D56D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Coronary artery disease</w:t>
            </w:r>
          </w:p>
        </w:tc>
        <w:tc>
          <w:tcPr>
            <w:tcW w:w="997" w:type="dxa"/>
            <w:tcBorders>
              <w:top w:val="nil"/>
              <w:left w:val="nil"/>
              <w:bottom w:val="single" w:color="auto" w:sz="4" w:space="0"/>
              <w:right w:val="nil"/>
              <w:tl2br w:val="nil"/>
              <w:tr2bl w:val="nil"/>
            </w:tcBorders>
            <w:vAlign w:val="center"/>
          </w:tcPr>
          <w:p w14:paraId="44791AE0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Coronary artery disease ||  ||</w:t>
            </w:r>
          </w:p>
        </w:tc>
        <w:tc>
          <w:tcPr>
            <w:tcW w:w="848" w:type="dxa"/>
            <w:tcBorders>
              <w:top w:val="nil"/>
              <w:left w:val="nil"/>
              <w:bottom w:val="single" w:color="auto" w:sz="4" w:space="0"/>
              <w:right w:val="nil"/>
              <w:tl2br w:val="nil"/>
              <w:tr2bl w:val="nil"/>
            </w:tcBorders>
            <w:vAlign w:val="center"/>
          </w:tcPr>
          <w:p w14:paraId="36BFB611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TRUE</w:t>
            </w:r>
          </w:p>
        </w:tc>
        <w:tc>
          <w:tcPr>
            <w:tcW w:w="971" w:type="dxa"/>
            <w:tcBorders>
              <w:top w:val="nil"/>
              <w:left w:val="nil"/>
              <w:bottom w:val="single" w:color="auto" w:sz="4" w:space="0"/>
              <w:right w:val="nil"/>
              <w:tl2br w:val="nil"/>
              <w:tr2bl w:val="nil"/>
            </w:tcBorders>
            <w:vAlign w:val="center"/>
          </w:tcPr>
          <w:p w14:paraId="73C1FBAE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igd</w:t>
            </w:r>
          </w:p>
        </w:tc>
      </w:tr>
    </w:tbl>
    <w:p w14:paraId="389C8F42">
      <w:pPr>
        <w:widowControl/>
        <w:spacing w:line="240" w:lineRule="auto"/>
        <w:rPr>
          <w:rFonts w:cs="Times New Roman"/>
          <w:sz w:val="21"/>
          <w:szCs w:val="20"/>
        </w:rPr>
      </w:pPr>
    </w:p>
    <w:p w14:paraId="2C7F9000">
      <w:pPr>
        <w:widowControl/>
        <w:spacing w:line="240" w:lineRule="auto"/>
        <w:rPr>
          <w:rFonts w:cs="Times New Roman"/>
          <w:sz w:val="21"/>
          <w:szCs w:val="20"/>
        </w:rPr>
      </w:pPr>
    </w:p>
    <w:p w14:paraId="37FC36C8">
      <w:pPr>
        <w:widowControl/>
        <w:spacing w:line="240" w:lineRule="auto"/>
        <w:rPr>
          <w:rFonts w:cs="Times New Roman"/>
          <w:sz w:val="21"/>
          <w:szCs w:val="20"/>
        </w:rPr>
      </w:pPr>
    </w:p>
    <w:p w14:paraId="053326AA"/>
    <w:p w14:paraId="39729EDA"/>
    <w:p w14:paraId="34F7A059">
      <w:pPr>
        <w:widowControl/>
        <w:spacing w:line="240" w:lineRule="auto"/>
        <w:jc w:val="left"/>
        <w:rPr>
          <w:rFonts w:hint="eastAsia" w:eastAsia="宋体" w:cs="Times New Roman"/>
          <w:b/>
          <w:bCs/>
          <w:color w:val="000000"/>
          <w:sz w:val="24"/>
          <w:szCs w:val="24"/>
          <w:lang w:val="en-US" w:eastAsia="zh-CN"/>
        </w:rPr>
      </w:pPr>
      <w:bookmarkStart w:id="0" w:name="OLE_LINK1"/>
      <w:r>
        <w:rPr>
          <w:rFonts w:hint="eastAsia" w:cs="Times New Roman"/>
          <w:b/>
          <w:bCs/>
          <w:color w:val="000000"/>
          <w:sz w:val="24"/>
          <w:szCs w:val="24"/>
        </w:rPr>
        <w:t>Table S</w:t>
      </w:r>
      <w:r>
        <w:rPr>
          <w:rFonts w:hint="eastAsia" w:cs="Times New Roman"/>
          <w:b/>
          <w:bCs/>
          <w:color w:val="000000"/>
          <w:sz w:val="24"/>
          <w:szCs w:val="24"/>
          <w:lang w:val="en-US" w:eastAsia="zh-CN"/>
        </w:rPr>
        <w:t xml:space="preserve">4  </w:t>
      </w:r>
      <w:r>
        <w:rPr>
          <w:rFonts w:cs="Times New Roman"/>
          <w:b/>
          <w:bCs/>
          <w:sz w:val="24"/>
          <w:szCs w:val="24"/>
        </w:rPr>
        <w:t xml:space="preserve">SNPs related to </w:t>
      </w:r>
      <w:r>
        <w:rPr>
          <w:rFonts w:hint="eastAsia" w:cs="Times New Roman"/>
          <w:b/>
          <w:bCs/>
          <w:i/>
          <w:sz w:val="24"/>
          <w:szCs w:val="24"/>
        </w:rPr>
        <w:t>NFKB1</w:t>
      </w:r>
      <w:r>
        <w:rPr>
          <w:rFonts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eastAsia="宋体" w:cs="Times New Roman"/>
          <w:b/>
          <w:bCs/>
          <w:sz w:val="24"/>
          <w:szCs w:val="24"/>
        </w:rPr>
        <w:t>obtained</w:t>
      </w:r>
      <w:r>
        <w:rPr>
          <w:rFonts w:hint="eastAsia" w:cs="Times New Roman"/>
          <w:sz w:val="24"/>
          <w:szCs w:val="24"/>
          <w:lang w:val="en-US" w:eastAsia="zh-CN"/>
        </w:rPr>
        <w:t xml:space="preserve"> </w:t>
      </w:r>
      <w:r>
        <w:rPr>
          <w:rFonts w:cs="Times New Roman"/>
          <w:b/>
          <w:bCs/>
          <w:sz w:val="24"/>
          <w:szCs w:val="24"/>
        </w:rPr>
        <w:t>through screening IVs</w:t>
      </w:r>
      <w:r>
        <w:rPr>
          <w:rFonts w:hint="eastAsia" w:cs="Times New Roman"/>
          <w:b/>
          <w:bCs/>
          <w:sz w:val="24"/>
          <w:szCs w:val="24"/>
          <w:lang w:val="en-US" w:eastAsia="zh-CN"/>
        </w:rPr>
        <w:t>.</w:t>
      </w:r>
    </w:p>
    <w:tbl>
      <w:tblPr>
        <w:tblStyle w:val="2"/>
        <w:tblpPr w:leftFromText="180" w:rightFromText="180" w:vertAnchor="text" w:horzAnchor="page" w:tblpX="1451" w:tblpY="505"/>
        <w:tblOverlap w:val="never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1"/>
        <w:gridCol w:w="358"/>
        <w:gridCol w:w="587"/>
        <w:gridCol w:w="750"/>
        <w:gridCol w:w="781"/>
        <w:gridCol w:w="1032"/>
        <w:gridCol w:w="766"/>
        <w:gridCol w:w="718"/>
        <w:gridCol w:w="908"/>
        <w:gridCol w:w="904"/>
        <w:gridCol w:w="1638"/>
        <w:gridCol w:w="1180"/>
        <w:gridCol w:w="995"/>
        <w:gridCol w:w="997"/>
        <w:gridCol w:w="848"/>
        <w:gridCol w:w="971"/>
      </w:tblGrid>
      <w:tr w14:paraId="297BDB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61" w:type="pct"/>
            <w:tcBorders>
              <w:top w:val="single" w:color="auto" w:sz="4" w:space="0"/>
              <w:left w:val="nil"/>
              <w:bottom w:val="single" w:color="auto" w:sz="4" w:space="0"/>
              <w:right w:val="nil"/>
              <w:tl2br w:val="nil"/>
              <w:tr2bl w:val="nil"/>
            </w:tcBorders>
          </w:tcPr>
          <w:p w14:paraId="2391DFA2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SNP</w:t>
            </w:r>
          </w:p>
        </w:tc>
        <w:tc>
          <w:tcPr>
            <w:tcW w:w="126" w:type="pct"/>
            <w:tcBorders>
              <w:top w:val="single" w:color="auto" w:sz="4" w:space="0"/>
              <w:left w:val="nil"/>
              <w:bottom w:val="single" w:color="auto" w:sz="4" w:space="0"/>
              <w:right w:val="nil"/>
              <w:tl2br w:val="nil"/>
              <w:tr2bl w:val="nil"/>
            </w:tcBorders>
          </w:tcPr>
          <w:p w14:paraId="17873D27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chr</w:t>
            </w:r>
          </w:p>
        </w:tc>
        <w:tc>
          <w:tcPr>
            <w:tcW w:w="207" w:type="pct"/>
            <w:tcBorders>
              <w:top w:val="single" w:color="auto" w:sz="4" w:space="0"/>
              <w:left w:val="nil"/>
              <w:bottom w:val="single" w:color="auto" w:sz="4" w:space="0"/>
              <w:right w:val="nil"/>
              <w:tl2br w:val="nil"/>
              <w:tr2bl w:val="nil"/>
            </w:tcBorders>
          </w:tcPr>
          <w:p w14:paraId="706D1F42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pos</w:t>
            </w:r>
          </w:p>
        </w:tc>
        <w:tc>
          <w:tcPr>
            <w:tcW w:w="264" w:type="pct"/>
            <w:tcBorders>
              <w:top w:val="single" w:color="auto" w:sz="4" w:space="0"/>
              <w:left w:val="nil"/>
              <w:bottom w:val="single" w:color="auto" w:sz="4" w:space="0"/>
              <w:right w:val="nil"/>
              <w:tl2br w:val="nil"/>
              <w:tr2bl w:val="nil"/>
            </w:tcBorders>
          </w:tcPr>
          <w:p w14:paraId="6FB1E258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beta.outcome</w:t>
            </w:r>
          </w:p>
        </w:tc>
        <w:tc>
          <w:tcPr>
            <w:tcW w:w="275" w:type="pct"/>
            <w:tcBorders>
              <w:top w:val="single" w:color="auto" w:sz="4" w:space="0"/>
              <w:left w:val="nil"/>
              <w:bottom w:val="single" w:color="auto" w:sz="4" w:space="0"/>
              <w:right w:val="nil"/>
              <w:tl2br w:val="nil"/>
              <w:tr2bl w:val="nil"/>
            </w:tcBorders>
          </w:tcPr>
          <w:p w14:paraId="2ABC5968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se.outcome</w:t>
            </w:r>
          </w:p>
        </w:tc>
        <w:tc>
          <w:tcPr>
            <w:tcW w:w="363" w:type="pct"/>
            <w:tcBorders>
              <w:top w:val="single" w:color="auto" w:sz="4" w:space="0"/>
              <w:left w:val="nil"/>
              <w:bottom w:val="single" w:color="auto" w:sz="4" w:space="0"/>
              <w:right w:val="nil"/>
              <w:tl2br w:val="nil"/>
              <w:tr2bl w:val="nil"/>
            </w:tcBorders>
          </w:tcPr>
          <w:p w14:paraId="673BC836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samplesize.outcome</w:t>
            </w:r>
          </w:p>
        </w:tc>
        <w:tc>
          <w:tcPr>
            <w:tcW w:w="270" w:type="pct"/>
            <w:tcBorders>
              <w:top w:val="single" w:color="auto" w:sz="4" w:space="0"/>
              <w:left w:val="nil"/>
              <w:bottom w:val="single" w:color="auto" w:sz="4" w:space="0"/>
              <w:right w:val="nil"/>
              <w:tl2br w:val="nil"/>
              <w:tr2bl w:val="nil"/>
            </w:tcBorders>
          </w:tcPr>
          <w:p w14:paraId="2E6A709A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pval.outcome</w:t>
            </w:r>
          </w:p>
        </w:tc>
        <w:tc>
          <w:tcPr>
            <w:tcW w:w="253" w:type="pct"/>
            <w:tcBorders>
              <w:top w:val="single" w:color="auto" w:sz="4" w:space="0"/>
              <w:left w:val="nil"/>
              <w:bottom w:val="single" w:color="auto" w:sz="4" w:space="0"/>
              <w:right w:val="nil"/>
              <w:tl2br w:val="nil"/>
              <w:tr2bl w:val="nil"/>
            </w:tcBorders>
          </w:tcPr>
          <w:p w14:paraId="361BE827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eaf.outcome</w:t>
            </w:r>
          </w:p>
        </w:tc>
        <w:tc>
          <w:tcPr>
            <w:tcW w:w="320" w:type="pct"/>
            <w:tcBorders>
              <w:top w:val="single" w:color="auto" w:sz="4" w:space="0"/>
              <w:left w:val="nil"/>
              <w:bottom w:val="single" w:color="auto" w:sz="4" w:space="0"/>
              <w:right w:val="nil"/>
              <w:tl2br w:val="nil"/>
              <w:tr2bl w:val="nil"/>
            </w:tcBorders>
          </w:tcPr>
          <w:p w14:paraId="46A6820B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effect_allele.outcome</w:t>
            </w:r>
          </w:p>
        </w:tc>
        <w:tc>
          <w:tcPr>
            <w:tcW w:w="318" w:type="pct"/>
            <w:tcBorders>
              <w:top w:val="single" w:color="auto" w:sz="4" w:space="0"/>
              <w:left w:val="nil"/>
              <w:bottom w:val="single" w:color="auto" w:sz="4" w:space="0"/>
              <w:right w:val="nil"/>
              <w:tl2br w:val="nil"/>
              <w:tr2bl w:val="nil"/>
            </w:tcBorders>
          </w:tcPr>
          <w:p w14:paraId="14E9B72E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other_allele.outcome</w:t>
            </w:r>
          </w:p>
        </w:tc>
        <w:tc>
          <w:tcPr>
            <w:tcW w:w="577" w:type="pct"/>
            <w:tcBorders>
              <w:top w:val="single" w:color="auto" w:sz="4" w:space="0"/>
              <w:left w:val="nil"/>
              <w:bottom w:val="single" w:color="auto" w:sz="4" w:space="0"/>
              <w:right w:val="nil"/>
              <w:tl2br w:val="nil"/>
              <w:tr2bl w:val="nil"/>
            </w:tcBorders>
          </w:tcPr>
          <w:p w14:paraId="587F83B2">
            <w:pPr>
              <w:widowControl/>
              <w:spacing w:line="240" w:lineRule="auto"/>
              <w:jc w:val="left"/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  <w:t>outcome</w:t>
            </w:r>
          </w:p>
        </w:tc>
        <w:tc>
          <w:tcPr>
            <w:tcW w:w="416" w:type="pct"/>
            <w:tcBorders>
              <w:top w:val="single" w:color="auto" w:sz="4" w:space="0"/>
              <w:left w:val="nil"/>
              <w:bottom w:val="single" w:color="auto" w:sz="4" w:space="0"/>
              <w:right w:val="nil"/>
              <w:tl2br w:val="nil"/>
              <w:tr2bl w:val="nil"/>
            </w:tcBorders>
          </w:tcPr>
          <w:p w14:paraId="5E741697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id.outcome</w:t>
            </w:r>
          </w:p>
        </w:tc>
        <w:tc>
          <w:tcPr>
            <w:tcW w:w="351" w:type="pct"/>
            <w:tcBorders>
              <w:top w:val="single" w:color="auto" w:sz="4" w:space="0"/>
              <w:left w:val="nil"/>
              <w:bottom w:val="single" w:color="auto" w:sz="4" w:space="0"/>
              <w:right w:val="nil"/>
              <w:tl2br w:val="nil"/>
              <w:tr2bl w:val="nil"/>
            </w:tcBorders>
          </w:tcPr>
          <w:p w14:paraId="46DD62BA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originalname.outcome</w:t>
            </w:r>
          </w:p>
        </w:tc>
        <w:tc>
          <w:tcPr>
            <w:tcW w:w="351" w:type="pct"/>
            <w:tcBorders>
              <w:top w:val="single" w:color="auto" w:sz="4" w:space="0"/>
              <w:left w:val="nil"/>
              <w:bottom w:val="single" w:color="auto" w:sz="4" w:space="0"/>
              <w:right w:val="nil"/>
              <w:tl2br w:val="nil"/>
              <w:tr2bl w:val="nil"/>
            </w:tcBorders>
          </w:tcPr>
          <w:p w14:paraId="2A961519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outcome.deprecated</w:t>
            </w:r>
          </w:p>
        </w:tc>
        <w:tc>
          <w:tcPr>
            <w:tcW w:w="299" w:type="pct"/>
            <w:tcBorders>
              <w:top w:val="single" w:color="auto" w:sz="4" w:space="0"/>
              <w:left w:val="nil"/>
              <w:bottom w:val="single" w:color="auto" w:sz="4" w:space="0"/>
              <w:right w:val="nil"/>
              <w:tl2br w:val="nil"/>
              <w:tr2bl w:val="nil"/>
            </w:tcBorders>
          </w:tcPr>
          <w:p w14:paraId="074FD024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mr_keep.outcome</w:t>
            </w:r>
          </w:p>
        </w:tc>
        <w:tc>
          <w:tcPr>
            <w:tcW w:w="342" w:type="pct"/>
            <w:tcBorders>
              <w:top w:val="single" w:color="auto" w:sz="4" w:space="0"/>
              <w:left w:val="nil"/>
              <w:bottom w:val="single" w:color="auto" w:sz="4" w:space="0"/>
              <w:right w:val="nil"/>
              <w:tl2br w:val="nil"/>
              <w:tr2bl w:val="nil"/>
            </w:tcBorders>
          </w:tcPr>
          <w:p w14:paraId="3626F3A3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data_source.outcome</w:t>
            </w:r>
          </w:p>
        </w:tc>
      </w:tr>
      <w:tr w14:paraId="73CA8F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741" w:type="dxa"/>
            <w:tcBorders>
              <w:top w:val="single" w:color="auto" w:sz="4" w:space="0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FD8A2D4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rs10013613</w:t>
            </w:r>
          </w:p>
        </w:tc>
        <w:tc>
          <w:tcPr>
            <w:tcW w:w="358" w:type="dxa"/>
            <w:tcBorders>
              <w:top w:val="single" w:color="auto" w:sz="4" w:space="0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BCA9EDF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587" w:type="dxa"/>
            <w:tcBorders>
              <w:top w:val="single" w:color="auto" w:sz="4" w:space="0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54D978C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103423493</w:t>
            </w:r>
          </w:p>
        </w:tc>
        <w:tc>
          <w:tcPr>
            <w:tcW w:w="750" w:type="dxa"/>
            <w:tcBorders>
              <w:top w:val="single" w:color="auto" w:sz="4" w:space="0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7998A51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0.01103</w:t>
            </w:r>
          </w:p>
        </w:tc>
        <w:tc>
          <w:tcPr>
            <w:tcW w:w="781" w:type="dxa"/>
            <w:tcBorders>
              <w:top w:val="single" w:color="auto" w:sz="4" w:space="0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B5B194E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0.0095766</w:t>
            </w: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88712EF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42457</w:t>
            </w:r>
          </w:p>
        </w:tc>
        <w:tc>
          <w:tcPr>
            <w:tcW w:w="766" w:type="dxa"/>
            <w:tcBorders>
              <w:top w:val="single" w:color="auto" w:sz="4" w:space="0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D425099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0.249419</w:t>
            </w:r>
          </w:p>
        </w:tc>
        <w:tc>
          <w:tcPr>
            <w:tcW w:w="718" w:type="dxa"/>
            <w:tcBorders>
              <w:top w:val="single" w:color="auto" w:sz="4" w:space="0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BA9E885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0.381274</w:t>
            </w:r>
          </w:p>
        </w:tc>
        <w:tc>
          <w:tcPr>
            <w:tcW w:w="908" w:type="dxa"/>
            <w:tcBorders>
              <w:top w:val="single" w:color="auto" w:sz="4" w:space="0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15A3C9E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</w:t>
            </w:r>
          </w:p>
        </w:tc>
        <w:tc>
          <w:tcPr>
            <w:tcW w:w="904" w:type="dxa"/>
            <w:tcBorders>
              <w:top w:val="single" w:color="auto" w:sz="4" w:space="0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B377D22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</w:t>
            </w:r>
          </w:p>
        </w:tc>
        <w:tc>
          <w:tcPr>
            <w:tcW w:w="1638" w:type="dxa"/>
            <w:tcBorders>
              <w:top w:val="single" w:color="auto" w:sz="4" w:space="0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DCFBD53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Coronary artery disease || id:ebi-a-GCST003116</w:t>
            </w:r>
          </w:p>
        </w:tc>
        <w:tc>
          <w:tcPr>
            <w:tcW w:w="1180" w:type="dxa"/>
            <w:tcBorders>
              <w:top w:val="single" w:color="auto" w:sz="4" w:space="0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558E2E1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ebi-a-GCST003116</w:t>
            </w:r>
          </w:p>
        </w:tc>
        <w:tc>
          <w:tcPr>
            <w:tcW w:w="995" w:type="dxa"/>
            <w:tcBorders>
              <w:top w:val="single" w:color="auto" w:sz="4" w:space="0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A8BA43E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Coronary artery disease</w:t>
            </w:r>
          </w:p>
        </w:tc>
        <w:tc>
          <w:tcPr>
            <w:tcW w:w="997" w:type="dxa"/>
            <w:tcBorders>
              <w:top w:val="single" w:color="auto" w:sz="4" w:space="0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0373312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Coronary artery disease ||  || </w:t>
            </w:r>
          </w:p>
        </w:tc>
        <w:tc>
          <w:tcPr>
            <w:tcW w:w="848" w:type="dxa"/>
            <w:tcBorders>
              <w:top w:val="single" w:color="auto" w:sz="4" w:space="0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B066862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TRUE</w:t>
            </w:r>
          </w:p>
        </w:tc>
        <w:tc>
          <w:tcPr>
            <w:tcW w:w="971" w:type="dxa"/>
            <w:tcBorders>
              <w:top w:val="single" w:color="auto" w:sz="4" w:space="0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698C02B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igd</w:t>
            </w:r>
          </w:p>
        </w:tc>
      </w:tr>
      <w:tr w14:paraId="24FEC3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74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751D9A7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rs141190853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3B45AF4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DA664C2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103623564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1887D82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-0.00314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B70C756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0.0223035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761EC96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42457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6BE867B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0.88804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5185A02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0.06293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F2E9CF7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21A2EE9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</w:t>
            </w:r>
          </w:p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61E15C5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Coronary artery disease || id:ebi-a-GCST003116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A6ABE5F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ebi-a-GCST003116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F6FC6F5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Coronary artery disease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239C1FC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Coronary artery disease ||  || 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92F90A6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TRUE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367EE59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igd</w:t>
            </w:r>
          </w:p>
        </w:tc>
      </w:tr>
      <w:tr w14:paraId="3CB178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74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C1C051F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rs11097787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4614EF6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EF54A7C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103407342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B346E75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0.013274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6D8561E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0.0096994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D44062A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42457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0D6DF6E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0.171143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B8ACA54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0.376027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69B1F3A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42FE868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</w:t>
            </w:r>
          </w:p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A79C2FA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Coronary artery disease || id:ebi-a-GCST003116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100B25D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ebi-a-GCST003116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E32E8F1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Coronary artery disease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2A69AF9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Coronary artery disease ||  || 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04744D4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TRUE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06A58FE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igd</w:t>
            </w:r>
          </w:p>
        </w:tc>
      </w:tr>
      <w:tr w14:paraId="07AB98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74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32F58C8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rs230531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7C75BA7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87BA322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103450377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94B435A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-0.011874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A82A091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0.0097885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CA1A6D1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42457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1FAFA95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0.225106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2D3BEDE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0.664254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E856AB2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8D097AD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</w:t>
            </w:r>
          </w:p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E5A7581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Coronary artery disease || id:ebi-a-GCST003116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8217F0F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ebi-a-GCST003116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8880B35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Coronary artery disease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8D4560F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Coronary artery disease ||  || 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0CE8AA6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TRUE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43CD7B1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igd</w:t>
            </w:r>
          </w:p>
        </w:tc>
      </w:tr>
      <w:tr w14:paraId="46F5CA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74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3919300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rs230544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33A8BFD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13D098E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103500875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F67B100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-0.008817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1E8B40A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0.0093822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495724E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42457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8A58D3C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0.347341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7033ACF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0.597563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0F1170A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1CEF345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</w:t>
            </w:r>
          </w:p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0290C50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Coronary artery disease || id:ebi-a-GCST003116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40A7BB9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ebi-a-GCST003116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92006AB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Coronary artery disease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00D7323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Coronary artery disease ||  || 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DB0EBB3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TRUE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23831AA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igd</w:t>
            </w:r>
          </w:p>
        </w:tc>
      </w:tr>
      <w:tr w14:paraId="1D178B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74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BC189BA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rs4648127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8B3D96E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A011D26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103535905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3349692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-0.010112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194B264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0.0183244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9715379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42457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FA70F86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0.581064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5AB8F0B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0.067875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5FD108E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8900D8D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</w:t>
            </w:r>
          </w:p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7B5E6ED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Coronary artery disease || id:ebi-a-GCST003116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5A695A7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ebi-a-GCST003116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C7E8433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Coronary artery disease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0220ABE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Coronary artery disease ||  || 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8F85854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TRUE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27A2777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igd</w:t>
            </w:r>
          </w:p>
        </w:tc>
      </w:tr>
      <w:tr w14:paraId="2C9B34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74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C795B88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rs12502761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79E57B0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016AE5B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103554552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50BF49D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-0.001603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689DCA0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0.0185167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41010D2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42457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026CDD2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0.931013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D60FF8D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0.067708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CC9834B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A83A8F2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</w:t>
            </w:r>
          </w:p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1B33F0C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Coronary artery disease || id:ebi-a-GCST003116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A63F22E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ebi-a-GCST003116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61D3ED2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Coronary artery disease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35BBFBD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Coronary artery disease ||  || 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2269CB0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TRUE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DC30092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igd</w:t>
            </w:r>
          </w:p>
        </w:tc>
      </w:tr>
      <w:tr w14:paraId="530AC6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74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DF156BF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rs77845705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58B07D2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791613D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103601430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A9BB8EA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0.005022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DB6BF7A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0.0262086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90436C3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42457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D343AAA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0.848043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E6A17F1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0.039633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FA3B947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F744D4E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</w:t>
            </w:r>
          </w:p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57D4ED6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Coronary artery disease || id:ebi-a-GCST003116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84F50EB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ebi-a-GCST003116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B4A7949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Coronary artery disease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01EDF72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Coronary artery disease ||  || 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9F86F2E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TRUE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3AA36A3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igd</w:t>
            </w:r>
          </w:p>
        </w:tc>
      </w:tr>
      <w:tr w14:paraId="243FF8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74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D06E59C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rs77956767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71FB211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258D76E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103984111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36538B9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0.013677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ACF0333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0.0151025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2A107E1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42457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C499C14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0.365142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34CD40A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0.106187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4D4B901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D1DBBEB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882F7EC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Coronary artery disease || id:ebi-a-GCST003116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1EA731C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ebi-a-GCST003116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DB7F2AD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Coronary artery disease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808CEF1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Coronary artery disease ||  || 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B9523C3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TRUE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8F93C5F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igd</w:t>
            </w:r>
          </w:p>
        </w:tc>
      </w:tr>
      <w:tr w14:paraId="0A7DBB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74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B75C9BD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rs11726814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BDB15B8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8331989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104010837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74F0442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-0.008558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A86C691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0.0238373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EAD37FA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42457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1DFD788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0.719582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E8E4126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0.045163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E37053E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D6F8CEF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</w:t>
            </w:r>
          </w:p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A0A9323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Coronary artery disease || id:ebi-a-GCST003116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32A9EDF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ebi-a-GCST003116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A0FFC20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Coronary artery disease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727469B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Coronary artery disease ||  || 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5FAF6E5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TRUE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389E9F1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igd</w:t>
            </w:r>
          </w:p>
        </w:tc>
      </w:tr>
      <w:tr w14:paraId="245147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74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61F6A47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rs2623060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1FE24A0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C7F24E8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104047504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FBEF34F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0.005985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26F741A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0.0094017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31CFD3B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42457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12C1A5E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0.524396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05EC303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0.394537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E39B94D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EC0172E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</w:t>
            </w:r>
          </w:p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76C9580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Coronary artery disease || id:ebi-a-GCST003116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A7A8E0C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ebi-a-GCST003116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26D123D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Coronary artery disease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D990834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Coronary artery disease ||  || 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44B8EEA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TRUE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768AF53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igd</w:t>
            </w:r>
          </w:p>
        </w:tc>
      </w:tr>
      <w:tr w14:paraId="7402CE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74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C2507A4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rs78820409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0E72733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3B37EF0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104090735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BB5624B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-0.002604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4E5C5AA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0.0234104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8A4EEDF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42457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7D7CBAC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0.911432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3E71169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0.047838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FCA9CC7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F154DD1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2665108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Coronary artery disease || id:ebi-a-GCST003116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C3B1E1B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ebi-a-GCST003116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EE134AE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Coronary artery disease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806473F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Coronary artery disease ||  || 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F2794AA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TRUE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2B570EC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igd</w:t>
            </w:r>
          </w:p>
        </w:tc>
      </w:tr>
      <w:tr w14:paraId="1A2542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74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8B69BD9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rs7310615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3667B27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808D34F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111865049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B521F24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-0.063685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5975B66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0.0105673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61E3C40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42457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D78DDF0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1.67E-09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9495CCB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0.572791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2F9F1B7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6DAF6CB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</w:t>
            </w:r>
          </w:p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2A1A6F9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Coronary artery disease || id:ebi-a-GCST003116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E2B1BCA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ebi-a-GCST003116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61A29CB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Coronary artery disease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9247CB7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Coronary artery disease ||  || 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B9AE3DD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TRUE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8C9F1FB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igd</w:t>
            </w:r>
          </w:p>
        </w:tc>
      </w:tr>
      <w:tr w14:paraId="356E6A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74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9464DB0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rs113584126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D31053F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209C512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103647848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642880D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-0.025345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22782F1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0.0522923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1672DD0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42457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06C5CAA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0.627904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3F0A96E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0.011775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639EDBF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D1A095D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</w:t>
            </w:r>
          </w:p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354DCB4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Coronary artery disease || id:ebi-a-GCST003116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703C547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ebi-a-GCST003116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BBE98B0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Coronary artery disease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73FC870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Coronary artery disease ||  || 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8BAC16A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TRUE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3CE5A6E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igd</w:t>
            </w:r>
          </w:p>
        </w:tc>
      </w:tr>
      <w:tr w14:paraId="3CB16D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74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12EC212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rs79666481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E6C59B6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E0D62C5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103920431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75AE050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-0.014184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E72079C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0.0251408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5436636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42457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16079BC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0.57263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BBEA75C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0.041626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14D7E06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16FCA74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</w:t>
            </w:r>
          </w:p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12F0D49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Coronary artery disease || id:ebi-a-GCST003116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35BC9FF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ebi-a-GCST003116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186F334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Coronary artery disease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ED92514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Coronary artery disease ||  || 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22650F2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TRUE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F9415E9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igd</w:t>
            </w:r>
          </w:p>
        </w:tc>
      </w:tr>
      <w:tr w14:paraId="4D1A24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74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73D5ABA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rs112207659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A1347A0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24E9399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104211528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3ADBCCE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-0.008236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566D1C9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0.0353095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F0E7648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42457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E3B2F85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0.815566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8ABE8E8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0.027374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F2603AC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AC4CC09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</w:t>
            </w:r>
          </w:p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E80489E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Coronary artery disease || id:ebi-a-GCST003116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1B83113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ebi-a-GCST003116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85F7421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Coronary artery disease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18C5420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Coronary artery disease ||  || 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B64FD1C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TRUE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665E148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igd</w:t>
            </w:r>
          </w:p>
        </w:tc>
      </w:tr>
      <w:tr w14:paraId="4C42FE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74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50E274F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rs28557116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0113F5A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043FFDC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103530642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808D733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0.010345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59098F6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0.0225881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C78CDFA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42457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CE64D62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0.646964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F5BF6A1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0.045098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DA82E0A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110AB57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8D904CE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Coronary artery disease || id:ebi-a-GCST003116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6D4C008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ebi-a-GCST003116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22F4507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Coronary artery disease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5A4A3EE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Coronary artery disease ||  || 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53CC167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TRUE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7247939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igd</w:t>
            </w:r>
          </w:p>
        </w:tc>
      </w:tr>
      <w:tr w14:paraId="35F47C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74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B11321E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rs112623404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69C2F2B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4AEDFB9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103726725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1536033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-0.006434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983AA78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0.0155262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6C1A454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42457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2A0871C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0.678583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443D0E0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0.102176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F6EC0D8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6E2B410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</w:t>
            </w:r>
          </w:p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587A484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Coronary artery disease || id:ebi-a-GCST003116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944829F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ebi-a-GCST003116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57DEEED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Coronary artery disease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212D326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Coronary artery disease ||  || 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24117D0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TRUE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D642D85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igd</w:t>
            </w:r>
          </w:p>
        </w:tc>
      </w:tr>
      <w:tr w14:paraId="2A4BA2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74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20954BE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rs2623070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ECF76F5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2BA6E71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104037388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2D94F0D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0.00723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B05B741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0.0094398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86BC64A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42457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BF32307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0.44373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E2EC817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0.381454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0D0ACAA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49300B6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</w:t>
            </w:r>
          </w:p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D0C5FBE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Coronary artery disease || id:ebi-a-GCST003116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0985246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ebi-a-GCST003116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4192940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Coronary artery disease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8E0E4AA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Coronary artery disease ||  || 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B3C3AA8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TRUE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395AD05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igd</w:t>
            </w:r>
          </w:p>
        </w:tc>
      </w:tr>
      <w:tr w14:paraId="23F206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74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52192A4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rs79354007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74EE595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FACDF93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104143810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BBC8751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-0.007557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62232C4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0.0348163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684EA46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42457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E7E8A9C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0.828167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9717DFE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0.027318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15EAFA6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CB3A75C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</w:t>
            </w:r>
          </w:p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93C000D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Coronary artery disease || id:ebi-a-GCST003116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519E398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ebi-a-GCST003116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D6C60F0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Coronary artery disease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002B2D6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Coronary artery disease ||  || 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372D2F7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TRUE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B662F81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igd</w:t>
            </w:r>
          </w:p>
        </w:tc>
      </w:tr>
      <w:tr w14:paraId="0AC4E7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74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5ACC823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rs75054070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953EA03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0E55916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104234169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0482F07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-0.005254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00BEC79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0.0242566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A43FFB7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42457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8817266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0.828519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AB9727E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0.045018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FB85E06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5F29572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</w:t>
            </w:r>
          </w:p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9082070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Coronary artery disease || id:ebi-a-GCST003116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5F211D7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ebi-a-GCST003116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0C149C8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Coronary artery disease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CB280AC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Coronary artery disease ||  || 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94E56F8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TRUE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5D2C3B6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igd</w:t>
            </w:r>
          </w:p>
        </w:tc>
      </w:tr>
      <w:tr w14:paraId="500590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74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7B7A1CC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rs12152655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7E71C32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7414863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103573491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851B6F2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0.008106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135E8DB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0.0235244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6FE1EE8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42457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02401B9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0.730412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74FC0CE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0.048543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DD0AFBA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2FA5B47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</w:t>
            </w:r>
          </w:p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B0DD531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Coronary artery disease || id:ebi-a-GCST003116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95D23E6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ebi-a-GCST003116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1CA0530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Coronary artery disease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DCEFFB8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Coronary artery disease ||  || 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B7E72C4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TRUE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E2CC316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igd</w:t>
            </w:r>
          </w:p>
        </w:tc>
      </w:tr>
      <w:tr w14:paraId="36EC8A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741" w:type="dxa"/>
            <w:tcBorders>
              <w:top w:val="nil"/>
              <w:left w:val="nil"/>
              <w:bottom w:val="single" w:color="auto" w:sz="4" w:space="0"/>
              <w:right w:val="nil"/>
              <w:tl2br w:val="nil"/>
              <w:tr2bl w:val="nil"/>
            </w:tcBorders>
            <w:vAlign w:val="center"/>
          </w:tcPr>
          <w:p w14:paraId="4804B952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rs61075040</w:t>
            </w:r>
          </w:p>
        </w:tc>
        <w:tc>
          <w:tcPr>
            <w:tcW w:w="358" w:type="dxa"/>
            <w:tcBorders>
              <w:top w:val="nil"/>
              <w:left w:val="nil"/>
              <w:bottom w:val="single" w:color="auto" w:sz="4" w:space="0"/>
              <w:right w:val="nil"/>
              <w:tl2br w:val="nil"/>
              <w:tr2bl w:val="nil"/>
            </w:tcBorders>
            <w:vAlign w:val="center"/>
          </w:tcPr>
          <w:p w14:paraId="41D25D80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587" w:type="dxa"/>
            <w:tcBorders>
              <w:top w:val="nil"/>
              <w:left w:val="nil"/>
              <w:bottom w:val="single" w:color="auto" w:sz="4" w:space="0"/>
              <w:right w:val="nil"/>
              <w:tl2br w:val="nil"/>
              <w:tr2bl w:val="nil"/>
            </w:tcBorders>
            <w:vAlign w:val="center"/>
          </w:tcPr>
          <w:p w14:paraId="66E1713F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103973961</w:t>
            </w:r>
          </w:p>
        </w:tc>
        <w:tc>
          <w:tcPr>
            <w:tcW w:w="750" w:type="dxa"/>
            <w:tcBorders>
              <w:top w:val="nil"/>
              <w:left w:val="nil"/>
              <w:bottom w:val="single" w:color="auto" w:sz="4" w:space="0"/>
              <w:right w:val="nil"/>
              <w:tl2br w:val="nil"/>
              <w:tr2bl w:val="nil"/>
            </w:tcBorders>
            <w:vAlign w:val="center"/>
          </w:tcPr>
          <w:p w14:paraId="7038632D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0.000402</w:t>
            </w:r>
          </w:p>
        </w:tc>
        <w:tc>
          <w:tcPr>
            <w:tcW w:w="781" w:type="dxa"/>
            <w:tcBorders>
              <w:top w:val="nil"/>
              <w:left w:val="nil"/>
              <w:bottom w:val="single" w:color="auto" w:sz="4" w:space="0"/>
              <w:right w:val="nil"/>
              <w:tl2br w:val="nil"/>
              <w:tr2bl w:val="nil"/>
            </w:tcBorders>
            <w:vAlign w:val="center"/>
          </w:tcPr>
          <w:p w14:paraId="0E30CE63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0.009393</w:t>
            </w:r>
          </w:p>
        </w:tc>
        <w:tc>
          <w:tcPr>
            <w:tcW w:w="1032" w:type="dxa"/>
            <w:tcBorders>
              <w:top w:val="nil"/>
              <w:left w:val="nil"/>
              <w:bottom w:val="single" w:color="auto" w:sz="4" w:space="0"/>
              <w:right w:val="nil"/>
              <w:tl2br w:val="nil"/>
              <w:tr2bl w:val="nil"/>
            </w:tcBorders>
            <w:vAlign w:val="center"/>
          </w:tcPr>
          <w:p w14:paraId="42474FB2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42457</w:t>
            </w:r>
          </w:p>
        </w:tc>
        <w:tc>
          <w:tcPr>
            <w:tcW w:w="766" w:type="dxa"/>
            <w:tcBorders>
              <w:top w:val="nil"/>
              <w:left w:val="nil"/>
              <w:bottom w:val="single" w:color="auto" w:sz="4" w:space="0"/>
              <w:right w:val="nil"/>
              <w:tl2br w:val="nil"/>
              <w:tr2bl w:val="nil"/>
            </w:tcBorders>
            <w:vAlign w:val="center"/>
          </w:tcPr>
          <w:p w14:paraId="7E09CE36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0.965863</w:t>
            </w:r>
          </w:p>
        </w:tc>
        <w:tc>
          <w:tcPr>
            <w:tcW w:w="718" w:type="dxa"/>
            <w:tcBorders>
              <w:top w:val="nil"/>
              <w:left w:val="nil"/>
              <w:bottom w:val="single" w:color="auto" w:sz="4" w:space="0"/>
              <w:right w:val="nil"/>
              <w:tl2br w:val="nil"/>
              <w:tr2bl w:val="nil"/>
            </w:tcBorders>
            <w:vAlign w:val="center"/>
          </w:tcPr>
          <w:p w14:paraId="1444C3F6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0.389076</w:t>
            </w:r>
          </w:p>
        </w:tc>
        <w:tc>
          <w:tcPr>
            <w:tcW w:w="908" w:type="dxa"/>
            <w:tcBorders>
              <w:top w:val="nil"/>
              <w:left w:val="nil"/>
              <w:bottom w:val="single" w:color="auto" w:sz="4" w:space="0"/>
              <w:right w:val="nil"/>
              <w:tl2br w:val="nil"/>
              <w:tr2bl w:val="nil"/>
            </w:tcBorders>
            <w:vAlign w:val="center"/>
          </w:tcPr>
          <w:p w14:paraId="35E3C65A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904" w:type="dxa"/>
            <w:tcBorders>
              <w:top w:val="nil"/>
              <w:left w:val="nil"/>
              <w:bottom w:val="single" w:color="auto" w:sz="4" w:space="0"/>
              <w:right w:val="nil"/>
              <w:tl2br w:val="nil"/>
              <w:tr2bl w:val="nil"/>
            </w:tcBorders>
            <w:vAlign w:val="center"/>
          </w:tcPr>
          <w:p w14:paraId="2A512AD2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</w:t>
            </w:r>
          </w:p>
        </w:tc>
        <w:tc>
          <w:tcPr>
            <w:tcW w:w="1638" w:type="dxa"/>
            <w:tcBorders>
              <w:top w:val="nil"/>
              <w:left w:val="nil"/>
              <w:bottom w:val="single" w:color="auto" w:sz="4" w:space="0"/>
              <w:right w:val="nil"/>
              <w:tl2br w:val="nil"/>
              <w:tr2bl w:val="nil"/>
            </w:tcBorders>
            <w:vAlign w:val="center"/>
          </w:tcPr>
          <w:p w14:paraId="4A472074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Coronary artery disease || id:ebi-a-GCST003116</w:t>
            </w:r>
          </w:p>
        </w:tc>
        <w:tc>
          <w:tcPr>
            <w:tcW w:w="1180" w:type="dxa"/>
            <w:tcBorders>
              <w:top w:val="nil"/>
              <w:left w:val="nil"/>
              <w:bottom w:val="single" w:color="auto" w:sz="4" w:space="0"/>
              <w:right w:val="nil"/>
              <w:tl2br w:val="nil"/>
              <w:tr2bl w:val="nil"/>
            </w:tcBorders>
            <w:vAlign w:val="center"/>
          </w:tcPr>
          <w:p w14:paraId="13A4C346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ebi-a-GCST003116</w:t>
            </w:r>
          </w:p>
        </w:tc>
        <w:tc>
          <w:tcPr>
            <w:tcW w:w="995" w:type="dxa"/>
            <w:tcBorders>
              <w:top w:val="nil"/>
              <w:left w:val="nil"/>
              <w:bottom w:val="single" w:color="auto" w:sz="4" w:space="0"/>
              <w:right w:val="nil"/>
              <w:tl2br w:val="nil"/>
              <w:tr2bl w:val="nil"/>
            </w:tcBorders>
            <w:vAlign w:val="center"/>
          </w:tcPr>
          <w:p w14:paraId="7A90606F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Coronary artery disease</w:t>
            </w:r>
          </w:p>
        </w:tc>
        <w:tc>
          <w:tcPr>
            <w:tcW w:w="997" w:type="dxa"/>
            <w:tcBorders>
              <w:top w:val="nil"/>
              <w:left w:val="nil"/>
              <w:bottom w:val="single" w:color="auto" w:sz="4" w:space="0"/>
              <w:right w:val="nil"/>
              <w:tl2br w:val="nil"/>
              <w:tr2bl w:val="nil"/>
            </w:tcBorders>
            <w:vAlign w:val="center"/>
          </w:tcPr>
          <w:p w14:paraId="44F942FA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Coronary artery disease ||  || </w:t>
            </w:r>
          </w:p>
        </w:tc>
        <w:tc>
          <w:tcPr>
            <w:tcW w:w="848" w:type="dxa"/>
            <w:tcBorders>
              <w:top w:val="nil"/>
              <w:left w:val="nil"/>
              <w:bottom w:val="single" w:color="auto" w:sz="4" w:space="0"/>
              <w:right w:val="nil"/>
              <w:tl2br w:val="nil"/>
              <w:tr2bl w:val="nil"/>
            </w:tcBorders>
            <w:vAlign w:val="center"/>
          </w:tcPr>
          <w:p w14:paraId="4592675E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TRUE</w:t>
            </w:r>
          </w:p>
        </w:tc>
        <w:tc>
          <w:tcPr>
            <w:tcW w:w="971" w:type="dxa"/>
            <w:tcBorders>
              <w:top w:val="nil"/>
              <w:left w:val="nil"/>
              <w:bottom w:val="single" w:color="auto" w:sz="4" w:space="0"/>
              <w:right w:val="nil"/>
              <w:tl2br w:val="nil"/>
              <w:tr2bl w:val="nil"/>
            </w:tcBorders>
            <w:vAlign w:val="center"/>
          </w:tcPr>
          <w:p w14:paraId="39711195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igd</w:t>
            </w:r>
          </w:p>
        </w:tc>
      </w:tr>
    </w:tbl>
    <w:p w14:paraId="07BFE58C">
      <w:pPr>
        <w:widowControl/>
        <w:spacing w:line="240" w:lineRule="auto"/>
        <w:rPr>
          <w:rFonts w:cs="Times New Roman"/>
          <w:sz w:val="21"/>
          <w:szCs w:val="20"/>
        </w:rPr>
      </w:pPr>
    </w:p>
    <w:p w14:paraId="06974151">
      <w:pPr>
        <w:widowControl/>
        <w:spacing w:line="240" w:lineRule="auto"/>
        <w:jc w:val="left"/>
        <w:rPr>
          <w:rFonts w:hint="eastAsia" w:cs="Times New Roman"/>
          <w:b/>
          <w:bCs/>
          <w:color w:val="000000"/>
          <w:sz w:val="24"/>
          <w:szCs w:val="24"/>
        </w:rPr>
      </w:pPr>
    </w:p>
    <w:bookmarkEnd w:id="0"/>
    <w:p w14:paraId="25A30D2A">
      <w:pPr>
        <w:widowControl/>
        <w:spacing w:line="240" w:lineRule="auto"/>
        <w:jc w:val="left"/>
        <w:rPr>
          <w:rFonts w:hint="eastAsia" w:cs="Times New Roman"/>
          <w:b/>
          <w:bCs/>
          <w:color w:val="000000"/>
          <w:sz w:val="24"/>
          <w:szCs w:val="24"/>
        </w:rPr>
      </w:pPr>
    </w:p>
    <w:p w14:paraId="1760B3B2">
      <w:pPr>
        <w:widowControl/>
        <w:spacing w:line="240" w:lineRule="auto"/>
        <w:jc w:val="left"/>
        <w:rPr>
          <w:rFonts w:hint="eastAsia" w:cs="Times New Roman"/>
          <w:b/>
          <w:bCs/>
          <w:color w:val="000000"/>
          <w:sz w:val="24"/>
          <w:szCs w:val="24"/>
        </w:rPr>
      </w:pPr>
    </w:p>
    <w:p w14:paraId="647EFFF2">
      <w:pPr>
        <w:widowControl/>
        <w:spacing w:line="240" w:lineRule="auto"/>
        <w:jc w:val="left"/>
        <w:rPr>
          <w:rFonts w:hint="eastAsia" w:cs="Times New Roman"/>
          <w:b/>
          <w:bCs/>
          <w:color w:val="000000"/>
          <w:sz w:val="24"/>
          <w:szCs w:val="24"/>
        </w:rPr>
      </w:pPr>
    </w:p>
    <w:p w14:paraId="07B32005">
      <w:pPr>
        <w:widowControl/>
        <w:spacing w:line="240" w:lineRule="auto"/>
        <w:jc w:val="left"/>
        <w:rPr>
          <w:rFonts w:hint="eastAsia" w:cs="Times New Roman"/>
          <w:b/>
          <w:bCs/>
          <w:color w:val="000000"/>
          <w:sz w:val="24"/>
          <w:szCs w:val="24"/>
        </w:rPr>
      </w:pPr>
    </w:p>
    <w:p w14:paraId="4A1E679D">
      <w:pPr>
        <w:widowControl/>
        <w:spacing w:line="240" w:lineRule="auto"/>
        <w:jc w:val="left"/>
        <w:rPr>
          <w:rFonts w:hint="eastAsia" w:eastAsia="宋体" w:cs="Times New Roman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color w:val="000000"/>
          <w:sz w:val="24"/>
          <w:szCs w:val="24"/>
        </w:rPr>
        <w:t>Table S</w:t>
      </w:r>
      <w:r>
        <w:rPr>
          <w:rFonts w:hint="eastAsia" w:cs="Times New Roman"/>
          <w:b/>
          <w:bCs/>
          <w:color w:val="000000"/>
          <w:sz w:val="24"/>
          <w:szCs w:val="24"/>
          <w:lang w:val="en-US" w:eastAsia="zh-CN"/>
        </w:rPr>
        <w:t xml:space="preserve">5  </w:t>
      </w:r>
      <w:r>
        <w:rPr>
          <w:rFonts w:cs="Times New Roman"/>
          <w:b/>
          <w:bCs/>
          <w:sz w:val="24"/>
          <w:szCs w:val="24"/>
        </w:rPr>
        <w:t xml:space="preserve">SNPs related to </w:t>
      </w:r>
      <w:r>
        <w:rPr>
          <w:rFonts w:hint="eastAsia" w:cs="Times New Roman"/>
          <w:b/>
          <w:bCs/>
          <w:i/>
          <w:sz w:val="24"/>
          <w:szCs w:val="24"/>
        </w:rPr>
        <w:t>XCR1</w:t>
      </w:r>
      <w:r>
        <w:rPr>
          <w:rFonts w:hint="eastAsia" w:cs="Times New Roman"/>
          <w:b/>
          <w:bCs/>
          <w:i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 w:eastAsia="宋体" w:cs="Times New Roman"/>
          <w:b/>
          <w:bCs/>
          <w:sz w:val="24"/>
          <w:szCs w:val="24"/>
        </w:rPr>
        <w:t>obtained</w:t>
      </w:r>
      <w:r>
        <w:rPr>
          <w:rFonts w:hint="eastAsia" w:cs="Times New Roman"/>
          <w:sz w:val="24"/>
          <w:szCs w:val="24"/>
          <w:lang w:val="en-US" w:eastAsia="zh-CN"/>
        </w:rPr>
        <w:t xml:space="preserve"> </w:t>
      </w:r>
      <w:r>
        <w:rPr>
          <w:rFonts w:cs="Times New Roman"/>
          <w:b/>
          <w:bCs/>
          <w:sz w:val="24"/>
          <w:szCs w:val="24"/>
        </w:rPr>
        <w:t>through screening IVs</w:t>
      </w:r>
      <w:r>
        <w:rPr>
          <w:rFonts w:hint="eastAsia" w:cs="Times New Roman"/>
          <w:b/>
          <w:bCs/>
          <w:sz w:val="24"/>
          <w:szCs w:val="24"/>
          <w:lang w:val="en-US" w:eastAsia="zh-CN"/>
        </w:rPr>
        <w:t>.</w:t>
      </w:r>
    </w:p>
    <w:tbl>
      <w:tblPr>
        <w:tblStyle w:val="2"/>
        <w:tblpPr w:leftFromText="180" w:rightFromText="180" w:vertAnchor="text" w:horzAnchor="page" w:tblpX="1451" w:tblpY="505"/>
        <w:tblOverlap w:val="never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1"/>
        <w:gridCol w:w="358"/>
        <w:gridCol w:w="587"/>
        <w:gridCol w:w="750"/>
        <w:gridCol w:w="781"/>
        <w:gridCol w:w="1032"/>
        <w:gridCol w:w="766"/>
        <w:gridCol w:w="718"/>
        <w:gridCol w:w="908"/>
        <w:gridCol w:w="904"/>
        <w:gridCol w:w="1638"/>
        <w:gridCol w:w="1180"/>
        <w:gridCol w:w="995"/>
        <w:gridCol w:w="997"/>
        <w:gridCol w:w="848"/>
        <w:gridCol w:w="971"/>
      </w:tblGrid>
      <w:tr w14:paraId="6661F2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61" w:type="pct"/>
            <w:tcBorders>
              <w:top w:val="single" w:color="auto" w:sz="4" w:space="0"/>
              <w:left w:val="nil"/>
              <w:bottom w:val="single" w:color="auto" w:sz="4" w:space="0"/>
              <w:right w:val="nil"/>
              <w:tl2br w:val="nil"/>
              <w:tr2bl w:val="nil"/>
            </w:tcBorders>
          </w:tcPr>
          <w:p w14:paraId="49985A7F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SNP</w:t>
            </w:r>
          </w:p>
        </w:tc>
        <w:tc>
          <w:tcPr>
            <w:tcW w:w="126" w:type="pct"/>
            <w:tcBorders>
              <w:top w:val="single" w:color="auto" w:sz="4" w:space="0"/>
              <w:left w:val="nil"/>
              <w:bottom w:val="single" w:color="auto" w:sz="4" w:space="0"/>
              <w:right w:val="nil"/>
              <w:tl2br w:val="nil"/>
              <w:tr2bl w:val="nil"/>
            </w:tcBorders>
          </w:tcPr>
          <w:p w14:paraId="6F191052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chr</w:t>
            </w:r>
          </w:p>
        </w:tc>
        <w:tc>
          <w:tcPr>
            <w:tcW w:w="207" w:type="pct"/>
            <w:tcBorders>
              <w:top w:val="single" w:color="auto" w:sz="4" w:space="0"/>
              <w:left w:val="nil"/>
              <w:bottom w:val="single" w:color="auto" w:sz="4" w:space="0"/>
              <w:right w:val="nil"/>
              <w:tl2br w:val="nil"/>
              <w:tr2bl w:val="nil"/>
            </w:tcBorders>
          </w:tcPr>
          <w:p w14:paraId="30141C4A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pos</w:t>
            </w:r>
          </w:p>
        </w:tc>
        <w:tc>
          <w:tcPr>
            <w:tcW w:w="264" w:type="pct"/>
            <w:tcBorders>
              <w:top w:val="single" w:color="auto" w:sz="4" w:space="0"/>
              <w:left w:val="nil"/>
              <w:bottom w:val="single" w:color="auto" w:sz="4" w:space="0"/>
              <w:right w:val="nil"/>
              <w:tl2br w:val="nil"/>
              <w:tr2bl w:val="nil"/>
            </w:tcBorders>
          </w:tcPr>
          <w:p w14:paraId="4DB8611F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beta.outcome</w:t>
            </w:r>
          </w:p>
        </w:tc>
        <w:tc>
          <w:tcPr>
            <w:tcW w:w="275" w:type="pct"/>
            <w:tcBorders>
              <w:top w:val="single" w:color="auto" w:sz="4" w:space="0"/>
              <w:left w:val="nil"/>
              <w:bottom w:val="single" w:color="auto" w:sz="4" w:space="0"/>
              <w:right w:val="nil"/>
              <w:tl2br w:val="nil"/>
              <w:tr2bl w:val="nil"/>
            </w:tcBorders>
          </w:tcPr>
          <w:p w14:paraId="3BA0E96D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se.outcome</w:t>
            </w:r>
          </w:p>
        </w:tc>
        <w:tc>
          <w:tcPr>
            <w:tcW w:w="363" w:type="pct"/>
            <w:tcBorders>
              <w:top w:val="single" w:color="auto" w:sz="4" w:space="0"/>
              <w:left w:val="nil"/>
              <w:bottom w:val="single" w:color="auto" w:sz="4" w:space="0"/>
              <w:right w:val="nil"/>
              <w:tl2br w:val="nil"/>
              <w:tr2bl w:val="nil"/>
            </w:tcBorders>
          </w:tcPr>
          <w:p w14:paraId="2EEF62AB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samplesize.outcome</w:t>
            </w:r>
          </w:p>
        </w:tc>
        <w:tc>
          <w:tcPr>
            <w:tcW w:w="270" w:type="pct"/>
            <w:tcBorders>
              <w:top w:val="single" w:color="auto" w:sz="4" w:space="0"/>
              <w:left w:val="nil"/>
              <w:bottom w:val="single" w:color="auto" w:sz="4" w:space="0"/>
              <w:right w:val="nil"/>
              <w:tl2br w:val="nil"/>
              <w:tr2bl w:val="nil"/>
            </w:tcBorders>
          </w:tcPr>
          <w:p w14:paraId="3056E75A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pval.outcome</w:t>
            </w:r>
          </w:p>
        </w:tc>
        <w:tc>
          <w:tcPr>
            <w:tcW w:w="253" w:type="pct"/>
            <w:tcBorders>
              <w:top w:val="single" w:color="auto" w:sz="4" w:space="0"/>
              <w:left w:val="nil"/>
              <w:bottom w:val="single" w:color="auto" w:sz="4" w:space="0"/>
              <w:right w:val="nil"/>
              <w:tl2br w:val="nil"/>
              <w:tr2bl w:val="nil"/>
            </w:tcBorders>
          </w:tcPr>
          <w:p w14:paraId="3EED39CE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eaf.outcome</w:t>
            </w:r>
          </w:p>
        </w:tc>
        <w:tc>
          <w:tcPr>
            <w:tcW w:w="320" w:type="pct"/>
            <w:tcBorders>
              <w:top w:val="single" w:color="auto" w:sz="4" w:space="0"/>
              <w:left w:val="nil"/>
              <w:bottom w:val="single" w:color="auto" w:sz="4" w:space="0"/>
              <w:right w:val="nil"/>
              <w:tl2br w:val="nil"/>
              <w:tr2bl w:val="nil"/>
            </w:tcBorders>
          </w:tcPr>
          <w:p w14:paraId="57D3E19F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effect_allele.outcome</w:t>
            </w:r>
          </w:p>
        </w:tc>
        <w:tc>
          <w:tcPr>
            <w:tcW w:w="318" w:type="pct"/>
            <w:tcBorders>
              <w:top w:val="single" w:color="auto" w:sz="4" w:space="0"/>
              <w:left w:val="nil"/>
              <w:bottom w:val="single" w:color="auto" w:sz="4" w:space="0"/>
              <w:right w:val="nil"/>
              <w:tl2br w:val="nil"/>
              <w:tr2bl w:val="nil"/>
            </w:tcBorders>
          </w:tcPr>
          <w:p w14:paraId="6AC228D4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other_allele.outcome</w:t>
            </w:r>
          </w:p>
        </w:tc>
        <w:tc>
          <w:tcPr>
            <w:tcW w:w="577" w:type="pct"/>
            <w:tcBorders>
              <w:top w:val="single" w:color="auto" w:sz="4" w:space="0"/>
              <w:left w:val="nil"/>
              <w:bottom w:val="single" w:color="auto" w:sz="4" w:space="0"/>
              <w:right w:val="nil"/>
              <w:tl2br w:val="nil"/>
              <w:tr2bl w:val="nil"/>
            </w:tcBorders>
          </w:tcPr>
          <w:p w14:paraId="6D7A88BC">
            <w:pPr>
              <w:widowControl/>
              <w:spacing w:line="240" w:lineRule="auto"/>
              <w:jc w:val="left"/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  <w:t>outcome</w:t>
            </w:r>
          </w:p>
        </w:tc>
        <w:tc>
          <w:tcPr>
            <w:tcW w:w="416" w:type="pct"/>
            <w:tcBorders>
              <w:top w:val="single" w:color="auto" w:sz="4" w:space="0"/>
              <w:left w:val="nil"/>
              <w:bottom w:val="single" w:color="auto" w:sz="4" w:space="0"/>
              <w:right w:val="nil"/>
              <w:tl2br w:val="nil"/>
              <w:tr2bl w:val="nil"/>
            </w:tcBorders>
          </w:tcPr>
          <w:p w14:paraId="72DF9CE1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id.outcome</w:t>
            </w:r>
          </w:p>
        </w:tc>
        <w:tc>
          <w:tcPr>
            <w:tcW w:w="351" w:type="pct"/>
            <w:tcBorders>
              <w:top w:val="single" w:color="auto" w:sz="4" w:space="0"/>
              <w:left w:val="nil"/>
              <w:bottom w:val="single" w:color="auto" w:sz="4" w:space="0"/>
              <w:right w:val="nil"/>
              <w:tl2br w:val="nil"/>
              <w:tr2bl w:val="nil"/>
            </w:tcBorders>
          </w:tcPr>
          <w:p w14:paraId="612E7962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originalname.outcome</w:t>
            </w:r>
          </w:p>
        </w:tc>
        <w:tc>
          <w:tcPr>
            <w:tcW w:w="351" w:type="pct"/>
            <w:tcBorders>
              <w:top w:val="single" w:color="auto" w:sz="4" w:space="0"/>
              <w:left w:val="nil"/>
              <w:bottom w:val="single" w:color="auto" w:sz="4" w:space="0"/>
              <w:right w:val="nil"/>
              <w:tl2br w:val="nil"/>
              <w:tr2bl w:val="nil"/>
            </w:tcBorders>
          </w:tcPr>
          <w:p w14:paraId="6A900EE9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outcome.deprecated</w:t>
            </w:r>
          </w:p>
        </w:tc>
        <w:tc>
          <w:tcPr>
            <w:tcW w:w="299" w:type="pct"/>
            <w:tcBorders>
              <w:top w:val="single" w:color="auto" w:sz="4" w:space="0"/>
              <w:left w:val="nil"/>
              <w:bottom w:val="single" w:color="auto" w:sz="4" w:space="0"/>
              <w:right w:val="nil"/>
              <w:tl2br w:val="nil"/>
              <w:tr2bl w:val="nil"/>
            </w:tcBorders>
          </w:tcPr>
          <w:p w14:paraId="16C9AF3E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mr_keep.outcome</w:t>
            </w:r>
          </w:p>
        </w:tc>
        <w:tc>
          <w:tcPr>
            <w:tcW w:w="342" w:type="pct"/>
            <w:tcBorders>
              <w:top w:val="single" w:color="auto" w:sz="4" w:space="0"/>
              <w:left w:val="nil"/>
              <w:bottom w:val="single" w:color="auto" w:sz="4" w:space="0"/>
              <w:right w:val="nil"/>
              <w:tl2br w:val="nil"/>
              <w:tr2bl w:val="nil"/>
            </w:tcBorders>
          </w:tcPr>
          <w:p w14:paraId="6E70B310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data_source.outcome</w:t>
            </w:r>
          </w:p>
        </w:tc>
      </w:tr>
      <w:tr w14:paraId="7FF09A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741" w:type="dxa"/>
            <w:tcBorders>
              <w:top w:val="single" w:color="auto" w:sz="4" w:space="0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7332DC6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rs7627901</w:t>
            </w:r>
          </w:p>
        </w:tc>
        <w:tc>
          <w:tcPr>
            <w:tcW w:w="358" w:type="dxa"/>
            <w:tcBorders>
              <w:top w:val="single" w:color="auto" w:sz="4" w:space="0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05E7A5F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587" w:type="dxa"/>
            <w:tcBorders>
              <w:top w:val="single" w:color="auto" w:sz="4" w:space="0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58C6B53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45919392</w:t>
            </w:r>
          </w:p>
        </w:tc>
        <w:tc>
          <w:tcPr>
            <w:tcW w:w="750" w:type="dxa"/>
            <w:tcBorders>
              <w:top w:val="single" w:color="auto" w:sz="4" w:space="0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8D820C1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0.027459</w:t>
            </w:r>
          </w:p>
        </w:tc>
        <w:tc>
          <w:tcPr>
            <w:tcW w:w="781" w:type="dxa"/>
            <w:tcBorders>
              <w:top w:val="single" w:color="auto" w:sz="4" w:space="0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83BD55D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0.0121913</w:t>
            </w: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0B0F9A3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42457</w:t>
            </w:r>
          </w:p>
        </w:tc>
        <w:tc>
          <w:tcPr>
            <w:tcW w:w="766" w:type="dxa"/>
            <w:tcBorders>
              <w:top w:val="single" w:color="auto" w:sz="4" w:space="0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6A747BC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0.0243008</w:t>
            </w:r>
          </w:p>
        </w:tc>
        <w:tc>
          <w:tcPr>
            <w:tcW w:w="718" w:type="dxa"/>
            <w:tcBorders>
              <w:top w:val="single" w:color="auto" w:sz="4" w:space="0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F639B1F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0.175463</w:t>
            </w:r>
          </w:p>
        </w:tc>
        <w:tc>
          <w:tcPr>
            <w:tcW w:w="908" w:type="dxa"/>
            <w:tcBorders>
              <w:top w:val="single" w:color="auto" w:sz="4" w:space="0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C2FCA39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</w:t>
            </w:r>
          </w:p>
        </w:tc>
        <w:tc>
          <w:tcPr>
            <w:tcW w:w="904" w:type="dxa"/>
            <w:tcBorders>
              <w:top w:val="single" w:color="auto" w:sz="4" w:space="0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2EF90E5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</w:t>
            </w:r>
          </w:p>
        </w:tc>
        <w:tc>
          <w:tcPr>
            <w:tcW w:w="1638" w:type="dxa"/>
            <w:tcBorders>
              <w:top w:val="single" w:color="auto" w:sz="4" w:space="0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D8F395D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Coronary artery disease || id:ebi-a-GCST003116</w:t>
            </w:r>
          </w:p>
        </w:tc>
        <w:tc>
          <w:tcPr>
            <w:tcW w:w="1180" w:type="dxa"/>
            <w:tcBorders>
              <w:top w:val="single" w:color="auto" w:sz="4" w:space="0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A82E25D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ebi-a-GCST003116</w:t>
            </w:r>
          </w:p>
        </w:tc>
        <w:tc>
          <w:tcPr>
            <w:tcW w:w="995" w:type="dxa"/>
            <w:tcBorders>
              <w:top w:val="single" w:color="auto" w:sz="4" w:space="0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373E0EC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Coronary artery disease</w:t>
            </w:r>
          </w:p>
        </w:tc>
        <w:tc>
          <w:tcPr>
            <w:tcW w:w="997" w:type="dxa"/>
            <w:tcBorders>
              <w:top w:val="single" w:color="auto" w:sz="4" w:space="0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77375CA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Coronary artery disease ||  || </w:t>
            </w:r>
          </w:p>
        </w:tc>
        <w:tc>
          <w:tcPr>
            <w:tcW w:w="848" w:type="dxa"/>
            <w:tcBorders>
              <w:top w:val="single" w:color="auto" w:sz="4" w:space="0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D875E88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TRUE</w:t>
            </w:r>
          </w:p>
        </w:tc>
        <w:tc>
          <w:tcPr>
            <w:tcW w:w="971" w:type="dxa"/>
            <w:tcBorders>
              <w:top w:val="single" w:color="auto" w:sz="4" w:space="0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DFE1EFD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igd</w:t>
            </w:r>
          </w:p>
        </w:tc>
      </w:tr>
      <w:tr w14:paraId="4112F6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74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EDDB512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rs3796376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05A79B0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9C311A6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46009491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E687E04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0.023869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4060CBA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0.0115004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DE043AB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42457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71826F8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0.0379411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8036FF9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0.198588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2AA921A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5F04498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</w:t>
            </w:r>
          </w:p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F9CEE9D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Coronary artery disease || id:ebi-a-GCST003116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01A9537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ebi-a-GCST003116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91E258D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Coronary artery disease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394DD31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Coronary artery disease ||  || 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58E6277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TRUE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20B8C02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igd</w:t>
            </w:r>
          </w:p>
        </w:tc>
      </w:tr>
      <w:tr w14:paraId="314821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74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F8E8C7D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rs60539039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B454F04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74B21D1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46046469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4271E4B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0.015612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7DEFFF4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0.0111007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B5F62ED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42457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964489C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0.159605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952C207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0.228848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A5F7C99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81C58C2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A858BC4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Coronary artery disease || id:ebi-a-GCST003116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67419C1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ebi-a-GCST003116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A36E4FE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Coronary artery disease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1CEA6D0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Coronary artery disease ||  || 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28B2383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TRUE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B26A08E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igd</w:t>
            </w:r>
          </w:p>
        </w:tc>
      </w:tr>
      <w:tr w14:paraId="60BB4F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74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A9BE9CA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rs17078589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5CC856E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0455D4E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46124511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E9DA078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0.008987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ADEDFF5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0.0106651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AEB1E16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42457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012D974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0.39942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5484F4A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0.245484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2A68E1C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AA89D2E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</w:t>
            </w:r>
          </w:p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1EC82CE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Coronary artery disease || id:ebi-a-GCST003116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01A4F87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ebi-a-GCST003116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D1EC09C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Coronary artery disease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005F67D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Coronary artery disease ||  || 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BCD2DA9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TRUE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8178DD9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igd</w:t>
            </w:r>
          </w:p>
        </w:tc>
      </w:tr>
      <w:tr w14:paraId="5480BA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74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79AD3D5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rs4383561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8240D33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DB6D925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46320462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8819736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0.014028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F753280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0.0140086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5A1F3BA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42457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9E5201F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0.316642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31F2DB6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0.153735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CCB0E76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22E8E6F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</w:t>
            </w:r>
          </w:p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E85619C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Coronary artery disease || id:ebi-a-GCST003116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5346C93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ebi-a-GCST003116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0355C16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Coronary artery disease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74438EC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Coronary artery disease ||  || 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0DE78D0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TRUE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2645967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igd</w:t>
            </w:r>
          </w:p>
        </w:tc>
      </w:tr>
      <w:tr w14:paraId="5D6E33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74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F9D9FF9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rs61066315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73ED752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DA1EDFB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46157052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CAFA954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0.013493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1ED66CB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0.0112506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AA7FE78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42457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B4E1722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0.230405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D9DE95D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0.210037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12A657A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3306B12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</w:t>
            </w:r>
          </w:p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007CD10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Coronary artery disease || id:ebi-a-GCST003116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CC85784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ebi-a-GCST003116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E14F4B1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Coronary artery disease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8D1F6D0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Coronary artery disease ||  || 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4D934E6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TRUE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49F572E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igd</w:t>
            </w:r>
          </w:p>
        </w:tc>
      </w:tr>
      <w:tr w14:paraId="0FC945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74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B1C233A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rs2172246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FD49CC3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83C78BC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46214685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DBDE6E2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0.003707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D62328C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0.0108802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371062D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42457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7B74F44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0.733321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73FB4E8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0.727743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BEB8E58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7020D4A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</w:t>
            </w:r>
          </w:p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0A3B74B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Coronary artery disease || id:ebi-a-GCST003116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4D27DF6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ebi-a-GCST003116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CEAD26D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Coronary artery disease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E78B56F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Coronary artery disease ||  || 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143985B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TRUE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3774C1C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igd</w:t>
            </w:r>
          </w:p>
        </w:tc>
      </w:tr>
      <w:tr w14:paraId="416852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74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D625F89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rs3181077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5CC7A8D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F9F95B7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46250652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45B7D9B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-0.000876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844EBF3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0.0110746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B6AAB4B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42457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8F9F9D0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0.936953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0ACC9B9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0.730753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6F6FB44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E72C533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</w:t>
            </w:r>
          </w:p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E35B8E6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Coronary artery disease || id:ebi-a-GCST003116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63381D4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ebi-a-GCST003116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3EDB60A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Coronary artery disease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7127D44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Coronary artery disease ||  || 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2B1E3AA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TRUE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F9E27AB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igd</w:t>
            </w:r>
          </w:p>
        </w:tc>
      </w:tr>
      <w:tr w14:paraId="381E95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74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B1939F8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rs3091309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F95F6DC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BBBFB5A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46303184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623416B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-0.004676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BAAEA6D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0.0135698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C8E3B50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42457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BD2B295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0.730404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3C02699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0.822779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64D4DF0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1192F6F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794C54B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Coronary artery disease || id:ebi-a-GCST003116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C6C91A3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ebi-a-GCST003116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6A3B2C7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Coronary artery disease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B5E198D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Coronary artery disease ||  || 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9AA0DE4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TRUE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FAF8A0F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igd</w:t>
            </w:r>
          </w:p>
        </w:tc>
      </w:tr>
      <w:tr w14:paraId="369131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74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4844F56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rs59647542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DFF4246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0BF28C6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45858710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7C1432A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0.020338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9927848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0.0173131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114EE06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42457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CD33A6F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0.240108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8416014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0.083221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71314DC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00B03BB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</w:t>
            </w:r>
          </w:p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6A8CC0E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Coronary artery disease || id:ebi-a-GCST003116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EE80B39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ebi-a-GCST003116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F9C8E3F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Coronary artery disease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12EF51B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Coronary artery disease ||  || 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4B5DE29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TRUE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F65EBFF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igd</w:t>
            </w:r>
          </w:p>
        </w:tc>
      </w:tr>
      <w:tr w14:paraId="14EB7D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74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8EA32D5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rs2742361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B521E55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DC92D28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45870645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FFCD0D9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0.012997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5B3E69A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0.0129571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849AC93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42457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50D0AC5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0.315823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5EC9E05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0.808942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B354EB6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3450902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</w:t>
            </w:r>
          </w:p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F3AAB7B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Coronary artery disease || id:ebi-a-GCST003116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C9DE41D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ebi-a-GCST003116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A7E51DA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Coronary artery disease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3AA7700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Coronary artery disease ||  || 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2BC8349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TRUE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0964A87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igd</w:t>
            </w:r>
          </w:p>
        </w:tc>
      </w:tr>
      <w:tr w14:paraId="36F89F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74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D9C54FB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rs11916880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C5DA00C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12000A9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45888757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56954C9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0.018965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DC4BCA7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0.0171458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CB5FC26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42457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42562F1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0.268683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CEB8B4D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0.081695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05647C6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BA967B6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</w:t>
            </w:r>
          </w:p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87823AF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Coronary artery disease || id:ebi-a-GCST003116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6723E23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ebi-a-GCST003116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AB2BB59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Coronary artery disease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BB88F63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Coronary artery disease ||  || 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7736458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TRUE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D689A6E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igd</w:t>
            </w:r>
          </w:p>
        </w:tc>
      </w:tr>
      <w:tr w14:paraId="6391A9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74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5B9D058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rs58035200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B1DABEF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8A9CB50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46068681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51CD642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0.01437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7CC909C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0.0111105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F7E29C7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42457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FE90C8B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0.195881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4A96FD1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0.219472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7117391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5D8BB43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</w:t>
            </w:r>
          </w:p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0ACDE87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Coronary artery disease || id:ebi-a-GCST003116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7AEEB9E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ebi-a-GCST003116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CB78F28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Coronary artery disease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2ADC868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Coronary artery disease ||  || 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4723991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TRUE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54F69D3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igd</w:t>
            </w:r>
          </w:p>
        </w:tc>
      </w:tr>
      <w:tr w14:paraId="331040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74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83ED09E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rs6441976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9E021D4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63F7497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46438012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9449F60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-0.018077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35AA238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0.0207099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55E9D2C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42457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6DCA567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0.382735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E0A12A1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0.91553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1B60233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7B9F151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</w:t>
            </w:r>
          </w:p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2BEC09C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Coronary artery disease || id:ebi-a-GCST003116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8DD6E8B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ebi-a-GCST003116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14016D5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Coronary artery disease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43836D9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Coronary artery disease ||  || 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7D0B82D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TRUE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06B8F89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igd</w:t>
            </w:r>
          </w:p>
        </w:tc>
      </w:tr>
      <w:tr w14:paraId="0BFEB1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74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8D7A163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rs34549672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01345E4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2A50A5D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45949954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FD6881F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0.014313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7241265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0.0095669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FFD9455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42457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6BD14A0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0.134627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5BB7A91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0.429068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F0EAF4F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3B4C5BD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</w:t>
            </w:r>
          </w:p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5A3D7B7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Coronary artery disease || id:ebi-a-GCST003116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B3A70C3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ebi-a-GCST003116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CA1E99E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Coronary artery disease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FFA5FB2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Coronary artery disease ||  || 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609F4B9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TRUE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2A5A861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igd</w:t>
            </w:r>
          </w:p>
        </w:tc>
      </w:tr>
      <w:tr w14:paraId="11D83A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74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BD4BDB7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rs9850642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12C398A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9F4759B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46200823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0839CB2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-0.008493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039FFCB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0.0095853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4E6CF36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42457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9B6642F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0.375594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6B39E9B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0.509117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4D402BF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8B74B5A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715B130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Coronary artery disease || id:ebi-a-GCST003116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7A44098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ebi-a-GCST003116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C95A8D3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Coronary artery disease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15D845E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Coronary artery disease ||  || 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5027F11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TRUE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7F308A1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igd</w:t>
            </w:r>
          </w:p>
        </w:tc>
      </w:tr>
      <w:tr w14:paraId="6C043B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74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C3E5ADC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rs62242981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765CE52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2BA3D9B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46381597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7DAF574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-0.000482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D042709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0.0138164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0111AEC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42457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F8B34AE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0.97217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CD3BE2A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0.165578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D220038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DA02B86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A2DE3C0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Coronary artery disease || id:ebi-a-GCST003116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30F7AB1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ebi-a-GCST003116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10AF817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Coronary artery disease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C98F2B7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Coronary artery disease ||  || 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C24CBCE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TRUE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897B997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igd</w:t>
            </w:r>
          </w:p>
        </w:tc>
      </w:tr>
      <w:tr w14:paraId="073EB7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74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1AF9DC2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rs35537559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D1D163B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B60824D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46021452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E2B1165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0.016005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37DB97C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0.010765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2A94031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42457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400D715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0.137078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207BF59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0.238055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CCDB6E1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AA788C5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</w:t>
            </w:r>
          </w:p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33478B4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Coronary artery disease || id:ebi-a-GCST003116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4D73B9E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ebi-a-GCST003116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0922D13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Coronary artery disease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EED2598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Coronary artery disease ||  || 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2F92172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TRUE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FCCB48C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igd</w:t>
            </w:r>
          </w:p>
        </w:tc>
      </w:tr>
      <w:tr w14:paraId="57F707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74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DD4DEA3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rs1604068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34F9B9A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0FA3DDC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46101684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75E4AD2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0.008562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30B4496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0.0107085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A601BF5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42457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18D5C88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0.423972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EA1ACF8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0.25339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855FFCB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D96B86C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8549A35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Coronary artery disease || id:ebi-a-GCST003116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0120C0C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ebi-a-GCST003116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7FB9A8E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Coronary artery disease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6E67244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Coronary artery disease ||  || 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81FEB73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TRUE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EEB0848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igd</w:t>
            </w:r>
          </w:p>
        </w:tc>
      </w:tr>
      <w:tr w14:paraId="513303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74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5EEE094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rs62244806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C636F6A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B41AC49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46352908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6F77590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-0.000489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A7A2782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0.0135426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E85A6F7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42457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7717557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0.971196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004F78E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0.169272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70AE85D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27B441F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</w:t>
            </w:r>
          </w:p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D086723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Coronary artery disease || id:ebi-a-GCST003116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CCF345C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ebi-a-GCST003116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F7508C6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Coronary artery disease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73E0D65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Coronary artery disease ||  || 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0B8E2AC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TRUE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D0AB3CE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igd</w:t>
            </w:r>
          </w:p>
        </w:tc>
      </w:tr>
      <w:tr w14:paraId="17C843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74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C908235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rs6441932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6B03897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B35F042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45930222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8F8431B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0.012364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4ABA280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0.0094365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16E7482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42457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9BB8B56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0.190117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FAD5692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0.431614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9415949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30A7261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6E4A518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Coronary artery disease || id:ebi-a-GCST003116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8C9020F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ebi-a-GCST003116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3A227EC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Coronary artery disease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3A6827C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Coronary artery disease ||  || 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E7ED1DE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TRUE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649BBF4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igd</w:t>
            </w:r>
          </w:p>
        </w:tc>
      </w:tr>
      <w:tr w14:paraId="60E852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74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CD51B8A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rs60779624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F79CF5A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3E430BF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45971263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2E1D045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0.024438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3490D9E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0.011268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EAF2E81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42457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935981E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0.0300975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F7253AC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0.210713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55834EE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A909DC5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</w:t>
            </w:r>
          </w:p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7F3B95F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Coronary artery disease || id:ebi-a-GCST003116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6B30811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ebi-a-GCST003116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EE39D74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Coronary artery disease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AF1B82E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Coronary artery disease ||  || 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0CC6951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TRUE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E1B64C2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igd</w:t>
            </w:r>
          </w:p>
        </w:tc>
      </w:tr>
      <w:tr w14:paraId="1C0CBC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741" w:type="dxa"/>
            <w:tcBorders>
              <w:top w:val="nil"/>
              <w:left w:val="nil"/>
              <w:bottom w:val="single" w:color="auto" w:sz="4" w:space="0"/>
              <w:right w:val="nil"/>
              <w:tl2br w:val="nil"/>
              <w:tr2bl w:val="nil"/>
            </w:tcBorders>
            <w:vAlign w:val="center"/>
          </w:tcPr>
          <w:p w14:paraId="4292F918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rs3796373</w:t>
            </w:r>
          </w:p>
        </w:tc>
        <w:tc>
          <w:tcPr>
            <w:tcW w:w="358" w:type="dxa"/>
            <w:tcBorders>
              <w:top w:val="nil"/>
              <w:left w:val="nil"/>
              <w:bottom w:val="single" w:color="auto" w:sz="4" w:space="0"/>
              <w:right w:val="nil"/>
              <w:tl2br w:val="nil"/>
              <w:tr2bl w:val="nil"/>
            </w:tcBorders>
            <w:vAlign w:val="center"/>
          </w:tcPr>
          <w:p w14:paraId="2EBBA1F6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587" w:type="dxa"/>
            <w:tcBorders>
              <w:top w:val="nil"/>
              <w:left w:val="nil"/>
              <w:bottom w:val="single" w:color="auto" w:sz="4" w:space="0"/>
              <w:right w:val="nil"/>
              <w:tl2br w:val="nil"/>
              <w:tr2bl w:val="nil"/>
            </w:tcBorders>
            <w:vAlign w:val="center"/>
          </w:tcPr>
          <w:p w14:paraId="43D40CCC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45960851</w:t>
            </w:r>
          </w:p>
        </w:tc>
        <w:tc>
          <w:tcPr>
            <w:tcW w:w="750" w:type="dxa"/>
            <w:tcBorders>
              <w:top w:val="nil"/>
              <w:left w:val="nil"/>
              <w:bottom w:val="single" w:color="auto" w:sz="4" w:space="0"/>
              <w:right w:val="nil"/>
              <w:tl2br w:val="nil"/>
              <w:tr2bl w:val="nil"/>
            </w:tcBorders>
            <w:vAlign w:val="center"/>
          </w:tcPr>
          <w:p w14:paraId="10F173B0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0.011369</w:t>
            </w:r>
          </w:p>
        </w:tc>
        <w:tc>
          <w:tcPr>
            <w:tcW w:w="781" w:type="dxa"/>
            <w:tcBorders>
              <w:top w:val="nil"/>
              <w:left w:val="nil"/>
              <w:bottom w:val="single" w:color="auto" w:sz="4" w:space="0"/>
              <w:right w:val="nil"/>
              <w:tl2br w:val="nil"/>
              <w:tr2bl w:val="nil"/>
            </w:tcBorders>
            <w:vAlign w:val="center"/>
          </w:tcPr>
          <w:p w14:paraId="0FD48FCE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0.0104413</w:t>
            </w:r>
          </w:p>
        </w:tc>
        <w:tc>
          <w:tcPr>
            <w:tcW w:w="1032" w:type="dxa"/>
            <w:tcBorders>
              <w:top w:val="nil"/>
              <w:left w:val="nil"/>
              <w:bottom w:val="single" w:color="auto" w:sz="4" w:space="0"/>
              <w:right w:val="nil"/>
              <w:tl2br w:val="nil"/>
              <w:tr2bl w:val="nil"/>
            </w:tcBorders>
            <w:vAlign w:val="center"/>
          </w:tcPr>
          <w:p w14:paraId="78002262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42457</w:t>
            </w:r>
          </w:p>
        </w:tc>
        <w:tc>
          <w:tcPr>
            <w:tcW w:w="766" w:type="dxa"/>
            <w:tcBorders>
              <w:top w:val="nil"/>
              <w:left w:val="nil"/>
              <w:bottom w:val="single" w:color="auto" w:sz="4" w:space="0"/>
              <w:right w:val="nil"/>
              <w:tl2br w:val="nil"/>
              <w:tr2bl w:val="nil"/>
            </w:tcBorders>
            <w:vAlign w:val="center"/>
          </w:tcPr>
          <w:p w14:paraId="21E126C3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0.276221</w:t>
            </w:r>
          </w:p>
        </w:tc>
        <w:tc>
          <w:tcPr>
            <w:tcW w:w="718" w:type="dxa"/>
            <w:tcBorders>
              <w:top w:val="nil"/>
              <w:left w:val="nil"/>
              <w:bottom w:val="single" w:color="auto" w:sz="4" w:space="0"/>
              <w:right w:val="nil"/>
              <w:tl2br w:val="nil"/>
              <w:tr2bl w:val="nil"/>
            </w:tcBorders>
            <w:vAlign w:val="center"/>
          </w:tcPr>
          <w:p w14:paraId="4F2CADFD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0.270024</w:t>
            </w:r>
          </w:p>
        </w:tc>
        <w:tc>
          <w:tcPr>
            <w:tcW w:w="908" w:type="dxa"/>
            <w:tcBorders>
              <w:top w:val="nil"/>
              <w:left w:val="nil"/>
              <w:bottom w:val="single" w:color="auto" w:sz="4" w:space="0"/>
              <w:right w:val="nil"/>
              <w:tl2br w:val="nil"/>
              <w:tr2bl w:val="nil"/>
            </w:tcBorders>
            <w:vAlign w:val="center"/>
          </w:tcPr>
          <w:p w14:paraId="260BA7C1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</w:t>
            </w:r>
          </w:p>
        </w:tc>
        <w:tc>
          <w:tcPr>
            <w:tcW w:w="904" w:type="dxa"/>
            <w:tcBorders>
              <w:top w:val="nil"/>
              <w:left w:val="nil"/>
              <w:bottom w:val="single" w:color="auto" w:sz="4" w:space="0"/>
              <w:right w:val="nil"/>
              <w:tl2br w:val="nil"/>
              <w:tr2bl w:val="nil"/>
            </w:tcBorders>
            <w:vAlign w:val="center"/>
          </w:tcPr>
          <w:p w14:paraId="7D0E4D8F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</w:t>
            </w:r>
          </w:p>
        </w:tc>
        <w:tc>
          <w:tcPr>
            <w:tcW w:w="1638" w:type="dxa"/>
            <w:tcBorders>
              <w:top w:val="nil"/>
              <w:left w:val="nil"/>
              <w:bottom w:val="single" w:color="auto" w:sz="4" w:space="0"/>
              <w:right w:val="nil"/>
              <w:tl2br w:val="nil"/>
              <w:tr2bl w:val="nil"/>
            </w:tcBorders>
            <w:vAlign w:val="center"/>
          </w:tcPr>
          <w:p w14:paraId="0907AAA8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Coronary artery disease || id:ebi-a-GCST003116</w:t>
            </w:r>
          </w:p>
        </w:tc>
        <w:tc>
          <w:tcPr>
            <w:tcW w:w="1180" w:type="dxa"/>
            <w:tcBorders>
              <w:top w:val="nil"/>
              <w:left w:val="nil"/>
              <w:bottom w:val="single" w:color="auto" w:sz="4" w:space="0"/>
              <w:right w:val="nil"/>
              <w:tl2br w:val="nil"/>
              <w:tr2bl w:val="nil"/>
            </w:tcBorders>
            <w:vAlign w:val="center"/>
          </w:tcPr>
          <w:p w14:paraId="1C75F41C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ebi-a-GCST003116</w:t>
            </w:r>
          </w:p>
        </w:tc>
        <w:tc>
          <w:tcPr>
            <w:tcW w:w="995" w:type="dxa"/>
            <w:tcBorders>
              <w:top w:val="nil"/>
              <w:left w:val="nil"/>
              <w:bottom w:val="single" w:color="auto" w:sz="4" w:space="0"/>
              <w:right w:val="nil"/>
              <w:tl2br w:val="nil"/>
              <w:tr2bl w:val="nil"/>
            </w:tcBorders>
            <w:vAlign w:val="center"/>
          </w:tcPr>
          <w:p w14:paraId="40B5D6FD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Coronary artery disease</w:t>
            </w:r>
          </w:p>
        </w:tc>
        <w:tc>
          <w:tcPr>
            <w:tcW w:w="997" w:type="dxa"/>
            <w:tcBorders>
              <w:top w:val="nil"/>
              <w:left w:val="nil"/>
              <w:bottom w:val="single" w:color="auto" w:sz="4" w:space="0"/>
              <w:right w:val="nil"/>
              <w:tl2br w:val="nil"/>
              <w:tr2bl w:val="nil"/>
            </w:tcBorders>
            <w:vAlign w:val="center"/>
          </w:tcPr>
          <w:p w14:paraId="585C7CAF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Coronary artery disease ||  || </w:t>
            </w:r>
          </w:p>
        </w:tc>
        <w:tc>
          <w:tcPr>
            <w:tcW w:w="848" w:type="dxa"/>
            <w:tcBorders>
              <w:top w:val="nil"/>
              <w:left w:val="nil"/>
              <w:bottom w:val="single" w:color="auto" w:sz="4" w:space="0"/>
              <w:right w:val="nil"/>
              <w:tl2br w:val="nil"/>
              <w:tr2bl w:val="nil"/>
            </w:tcBorders>
            <w:vAlign w:val="center"/>
          </w:tcPr>
          <w:p w14:paraId="0FCCFA5E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TRUE</w:t>
            </w:r>
          </w:p>
        </w:tc>
        <w:tc>
          <w:tcPr>
            <w:tcW w:w="971" w:type="dxa"/>
            <w:tcBorders>
              <w:top w:val="nil"/>
              <w:left w:val="nil"/>
              <w:bottom w:val="single" w:color="auto" w:sz="4" w:space="0"/>
              <w:right w:val="nil"/>
              <w:tl2br w:val="nil"/>
              <w:tr2bl w:val="nil"/>
            </w:tcBorders>
            <w:vAlign w:val="center"/>
          </w:tcPr>
          <w:p w14:paraId="379C6BB8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igd</w:t>
            </w:r>
          </w:p>
        </w:tc>
      </w:tr>
    </w:tbl>
    <w:p w14:paraId="33727BDD">
      <w:pPr>
        <w:widowControl/>
        <w:spacing w:line="240" w:lineRule="auto"/>
        <w:rPr>
          <w:rFonts w:cs="Times New Roman"/>
          <w:sz w:val="21"/>
          <w:szCs w:val="20"/>
        </w:rPr>
      </w:pPr>
    </w:p>
    <w:p w14:paraId="0548F555">
      <w:pPr>
        <w:widowControl/>
        <w:spacing w:line="240" w:lineRule="auto"/>
        <w:jc w:val="left"/>
        <w:rPr>
          <w:rFonts w:hint="eastAsia" w:cs="Times New Roman"/>
          <w:b/>
          <w:bCs/>
          <w:color w:val="000000"/>
          <w:sz w:val="24"/>
          <w:szCs w:val="24"/>
        </w:rPr>
      </w:pPr>
    </w:p>
    <w:p w14:paraId="3D824411">
      <w:pPr>
        <w:widowControl/>
        <w:spacing w:line="240" w:lineRule="auto"/>
        <w:jc w:val="left"/>
        <w:rPr>
          <w:rFonts w:hint="eastAsia" w:cs="Times New Roman"/>
          <w:b/>
          <w:bCs/>
          <w:color w:val="000000"/>
          <w:sz w:val="24"/>
          <w:szCs w:val="24"/>
        </w:rPr>
      </w:pPr>
    </w:p>
    <w:p w14:paraId="4A3A4605">
      <w:pPr>
        <w:widowControl/>
        <w:spacing w:line="240" w:lineRule="auto"/>
        <w:jc w:val="left"/>
        <w:rPr>
          <w:rFonts w:hint="eastAsia" w:cs="Times New Roman"/>
          <w:b/>
          <w:bCs/>
          <w:color w:val="000000"/>
          <w:sz w:val="24"/>
          <w:szCs w:val="24"/>
        </w:rPr>
      </w:pPr>
    </w:p>
    <w:p w14:paraId="6C2A2932">
      <w:pPr>
        <w:widowControl/>
        <w:spacing w:line="240" w:lineRule="auto"/>
        <w:jc w:val="left"/>
        <w:rPr>
          <w:rFonts w:hint="eastAsia" w:cs="Times New Roman"/>
          <w:b/>
          <w:bCs/>
          <w:color w:val="000000"/>
          <w:sz w:val="24"/>
          <w:szCs w:val="24"/>
        </w:rPr>
      </w:pPr>
    </w:p>
    <w:p w14:paraId="1909FECA">
      <w:pPr>
        <w:widowControl/>
        <w:spacing w:line="240" w:lineRule="auto"/>
        <w:jc w:val="left"/>
        <w:rPr>
          <w:rFonts w:hint="eastAsia" w:cs="Times New Roman"/>
          <w:b/>
          <w:bCs/>
          <w:color w:val="000000"/>
          <w:sz w:val="24"/>
          <w:szCs w:val="24"/>
        </w:rPr>
      </w:pPr>
    </w:p>
    <w:p w14:paraId="096247DD">
      <w:pPr>
        <w:widowControl/>
        <w:spacing w:line="240" w:lineRule="auto"/>
        <w:jc w:val="left"/>
        <w:rPr>
          <w:rFonts w:hint="eastAsia" w:eastAsia="宋体" w:cs="Times New Roman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color w:val="000000"/>
          <w:sz w:val="24"/>
          <w:szCs w:val="24"/>
        </w:rPr>
        <w:t>Table S</w:t>
      </w:r>
      <w:r>
        <w:rPr>
          <w:rFonts w:hint="eastAsia" w:cs="Times New Roman"/>
          <w:b/>
          <w:bCs/>
          <w:color w:val="000000"/>
          <w:sz w:val="24"/>
          <w:szCs w:val="24"/>
          <w:lang w:val="en-US" w:eastAsia="zh-CN"/>
        </w:rPr>
        <w:t xml:space="preserve">6  </w:t>
      </w:r>
      <w:r>
        <w:rPr>
          <w:rFonts w:cs="Times New Roman"/>
          <w:b/>
          <w:bCs/>
          <w:sz w:val="24"/>
          <w:szCs w:val="24"/>
        </w:rPr>
        <w:t xml:space="preserve">SNPs related to </w:t>
      </w:r>
      <w:r>
        <w:rPr>
          <w:rFonts w:cs="Times New Roman"/>
          <w:b/>
          <w:bCs/>
          <w:i/>
          <w:sz w:val="24"/>
          <w:szCs w:val="24"/>
        </w:rPr>
        <w:t>HIF1A</w:t>
      </w:r>
      <w:r>
        <w:rPr>
          <w:rFonts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eastAsia="宋体" w:cs="Times New Roman"/>
          <w:b/>
          <w:bCs/>
          <w:sz w:val="24"/>
          <w:szCs w:val="24"/>
        </w:rPr>
        <w:t>obtained</w:t>
      </w:r>
      <w:r>
        <w:rPr>
          <w:rFonts w:hint="eastAsia" w:cs="Times New Roman"/>
          <w:sz w:val="24"/>
          <w:szCs w:val="24"/>
          <w:lang w:val="en-US" w:eastAsia="zh-CN"/>
        </w:rPr>
        <w:t xml:space="preserve"> </w:t>
      </w:r>
      <w:r>
        <w:rPr>
          <w:rFonts w:cs="Times New Roman"/>
          <w:b/>
          <w:bCs/>
          <w:sz w:val="24"/>
          <w:szCs w:val="24"/>
        </w:rPr>
        <w:t>through screening IVs</w:t>
      </w:r>
      <w:r>
        <w:rPr>
          <w:rFonts w:hint="eastAsia" w:cs="Times New Roman"/>
          <w:b/>
          <w:bCs/>
          <w:sz w:val="24"/>
          <w:szCs w:val="24"/>
          <w:lang w:val="en-US" w:eastAsia="zh-CN"/>
        </w:rPr>
        <w:t>.</w:t>
      </w:r>
    </w:p>
    <w:tbl>
      <w:tblPr>
        <w:tblStyle w:val="2"/>
        <w:tblpPr w:leftFromText="180" w:rightFromText="180" w:vertAnchor="text" w:horzAnchor="page" w:tblpX="1451" w:tblpY="505"/>
        <w:tblOverlap w:val="never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1"/>
        <w:gridCol w:w="358"/>
        <w:gridCol w:w="587"/>
        <w:gridCol w:w="750"/>
        <w:gridCol w:w="781"/>
        <w:gridCol w:w="1032"/>
        <w:gridCol w:w="766"/>
        <w:gridCol w:w="718"/>
        <w:gridCol w:w="908"/>
        <w:gridCol w:w="904"/>
        <w:gridCol w:w="1638"/>
        <w:gridCol w:w="1180"/>
        <w:gridCol w:w="995"/>
        <w:gridCol w:w="997"/>
        <w:gridCol w:w="848"/>
        <w:gridCol w:w="971"/>
      </w:tblGrid>
      <w:tr w14:paraId="50C4CD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61" w:type="pct"/>
            <w:tcBorders>
              <w:top w:val="single" w:color="auto" w:sz="4" w:space="0"/>
              <w:left w:val="nil"/>
              <w:bottom w:val="single" w:color="auto" w:sz="4" w:space="0"/>
              <w:right w:val="nil"/>
              <w:tl2br w:val="nil"/>
              <w:tr2bl w:val="nil"/>
            </w:tcBorders>
          </w:tcPr>
          <w:p w14:paraId="32266CBF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SNP</w:t>
            </w:r>
          </w:p>
        </w:tc>
        <w:tc>
          <w:tcPr>
            <w:tcW w:w="126" w:type="pct"/>
            <w:tcBorders>
              <w:top w:val="single" w:color="auto" w:sz="4" w:space="0"/>
              <w:left w:val="nil"/>
              <w:bottom w:val="single" w:color="auto" w:sz="4" w:space="0"/>
              <w:right w:val="nil"/>
              <w:tl2br w:val="nil"/>
              <w:tr2bl w:val="nil"/>
            </w:tcBorders>
          </w:tcPr>
          <w:p w14:paraId="35DB3A8D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chr</w:t>
            </w:r>
          </w:p>
        </w:tc>
        <w:tc>
          <w:tcPr>
            <w:tcW w:w="207" w:type="pct"/>
            <w:tcBorders>
              <w:top w:val="single" w:color="auto" w:sz="4" w:space="0"/>
              <w:left w:val="nil"/>
              <w:bottom w:val="single" w:color="auto" w:sz="4" w:space="0"/>
              <w:right w:val="nil"/>
              <w:tl2br w:val="nil"/>
              <w:tr2bl w:val="nil"/>
            </w:tcBorders>
          </w:tcPr>
          <w:p w14:paraId="28C53B83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pos</w:t>
            </w:r>
          </w:p>
        </w:tc>
        <w:tc>
          <w:tcPr>
            <w:tcW w:w="264" w:type="pct"/>
            <w:tcBorders>
              <w:top w:val="single" w:color="auto" w:sz="4" w:space="0"/>
              <w:left w:val="nil"/>
              <w:bottom w:val="single" w:color="auto" w:sz="4" w:space="0"/>
              <w:right w:val="nil"/>
              <w:tl2br w:val="nil"/>
              <w:tr2bl w:val="nil"/>
            </w:tcBorders>
          </w:tcPr>
          <w:p w14:paraId="2F773443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beta.outcome</w:t>
            </w:r>
          </w:p>
        </w:tc>
        <w:tc>
          <w:tcPr>
            <w:tcW w:w="275" w:type="pct"/>
            <w:tcBorders>
              <w:top w:val="single" w:color="auto" w:sz="4" w:space="0"/>
              <w:left w:val="nil"/>
              <w:bottom w:val="single" w:color="auto" w:sz="4" w:space="0"/>
              <w:right w:val="nil"/>
              <w:tl2br w:val="nil"/>
              <w:tr2bl w:val="nil"/>
            </w:tcBorders>
          </w:tcPr>
          <w:p w14:paraId="6B489DB3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se.outcome</w:t>
            </w:r>
          </w:p>
        </w:tc>
        <w:tc>
          <w:tcPr>
            <w:tcW w:w="363" w:type="pct"/>
            <w:tcBorders>
              <w:top w:val="single" w:color="auto" w:sz="4" w:space="0"/>
              <w:left w:val="nil"/>
              <w:bottom w:val="single" w:color="auto" w:sz="4" w:space="0"/>
              <w:right w:val="nil"/>
              <w:tl2br w:val="nil"/>
              <w:tr2bl w:val="nil"/>
            </w:tcBorders>
          </w:tcPr>
          <w:p w14:paraId="76AC63A2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samplesize.outcome</w:t>
            </w:r>
          </w:p>
        </w:tc>
        <w:tc>
          <w:tcPr>
            <w:tcW w:w="270" w:type="pct"/>
            <w:tcBorders>
              <w:top w:val="single" w:color="auto" w:sz="4" w:space="0"/>
              <w:left w:val="nil"/>
              <w:bottom w:val="single" w:color="auto" w:sz="4" w:space="0"/>
              <w:right w:val="nil"/>
              <w:tl2br w:val="nil"/>
              <w:tr2bl w:val="nil"/>
            </w:tcBorders>
          </w:tcPr>
          <w:p w14:paraId="1491ED41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pval.outcome</w:t>
            </w:r>
          </w:p>
        </w:tc>
        <w:tc>
          <w:tcPr>
            <w:tcW w:w="253" w:type="pct"/>
            <w:tcBorders>
              <w:top w:val="single" w:color="auto" w:sz="4" w:space="0"/>
              <w:left w:val="nil"/>
              <w:bottom w:val="single" w:color="auto" w:sz="4" w:space="0"/>
              <w:right w:val="nil"/>
              <w:tl2br w:val="nil"/>
              <w:tr2bl w:val="nil"/>
            </w:tcBorders>
          </w:tcPr>
          <w:p w14:paraId="64779438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eaf.outcome</w:t>
            </w:r>
          </w:p>
        </w:tc>
        <w:tc>
          <w:tcPr>
            <w:tcW w:w="320" w:type="pct"/>
            <w:tcBorders>
              <w:top w:val="single" w:color="auto" w:sz="4" w:space="0"/>
              <w:left w:val="nil"/>
              <w:bottom w:val="single" w:color="auto" w:sz="4" w:space="0"/>
              <w:right w:val="nil"/>
              <w:tl2br w:val="nil"/>
              <w:tr2bl w:val="nil"/>
            </w:tcBorders>
          </w:tcPr>
          <w:p w14:paraId="040B6BCE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effect_allele.outcome</w:t>
            </w:r>
          </w:p>
        </w:tc>
        <w:tc>
          <w:tcPr>
            <w:tcW w:w="318" w:type="pct"/>
            <w:tcBorders>
              <w:top w:val="single" w:color="auto" w:sz="4" w:space="0"/>
              <w:left w:val="nil"/>
              <w:bottom w:val="single" w:color="auto" w:sz="4" w:space="0"/>
              <w:right w:val="nil"/>
              <w:tl2br w:val="nil"/>
              <w:tr2bl w:val="nil"/>
            </w:tcBorders>
          </w:tcPr>
          <w:p w14:paraId="6C674560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other_allele.outcome</w:t>
            </w:r>
          </w:p>
        </w:tc>
        <w:tc>
          <w:tcPr>
            <w:tcW w:w="577" w:type="pct"/>
            <w:tcBorders>
              <w:top w:val="single" w:color="auto" w:sz="4" w:space="0"/>
              <w:left w:val="nil"/>
              <w:bottom w:val="single" w:color="auto" w:sz="4" w:space="0"/>
              <w:right w:val="nil"/>
              <w:tl2br w:val="nil"/>
              <w:tr2bl w:val="nil"/>
            </w:tcBorders>
          </w:tcPr>
          <w:p w14:paraId="33C7D7B7">
            <w:pPr>
              <w:widowControl/>
              <w:spacing w:line="240" w:lineRule="auto"/>
              <w:jc w:val="left"/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  <w:lang w:val="en-US" w:eastAsia="zh-CN"/>
              </w:rPr>
              <w:t>outcome</w:t>
            </w:r>
          </w:p>
        </w:tc>
        <w:tc>
          <w:tcPr>
            <w:tcW w:w="416" w:type="pct"/>
            <w:tcBorders>
              <w:top w:val="single" w:color="auto" w:sz="4" w:space="0"/>
              <w:left w:val="nil"/>
              <w:bottom w:val="single" w:color="auto" w:sz="4" w:space="0"/>
              <w:right w:val="nil"/>
              <w:tl2br w:val="nil"/>
              <w:tr2bl w:val="nil"/>
            </w:tcBorders>
          </w:tcPr>
          <w:p w14:paraId="2B3F334F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id.outcome</w:t>
            </w:r>
          </w:p>
        </w:tc>
        <w:tc>
          <w:tcPr>
            <w:tcW w:w="351" w:type="pct"/>
            <w:tcBorders>
              <w:top w:val="single" w:color="auto" w:sz="4" w:space="0"/>
              <w:left w:val="nil"/>
              <w:bottom w:val="single" w:color="auto" w:sz="4" w:space="0"/>
              <w:right w:val="nil"/>
              <w:tl2br w:val="nil"/>
              <w:tr2bl w:val="nil"/>
            </w:tcBorders>
          </w:tcPr>
          <w:p w14:paraId="25C2088B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originalname.outcome</w:t>
            </w:r>
          </w:p>
        </w:tc>
        <w:tc>
          <w:tcPr>
            <w:tcW w:w="351" w:type="pct"/>
            <w:tcBorders>
              <w:top w:val="single" w:color="auto" w:sz="4" w:space="0"/>
              <w:left w:val="nil"/>
              <w:bottom w:val="single" w:color="auto" w:sz="4" w:space="0"/>
              <w:right w:val="nil"/>
              <w:tl2br w:val="nil"/>
              <w:tr2bl w:val="nil"/>
            </w:tcBorders>
          </w:tcPr>
          <w:p w14:paraId="59EE04B2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outcome.deprecated</w:t>
            </w:r>
          </w:p>
        </w:tc>
        <w:tc>
          <w:tcPr>
            <w:tcW w:w="299" w:type="pct"/>
            <w:tcBorders>
              <w:top w:val="single" w:color="auto" w:sz="4" w:space="0"/>
              <w:left w:val="nil"/>
              <w:bottom w:val="single" w:color="auto" w:sz="4" w:space="0"/>
              <w:right w:val="nil"/>
              <w:tl2br w:val="nil"/>
              <w:tr2bl w:val="nil"/>
            </w:tcBorders>
          </w:tcPr>
          <w:p w14:paraId="34A3E552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mr_keep.outcome</w:t>
            </w:r>
          </w:p>
        </w:tc>
        <w:tc>
          <w:tcPr>
            <w:tcW w:w="342" w:type="pct"/>
            <w:tcBorders>
              <w:top w:val="single" w:color="auto" w:sz="4" w:space="0"/>
              <w:left w:val="nil"/>
              <w:bottom w:val="single" w:color="auto" w:sz="4" w:space="0"/>
              <w:right w:val="nil"/>
              <w:tl2br w:val="nil"/>
              <w:tr2bl w:val="nil"/>
            </w:tcBorders>
          </w:tcPr>
          <w:p w14:paraId="7500CC3C">
            <w:pPr>
              <w:widowControl/>
              <w:spacing w:line="24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data_source.outcome</w:t>
            </w:r>
          </w:p>
        </w:tc>
      </w:tr>
      <w:tr w14:paraId="39FCC2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61" w:type="pct"/>
            <w:tcBorders>
              <w:top w:val="single" w:color="auto" w:sz="4" w:space="0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BEA9444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rs56330463</w:t>
            </w:r>
          </w:p>
        </w:tc>
        <w:tc>
          <w:tcPr>
            <w:tcW w:w="126" w:type="pct"/>
            <w:tcBorders>
              <w:top w:val="single" w:color="auto" w:sz="4" w:space="0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5B7F993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207" w:type="pct"/>
            <w:tcBorders>
              <w:top w:val="single" w:color="auto" w:sz="4" w:space="0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5120728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148200011</w:t>
            </w:r>
          </w:p>
        </w:tc>
        <w:tc>
          <w:tcPr>
            <w:tcW w:w="264" w:type="pct"/>
            <w:tcBorders>
              <w:top w:val="single" w:color="auto" w:sz="4" w:space="0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8F3539B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0.017502</w:t>
            </w:r>
          </w:p>
        </w:tc>
        <w:tc>
          <w:tcPr>
            <w:tcW w:w="275" w:type="pct"/>
            <w:tcBorders>
              <w:top w:val="single" w:color="auto" w:sz="4" w:space="0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3F13CFC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0.0097146</w:t>
            </w:r>
          </w:p>
        </w:tc>
        <w:tc>
          <w:tcPr>
            <w:tcW w:w="363" w:type="pct"/>
            <w:tcBorders>
              <w:top w:val="single" w:color="auto" w:sz="4" w:space="0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AD8230B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42457</w:t>
            </w:r>
          </w:p>
        </w:tc>
        <w:tc>
          <w:tcPr>
            <w:tcW w:w="270" w:type="pct"/>
            <w:tcBorders>
              <w:top w:val="single" w:color="auto" w:sz="4" w:space="0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6D55818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0.0716044</w:t>
            </w:r>
          </w:p>
        </w:tc>
        <w:tc>
          <w:tcPr>
            <w:tcW w:w="253" w:type="pct"/>
            <w:tcBorders>
              <w:top w:val="single" w:color="auto" w:sz="4" w:space="0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4126146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0.588019</w:t>
            </w:r>
          </w:p>
        </w:tc>
        <w:tc>
          <w:tcPr>
            <w:tcW w:w="320" w:type="pct"/>
            <w:tcBorders>
              <w:top w:val="single" w:color="auto" w:sz="4" w:space="0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1ECE155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</w:t>
            </w:r>
          </w:p>
        </w:tc>
        <w:tc>
          <w:tcPr>
            <w:tcW w:w="318" w:type="pct"/>
            <w:tcBorders>
              <w:top w:val="single" w:color="auto" w:sz="4" w:space="0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C407467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</w:t>
            </w:r>
          </w:p>
        </w:tc>
        <w:tc>
          <w:tcPr>
            <w:tcW w:w="577" w:type="pct"/>
            <w:tcBorders>
              <w:top w:val="single" w:color="auto" w:sz="4" w:space="0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F2DC403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Coronary artery disease || id:ebi-a-GCST003116</w:t>
            </w:r>
          </w:p>
        </w:tc>
        <w:tc>
          <w:tcPr>
            <w:tcW w:w="416" w:type="pct"/>
            <w:tcBorders>
              <w:top w:val="single" w:color="auto" w:sz="4" w:space="0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9EF74C0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ebi-a-GCST003116</w:t>
            </w:r>
          </w:p>
        </w:tc>
        <w:tc>
          <w:tcPr>
            <w:tcW w:w="351" w:type="pct"/>
            <w:tcBorders>
              <w:top w:val="single" w:color="auto" w:sz="4" w:space="0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472998C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Coronary artery disease</w:t>
            </w:r>
          </w:p>
        </w:tc>
        <w:tc>
          <w:tcPr>
            <w:tcW w:w="351" w:type="pct"/>
            <w:tcBorders>
              <w:top w:val="single" w:color="auto" w:sz="4" w:space="0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8ECAC7F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Coronary artery disease ||  || </w:t>
            </w:r>
          </w:p>
        </w:tc>
        <w:tc>
          <w:tcPr>
            <w:tcW w:w="299" w:type="pct"/>
            <w:tcBorders>
              <w:top w:val="single" w:color="auto" w:sz="4" w:space="0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0EBBBAA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TRUE</w:t>
            </w:r>
          </w:p>
        </w:tc>
        <w:tc>
          <w:tcPr>
            <w:tcW w:w="342" w:type="pct"/>
            <w:tcBorders>
              <w:top w:val="single" w:color="auto" w:sz="4" w:space="0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35D3EA3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igd</w:t>
            </w:r>
          </w:p>
        </w:tc>
      </w:tr>
      <w:tr w14:paraId="12C75F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6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FC33169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rs1091524</w:t>
            </w:r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CA80AF9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20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8A96C18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61979413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6C7A5E2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-0.021214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41DD516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0.0152231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79B9EB9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42457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261E842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0.163456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61AB94A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0.860703</w:t>
            </w:r>
          </w:p>
        </w:tc>
        <w:tc>
          <w:tcPr>
            <w:tcW w:w="32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2408EAB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D29D7A9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FBF5DE8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Coronary artery disease || id:ebi-a-GCST003116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7539AAF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ebi-a-GCST003116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CE59865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Coronary artery disease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60CDDB8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Coronary artery disease ||  || 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3E20524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TRUE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5336869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igd</w:t>
            </w:r>
          </w:p>
        </w:tc>
      </w:tr>
      <w:tr w14:paraId="69307C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6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60ACE8B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rs11625047</w:t>
            </w:r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EC40FA4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20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12BBFF0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62139577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DB6D1C5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-0.016208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378C3B7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0.0245271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E3B1119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42457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CC558DE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0.508727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84F0D6A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0.039382</w:t>
            </w:r>
          </w:p>
        </w:tc>
        <w:tc>
          <w:tcPr>
            <w:tcW w:w="32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8604645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8959E83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FE96540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Coronary artery disease || id:ebi-a-GCST003116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56EAD4A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ebi-a-GCST003116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FA57577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Coronary artery disease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73A7DA4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Coronary artery disease ||  || 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C760023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TRUE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79915AD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igd</w:t>
            </w:r>
          </w:p>
        </w:tc>
      </w:tr>
      <w:tr w14:paraId="6BE730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6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EFA5609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rs3783765</w:t>
            </w:r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C483BFA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20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F557A31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61968118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E82CA23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-0.013676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CC9B285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0.0125031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7E77191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42457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AEA436C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0.274038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4BC92A4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0.813853</w:t>
            </w:r>
          </w:p>
        </w:tc>
        <w:tc>
          <w:tcPr>
            <w:tcW w:w="32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28DFFFC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FE1F280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82F34CB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Coronary artery disease || id:ebi-a-GCST003116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88EA990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ebi-a-GCST003116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2E61805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Coronary artery disease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BBF8B41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Coronary artery disease ||  || 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697E203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TRUE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0197F9E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igd</w:t>
            </w:r>
          </w:p>
        </w:tc>
      </w:tr>
      <w:tr w14:paraId="273D82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6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CDC2532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rs10151112</w:t>
            </w:r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DB4DB8C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20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59174EB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62218317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BCD80A4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-0.047031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3F9B641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0.0238427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71DED95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42457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90F0CA9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0.0485467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B4BF2EC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0.058229</w:t>
            </w:r>
          </w:p>
        </w:tc>
        <w:tc>
          <w:tcPr>
            <w:tcW w:w="32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F109D52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C53C17D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65720DD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Coronary artery disease || id:ebi-a-GCST003116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1F52E6A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ebi-a-GCST003116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6B03A56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Coronary artery disease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11804C6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Coronary artery disease ||  || 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6F99E7F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TRUE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DEB5812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igd</w:t>
            </w:r>
          </w:p>
        </w:tc>
      </w:tr>
      <w:tr w14:paraId="458E83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6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7145364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rs76629437</w:t>
            </w:r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3125874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20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C8504EE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62026895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2D41AB6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-0.091207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1F066F5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0.0623534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AD6EA38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42457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C1861FE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0.143538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98D749A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0.017438</w:t>
            </w:r>
          </w:p>
        </w:tc>
        <w:tc>
          <w:tcPr>
            <w:tcW w:w="32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6F66DFE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DADC954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564D62C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Coronary artery disease || id:ebi-a-GCST003116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878A299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ebi-a-GCST003116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200166D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Coronary artery disease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2987E90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Coronary artery disease ||  || 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DA3A789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TRUE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E9AF365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igd</w:t>
            </w:r>
          </w:p>
        </w:tc>
      </w:tr>
      <w:tr w14:paraId="6B6D5E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6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5F0DCEA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rs76276969</w:t>
            </w:r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2EED01B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20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5AB98C1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62173727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2F1FCA1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-0.03682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DCC31E7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0.0217169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DF13DE3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42457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12D4D4A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0.0899891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F5155A0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0.054802</w:t>
            </w:r>
          </w:p>
        </w:tc>
        <w:tc>
          <w:tcPr>
            <w:tcW w:w="32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BF42B28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27EF606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D9641B4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Coronary artery disease || id:ebi-a-GCST003116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F66A110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ebi-a-GCST003116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AF8EBC2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Coronary artery disease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DEE0DDC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Coronary artery disease ||  || 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566BA97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TRUE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B07976A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igd</w:t>
            </w:r>
          </w:p>
        </w:tc>
      </w:tr>
      <w:tr w14:paraId="34A3D7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6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1FBD3EC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rs72716792</w:t>
            </w:r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0A0031D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20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6AB43C4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62333094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A56A933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-0.031882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98C9882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0.0445776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D67CFF5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42457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BEDAE3E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0.474484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D052996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0.023269</w:t>
            </w:r>
          </w:p>
        </w:tc>
        <w:tc>
          <w:tcPr>
            <w:tcW w:w="32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ED948AD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4CFF10F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74EE423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Coronary artery disease || id:ebi-a-GCST003116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8B66B13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ebi-a-GCST003116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5A00A2B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Coronary artery disease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EE43F56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Coronary artery disease ||  || 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9874485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TRUE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0FDF8E1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igd</w:t>
            </w:r>
          </w:p>
        </w:tc>
      </w:tr>
      <w:tr w14:paraId="6B5EDD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6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C8257F6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rs6573394</w:t>
            </w:r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80E56DE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20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970DC2B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61955220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1EFD8D3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0.011071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3F33AFA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0.012641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DD6BE09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42457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83A2098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0.381139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5F760C2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0.150875</w:t>
            </w:r>
          </w:p>
        </w:tc>
        <w:tc>
          <w:tcPr>
            <w:tcW w:w="32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1087CD8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C99FC0D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5397FF4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Coronary artery disease || id:ebi-a-GCST003116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88E1703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ebi-a-GCST003116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F55C0E1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Coronary artery disease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8924C5B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Coronary artery disease ||  || 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AAC9E19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TRUE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F1742A8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igd</w:t>
            </w:r>
          </w:p>
        </w:tc>
      </w:tr>
      <w:tr w14:paraId="3627A6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6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CFBD2F4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rs77899560</w:t>
            </w:r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0D5878A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20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CEEBA0A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61944422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447170B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0.0291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320EF9D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0.026188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E324D62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42457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5D48F7A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0.266484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F5FB635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0.033344</w:t>
            </w:r>
          </w:p>
        </w:tc>
        <w:tc>
          <w:tcPr>
            <w:tcW w:w="32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B444476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B8A731B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928F3D4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Coronary artery disease || id:ebi-a-GCST003116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FD4FE60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ebi-a-GCST003116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C371BF5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Coronary artery disease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A82D545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Coronary artery disease ||  || 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2CD99DB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TRUE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A43A3EB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igd</w:t>
            </w:r>
          </w:p>
        </w:tc>
      </w:tr>
      <w:tr w14:paraId="5A7429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6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31B3750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rs17256254</w:t>
            </w:r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953703B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20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5F0E19D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61991834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37BE37F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0.020079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026F4A2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0.0138794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F067679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42457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E92CAC6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0.147987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8588EDE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0.125748</w:t>
            </w:r>
          </w:p>
        </w:tc>
        <w:tc>
          <w:tcPr>
            <w:tcW w:w="32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42B0F77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F053496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A5A6459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Coronary artery disease || id:ebi-a-GCST003116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853E327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ebi-a-GCST003116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9525FB9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Coronary artery disease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44B6A26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Coronary artery disease ||  || 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D71EC6B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TRUE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2BF6BEF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igd</w:t>
            </w:r>
          </w:p>
        </w:tc>
      </w:tr>
      <w:tr w14:paraId="0A5152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6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E999DEB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rs11623578</w:t>
            </w:r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F1BA768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20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C6D550A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62055721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E4291FE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-0.017582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F5E423C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0.022411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DB73C03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42457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E7BBA01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0.432732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7275ECE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0.059213</w:t>
            </w:r>
          </w:p>
        </w:tc>
        <w:tc>
          <w:tcPr>
            <w:tcW w:w="32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114784C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124FF6C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5DEF7D3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Coronary artery disease || id:ebi-a-GCST003116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E08C965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ebi-a-GCST003116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44796DD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Coronary artery disease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5CDCCA7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Coronary artery disease ||  || 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776DEB5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TRUE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80D2443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igd</w:t>
            </w:r>
          </w:p>
        </w:tc>
      </w:tr>
      <w:tr w14:paraId="1D3304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6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A9ACCC4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rs2181601</w:t>
            </w:r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4633A09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20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5903957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62080655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51E9F06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-0.004998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6A4D21E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0.0239828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D93D33B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42457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CA29D3B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0.834918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0EFA258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0.940094</w:t>
            </w:r>
          </w:p>
        </w:tc>
        <w:tc>
          <w:tcPr>
            <w:tcW w:w="32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7F9C882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97992BD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0212897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Coronary artery disease || id:ebi-a-GCST003116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2D6EEAD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ebi-a-GCST003116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535F979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Coronary artery disease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9108B46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Coronary artery disease ||  || 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17FE7F8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TRUE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027C079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igd</w:t>
            </w:r>
          </w:p>
        </w:tc>
      </w:tr>
      <w:tr w14:paraId="03BE03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6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4DF7B41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rs710061</w:t>
            </w:r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72FA5CD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20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DF3DA2C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62104827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0A26DA2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0.005055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68DA924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0.0192456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63FC0BA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42457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ED81FD1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0.792815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2C944AB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0.90092</w:t>
            </w:r>
          </w:p>
        </w:tc>
        <w:tc>
          <w:tcPr>
            <w:tcW w:w="32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007CA40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3A279A2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3572E51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Coronary artery disease || id:ebi-a-GCST003116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323CAC0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ebi-a-GCST003116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9F359F0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Coronary artery disease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E679C3B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Coronary artery disease ||  || 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69BAD0D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TRUE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6C83686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igd</w:t>
            </w:r>
          </w:p>
        </w:tc>
      </w:tr>
      <w:tr w14:paraId="1C8A6A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6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2FB4B75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rs61993003</w:t>
            </w:r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801233B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20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8B5FD64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62067586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C27BBC9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0.000957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8EC37DE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0.0254656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8DC4714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42457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11E41DA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0.970022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0FB433B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0.04002</w:t>
            </w:r>
          </w:p>
        </w:tc>
        <w:tc>
          <w:tcPr>
            <w:tcW w:w="32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03F771C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50AA5BF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EB1EB67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Coronary artery disease || id:ebi-a-GCST003116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CDBC6D8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ebi-a-GCST003116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C6382D8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Coronary artery disease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8750B47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Coronary artery disease ||  || 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446120E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TRUE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9ACBDC3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igd</w:t>
            </w:r>
          </w:p>
        </w:tc>
      </w:tr>
      <w:tr w14:paraId="36E5ED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6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4AF8CF5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rs710046</w:t>
            </w:r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E4D47FA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20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0E0D31F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62119993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F5B6D49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0.009486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EF73517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0.0116938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47BA911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42457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3622119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0.417251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514BB63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0.786695</w:t>
            </w:r>
          </w:p>
        </w:tc>
        <w:tc>
          <w:tcPr>
            <w:tcW w:w="32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3D292AE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54C0BBD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B215389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Coronary artery disease || id:ebi-a-GCST003116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5A04F38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ebi-a-GCST003116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E1E63D1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Coronary artery disease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71EC3BD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Coronary artery disease ||  || 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59A96CD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TRUE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5BB5438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igd</w:t>
            </w:r>
          </w:p>
        </w:tc>
      </w:tr>
      <w:tr w14:paraId="6BB7E6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6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C56E9E4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rs78369274</w:t>
            </w:r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88509BD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20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9A33254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62284716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12FD7CC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-0.057741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6858BD7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0.0481971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DAF75D7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42457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A8FE02D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0.23091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3949CD8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0.01967</w:t>
            </w:r>
          </w:p>
        </w:tc>
        <w:tc>
          <w:tcPr>
            <w:tcW w:w="32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3BD4778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078124E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0C0C700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Coronary artery disease || id:ebi-a-GCST003116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3F83D92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ebi-a-GCST003116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C822846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Coronary artery disease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EF09289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Coronary artery disease ||  || 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9A8E768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TRUE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71AFA36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igd</w:t>
            </w:r>
          </w:p>
        </w:tc>
      </w:tr>
      <w:tr w14:paraId="14619B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6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5587128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rs143228053</w:t>
            </w:r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4FBBBB6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20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8280015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61943748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34A8F91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-0.052984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C235E62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0.0390397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34C6052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42457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D51B338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0.174724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176B209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0.02</w:t>
            </w:r>
          </w:p>
        </w:tc>
        <w:tc>
          <w:tcPr>
            <w:tcW w:w="32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CEC2D1E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6D9F19E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57DB19D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Coronary artery disease || id:ebi-a-GCST003116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7B63770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ebi-a-GCST003116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3B095F6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Coronary artery disease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73E578B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Coronary artery disease ||  || 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BC53298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TRUE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5DF314A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igd</w:t>
            </w:r>
          </w:p>
        </w:tc>
      </w:tr>
      <w:tr w14:paraId="6012C8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6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8D72DEF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rs117883794</w:t>
            </w:r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6D5EB46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20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676D2AE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62162278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45A121B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-0.023845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9043F32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0.0243174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7CD2FA5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42457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9008FCC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0.326804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98FCE40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0.040153</w:t>
            </w:r>
          </w:p>
        </w:tc>
        <w:tc>
          <w:tcPr>
            <w:tcW w:w="32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599CB18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48370AE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A4E4528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Coronary artery disease || id:ebi-a-GCST003116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F9277DA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ebi-a-GCST003116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F12EEAA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Coronary artery disease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D7ED1CF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Coronary artery disease ||  || 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3654B16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TRUE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B7642D0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igd</w:t>
            </w:r>
          </w:p>
        </w:tc>
      </w:tr>
      <w:tr w14:paraId="7A4559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6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1167E43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rs11627975</w:t>
            </w:r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3F715E2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20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F77240B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62092461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090219E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-0.003848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EBDA860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0.0218374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61D5F6E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42457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D213748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0.860128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0B66596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0.049857</w:t>
            </w:r>
          </w:p>
        </w:tc>
        <w:tc>
          <w:tcPr>
            <w:tcW w:w="32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310F94D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2CB0603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3D0EFBB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Coronary artery disease || id:ebi-a-GCST003116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FE3122C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ebi-a-GCST003116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97D10CF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Coronary artery disease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3FD6BF4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Coronary artery disease ||  || 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2C470B4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TRUE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560674F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igd</w:t>
            </w:r>
          </w:p>
        </w:tc>
      </w:tr>
      <w:tr w14:paraId="66317C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6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D25CE16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rs17256373</w:t>
            </w:r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458F3AB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20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0507BE5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62186631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EA594EE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-0.013718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82AAB8A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0.0245249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1431E63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42457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3E72754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0.575922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C999434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0.03909</w:t>
            </w:r>
          </w:p>
        </w:tc>
        <w:tc>
          <w:tcPr>
            <w:tcW w:w="32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2DAB913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A3AB0DF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17E2747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Coronary artery disease || id:ebi-a-GCST003116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5817520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ebi-a-GCST003116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D3A6AF7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Coronary artery disease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F775C7B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Coronary artery disease ||  || 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150ABE2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TRUE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0D5DF1D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igd</w:t>
            </w:r>
          </w:p>
        </w:tc>
      </w:tr>
      <w:tr w14:paraId="7511F6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6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204B5BA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rs11621525</w:t>
            </w:r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711FF18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20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48785C5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62203056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20989DF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0.001373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7A32E3D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0.0116373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D7AC679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42457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FCDCB44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0.906081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30FA7B2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0.204004</w:t>
            </w:r>
          </w:p>
        </w:tc>
        <w:tc>
          <w:tcPr>
            <w:tcW w:w="32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DF2F551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B96AC8A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0A7B9D1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Coronary artery disease || id:ebi-a-GCST003116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30EE7EA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ebi-a-GCST003116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825D082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Coronary artery disease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59F7AE3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Coronary artery disease ||  || 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A6852EC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TRUE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434A763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igd</w:t>
            </w:r>
          </w:p>
        </w:tc>
      </w:tr>
      <w:tr w14:paraId="4CD679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61" w:type="pct"/>
            <w:tcBorders>
              <w:top w:val="nil"/>
              <w:left w:val="nil"/>
              <w:bottom w:val="single" w:color="auto" w:sz="4" w:space="0"/>
              <w:right w:val="nil"/>
              <w:tl2br w:val="nil"/>
              <w:tr2bl w:val="nil"/>
            </w:tcBorders>
            <w:vAlign w:val="center"/>
          </w:tcPr>
          <w:p w14:paraId="5854EA99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rs111522409</w:t>
            </w:r>
          </w:p>
        </w:tc>
        <w:tc>
          <w:tcPr>
            <w:tcW w:w="126" w:type="pct"/>
            <w:tcBorders>
              <w:top w:val="nil"/>
              <w:left w:val="nil"/>
              <w:bottom w:val="single" w:color="auto" w:sz="4" w:space="0"/>
              <w:right w:val="nil"/>
              <w:tl2br w:val="nil"/>
              <w:tr2bl w:val="nil"/>
            </w:tcBorders>
            <w:vAlign w:val="center"/>
          </w:tcPr>
          <w:p w14:paraId="55DFE106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207" w:type="pct"/>
            <w:tcBorders>
              <w:top w:val="nil"/>
              <w:left w:val="nil"/>
              <w:bottom w:val="single" w:color="auto" w:sz="4" w:space="0"/>
              <w:right w:val="nil"/>
              <w:tl2br w:val="nil"/>
              <w:tr2bl w:val="nil"/>
            </w:tcBorders>
            <w:vAlign w:val="center"/>
          </w:tcPr>
          <w:p w14:paraId="2382B265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62150735</w:t>
            </w:r>
          </w:p>
        </w:tc>
        <w:tc>
          <w:tcPr>
            <w:tcW w:w="264" w:type="pct"/>
            <w:tcBorders>
              <w:top w:val="nil"/>
              <w:left w:val="nil"/>
              <w:bottom w:val="single" w:color="auto" w:sz="4" w:space="0"/>
              <w:right w:val="nil"/>
              <w:tl2br w:val="nil"/>
              <w:tr2bl w:val="nil"/>
            </w:tcBorders>
            <w:vAlign w:val="center"/>
          </w:tcPr>
          <w:p w14:paraId="18E5E18F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-0.019849</w:t>
            </w:r>
          </w:p>
        </w:tc>
        <w:tc>
          <w:tcPr>
            <w:tcW w:w="275" w:type="pct"/>
            <w:tcBorders>
              <w:top w:val="nil"/>
              <w:left w:val="nil"/>
              <w:bottom w:val="single" w:color="auto" w:sz="4" w:space="0"/>
              <w:right w:val="nil"/>
              <w:tl2br w:val="nil"/>
              <w:tr2bl w:val="nil"/>
            </w:tcBorders>
            <w:vAlign w:val="center"/>
          </w:tcPr>
          <w:p w14:paraId="5994F3C9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0.0243229</w:t>
            </w:r>
          </w:p>
        </w:tc>
        <w:tc>
          <w:tcPr>
            <w:tcW w:w="363" w:type="pct"/>
            <w:tcBorders>
              <w:top w:val="nil"/>
              <w:left w:val="nil"/>
              <w:bottom w:val="single" w:color="auto" w:sz="4" w:space="0"/>
              <w:right w:val="nil"/>
              <w:tl2br w:val="nil"/>
              <w:tr2bl w:val="nil"/>
            </w:tcBorders>
            <w:vAlign w:val="center"/>
          </w:tcPr>
          <w:p w14:paraId="3D27B9EF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42457</w:t>
            </w:r>
          </w:p>
        </w:tc>
        <w:tc>
          <w:tcPr>
            <w:tcW w:w="270" w:type="pct"/>
            <w:tcBorders>
              <w:top w:val="nil"/>
              <w:left w:val="nil"/>
              <w:bottom w:val="single" w:color="auto" w:sz="4" w:space="0"/>
              <w:right w:val="nil"/>
              <w:tl2br w:val="nil"/>
              <w:tr2bl w:val="nil"/>
            </w:tcBorders>
            <w:vAlign w:val="center"/>
          </w:tcPr>
          <w:p w14:paraId="13F4CBEB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0.414463</w:t>
            </w:r>
          </w:p>
        </w:tc>
        <w:tc>
          <w:tcPr>
            <w:tcW w:w="253" w:type="pct"/>
            <w:tcBorders>
              <w:top w:val="nil"/>
              <w:left w:val="nil"/>
              <w:bottom w:val="single" w:color="auto" w:sz="4" w:space="0"/>
              <w:right w:val="nil"/>
              <w:tl2br w:val="nil"/>
              <w:tr2bl w:val="nil"/>
            </w:tcBorders>
            <w:vAlign w:val="center"/>
          </w:tcPr>
          <w:p w14:paraId="6693B387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0.040758</w:t>
            </w:r>
          </w:p>
        </w:tc>
        <w:tc>
          <w:tcPr>
            <w:tcW w:w="320" w:type="pct"/>
            <w:tcBorders>
              <w:top w:val="nil"/>
              <w:left w:val="nil"/>
              <w:bottom w:val="single" w:color="auto" w:sz="4" w:space="0"/>
              <w:right w:val="nil"/>
              <w:tl2br w:val="nil"/>
              <w:tr2bl w:val="nil"/>
            </w:tcBorders>
            <w:vAlign w:val="center"/>
          </w:tcPr>
          <w:p w14:paraId="7784E8BB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</w:t>
            </w:r>
          </w:p>
        </w:tc>
        <w:tc>
          <w:tcPr>
            <w:tcW w:w="318" w:type="pct"/>
            <w:tcBorders>
              <w:top w:val="nil"/>
              <w:left w:val="nil"/>
              <w:bottom w:val="single" w:color="auto" w:sz="4" w:space="0"/>
              <w:right w:val="nil"/>
              <w:tl2br w:val="nil"/>
              <w:tr2bl w:val="nil"/>
            </w:tcBorders>
            <w:vAlign w:val="center"/>
          </w:tcPr>
          <w:p w14:paraId="78FD5C57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nil"/>
              <w:tl2br w:val="nil"/>
              <w:tr2bl w:val="nil"/>
            </w:tcBorders>
            <w:vAlign w:val="center"/>
          </w:tcPr>
          <w:p w14:paraId="7920988D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Coronary artery disease || id:ebi-a-GCST003116</w:t>
            </w:r>
          </w:p>
        </w:tc>
        <w:tc>
          <w:tcPr>
            <w:tcW w:w="416" w:type="pct"/>
            <w:tcBorders>
              <w:top w:val="nil"/>
              <w:left w:val="nil"/>
              <w:bottom w:val="single" w:color="auto" w:sz="4" w:space="0"/>
              <w:right w:val="nil"/>
              <w:tl2br w:val="nil"/>
              <w:tr2bl w:val="nil"/>
            </w:tcBorders>
            <w:vAlign w:val="center"/>
          </w:tcPr>
          <w:p w14:paraId="54533728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ebi-a-GCST003116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4" w:space="0"/>
              <w:right w:val="nil"/>
              <w:tl2br w:val="nil"/>
              <w:tr2bl w:val="nil"/>
            </w:tcBorders>
            <w:vAlign w:val="center"/>
          </w:tcPr>
          <w:p w14:paraId="75004FCE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Coronary artery disease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4" w:space="0"/>
              <w:right w:val="nil"/>
              <w:tl2br w:val="nil"/>
              <w:tr2bl w:val="nil"/>
            </w:tcBorders>
            <w:vAlign w:val="center"/>
          </w:tcPr>
          <w:p w14:paraId="0238D9AC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Coronary artery disease ||  || </w:t>
            </w:r>
          </w:p>
        </w:tc>
        <w:tc>
          <w:tcPr>
            <w:tcW w:w="299" w:type="pct"/>
            <w:tcBorders>
              <w:top w:val="nil"/>
              <w:left w:val="nil"/>
              <w:bottom w:val="single" w:color="auto" w:sz="4" w:space="0"/>
              <w:right w:val="nil"/>
              <w:tl2br w:val="nil"/>
              <w:tr2bl w:val="nil"/>
            </w:tcBorders>
            <w:vAlign w:val="center"/>
          </w:tcPr>
          <w:p w14:paraId="2680C920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TRUE</w:t>
            </w:r>
          </w:p>
        </w:tc>
        <w:tc>
          <w:tcPr>
            <w:tcW w:w="342" w:type="pct"/>
            <w:tcBorders>
              <w:top w:val="nil"/>
              <w:left w:val="nil"/>
              <w:bottom w:val="single" w:color="auto" w:sz="4" w:space="0"/>
              <w:right w:val="nil"/>
              <w:tl2br w:val="nil"/>
              <w:tr2bl w:val="nil"/>
            </w:tcBorders>
            <w:vAlign w:val="center"/>
          </w:tcPr>
          <w:p w14:paraId="60B96EF9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igd</w:t>
            </w:r>
          </w:p>
        </w:tc>
      </w:tr>
    </w:tbl>
    <w:p w14:paraId="3C60C366">
      <w:pPr>
        <w:widowControl/>
        <w:spacing w:line="240" w:lineRule="auto"/>
        <w:rPr>
          <w:rFonts w:cs="Times New Roman"/>
          <w:sz w:val="21"/>
          <w:szCs w:val="20"/>
        </w:rPr>
      </w:pPr>
    </w:p>
    <w:p w14:paraId="5B123955">
      <w:pPr>
        <w:widowControl/>
        <w:spacing w:line="240" w:lineRule="auto"/>
        <w:rPr>
          <w:rFonts w:cs="Times New Roman"/>
          <w:sz w:val="21"/>
          <w:szCs w:val="20"/>
        </w:rPr>
      </w:pPr>
    </w:p>
    <w:p w14:paraId="18CCF45B">
      <w:pPr>
        <w:widowControl/>
        <w:spacing w:line="240" w:lineRule="auto"/>
        <w:rPr>
          <w:rFonts w:cs="Times New Roman"/>
          <w:sz w:val="21"/>
          <w:szCs w:val="20"/>
        </w:rPr>
      </w:pPr>
    </w:p>
    <w:p w14:paraId="4D946DFE"/>
    <w:p w14:paraId="58C5174F"/>
    <w:p w14:paraId="6ADE659B">
      <w:pPr>
        <w:widowControl/>
        <w:spacing w:beforeLines="0" w:afterLines="0" w:line="240" w:lineRule="auto"/>
        <w:jc w:val="left"/>
        <w:rPr>
          <w:rFonts w:hint="eastAsia" w:cs="Times New Roman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t>Table S</w:t>
      </w:r>
      <w:r>
        <w:rPr>
          <w:rFonts w:hint="eastAsia" w:cs="Times New Roman"/>
          <w:b/>
          <w:bCs/>
          <w:sz w:val="24"/>
          <w:szCs w:val="24"/>
          <w:lang w:val="en-US" w:eastAsia="zh-CN"/>
        </w:rPr>
        <w:t>7</w:t>
      </w:r>
      <w:r>
        <w:rPr>
          <w:rFonts w:hint="eastAsia" w:cs="Times New Roman"/>
          <w:color w:val="000000"/>
          <w:sz w:val="24"/>
          <w:szCs w:val="24"/>
          <w:lang w:val="en-US" w:eastAsia="zh-CN"/>
        </w:rPr>
        <w:t xml:space="preserve">  </w:t>
      </w:r>
      <w:r>
        <w:rPr>
          <w:rFonts w:cs="Times New Roman"/>
          <w:b/>
          <w:bCs/>
          <w:sz w:val="24"/>
          <w:szCs w:val="24"/>
        </w:rPr>
        <w:t xml:space="preserve">SNPs related to </w:t>
      </w:r>
      <w:r>
        <w:rPr>
          <w:rFonts w:cs="Times New Roman"/>
          <w:b/>
          <w:bCs/>
          <w:i/>
          <w:sz w:val="24"/>
          <w:szCs w:val="24"/>
        </w:rPr>
        <w:t>TNFAIP3</w:t>
      </w:r>
      <w:r>
        <w:rPr>
          <w:rFonts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eastAsia="宋体" w:cs="Times New Roman"/>
          <w:b/>
          <w:bCs/>
          <w:sz w:val="24"/>
          <w:szCs w:val="24"/>
        </w:rPr>
        <w:t>obtained</w:t>
      </w:r>
      <w:r>
        <w:rPr>
          <w:rFonts w:hint="eastAsia" w:cs="Times New Roman"/>
          <w:sz w:val="24"/>
          <w:szCs w:val="24"/>
          <w:lang w:val="en-US" w:eastAsia="zh-CN"/>
        </w:rPr>
        <w:t xml:space="preserve"> </w:t>
      </w:r>
      <w:r>
        <w:rPr>
          <w:rFonts w:cs="Times New Roman"/>
          <w:b/>
          <w:bCs/>
          <w:sz w:val="24"/>
          <w:szCs w:val="24"/>
        </w:rPr>
        <w:t>through screening IVs</w:t>
      </w:r>
      <w:r>
        <w:rPr>
          <w:rFonts w:hint="eastAsia" w:cs="Times New Roman"/>
          <w:b/>
          <w:bCs/>
          <w:sz w:val="24"/>
          <w:szCs w:val="24"/>
          <w:lang w:val="en-US" w:eastAsia="zh-CN"/>
        </w:rPr>
        <w:t>.</w:t>
      </w:r>
    </w:p>
    <w:p w14:paraId="1C4319A3">
      <w:pPr>
        <w:widowControl/>
        <w:spacing w:beforeLines="0" w:afterLines="0" w:line="240" w:lineRule="auto"/>
        <w:jc w:val="left"/>
        <w:rPr>
          <w:rFonts w:hint="default" w:cs="Times New Roman"/>
          <w:b/>
          <w:bCs/>
          <w:sz w:val="24"/>
          <w:szCs w:val="24"/>
          <w:lang w:val="en-US" w:eastAsia="zh-CN"/>
        </w:rPr>
      </w:pPr>
    </w:p>
    <w:tbl>
      <w:tblPr>
        <w:tblStyle w:val="2"/>
        <w:tblW w:w="5031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2"/>
        <w:gridCol w:w="358"/>
        <w:gridCol w:w="679"/>
        <w:gridCol w:w="764"/>
        <w:gridCol w:w="622"/>
        <w:gridCol w:w="857"/>
        <w:gridCol w:w="791"/>
        <w:gridCol w:w="662"/>
        <w:gridCol w:w="878"/>
        <w:gridCol w:w="877"/>
        <w:gridCol w:w="1934"/>
        <w:gridCol w:w="960"/>
        <w:gridCol w:w="998"/>
        <w:gridCol w:w="1266"/>
        <w:gridCol w:w="887"/>
        <w:gridCol w:w="899"/>
      </w:tblGrid>
      <w:tr w14:paraId="39AB52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291" w:type="pct"/>
            <w:tcBorders>
              <w:top w:val="single" w:color="auto" w:sz="4" w:space="0"/>
              <w:left w:val="nil"/>
              <w:bottom w:val="single" w:color="auto" w:sz="4" w:space="0"/>
              <w:right w:val="nil"/>
              <w:tl2br w:val="nil"/>
              <w:tr2bl w:val="nil"/>
            </w:tcBorders>
            <w:noWrap w:val="0"/>
            <w:vAlign w:val="top"/>
          </w:tcPr>
          <w:p w14:paraId="7F0F5B1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left"/>
              <w:textAlignment w:val="auto"/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SNP</w:t>
            </w:r>
          </w:p>
        </w:tc>
        <w:tc>
          <w:tcPr>
            <w:tcW w:w="125" w:type="pct"/>
            <w:tcBorders>
              <w:top w:val="single" w:color="auto" w:sz="4" w:space="0"/>
              <w:left w:val="nil"/>
              <w:bottom w:val="single" w:color="auto" w:sz="4" w:space="0"/>
              <w:right w:val="nil"/>
              <w:tl2br w:val="nil"/>
              <w:tr2bl w:val="nil"/>
            </w:tcBorders>
            <w:noWrap w:val="0"/>
            <w:vAlign w:val="top"/>
          </w:tcPr>
          <w:p w14:paraId="476A1D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left"/>
              <w:textAlignment w:val="auto"/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chr</w:t>
            </w:r>
          </w:p>
        </w:tc>
        <w:tc>
          <w:tcPr>
            <w:tcW w:w="238" w:type="pct"/>
            <w:tcBorders>
              <w:top w:val="single" w:color="auto" w:sz="4" w:space="0"/>
              <w:left w:val="nil"/>
              <w:bottom w:val="single" w:color="auto" w:sz="4" w:space="0"/>
              <w:right w:val="nil"/>
              <w:tl2br w:val="nil"/>
              <w:tr2bl w:val="nil"/>
            </w:tcBorders>
            <w:noWrap w:val="0"/>
            <w:vAlign w:val="top"/>
          </w:tcPr>
          <w:p w14:paraId="5663DAF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left"/>
              <w:textAlignment w:val="auto"/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pos</w:t>
            </w:r>
          </w:p>
        </w:tc>
        <w:tc>
          <w:tcPr>
            <w:tcW w:w="267" w:type="pct"/>
            <w:tcBorders>
              <w:top w:val="single" w:color="auto" w:sz="4" w:space="0"/>
              <w:left w:val="nil"/>
              <w:bottom w:val="single" w:color="auto" w:sz="4" w:space="0"/>
              <w:right w:val="nil"/>
              <w:tl2br w:val="nil"/>
              <w:tr2bl w:val="nil"/>
            </w:tcBorders>
            <w:noWrap w:val="0"/>
            <w:vAlign w:val="top"/>
          </w:tcPr>
          <w:p w14:paraId="0DCF1EA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left"/>
              <w:textAlignment w:val="auto"/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beta.outcome</w:t>
            </w:r>
          </w:p>
        </w:tc>
        <w:tc>
          <w:tcPr>
            <w:tcW w:w="218" w:type="pct"/>
            <w:tcBorders>
              <w:top w:val="single" w:color="auto" w:sz="4" w:space="0"/>
              <w:left w:val="nil"/>
              <w:bottom w:val="single" w:color="auto" w:sz="4" w:space="0"/>
              <w:right w:val="nil"/>
              <w:tl2br w:val="nil"/>
              <w:tr2bl w:val="nil"/>
            </w:tcBorders>
            <w:noWrap w:val="0"/>
            <w:vAlign w:val="top"/>
          </w:tcPr>
          <w:p w14:paraId="13D6A77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left"/>
              <w:textAlignment w:val="auto"/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se.outcome</w:t>
            </w:r>
          </w:p>
        </w:tc>
        <w:tc>
          <w:tcPr>
            <w:tcW w:w="300" w:type="pct"/>
            <w:tcBorders>
              <w:top w:val="single" w:color="auto" w:sz="4" w:space="0"/>
              <w:left w:val="nil"/>
              <w:bottom w:val="single" w:color="auto" w:sz="4" w:space="0"/>
              <w:right w:val="nil"/>
              <w:tl2br w:val="nil"/>
              <w:tr2bl w:val="nil"/>
            </w:tcBorders>
            <w:noWrap w:val="0"/>
            <w:vAlign w:val="top"/>
          </w:tcPr>
          <w:p w14:paraId="5873B5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left"/>
              <w:textAlignment w:val="auto"/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samplesize.outcome</w:t>
            </w:r>
          </w:p>
        </w:tc>
        <w:tc>
          <w:tcPr>
            <w:tcW w:w="277" w:type="pct"/>
            <w:tcBorders>
              <w:top w:val="single" w:color="auto" w:sz="4" w:space="0"/>
              <w:left w:val="nil"/>
              <w:bottom w:val="single" w:color="auto" w:sz="4" w:space="0"/>
              <w:right w:val="nil"/>
              <w:tl2br w:val="nil"/>
              <w:tr2bl w:val="nil"/>
            </w:tcBorders>
            <w:noWrap w:val="0"/>
            <w:vAlign w:val="top"/>
          </w:tcPr>
          <w:p w14:paraId="6294D15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left"/>
              <w:textAlignment w:val="auto"/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pval.outcome</w:t>
            </w:r>
          </w:p>
        </w:tc>
        <w:tc>
          <w:tcPr>
            <w:tcW w:w="232" w:type="pct"/>
            <w:tcBorders>
              <w:top w:val="single" w:color="auto" w:sz="4" w:space="0"/>
              <w:left w:val="nil"/>
              <w:bottom w:val="single" w:color="auto" w:sz="4" w:space="0"/>
              <w:right w:val="nil"/>
              <w:tl2br w:val="nil"/>
              <w:tr2bl w:val="nil"/>
            </w:tcBorders>
            <w:noWrap w:val="0"/>
            <w:vAlign w:val="top"/>
          </w:tcPr>
          <w:p w14:paraId="38A524C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left"/>
              <w:textAlignment w:val="auto"/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eaf.outcome</w:t>
            </w:r>
          </w:p>
        </w:tc>
        <w:tc>
          <w:tcPr>
            <w:tcW w:w="307" w:type="pct"/>
            <w:tcBorders>
              <w:top w:val="single" w:color="auto" w:sz="4" w:space="0"/>
              <w:left w:val="nil"/>
              <w:bottom w:val="single" w:color="auto" w:sz="4" w:space="0"/>
              <w:right w:val="nil"/>
              <w:tl2br w:val="nil"/>
              <w:tr2bl w:val="nil"/>
            </w:tcBorders>
            <w:noWrap w:val="0"/>
            <w:vAlign w:val="top"/>
          </w:tcPr>
          <w:p w14:paraId="67F740D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left"/>
              <w:textAlignment w:val="auto"/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effect_allele.outcome</w:t>
            </w:r>
          </w:p>
        </w:tc>
        <w:tc>
          <w:tcPr>
            <w:tcW w:w="307" w:type="pct"/>
            <w:tcBorders>
              <w:top w:val="single" w:color="auto" w:sz="4" w:space="0"/>
              <w:left w:val="nil"/>
              <w:bottom w:val="single" w:color="auto" w:sz="4" w:space="0"/>
              <w:right w:val="nil"/>
              <w:tl2br w:val="nil"/>
              <w:tr2bl w:val="nil"/>
            </w:tcBorders>
            <w:noWrap w:val="0"/>
            <w:vAlign w:val="top"/>
          </w:tcPr>
          <w:p w14:paraId="3332E31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left"/>
              <w:textAlignment w:val="auto"/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other_allele.outcome</w:t>
            </w:r>
          </w:p>
        </w:tc>
        <w:tc>
          <w:tcPr>
            <w:tcW w:w="677" w:type="pct"/>
            <w:tcBorders>
              <w:top w:val="single" w:color="auto" w:sz="4" w:space="0"/>
              <w:left w:val="nil"/>
              <w:bottom w:val="single" w:color="auto" w:sz="4" w:space="0"/>
              <w:right w:val="nil"/>
              <w:tl2br w:val="nil"/>
              <w:tr2bl w:val="nil"/>
            </w:tcBorders>
            <w:noWrap w:val="0"/>
            <w:vAlign w:val="top"/>
          </w:tcPr>
          <w:p w14:paraId="7436E92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left"/>
              <w:textAlignment w:val="auto"/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outcome</w:t>
            </w:r>
          </w:p>
        </w:tc>
        <w:tc>
          <w:tcPr>
            <w:tcW w:w="336" w:type="pct"/>
            <w:tcBorders>
              <w:top w:val="single" w:color="auto" w:sz="4" w:space="0"/>
              <w:left w:val="nil"/>
              <w:bottom w:val="single" w:color="auto" w:sz="4" w:space="0"/>
              <w:right w:val="nil"/>
              <w:tl2br w:val="nil"/>
              <w:tr2bl w:val="nil"/>
            </w:tcBorders>
            <w:noWrap w:val="0"/>
            <w:vAlign w:val="top"/>
          </w:tcPr>
          <w:p w14:paraId="23A55BD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left"/>
              <w:textAlignment w:val="auto"/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id.outcome</w:t>
            </w:r>
          </w:p>
        </w:tc>
        <w:tc>
          <w:tcPr>
            <w:tcW w:w="349" w:type="pct"/>
            <w:tcBorders>
              <w:top w:val="single" w:color="auto" w:sz="4" w:space="0"/>
              <w:left w:val="nil"/>
              <w:bottom w:val="single" w:color="auto" w:sz="4" w:space="0"/>
              <w:right w:val="nil"/>
              <w:tl2br w:val="nil"/>
              <w:tr2bl w:val="nil"/>
            </w:tcBorders>
            <w:noWrap w:val="0"/>
            <w:vAlign w:val="top"/>
          </w:tcPr>
          <w:p w14:paraId="3A8813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left"/>
              <w:textAlignment w:val="auto"/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originalname.outcome</w:t>
            </w:r>
          </w:p>
        </w:tc>
        <w:tc>
          <w:tcPr>
            <w:tcW w:w="443" w:type="pct"/>
            <w:tcBorders>
              <w:top w:val="single" w:color="auto" w:sz="4" w:space="0"/>
              <w:left w:val="nil"/>
              <w:bottom w:val="single" w:color="auto" w:sz="4" w:space="0"/>
              <w:right w:val="nil"/>
              <w:tl2br w:val="nil"/>
              <w:tr2bl w:val="nil"/>
            </w:tcBorders>
            <w:noWrap w:val="0"/>
            <w:vAlign w:val="top"/>
          </w:tcPr>
          <w:p w14:paraId="6FA28F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left"/>
              <w:textAlignment w:val="auto"/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outcome.deprecated</w:t>
            </w:r>
          </w:p>
        </w:tc>
        <w:tc>
          <w:tcPr>
            <w:tcW w:w="310" w:type="pct"/>
            <w:tcBorders>
              <w:top w:val="single" w:color="auto" w:sz="4" w:space="0"/>
              <w:left w:val="nil"/>
              <w:bottom w:val="single" w:color="auto" w:sz="4" w:space="0"/>
              <w:right w:val="nil"/>
              <w:tl2br w:val="nil"/>
              <w:tr2bl w:val="nil"/>
            </w:tcBorders>
            <w:noWrap w:val="0"/>
            <w:vAlign w:val="top"/>
          </w:tcPr>
          <w:p w14:paraId="230551D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left"/>
              <w:textAlignment w:val="auto"/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mr_keep.outcome</w:t>
            </w:r>
          </w:p>
        </w:tc>
        <w:tc>
          <w:tcPr>
            <w:tcW w:w="315" w:type="pct"/>
            <w:tcBorders>
              <w:top w:val="single" w:color="auto" w:sz="4" w:space="0"/>
              <w:left w:val="nil"/>
              <w:bottom w:val="single" w:color="auto" w:sz="4" w:space="0"/>
              <w:right w:val="nil"/>
              <w:tl2br w:val="nil"/>
              <w:tr2bl w:val="nil"/>
            </w:tcBorders>
            <w:noWrap w:val="0"/>
            <w:vAlign w:val="top"/>
          </w:tcPr>
          <w:p w14:paraId="0F3EA76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left"/>
              <w:textAlignment w:val="auto"/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data_source.outcome</w:t>
            </w:r>
          </w:p>
        </w:tc>
      </w:tr>
      <w:tr w14:paraId="472E13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291" w:type="pct"/>
            <w:tcBorders>
              <w:top w:val="single" w:color="auto" w:sz="4" w:space="0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10A28CC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rs56388170</w:t>
            </w:r>
          </w:p>
        </w:tc>
        <w:tc>
          <w:tcPr>
            <w:tcW w:w="125" w:type="pct"/>
            <w:tcBorders>
              <w:top w:val="single" w:color="auto" w:sz="4" w:space="0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59B9BFB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7</w:t>
            </w:r>
          </w:p>
        </w:tc>
        <w:tc>
          <w:tcPr>
            <w:tcW w:w="238" w:type="pct"/>
            <w:tcBorders>
              <w:top w:val="single" w:color="auto" w:sz="4" w:space="0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68EC43B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28724374</w:t>
            </w:r>
          </w:p>
        </w:tc>
        <w:tc>
          <w:tcPr>
            <w:tcW w:w="267" w:type="pct"/>
            <w:tcBorders>
              <w:top w:val="single" w:color="auto" w:sz="4" w:space="0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68C2D3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0.009915</w:t>
            </w:r>
          </w:p>
        </w:tc>
        <w:tc>
          <w:tcPr>
            <w:tcW w:w="218" w:type="pct"/>
            <w:tcBorders>
              <w:top w:val="single" w:color="auto" w:sz="4" w:space="0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01926D4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0.0107346</w:t>
            </w:r>
          </w:p>
        </w:tc>
        <w:tc>
          <w:tcPr>
            <w:tcW w:w="300" w:type="pct"/>
            <w:tcBorders>
              <w:top w:val="single" w:color="auto" w:sz="4" w:space="0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50D1B9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42457</w:t>
            </w:r>
          </w:p>
        </w:tc>
        <w:tc>
          <w:tcPr>
            <w:tcW w:w="277" w:type="pct"/>
            <w:tcBorders>
              <w:top w:val="single" w:color="auto" w:sz="4" w:space="0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1C750F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0.355669</w:t>
            </w:r>
          </w:p>
        </w:tc>
        <w:tc>
          <w:tcPr>
            <w:tcW w:w="232" w:type="pct"/>
            <w:tcBorders>
              <w:top w:val="single" w:color="auto" w:sz="4" w:space="0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4B47CD0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0.302325</w:t>
            </w:r>
          </w:p>
        </w:tc>
        <w:tc>
          <w:tcPr>
            <w:tcW w:w="307" w:type="pct"/>
            <w:tcBorders>
              <w:top w:val="single" w:color="auto" w:sz="4" w:space="0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06DEC8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T</w:t>
            </w:r>
          </w:p>
        </w:tc>
        <w:tc>
          <w:tcPr>
            <w:tcW w:w="307" w:type="pct"/>
            <w:tcBorders>
              <w:top w:val="single" w:color="auto" w:sz="4" w:space="0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66F648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G</w:t>
            </w:r>
          </w:p>
        </w:tc>
        <w:tc>
          <w:tcPr>
            <w:tcW w:w="677" w:type="pct"/>
            <w:tcBorders>
              <w:top w:val="single" w:color="auto" w:sz="4" w:space="0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362D37F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Coronary artery disease || id:ebi-a-GCST003116</w:t>
            </w:r>
          </w:p>
        </w:tc>
        <w:tc>
          <w:tcPr>
            <w:tcW w:w="336" w:type="pct"/>
            <w:tcBorders>
              <w:top w:val="single" w:color="auto" w:sz="4" w:space="0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069834D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ebi-a-GCST003116</w:t>
            </w:r>
          </w:p>
        </w:tc>
        <w:tc>
          <w:tcPr>
            <w:tcW w:w="349" w:type="pct"/>
            <w:tcBorders>
              <w:top w:val="single" w:color="auto" w:sz="4" w:space="0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09CF384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Coronary artery disease</w:t>
            </w:r>
          </w:p>
        </w:tc>
        <w:tc>
          <w:tcPr>
            <w:tcW w:w="443" w:type="pct"/>
            <w:tcBorders>
              <w:top w:val="single" w:color="auto" w:sz="4" w:space="0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1550B4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 xml:space="preserve">Coronary artery disease ||  || </w:t>
            </w:r>
          </w:p>
        </w:tc>
        <w:tc>
          <w:tcPr>
            <w:tcW w:w="310" w:type="pct"/>
            <w:tcBorders>
              <w:top w:val="single" w:color="auto" w:sz="4" w:space="0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60C0AE1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TRUE</w:t>
            </w:r>
          </w:p>
        </w:tc>
        <w:tc>
          <w:tcPr>
            <w:tcW w:w="315" w:type="pct"/>
            <w:tcBorders>
              <w:top w:val="single" w:color="auto" w:sz="4" w:space="0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16EC9B6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igd</w:t>
            </w:r>
          </w:p>
        </w:tc>
      </w:tr>
      <w:tr w14:paraId="0EC748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29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654941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rs643746</w:t>
            </w:r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375A6D2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6</w:t>
            </w: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2449C8A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138052680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6EDF869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-0.013838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437AF46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0.009544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6D5F80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42457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63BB6E4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0.147084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7C31201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0.419977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5241D2D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T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05D2FC9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C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0D75A8E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Coronary artery disease || id:ebi-a-GCST003116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67F1EA2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ebi-a-GCST003116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21F572A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Coronary artery disease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284A8F8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 xml:space="preserve">Coronary artery disease ||  || 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4C85AF8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TRUE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17F6C3D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igd</w:t>
            </w:r>
          </w:p>
        </w:tc>
      </w:tr>
      <w:tr w14:paraId="7D6C0B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29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5D8821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rs9376300</w:t>
            </w:r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722A30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6</w:t>
            </w: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11DD75E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138098213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550F4D3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-0.008622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1C250DE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0.0093507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38BE94C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42457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3ED7C37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0.356491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09013FC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0.490957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2C55EE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A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5429E53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G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159CF62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Coronary artery disease || id:ebi-a-GCST003116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51E13F6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ebi-a-GCST003116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3E46B53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Coronary artery disease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061C5F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 xml:space="preserve">Coronary artery disease ||  || 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441E7D6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TRUE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03A80D0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igd</w:t>
            </w:r>
          </w:p>
        </w:tc>
      </w:tr>
      <w:tr w14:paraId="6EC5AA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29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79E499D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rs9376297</w:t>
            </w:r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3DC2576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6</w:t>
            </w: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690C98D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138078785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7C7AF76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-0.009338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2B7D747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0.0093409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773D32D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42457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559AC2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0.317461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09D8FA9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0.489492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39519B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T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450344C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C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17D17EF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Coronary artery disease || id:ebi-a-GCST003116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0955A72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ebi-a-GCST003116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2E8A30B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Coronary artery disease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0159434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 xml:space="preserve">Coronary artery disease ||  || 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0CCCF2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TRUE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7DDE88B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igd</w:t>
            </w:r>
          </w:p>
        </w:tc>
      </w:tr>
      <w:tr w14:paraId="2FE8C3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29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36BB008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rs111778408</w:t>
            </w:r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7FC2C79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14</w:t>
            </w: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109CEE7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35572163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06E8FB1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-0.016494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74B1E67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0.0158282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2E6589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42457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5B8285E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0.297381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7F0FBE4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0.103153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7E1C72B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A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013CBDC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G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38C9CEB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Coronary artery disease || id:ebi-a-GCST003116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07AB5D4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ebi-a-GCST003116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5BEF6D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Coronary artery disease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5C75C5A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 xml:space="preserve">Coronary artery disease ||  || 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332CDEF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TRUE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1B13AD8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igd</w:t>
            </w:r>
          </w:p>
        </w:tc>
      </w:tr>
      <w:tr w14:paraId="0D77BA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29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3A3992A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rs498361</w:t>
            </w:r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145179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6</w:t>
            </w: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5FF3646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138034294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1CF6F2C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-0.011609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5E02D52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0.009544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6CE5EE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42457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1236A26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0.223847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73756D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0.372761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5D18C0A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C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19FE0C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T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108B81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Coronary artery disease || id:ebi-a-GCST003116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17ECD3E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ebi-a-GCST003116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55CD295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Coronary artery disease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4EB831E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 xml:space="preserve">Coronary artery disease ||  || 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71C79AA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TRUE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57E8C81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igd</w:t>
            </w:r>
          </w:p>
        </w:tc>
      </w:tr>
      <w:tr w14:paraId="6D3157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3" w:hRule="atLeast"/>
          <w:jc w:val="center"/>
        </w:trPr>
        <w:tc>
          <w:tcPr>
            <w:tcW w:w="29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6106F84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rs1561121</w:t>
            </w:r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18009D4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6</w:t>
            </w: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692320C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138229819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7FF7EB2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0.010973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19CDAB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0.0098417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03B2CE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42457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2BC0AFF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0.264871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193FEC0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0.35003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764D7F5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A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1480236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C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5A7FF6E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Coronary artery disease || id:ebi-a-GCST003116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4B5F046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ebi-a-GCST003116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43DEF26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Coronary artery disease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2F8A8BC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 xml:space="preserve">Coronary artery disease ||  || 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5B9BCE1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TRUE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2A8C812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igd</w:t>
            </w:r>
          </w:p>
        </w:tc>
      </w:tr>
      <w:tr w14:paraId="04E872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29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29D07E3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rs601035</w:t>
            </w:r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45BF166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6</w:t>
            </w: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19CAC87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138212720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2B49BAB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-0.005755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76CDAD9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0.0098069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2305D2D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42457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5843AD1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0.557318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397E3FA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0.623863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35D71FA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G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14DB6BC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A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77DB0B4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Coronary artery disease || id:ebi-a-GCST003116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0174B27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ebi-a-GCST003116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181CDBB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Coronary artery disease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628C09A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 xml:space="preserve">Coronary artery disease ||  || 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67CE731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TRUE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54F236C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igd</w:t>
            </w:r>
          </w:p>
        </w:tc>
      </w:tr>
      <w:tr w14:paraId="76FDBC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29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09ECE9F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rs4149577</w:t>
            </w:r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506AE74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12</w:t>
            </w: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6532932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6447522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20B7AEF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0.006995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01BB33B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0.009393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20E8244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42457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4EE71C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0.456453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323159F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0.524393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4D9CE22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A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58A225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G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18DFD3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Coronary artery disease || id:ebi-a-GCST003116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5ED7606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ebi-a-GCST003116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65F3215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Coronary artery disease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02FBC3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 xml:space="preserve">Coronary artery disease ||  || 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4D14E48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TRUE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561145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igd</w:t>
            </w:r>
          </w:p>
        </w:tc>
      </w:tr>
      <w:tr w14:paraId="3BBB09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29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33FFAF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rs9484087</w:t>
            </w:r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3AAE035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6</w:t>
            </w: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07FA6CB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138068063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6B4962C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-0.011825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1ECAAD3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0.0097222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5FC1BC5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42457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0130F9D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0.223875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37CC6FE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0.433491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035580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T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0F5D7D2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C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7B05E9E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Coronary artery disease || id:ebi-a-GCST003116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1570017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ebi-a-GCST003116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38DBC06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Coronary artery disease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017308D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 xml:space="preserve">Coronary artery disease ||  || 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20936F3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TRUE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542E1D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igd</w:t>
            </w:r>
          </w:p>
        </w:tc>
      </w:tr>
      <w:tr w14:paraId="677944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29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0FFB16C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rs661561</w:t>
            </w:r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365B8A4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6</w:t>
            </w: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47C7B0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138197331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20A70B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-0.007087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1556871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0.009758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3E25F7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42457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7850CAC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0.467672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1544DF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0.631521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0893013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C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1193870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A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5F21FD0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Coronary artery disease || id:ebi-a-GCST003116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32B168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ebi-a-GCST003116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199D995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Coronary artery disease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7D96CA5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 xml:space="preserve">Coronary artery disease ||  || 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13C834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TRUE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5F2E4F1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igd</w:t>
            </w:r>
          </w:p>
        </w:tc>
      </w:tr>
      <w:tr w14:paraId="13760B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291" w:type="pct"/>
            <w:tcBorders>
              <w:top w:val="nil"/>
              <w:left w:val="nil"/>
              <w:bottom w:val="single" w:color="auto" w:sz="4" w:space="0"/>
              <w:right w:val="nil"/>
              <w:tl2br w:val="nil"/>
              <w:tr2bl w:val="nil"/>
            </w:tcBorders>
            <w:noWrap w:val="0"/>
            <w:vAlign w:val="top"/>
          </w:tcPr>
          <w:p w14:paraId="7A185BE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rs657597</w:t>
            </w:r>
          </w:p>
        </w:tc>
        <w:tc>
          <w:tcPr>
            <w:tcW w:w="125" w:type="pct"/>
            <w:tcBorders>
              <w:top w:val="nil"/>
              <w:left w:val="nil"/>
              <w:bottom w:val="single" w:color="auto" w:sz="4" w:space="0"/>
              <w:right w:val="nil"/>
              <w:tl2br w:val="nil"/>
              <w:tr2bl w:val="nil"/>
            </w:tcBorders>
            <w:noWrap w:val="0"/>
            <w:vAlign w:val="top"/>
          </w:tcPr>
          <w:p w14:paraId="78EF1C6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6</w:t>
            </w:r>
          </w:p>
        </w:tc>
        <w:tc>
          <w:tcPr>
            <w:tcW w:w="238" w:type="pct"/>
            <w:tcBorders>
              <w:top w:val="nil"/>
              <w:left w:val="nil"/>
              <w:bottom w:val="single" w:color="auto" w:sz="4" w:space="0"/>
              <w:right w:val="nil"/>
              <w:tl2br w:val="nil"/>
              <w:tr2bl w:val="nil"/>
            </w:tcBorders>
            <w:noWrap w:val="0"/>
            <w:vAlign w:val="top"/>
          </w:tcPr>
          <w:p w14:paraId="083087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138146505</w:t>
            </w:r>
          </w:p>
        </w:tc>
        <w:tc>
          <w:tcPr>
            <w:tcW w:w="267" w:type="pct"/>
            <w:tcBorders>
              <w:top w:val="nil"/>
              <w:left w:val="nil"/>
              <w:bottom w:val="single" w:color="auto" w:sz="4" w:space="0"/>
              <w:right w:val="nil"/>
              <w:tl2br w:val="nil"/>
              <w:tr2bl w:val="nil"/>
            </w:tcBorders>
            <w:noWrap w:val="0"/>
            <w:vAlign w:val="top"/>
          </w:tcPr>
          <w:p w14:paraId="09D8196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-0.002049</w:t>
            </w:r>
          </w:p>
        </w:tc>
        <w:tc>
          <w:tcPr>
            <w:tcW w:w="218" w:type="pct"/>
            <w:tcBorders>
              <w:top w:val="nil"/>
              <w:left w:val="nil"/>
              <w:bottom w:val="single" w:color="auto" w:sz="4" w:space="0"/>
              <w:right w:val="nil"/>
              <w:tl2br w:val="nil"/>
              <w:tr2bl w:val="nil"/>
            </w:tcBorders>
            <w:noWrap w:val="0"/>
            <w:vAlign w:val="top"/>
          </w:tcPr>
          <w:p w14:paraId="76A191A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0.0101947</w:t>
            </w:r>
          </w:p>
        </w:tc>
        <w:tc>
          <w:tcPr>
            <w:tcW w:w="300" w:type="pct"/>
            <w:tcBorders>
              <w:top w:val="nil"/>
              <w:left w:val="nil"/>
              <w:bottom w:val="single" w:color="auto" w:sz="4" w:space="0"/>
              <w:right w:val="nil"/>
              <w:tl2br w:val="nil"/>
              <w:tr2bl w:val="nil"/>
            </w:tcBorders>
            <w:noWrap w:val="0"/>
            <w:vAlign w:val="top"/>
          </w:tcPr>
          <w:p w14:paraId="77AC5D9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42457</w:t>
            </w:r>
          </w:p>
        </w:tc>
        <w:tc>
          <w:tcPr>
            <w:tcW w:w="277" w:type="pct"/>
            <w:tcBorders>
              <w:top w:val="nil"/>
              <w:left w:val="nil"/>
              <w:bottom w:val="single" w:color="auto" w:sz="4" w:space="0"/>
              <w:right w:val="nil"/>
              <w:tl2br w:val="nil"/>
              <w:tr2bl w:val="nil"/>
            </w:tcBorders>
            <w:noWrap w:val="0"/>
            <w:vAlign w:val="top"/>
          </w:tcPr>
          <w:p w14:paraId="7394FC2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0.840709</w:t>
            </w:r>
          </w:p>
        </w:tc>
        <w:tc>
          <w:tcPr>
            <w:tcW w:w="232" w:type="pct"/>
            <w:tcBorders>
              <w:top w:val="nil"/>
              <w:left w:val="nil"/>
              <w:bottom w:val="single" w:color="auto" w:sz="4" w:space="0"/>
              <w:right w:val="nil"/>
              <w:tl2br w:val="nil"/>
              <w:tr2bl w:val="nil"/>
            </w:tcBorders>
            <w:noWrap w:val="0"/>
            <w:vAlign w:val="top"/>
          </w:tcPr>
          <w:p w14:paraId="5EF2B58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0.669165</w:t>
            </w:r>
          </w:p>
        </w:tc>
        <w:tc>
          <w:tcPr>
            <w:tcW w:w="307" w:type="pct"/>
            <w:tcBorders>
              <w:top w:val="nil"/>
              <w:left w:val="nil"/>
              <w:bottom w:val="single" w:color="auto" w:sz="4" w:space="0"/>
              <w:right w:val="nil"/>
              <w:tl2br w:val="nil"/>
              <w:tr2bl w:val="nil"/>
            </w:tcBorders>
            <w:noWrap w:val="0"/>
            <w:vAlign w:val="top"/>
          </w:tcPr>
          <w:p w14:paraId="3AAFDC6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C</w:t>
            </w:r>
          </w:p>
        </w:tc>
        <w:tc>
          <w:tcPr>
            <w:tcW w:w="307" w:type="pct"/>
            <w:tcBorders>
              <w:top w:val="nil"/>
              <w:left w:val="nil"/>
              <w:bottom w:val="single" w:color="auto" w:sz="4" w:space="0"/>
              <w:right w:val="nil"/>
              <w:tl2br w:val="nil"/>
              <w:tr2bl w:val="nil"/>
            </w:tcBorders>
            <w:noWrap w:val="0"/>
            <w:vAlign w:val="top"/>
          </w:tcPr>
          <w:p w14:paraId="7C17A31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T</w:t>
            </w:r>
          </w:p>
        </w:tc>
        <w:tc>
          <w:tcPr>
            <w:tcW w:w="677" w:type="pct"/>
            <w:tcBorders>
              <w:top w:val="nil"/>
              <w:left w:val="nil"/>
              <w:bottom w:val="single" w:color="auto" w:sz="4" w:space="0"/>
              <w:right w:val="nil"/>
              <w:tl2br w:val="nil"/>
              <w:tr2bl w:val="nil"/>
            </w:tcBorders>
            <w:noWrap w:val="0"/>
            <w:vAlign w:val="top"/>
          </w:tcPr>
          <w:p w14:paraId="406C5E5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Coronary artery disease || id:ebi-a-GCST003116</w:t>
            </w:r>
          </w:p>
        </w:tc>
        <w:tc>
          <w:tcPr>
            <w:tcW w:w="336" w:type="pct"/>
            <w:tcBorders>
              <w:top w:val="nil"/>
              <w:left w:val="nil"/>
              <w:bottom w:val="single" w:color="auto" w:sz="4" w:space="0"/>
              <w:right w:val="nil"/>
              <w:tl2br w:val="nil"/>
              <w:tr2bl w:val="nil"/>
            </w:tcBorders>
            <w:noWrap w:val="0"/>
            <w:vAlign w:val="top"/>
          </w:tcPr>
          <w:p w14:paraId="3090E11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ebi-a-GCST003116</w:t>
            </w:r>
          </w:p>
        </w:tc>
        <w:tc>
          <w:tcPr>
            <w:tcW w:w="349" w:type="pct"/>
            <w:tcBorders>
              <w:top w:val="nil"/>
              <w:left w:val="nil"/>
              <w:bottom w:val="single" w:color="auto" w:sz="4" w:space="0"/>
              <w:right w:val="nil"/>
              <w:tl2br w:val="nil"/>
              <w:tr2bl w:val="nil"/>
            </w:tcBorders>
            <w:noWrap w:val="0"/>
            <w:vAlign w:val="top"/>
          </w:tcPr>
          <w:p w14:paraId="4B51773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Coronary artery disease</w:t>
            </w:r>
          </w:p>
        </w:tc>
        <w:tc>
          <w:tcPr>
            <w:tcW w:w="443" w:type="pct"/>
            <w:tcBorders>
              <w:top w:val="nil"/>
              <w:left w:val="nil"/>
              <w:bottom w:val="single" w:color="auto" w:sz="4" w:space="0"/>
              <w:right w:val="nil"/>
              <w:tl2br w:val="nil"/>
              <w:tr2bl w:val="nil"/>
            </w:tcBorders>
            <w:noWrap w:val="0"/>
            <w:vAlign w:val="top"/>
          </w:tcPr>
          <w:p w14:paraId="2E97581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 xml:space="preserve">Coronary artery disease ||  || </w:t>
            </w:r>
          </w:p>
        </w:tc>
        <w:tc>
          <w:tcPr>
            <w:tcW w:w="310" w:type="pct"/>
            <w:tcBorders>
              <w:top w:val="nil"/>
              <w:left w:val="nil"/>
              <w:bottom w:val="single" w:color="auto" w:sz="4" w:space="0"/>
              <w:right w:val="nil"/>
              <w:tl2br w:val="nil"/>
              <w:tr2bl w:val="nil"/>
            </w:tcBorders>
            <w:noWrap w:val="0"/>
            <w:vAlign w:val="top"/>
          </w:tcPr>
          <w:p w14:paraId="0B6C547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TRUE</w:t>
            </w:r>
          </w:p>
        </w:tc>
        <w:tc>
          <w:tcPr>
            <w:tcW w:w="315" w:type="pct"/>
            <w:tcBorders>
              <w:top w:val="nil"/>
              <w:left w:val="nil"/>
              <w:bottom w:val="single" w:color="auto" w:sz="4" w:space="0"/>
              <w:right w:val="nil"/>
              <w:tl2br w:val="nil"/>
              <w:tr2bl w:val="nil"/>
            </w:tcBorders>
            <w:noWrap w:val="0"/>
            <w:vAlign w:val="top"/>
          </w:tcPr>
          <w:p w14:paraId="7CA23B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80" w:lineRule="exact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igd</w:t>
            </w:r>
          </w:p>
        </w:tc>
      </w:tr>
    </w:tbl>
    <w:p w14:paraId="1A459858">
      <w:pPr>
        <w:widowControl/>
        <w:spacing w:line="240" w:lineRule="auto"/>
        <w:ind w:left="0" w:leftChars="0" w:firstLine="0" w:firstLineChars="0"/>
        <w:rPr>
          <w:rFonts w:cs="Times New Roman"/>
          <w:sz w:val="21"/>
          <w:szCs w:val="20"/>
        </w:rPr>
      </w:pPr>
    </w:p>
    <w:p w14:paraId="06514E78"/>
    <w:p w14:paraId="14294AD4"/>
    <w:p w14:paraId="07AE1A57">
      <w:pPr>
        <w:widowControl/>
        <w:spacing w:line="240" w:lineRule="auto"/>
        <w:jc w:val="left"/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</w:pPr>
    </w:p>
    <w:p w14:paraId="1BB40A5D">
      <w:pPr>
        <w:widowControl/>
        <w:spacing w:line="240" w:lineRule="auto"/>
        <w:jc w:val="left"/>
        <w:rPr>
          <w:rFonts w:hint="eastAsia" w:eastAsia="宋体" w:cs="Times New Roman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t>Table S</w:t>
      </w:r>
      <w:r>
        <w:rPr>
          <w:rFonts w:hint="eastAsia" w:cs="Times New Roman"/>
          <w:b/>
          <w:bCs/>
          <w:sz w:val="24"/>
          <w:szCs w:val="24"/>
          <w:lang w:val="en-US" w:eastAsia="zh-CN"/>
        </w:rPr>
        <w:t>8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t xml:space="preserve">  </w:t>
      </w:r>
      <w:r>
        <w:rPr>
          <w:rFonts w:ascii="Times New Roman" w:hAnsi="Times New Roman" w:eastAsia="宋体" w:cs="Times New Roman"/>
          <w:b/>
          <w:bCs/>
          <w:sz w:val="24"/>
          <w:szCs w:val="24"/>
        </w:rPr>
        <w:t xml:space="preserve">SNPs 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t>in the reverse MR</w:t>
      </w:r>
      <w:r>
        <w:rPr>
          <w:rFonts w:hint="eastAsia" w:cs="Times New Roman"/>
          <w:b/>
          <w:bCs/>
          <w:sz w:val="24"/>
          <w:szCs w:val="24"/>
          <w:lang w:val="en-US" w:eastAsia="zh-CN"/>
        </w:rPr>
        <w:t xml:space="preserve"> related to </w:t>
      </w:r>
      <w:r>
        <w:rPr>
          <w:rFonts w:ascii="Times New Roman" w:hAnsi="Times New Roman" w:eastAsia="宋体" w:cs="Times New Roman"/>
          <w:b/>
          <w:bCs/>
          <w:i/>
          <w:iCs/>
          <w:sz w:val="24"/>
          <w:szCs w:val="24"/>
        </w:rPr>
        <w:t>HIF1A</w:t>
      </w:r>
      <w:r>
        <w:rPr>
          <w:rFonts w:hint="eastAsia" w:ascii="Times New Roman" w:hAnsi="Times New Roman" w:eastAsia="宋体" w:cs="Times New Roman"/>
          <w:b/>
          <w:bCs/>
          <w:i/>
          <w:iCs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t xml:space="preserve">and </w:t>
      </w:r>
      <w:r>
        <w:rPr>
          <w:rFonts w:hint="eastAsia" w:ascii="Times New Roman" w:hAnsi="Times New Roman" w:eastAsia="宋体" w:cs="Times New Roman"/>
          <w:b/>
          <w:bCs/>
          <w:i/>
          <w:iCs/>
          <w:sz w:val="24"/>
          <w:szCs w:val="24"/>
          <w:lang w:val="en-US" w:eastAsia="zh-CN"/>
        </w:rPr>
        <w:t xml:space="preserve">TNFAIP3 </w:t>
      </w:r>
    </w:p>
    <w:tbl>
      <w:tblPr>
        <w:tblStyle w:val="2"/>
        <w:tblpPr w:leftFromText="180" w:rightFromText="180" w:vertAnchor="text" w:horzAnchor="page" w:tblpX="1451" w:tblpY="393"/>
        <w:tblOverlap w:val="never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8"/>
        <w:gridCol w:w="629"/>
        <w:gridCol w:w="654"/>
        <w:gridCol w:w="685"/>
        <w:gridCol w:w="887"/>
        <w:gridCol w:w="783"/>
        <w:gridCol w:w="1040"/>
        <w:gridCol w:w="1057"/>
        <w:gridCol w:w="920"/>
        <w:gridCol w:w="920"/>
        <w:gridCol w:w="823"/>
        <w:gridCol w:w="2138"/>
        <w:gridCol w:w="945"/>
        <w:gridCol w:w="1024"/>
        <w:gridCol w:w="991"/>
      </w:tblGrid>
      <w:tr w14:paraId="2BDDB7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39" w:type="pct"/>
            <w:tcBorders>
              <w:top w:val="single" w:color="auto" w:sz="4" w:space="0"/>
              <w:left w:val="nil"/>
              <w:bottom w:val="single" w:color="auto" w:sz="4" w:space="0"/>
              <w:right w:val="nil"/>
              <w:tl2br w:val="nil"/>
              <w:tr2bl w:val="nil"/>
            </w:tcBorders>
            <w:noWrap w:val="0"/>
            <w:vAlign w:val="top"/>
          </w:tcPr>
          <w:p w14:paraId="6279D153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pval.exposure</w:t>
            </w:r>
          </w:p>
        </w:tc>
        <w:tc>
          <w:tcPr>
            <w:tcW w:w="221" w:type="pct"/>
            <w:tcBorders>
              <w:top w:val="single" w:color="auto" w:sz="4" w:space="0"/>
              <w:left w:val="nil"/>
              <w:bottom w:val="single" w:color="auto" w:sz="4" w:space="0"/>
              <w:right w:val="nil"/>
              <w:tl2br w:val="nil"/>
              <w:tr2bl w:val="nil"/>
            </w:tcBorders>
            <w:noWrap w:val="0"/>
            <w:vAlign w:val="top"/>
          </w:tcPr>
          <w:p w14:paraId="79147747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chr.exposure</w:t>
            </w:r>
          </w:p>
        </w:tc>
        <w:tc>
          <w:tcPr>
            <w:tcW w:w="230" w:type="pct"/>
            <w:tcBorders>
              <w:top w:val="single" w:color="auto" w:sz="4" w:space="0"/>
              <w:left w:val="nil"/>
              <w:bottom w:val="single" w:color="auto" w:sz="4" w:space="0"/>
              <w:right w:val="nil"/>
              <w:tl2br w:val="nil"/>
              <w:tr2bl w:val="nil"/>
            </w:tcBorders>
            <w:noWrap w:val="0"/>
            <w:vAlign w:val="top"/>
          </w:tcPr>
          <w:p w14:paraId="538CF9A5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beta.exposure</w:t>
            </w:r>
          </w:p>
        </w:tc>
        <w:tc>
          <w:tcPr>
            <w:tcW w:w="241" w:type="pct"/>
            <w:tcBorders>
              <w:top w:val="single" w:color="auto" w:sz="4" w:space="0"/>
              <w:left w:val="nil"/>
              <w:bottom w:val="single" w:color="auto" w:sz="4" w:space="0"/>
              <w:right w:val="nil"/>
              <w:tl2br w:val="nil"/>
              <w:tr2bl w:val="nil"/>
            </w:tcBorders>
            <w:noWrap w:val="0"/>
            <w:vAlign w:val="top"/>
          </w:tcPr>
          <w:p w14:paraId="701A9EAA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se.exposure</w:t>
            </w:r>
          </w:p>
        </w:tc>
        <w:tc>
          <w:tcPr>
            <w:tcW w:w="313" w:type="pct"/>
            <w:tcBorders>
              <w:top w:val="single" w:color="auto" w:sz="4" w:space="0"/>
              <w:left w:val="nil"/>
              <w:bottom w:val="single" w:color="auto" w:sz="4" w:space="0"/>
              <w:right w:val="nil"/>
              <w:tl2br w:val="nil"/>
              <w:tr2bl w:val="nil"/>
            </w:tcBorders>
            <w:noWrap w:val="0"/>
            <w:vAlign w:val="top"/>
          </w:tcPr>
          <w:p w14:paraId="57F2B8BB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samplesize.exposure</w:t>
            </w:r>
          </w:p>
        </w:tc>
        <w:tc>
          <w:tcPr>
            <w:tcW w:w="276" w:type="pct"/>
            <w:tcBorders>
              <w:top w:val="single" w:color="auto" w:sz="4" w:space="0"/>
              <w:left w:val="nil"/>
              <w:bottom w:val="single" w:color="auto" w:sz="4" w:space="0"/>
              <w:right w:val="nil"/>
              <w:tl2br w:val="nil"/>
              <w:tr2bl w:val="nil"/>
            </w:tcBorders>
            <w:noWrap w:val="0"/>
            <w:vAlign w:val="top"/>
          </w:tcPr>
          <w:p w14:paraId="40F2ECD7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pos.exposure</w:t>
            </w:r>
          </w:p>
        </w:tc>
        <w:tc>
          <w:tcPr>
            <w:tcW w:w="366" w:type="pct"/>
            <w:tcBorders>
              <w:top w:val="single" w:color="auto" w:sz="4" w:space="0"/>
              <w:left w:val="nil"/>
              <w:bottom w:val="single" w:color="auto" w:sz="4" w:space="0"/>
              <w:right w:val="nil"/>
              <w:tl2br w:val="nil"/>
              <w:tr2bl w:val="nil"/>
            </w:tcBorders>
            <w:noWrap w:val="0"/>
            <w:vAlign w:val="top"/>
          </w:tcPr>
          <w:p w14:paraId="2A571D99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id.exposure</w:t>
            </w:r>
          </w:p>
        </w:tc>
        <w:tc>
          <w:tcPr>
            <w:tcW w:w="373" w:type="pct"/>
            <w:tcBorders>
              <w:top w:val="single" w:color="auto" w:sz="4" w:space="0"/>
              <w:left w:val="nil"/>
              <w:bottom w:val="single" w:color="auto" w:sz="4" w:space="0"/>
              <w:right w:val="nil"/>
              <w:tl2br w:val="nil"/>
              <w:tr2bl w:val="nil"/>
            </w:tcBorders>
            <w:noWrap w:val="0"/>
            <w:vAlign w:val="top"/>
          </w:tcPr>
          <w:p w14:paraId="0CB076AD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SNP</w:t>
            </w:r>
          </w:p>
        </w:tc>
        <w:tc>
          <w:tcPr>
            <w:tcW w:w="324" w:type="pct"/>
            <w:tcBorders>
              <w:top w:val="single" w:color="auto" w:sz="4" w:space="0"/>
              <w:left w:val="nil"/>
              <w:bottom w:val="single" w:color="auto" w:sz="4" w:space="0"/>
              <w:right w:val="nil"/>
              <w:tl2br w:val="nil"/>
              <w:tr2bl w:val="nil"/>
            </w:tcBorders>
            <w:noWrap w:val="0"/>
            <w:vAlign w:val="top"/>
          </w:tcPr>
          <w:p w14:paraId="3920AF49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effect_allele.exposure</w:t>
            </w:r>
          </w:p>
        </w:tc>
        <w:tc>
          <w:tcPr>
            <w:tcW w:w="324" w:type="pct"/>
            <w:tcBorders>
              <w:top w:val="single" w:color="auto" w:sz="4" w:space="0"/>
              <w:left w:val="nil"/>
              <w:bottom w:val="single" w:color="auto" w:sz="4" w:space="0"/>
              <w:right w:val="nil"/>
              <w:tl2br w:val="nil"/>
              <w:tr2bl w:val="nil"/>
            </w:tcBorders>
            <w:noWrap w:val="0"/>
            <w:vAlign w:val="top"/>
          </w:tcPr>
          <w:p w14:paraId="5287D1D3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other_allele.exposure</w:t>
            </w:r>
          </w:p>
        </w:tc>
        <w:tc>
          <w:tcPr>
            <w:tcW w:w="290" w:type="pct"/>
            <w:tcBorders>
              <w:top w:val="single" w:color="auto" w:sz="4" w:space="0"/>
              <w:left w:val="nil"/>
              <w:bottom w:val="single" w:color="auto" w:sz="4" w:space="0"/>
              <w:right w:val="nil"/>
              <w:tl2br w:val="nil"/>
              <w:tr2bl w:val="nil"/>
            </w:tcBorders>
            <w:noWrap w:val="0"/>
            <w:vAlign w:val="top"/>
          </w:tcPr>
          <w:p w14:paraId="284F21F4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eaf.exposure</w:t>
            </w:r>
          </w:p>
        </w:tc>
        <w:tc>
          <w:tcPr>
            <w:tcW w:w="754" w:type="pct"/>
            <w:tcBorders>
              <w:top w:val="single" w:color="auto" w:sz="4" w:space="0"/>
              <w:left w:val="nil"/>
              <w:bottom w:val="single" w:color="auto" w:sz="4" w:space="0"/>
              <w:right w:val="nil"/>
              <w:tl2br w:val="nil"/>
              <w:tr2bl w:val="nil"/>
            </w:tcBorders>
            <w:noWrap w:val="0"/>
            <w:vAlign w:val="top"/>
          </w:tcPr>
          <w:p w14:paraId="587F484F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exposure</w:t>
            </w:r>
          </w:p>
        </w:tc>
        <w:tc>
          <w:tcPr>
            <w:tcW w:w="333" w:type="pct"/>
            <w:tcBorders>
              <w:top w:val="single" w:color="auto" w:sz="4" w:space="0"/>
              <w:left w:val="nil"/>
              <w:bottom w:val="single" w:color="auto" w:sz="4" w:space="0"/>
              <w:right w:val="nil"/>
              <w:tl2br w:val="nil"/>
              <w:tr2bl w:val="nil"/>
            </w:tcBorders>
            <w:noWrap w:val="0"/>
            <w:vAlign w:val="top"/>
          </w:tcPr>
          <w:p w14:paraId="5D5AF445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mr_keep.exposure</w:t>
            </w:r>
          </w:p>
        </w:tc>
        <w:tc>
          <w:tcPr>
            <w:tcW w:w="361" w:type="pct"/>
            <w:tcBorders>
              <w:top w:val="single" w:color="auto" w:sz="4" w:space="0"/>
              <w:left w:val="nil"/>
              <w:bottom w:val="single" w:color="auto" w:sz="4" w:space="0"/>
              <w:right w:val="nil"/>
              <w:tl2br w:val="nil"/>
              <w:tr2bl w:val="nil"/>
            </w:tcBorders>
            <w:noWrap w:val="0"/>
            <w:vAlign w:val="top"/>
          </w:tcPr>
          <w:p w14:paraId="4465F180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pval_origin.exposure</w:t>
            </w:r>
          </w:p>
        </w:tc>
        <w:tc>
          <w:tcPr>
            <w:tcW w:w="349" w:type="pct"/>
            <w:tcBorders>
              <w:top w:val="single" w:color="auto" w:sz="4" w:space="0"/>
              <w:left w:val="nil"/>
              <w:bottom w:val="single" w:color="auto" w:sz="4" w:space="0"/>
              <w:right w:val="nil"/>
              <w:tl2br w:val="nil"/>
              <w:tr2bl w:val="nil"/>
            </w:tcBorders>
            <w:noWrap w:val="0"/>
            <w:vAlign w:val="top"/>
          </w:tcPr>
          <w:p w14:paraId="14F857E3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data_source.exposure</w:t>
            </w:r>
          </w:p>
        </w:tc>
      </w:tr>
      <w:tr w14:paraId="0D78AC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39" w:type="pct"/>
            <w:tcBorders>
              <w:top w:val="single" w:color="auto" w:sz="4" w:space="0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4E554FD6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1.97E-23</w:t>
            </w:r>
          </w:p>
        </w:tc>
        <w:tc>
          <w:tcPr>
            <w:tcW w:w="221" w:type="pct"/>
            <w:tcBorders>
              <w:top w:val="single" w:color="auto" w:sz="4" w:space="0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7DB9DBC6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0" w:type="pct"/>
            <w:tcBorders>
              <w:top w:val="single" w:color="auto" w:sz="4" w:space="0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4C5C3FC3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-0.11453</w:t>
            </w:r>
          </w:p>
        </w:tc>
        <w:tc>
          <w:tcPr>
            <w:tcW w:w="241" w:type="pct"/>
            <w:tcBorders>
              <w:top w:val="single" w:color="auto" w:sz="4" w:space="0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361BF470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0.011482</w:t>
            </w:r>
          </w:p>
        </w:tc>
        <w:tc>
          <w:tcPr>
            <w:tcW w:w="313" w:type="pct"/>
            <w:tcBorders>
              <w:top w:val="single" w:color="auto" w:sz="4" w:space="0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66C4691E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42457</w:t>
            </w:r>
          </w:p>
        </w:tc>
        <w:tc>
          <w:tcPr>
            <w:tcW w:w="276" w:type="pct"/>
            <w:tcBorders>
              <w:top w:val="single" w:color="auto" w:sz="4" w:space="0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5EFD9C15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109817192</w:t>
            </w:r>
          </w:p>
        </w:tc>
        <w:tc>
          <w:tcPr>
            <w:tcW w:w="366" w:type="pct"/>
            <w:tcBorders>
              <w:top w:val="single" w:color="auto" w:sz="4" w:space="0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770C1893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ebi-a-GCST003116</w:t>
            </w:r>
          </w:p>
        </w:tc>
        <w:tc>
          <w:tcPr>
            <w:tcW w:w="373" w:type="pct"/>
            <w:tcBorders>
              <w:top w:val="single" w:color="auto" w:sz="4" w:space="0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7598307E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rs7528419</w:t>
            </w:r>
          </w:p>
        </w:tc>
        <w:tc>
          <w:tcPr>
            <w:tcW w:w="324" w:type="pct"/>
            <w:tcBorders>
              <w:top w:val="single" w:color="auto" w:sz="4" w:space="0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6751BBED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G</w:t>
            </w:r>
          </w:p>
        </w:tc>
        <w:tc>
          <w:tcPr>
            <w:tcW w:w="324" w:type="pct"/>
            <w:tcBorders>
              <w:top w:val="single" w:color="auto" w:sz="4" w:space="0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5881990B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A</w:t>
            </w:r>
          </w:p>
        </w:tc>
        <w:tc>
          <w:tcPr>
            <w:tcW w:w="290" w:type="pct"/>
            <w:tcBorders>
              <w:top w:val="single" w:color="auto" w:sz="4" w:space="0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0CCC4110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0.21418</w:t>
            </w:r>
          </w:p>
        </w:tc>
        <w:tc>
          <w:tcPr>
            <w:tcW w:w="754" w:type="pct"/>
            <w:tcBorders>
              <w:top w:val="single" w:color="auto" w:sz="4" w:space="0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5E496820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Coronary artery disease || id:ebi-a-GCST003116</w:t>
            </w:r>
          </w:p>
        </w:tc>
        <w:tc>
          <w:tcPr>
            <w:tcW w:w="333" w:type="pct"/>
            <w:tcBorders>
              <w:top w:val="single" w:color="auto" w:sz="4" w:space="0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0620743A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TRUE</w:t>
            </w:r>
          </w:p>
        </w:tc>
        <w:tc>
          <w:tcPr>
            <w:tcW w:w="361" w:type="pct"/>
            <w:tcBorders>
              <w:top w:val="single" w:color="auto" w:sz="4" w:space="0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7CF7E74D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reported</w:t>
            </w:r>
          </w:p>
        </w:tc>
        <w:tc>
          <w:tcPr>
            <w:tcW w:w="349" w:type="pct"/>
            <w:tcBorders>
              <w:top w:val="single" w:color="auto" w:sz="4" w:space="0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6F5819D9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igd</w:t>
            </w:r>
          </w:p>
        </w:tc>
      </w:tr>
      <w:tr w14:paraId="71A67B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3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2E9ED481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5.00E-14</w:t>
            </w: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05026F87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5CCE4A48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-0.12575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7D5B8286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0.016695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6FB76C22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42457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4F244F02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56965664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737A5F0F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ebi-a-GCST003116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5A521B6D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rs9970807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6FF79AE9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T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3A05AA7A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C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3507F93A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0.084903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36ED4BAF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Coronary artery disease || id:ebi-a-GCST003116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6DD57969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TRUE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136B6E88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reported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65AAEE38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igd</w:t>
            </w:r>
          </w:p>
        </w:tc>
      </w:tr>
      <w:tr w14:paraId="36C7D4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3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6B8730B8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1.01E-12</w:t>
            </w: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58313A8E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69827512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0.078807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0692FE90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0.0110551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3E0E1E79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42457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7A1DF724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222823743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42236ADF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ebi-a-GCST003116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0AAA9267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rs67180937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4B109BF8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G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1FF64325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T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0F7C924B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0.663052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3B2CEF39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Coronary artery disease || id:ebi-a-GCST003116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609A70CD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TRUE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1552E3EF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reported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370B0CE2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igd</w:t>
            </w:r>
          </w:p>
        </w:tc>
      </w:tr>
      <w:tr w14:paraId="0678C4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3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15E46978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2.60E-09</w:t>
            </w: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0E2285A1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1B74B57D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-0.056012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1260D44C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0.0094061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07DAC7A4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42457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6B1D9AEC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154395946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7FDD2B44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ebi-a-GCST003116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558ACB74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rs6689306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1FDCA41D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G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36CD9253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A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3BAC302B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0.552455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7FC95213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Coronary artery disease || id:ebi-a-GCST003116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1083E9B7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TRUE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721EE8EF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reported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082998AA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igd</w:t>
            </w:r>
          </w:p>
        </w:tc>
      </w:tr>
      <w:tr w14:paraId="70CE38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3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3099306A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3.00E-09</w:t>
            </w: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1713CFF4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455BBB4C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0.098786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4FF3165D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0.0166548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0FCB5C36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42457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07038C2B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145286559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0B6A2DB6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ebi-a-GCST003116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4CD67267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rs17678683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785FA494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G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76D85686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T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5A186829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0.087681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382F5B0D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Coronary artery disease || id:ebi-a-GCST003116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51099B64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TRUE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78CFC5E9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reported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1CC499C2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igd</w:t>
            </w:r>
          </w:p>
        </w:tc>
      </w:tr>
      <w:tr w14:paraId="24F40C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3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75D5DC2A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3.12E-18</w:t>
            </w: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73653579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5C2B2E61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0.137846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50B7C2FB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0.0158314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48EE4E63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42457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2A51E702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203893999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39A86ABC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ebi-a-GCST003116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455F9F80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rs115654617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50D73F8F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A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04877D99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C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79B096DC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0.106962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2FE4B839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Coronary artery disease || id:ebi-a-GCST003116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35F25A59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TRUE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71056C5D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reported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76B381B9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igd</w:t>
            </w:r>
          </w:p>
        </w:tc>
      </w:tr>
      <w:tr w14:paraId="7B47B9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3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01EE7382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3.09E-08</w:t>
            </w: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3A1DCA8E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0DB61B24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0.067499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7B422086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0.0121924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376EE6A7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42457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7EB7008A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21286057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3A0EA628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ebi-a-GCST003116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6B9DAA3E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rs515135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78326676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C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09DCBDC7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T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76FA781A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0.791985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0CB7BDF9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Coronary artery disease || id:ebi-a-GCST003116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180F796D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TRUE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4F92A6F8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reported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0E9BC683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igd</w:t>
            </w:r>
          </w:p>
        </w:tc>
      </w:tr>
      <w:tr w14:paraId="195395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3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70BADF51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3.62E-10</w:t>
            </w: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5F58794F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77CDEBAD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0.059618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3B422B18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0.0095093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7B6E9C7A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42457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03586544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85788175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4FEC8F5D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ebi-a-GCST003116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43B12260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rs7568458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76CF1B37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A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7B7E702C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T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37BEA42F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0.448518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435C6796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Coronary artery disease || id:ebi-a-GCST003116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1DC915E7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TRUE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46C5DC30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reported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6AA62FD1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igd</w:t>
            </w:r>
          </w:p>
        </w:tc>
      </w:tr>
      <w:tr w14:paraId="6092A6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3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5F25551A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1.45E-08</w:t>
            </w: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70C38332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01CD04EF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0.08516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5809B645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0.0150265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140916D1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42457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47359F21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19942473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2F53DDC1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ebi-a-GCST003116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575560EE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rs16986953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7C160242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A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3D287081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G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5871BF4E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0.104706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289D9177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Coronary artery disease || id:ebi-a-GCST003116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56587421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TRUE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0BEB705E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reported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476EB03F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igd</w:t>
            </w:r>
          </w:p>
        </w:tc>
      </w:tr>
      <w:tr w14:paraId="471907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3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6890199C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3.90E-09</w:t>
            </w: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5974018E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733E4976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0.073596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1E117F1F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0.0124987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7789A4C1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42457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3B1AF4E5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138087467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12AD7C18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ebi-a-GCST003116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26DD49FE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rs1199338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0ABD137F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C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0DDDB180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A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7C402B1B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0.161866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4CE84D25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Coronary artery disease || id:ebi-a-GCST003116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0B1A3308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TRUE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33A871A8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reported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10E2839B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igd</w:t>
            </w:r>
          </w:p>
        </w:tc>
      </w:tr>
      <w:tr w14:paraId="115078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3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6BF0246B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8.82E-10</w:t>
            </w: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28D8D412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77A4ABE0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-0.07083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0012EEAF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0.0115558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207DB0FA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42457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1DE569B6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148281001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0639058D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ebi-a-GCST003116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1F03D212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rs4593108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143997F7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G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281CC13A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C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20054480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0.204651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28E2F223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Coronary artery disease || id:ebi-a-GCST003116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3F1912FE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TRUE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47C0C96A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reported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4F38DC8C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igd</w:t>
            </w:r>
          </w:p>
        </w:tc>
      </w:tr>
      <w:tr w14:paraId="427E28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8" w:hRule="atLeast"/>
        </w:trPr>
        <w:tc>
          <w:tcPr>
            <w:tcW w:w="23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39286C4D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4.59E-08</w:t>
            </w: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165F7A81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0826B131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0.060764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29AF421A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0.0111159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7F815B05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42457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45BF5AD5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57838583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61CC4DE9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ebi-a-GCST003116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476BCFA7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rs17087335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0E0CD442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T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589D7FC8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G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183F229D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0.214637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74E7C628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Coronary artery disease || id:ebi-a-GCST003116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1DFE1352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TRUE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5F7428E3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reported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42FCEA50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igd</w:t>
            </w:r>
          </w:p>
        </w:tc>
      </w:tr>
      <w:tr w14:paraId="301F03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3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64614303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1.81E-42</w:t>
            </w: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19454CAE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6AB33777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0.131836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78C4529A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0.0096527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212F1E6F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42457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579DC582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12903957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4FBA13D1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ebi-a-GCST003116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7D25194C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rs9349379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4F7AF748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G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2A24D2C6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A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52D89E9C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0.431606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43787C88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Coronary artery disease || id:ebi-a-GCST003116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417456E1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TRUE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5C586597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reported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73760C7E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igd</w:t>
            </w:r>
          </w:p>
        </w:tc>
      </w:tr>
      <w:tr w14:paraId="562A04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3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58C5F144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1.98E-11</w:t>
            </w: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35C4BE69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35BFA970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-0.066813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6122F5C7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0.0099612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6345018C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42457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12FF57DD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134173151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59944F42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ebi-a-GCST003116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61AA9383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rs12202017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6BC20C7D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G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2AF7D0E0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A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090C7A87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0.300047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3907C8EB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Coronary artery disease || id:ebi-a-GCST003116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229DD9A1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TRUE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76DF229C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reported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1ADB9132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igd</w:t>
            </w:r>
          </w:p>
        </w:tc>
      </w:tr>
      <w:tr w14:paraId="24C277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3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183A3E5B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1.33E-15</w:t>
            </w: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658FB3C7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24CF993E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0.246627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1CBCBB37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0.0308579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4531DC70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42457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76B44492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160687412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6C2C87AC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ebi-a-GCST003116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72044D12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rs10080815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0839FCFA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G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37F3865C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T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6F945450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0.027558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32C7018F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Coronary artery disease || id:ebi-a-GCST003116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46134CC1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TRUE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301FF2CC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reported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6BEE1A49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igd</w:t>
            </w:r>
          </w:p>
        </w:tc>
      </w:tr>
      <w:tr w14:paraId="5E1152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3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1CC8B661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5.39E-39</w:t>
            </w: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0C95F651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59C6294C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0.316641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4E2E9B90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0.0242403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22B38569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42457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669140CA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161005610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5EC33F64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ebi-a-GCST003116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2F2B92CF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rs55730499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54115BA5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T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19E4128D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C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64C6790C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0.056243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4C5E342C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Coronary artery disease || id:ebi-a-GCST003116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01086B60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TRUE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075DBC8E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reported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234B15BD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igd</w:t>
            </w:r>
          </w:p>
        </w:tc>
      </w:tr>
      <w:tr w14:paraId="2B504D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3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1505B31B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1.85E-08</w:t>
            </w: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65860132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594B9106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-0.066813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3B20B318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0.0118763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17654BE6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42457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2960AA3D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39134099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4A3A0106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ebi-a-GCST003116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15D7F7E7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rs56336142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635A07AE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C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6684D794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T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50AD351E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0.192738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40FFE6E0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Coronary artery disease || id:ebi-a-GCST003116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66C4DAFB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TRUE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0D3922FF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reported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737BE1D6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igd</w:t>
            </w:r>
          </w:p>
        </w:tc>
      </w:tr>
      <w:tr w14:paraId="611C50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3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1C1D78E6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7.18E-09</w:t>
            </w: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03F628A8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2C1C7742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0.081182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07095AC2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0.0140293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602E0952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42457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6FBEEC40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160710851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46051CFF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ebi-a-GCST003116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0924CA15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rs3127580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01F07BF8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T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08405A5F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C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468FE9F1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0.128173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43D7E374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Coronary artery disease || id:ebi-a-GCST003116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45066BDF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TRUE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4A0B5207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reported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356C7CA7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igd</w:t>
            </w:r>
          </w:p>
        </w:tc>
      </w:tr>
      <w:tr w14:paraId="58386C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3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1C5C5C2F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8.05E-11</w:t>
            </w: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1F6D4D33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06E645E3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0.073415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376FBC48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0.0112951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3B6D4BA3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42457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19371CFA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19049388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2BE8EE87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ebi-a-GCST003116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47066F7F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rs2107595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52BFB3CC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A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2CC523F4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G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4CAB23B5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0.20047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7E6ADF10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Coronary artery disease || id:ebi-a-GCST003116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08B0720A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TRUE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62DDD6E3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reported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14D9C8EE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igd</w:t>
            </w:r>
          </w:p>
        </w:tc>
      </w:tr>
      <w:tr w14:paraId="59CDE6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3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34C80B24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5.34E-11</w:t>
            </w: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7600A3F6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7DA15FDC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-0.072569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240073E2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0.0110605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19751E97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42457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7E7FD229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129663496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59B88307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ebi-a-GCST003116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6DCFCE50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rs11556924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1A66B871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T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79831650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C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0A4C93A4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0.313325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164935C1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Coronary artery disease || id:ebi-a-GCST003116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6B318D53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TRUE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64B6B2A7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reported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7CFC7D27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igd</w:t>
            </w:r>
          </w:p>
        </w:tc>
      </w:tr>
      <w:tr w14:paraId="067DB8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3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1E3AF6F7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1.69E-09</w:t>
            </w: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6479CECB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4EE4CAD6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0.133315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0C438695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0.0221275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378A2D67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42457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3B753819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150690176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489DEE63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ebi-a-GCST003116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471A5BA4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rs3918226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35D95723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T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75738940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C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174A1F68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0.064515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006364B7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Coronary artery disease || id:ebi-a-GCST003116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6C364DA2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TRUE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206EEB4F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reported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2367DE87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igd</w:t>
            </w:r>
          </w:p>
        </w:tc>
      </w:tr>
      <w:tr w14:paraId="254C59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3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6CB582B6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2.29E-98</w:t>
            </w: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07B62E17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561000B4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0.193401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528B69C5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0.0091877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3156D5B8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42457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4AE6CDF8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22098619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207608B0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ebi-a-GCST003116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34AF93E3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rs2891168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32781FB2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G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641E260A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A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2D235C27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0.488668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1B3DA360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Coronary artery disease || id:ebi-a-GCST003116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26DD6D0C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TRUE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252F428D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reported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05842579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igd</w:t>
            </w:r>
          </w:p>
        </w:tc>
      </w:tr>
      <w:tr w14:paraId="1A506B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8" w:hRule="atLeast"/>
        </w:trPr>
        <w:tc>
          <w:tcPr>
            <w:tcW w:w="23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120738B4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5.15E-12</w:t>
            </w: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1A4C5C2D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7C6535B0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0.066812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314C6AC6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0.0096809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1720DA54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42457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20B7352C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91002927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71A6F430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ebi-a-GCST003116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11FE6191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rs1412444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1549DC76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T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069344B1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C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1BF37B3D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0.369131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1E667711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Coronary artery disease || id:ebi-a-GCST003116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4B41595C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TRUE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16A32DB7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reported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16D32940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igd</w:t>
            </w:r>
          </w:p>
        </w:tc>
      </w:tr>
      <w:tr w14:paraId="6BDCFF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3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363AE48C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5.55E-15</w:t>
            </w: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08ACD54E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2A9D554A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0.075878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531EA509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0.0097113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6BFE4F52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42457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4FE6B8D8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44480811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6BE18AAB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ebi-a-GCST003116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0F20C3B2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rs1870634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1E4B54AA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G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4A6E3C24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T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185FE116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0.637485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2409FBB1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Coronary artery disease || id:ebi-a-GCST003116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4EF2B132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TRUE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0E25436B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reported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04E43469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igd</w:t>
            </w:r>
          </w:p>
        </w:tc>
      </w:tr>
      <w:tr w14:paraId="561826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3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4367E423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4.65E-09</w:t>
            </w: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714D2549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1AD9BBEC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-0.079249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680A1D8B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0.0135252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099927C5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42457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66DC8B10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104604916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55857519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ebi-a-GCST003116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62671012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rs11191416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7862961B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G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48CED6E4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T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5F30FD7D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0.12747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2BD277F0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Coronary artery disease || id:ebi-a-GCST003116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6EC2D614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TRUE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7AEDBADF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reported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4F69474F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igd</w:t>
            </w:r>
          </w:p>
        </w:tc>
      </w:tr>
      <w:tr w14:paraId="09019C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3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208CBDFC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4.41E-11</w:t>
            </w: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2692BAF5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65FEA601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0.062633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543735F0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0.0095049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5210F777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42457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3C53C751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30323892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53835C7F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ebi-a-GCST003116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7DEFF017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rs2487928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15CDD3D7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A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36CABE9F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G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5B488B30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0.418221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627A42CA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Coronary artery disease || id:ebi-a-GCST003116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13BF13EE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TRUE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41BCBE2B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reported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762606B6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igd</w:t>
            </w:r>
          </w:p>
        </w:tc>
      </w:tr>
      <w:tr w14:paraId="465B72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3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55CA7B93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1.28E-08</w:t>
            </w: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0582D7CB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5C945208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0.054714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2850677E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0.009619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6C9BD10F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42457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62DC9100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9751196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72CDF800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ebi-a-GCST003116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175858AD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rs10840293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586CE989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A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2BF98BAA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G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237811ED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0.549821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1EE8C3E9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Coronary artery disease || id:ebi-a-GCST003116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170EB310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TRUE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4738937C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reported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682655C6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igd</w:t>
            </w:r>
          </w:p>
        </w:tc>
      </w:tr>
      <w:tr w14:paraId="54FF58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3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022F55DF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7.05E-11</w:t>
            </w: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3578F625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6F3B72DA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-0.065565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1A22AD96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0.0100568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2675FAFA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42457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57E26551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103673277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1D05C397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ebi-a-GCST003116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4CE6BEE2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rs2128739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5EEB6F0E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C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61886317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A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4350DD2D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0.676464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1D287C92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Coronary artery disease || id:ebi-a-GCST003116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6C3148A2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TRUE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2752E877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reported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4B70181E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igd</w:t>
            </w:r>
          </w:p>
        </w:tc>
      </w:tr>
      <w:tr w14:paraId="736245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3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3870FEE2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1.93E-10</w:t>
            </w: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7AB64D65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51472250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0.068556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34B28175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0.0107672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3B9B331C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42457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24C33734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112059557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4DAB6EF6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ebi-a-GCST003116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51B797AE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rs11065979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7A1245CC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T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7DB651BD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C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48141BF2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0.365499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4C47C6BC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Coronary artery disease || id:ebi-a-GCST003116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1F6F7499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TRUE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681A92D1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reported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6EB579AD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igd</w:t>
            </w:r>
          </w:p>
        </w:tc>
      </w:tr>
      <w:tr w14:paraId="2250EC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3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4AD01352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6.17E-11</w:t>
            </w: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4CF34F20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66B18C86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0.074114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35B83789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0.0113331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40763E0A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42457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33DDB75D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90008959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512D900C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ebi-a-GCST003116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02E6E7B2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rs2681472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36DDA7F7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G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41480D36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A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60BFFDA0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0.201306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3E3C2253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Coronary artery disease || id:ebi-a-GCST003116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454222A3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TRUE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43DFE368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reported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166E557C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igd</w:t>
            </w:r>
          </w:p>
        </w:tc>
      </w:tr>
      <w:tr w14:paraId="4F516D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3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1F683D17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1.83E-10</w:t>
            </w: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40F911B5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0F3217E7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0.068566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70643926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0.0107552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60CA16D3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42457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75474787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111040681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2770E394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ebi-a-GCST003116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526B5812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rs11838776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6BF98127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A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0E8E28C9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G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68C1F1B0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0.263277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6A9A9F2E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Coronary artery disease || id:ebi-a-GCST003116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1705395B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TRUE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155D9CFA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reported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53AD84E3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igd</w:t>
            </w:r>
          </w:p>
        </w:tc>
      </w:tr>
      <w:tr w14:paraId="31423C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3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65FED208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1.38E-08</w:t>
            </w: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021A22F4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0FC777CB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0.05538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31946A88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0.0097569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3861BFF4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42457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31153CB9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100145710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09376BA5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ebi-a-GCST003116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4A3D3DB8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rs10139550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630CA00F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G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2F83E353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C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722A43B0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0.423033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033275C9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Coronary artery disease || id:ebi-a-GCST003116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60ABB566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TRUE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3870745C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reported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25414F25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igd</w:t>
            </w:r>
          </w:p>
        </w:tc>
      </w:tr>
      <w:tr w14:paraId="557E0B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3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7640C5CD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4.44E-16</w:t>
            </w: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3087E9B2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49D7BC96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0.077234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14A01F0C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0.0095277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6A9DCDC4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42457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5288CC07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79124475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40988855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ebi-a-GCST003116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06ABD297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rs4468572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44669682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C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4C57BC1C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T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42B4600E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0.585831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021226BC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Coronary artery disease || id:ebi-a-GCST003116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797CC835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TRUE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6FE7C12B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reported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3F368BB6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igd</w:t>
            </w:r>
          </w:p>
        </w:tc>
      </w:tr>
      <w:tr w14:paraId="4D81F5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3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3FC9F3E2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3.68E-08</w:t>
            </w: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3746B07F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20A36D22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-0.096711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4AADD670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0.0175662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2603A255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42457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0BB179F9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89574218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547F3B01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ebi-a-GCST003116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642013C0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rs8042271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4818F61E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A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40D17C50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G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450E706C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0.097718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2196EA69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Coronary artery disease || id:ebi-a-GCST003116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436BF6BB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TRUE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3B011EBE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reported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2FD4D158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igd</w:t>
            </w:r>
          </w:p>
        </w:tc>
      </w:tr>
      <w:tr w14:paraId="36CC18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3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76619919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4.52E-09</w:t>
            </w: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4CD79A5F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30516175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-0.069743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1161F19F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0.0118937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198596E4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42457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4F982647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67455630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470746AC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ebi-a-GCST003116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2D4FA368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rs56062135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60D21003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T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4DED7870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C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3D45E2AE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0.205729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5E1A21D7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Coronary artery disease || id:ebi-a-GCST003116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293F7E58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TRUE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397A0524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reported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3171F14B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igd</w:t>
            </w:r>
          </w:p>
        </w:tc>
      </w:tr>
      <w:tr w14:paraId="0EA0B1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3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14062DDB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3.57E-09</w:t>
            </w: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2BA0444A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34E2314E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0.076551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34C46063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0.012968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5AD5C4E5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42457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2A396D0E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79139370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66078AEF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ebi-a-GCST003116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11BFA018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rs56225615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1CEB9805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T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20692F5F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C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10AE7B18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0.156499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20C156DE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Coronary artery disease || id:ebi-a-GCST003116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248EE9CD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TRUE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307774F9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reported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6AE4602E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igd</w:t>
            </w:r>
          </w:p>
        </w:tc>
      </w:tr>
      <w:tr w14:paraId="7A57AC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3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72C258B0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1.88E-08</w:t>
            </w: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298BF862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3B2F45C2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0.079961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39954FB0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0.0142216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18A9E242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42457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25630642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59013488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2C4E6609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ebi-a-GCST003116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6AABDD67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rs7212798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12435302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C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3242969D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T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6CAF2B69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0.146516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1645FD16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Coronary artery disease || id:ebi-a-GCST003116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1BB0B888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TRUE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607D0618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reported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49905AF7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igd</w:t>
            </w:r>
          </w:p>
        </w:tc>
      </w:tr>
      <w:tr w14:paraId="08F66C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3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60DCCF13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3.20E-08</w:t>
            </w: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1A86B45A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059580EE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0.058163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2E66E037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0.0105173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5A6BA980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42457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569B0B1A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57838401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18879736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ebi-a-GCST003116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58B3B06B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rs663129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16A46194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A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67EEAC87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G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08315D76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righ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0.256835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6B51A122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Coronary artery disease || id:ebi-a-GCST003116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054993DE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TRUE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451C57DF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reported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top"/>
          </w:tcPr>
          <w:p w14:paraId="2D8416CF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igd</w:t>
            </w:r>
          </w:p>
        </w:tc>
      </w:tr>
    </w:tbl>
    <w:p w14:paraId="373EDF2F"/>
    <w:p w14:paraId="0553A2A3"/>
    <w:p w14:paraId="432C2752"/>
    <w:p w14:paraId="0045C8A1"/>
    <w:p w14:paraId="215C24DD"/>
    <w:p w14:paraId="73FA1D03"/>
    <w:p w14:paraId="2905FEED"/>
    <w:p w14:paraId="426B13A7"/>
    <w:p w14:paraId="25E1DA88"/>
    <w:p w14:paraId="32B03469"/>
    <w:p w14:paraId="3AE94DBF"/>
    <w:p w14:paraId="46EE488C"/>
    <w:p w14:paraId="3F22463C"/>
    <w:p w14:paraId="045F6360"/>
    <w:p w14:paraId="581DFD68"/>
    <w:p w14:paraId="358DF58C">
      <w:pPr>
        <w:widowControl/>
        <w:spacing w:beforeLines="0" w:afterLines="0" w:line="240" w:lineRule="auto"/>
        <w:jc w:val="left"/>
        <w:rPr>
          <w:rFonts w:hint="eastAsia" w:cs="Times New Roman"/>
          <w:b/>
          <w:bCs/>
          <w:color w:val="000000"/>
          <w:sz w:val="24"/>
          <w:szCs w:val="24"/>
          <w:lang w:val="en-US" w:eastAsia="zh-CN"/>
        </w:rPr>
      </w:pPr>
    </w:p>
    <w:p w14:paraId="52B071F0">
      <w:pPr>
        <w:widowControl/>
        <w:spacing w:beforeLines="0" w:afterLines="0" w:line="240" w:lineRule="auto"/>
        <w:jc w:val="left"/>
        <w:rPr>
          <w:rFonts w:hint="default" w:ascii="Times New Roman" w:hAnsi="Times New Roman" w:cs="Times New Roman"/>
          <w:color w:val="000000"/>
          <w:sz w:val="24"/>
          <w:szCs w:val="24"/>
        </w:rPr>
      </w:pPr>
      <w:r>
        <w:rPr>
          <w:rFonts w:hint="eastAsia" w:cs="Times New Roman"/>
          <w:b/>
          <w:bCs/>
          <w:color w:val="000000"/>
          <w:sz w:val="24"/>
          <w:szCs w:val="24"/>
          <w:lang w:val="en-US" w:eastAsia="zh-CN"/>
        </w:rPr>
        <w:t xml:space="preserve">Table S9  The relationship of </w:t>
      </w:r>
      <w:r>
        <w:rPr>
          <w:rFonts w:hint="eastAsia" w:cs="Times New Roman"/>
          <w:b/>
          <w:bCs/>
          <w:sz w:val="24"/>
          <w:szCs w:val="24"/>
          <w:lang w:val="en-US" w:eastAsia="zh-CN"/>
        </w:rPr>
        <w:t xml:space="preserve">CAD with </w:t>
      </w:r>
      <w:r>
        <w:rPr>
          <w:rFonts w:cs="Times New Roman"/>
          <w:b/>
          <w:bCs/>
          <w:i/>
          <w:sz w:val="24"/>
          <w:szCs w:val="24"/>
        </w:rPr>
        <w:t>HIF1A</w:t>
      </w:r>
      <w:r>
        <w:rPr>
          <w:rFonts w:hint="eastAsia" w:cs="Times New Roman"/>
          <w:b/>
          <w:bCs/>
          <w:sz w:val="24"/>
          <w:szCs w:val="24"/>
          <w:lang w:val="en-US" w:eastAsia="zh-CN"/>
        </w:rPr>
        <w:t xml:space="preserve"> in the reverse MR analysis.</w:t>
      </w:r>
    </w:p>
    <w:tbl>
      <w:tblPr>
        <w:tblStyle w:val="2"/>
        <w:tblpPr w:leftFromText="180" w:rightFromText="180" w:vertAnchor="text" w:horzAnchor="page" w:tblpX="1421" w:tblpY="385"/>
        <w:tblOverlap w:val="never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0"/>
        <w:gridCol w:w="977"/>
        <w:gridCol w:w="1646"/>
        <w:gridCol w:w="1662"/>
        <w:gridCol w:w="936"/>
        <w:gridCol w:w="516"/>
        <w:gridCol w:w="1000"/>
        <w:gridCol w:w="814"/>
        <w:gridCol w:w="786"/>
        <w:gridCol w:w="932"/>
        <w:gridCol w:w="889"/>
        <w:gridCol w:w="889"/>
        <w:gridCol w:w="889"/>
        <w:gridCol w:w="889"/>
      </w:tblGrid>
      <w:tr w14:paraId="5E880D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476" w:type="pct"/>
            <w:tcBorders>
              <w:top w:val="single" w:color="auto" w:sz="4" w:space="0"/>
              <w:left w:val="nil"/>
              <w:bottom w:val="single" w:color="auto" w:sz="4" w:space="0"/>
              <w:right w:val="nil"/>
              <w:tl2br w:val="nil"/>
              <w:tr2bl w:val="nil"/>
            </w:tcBorders>
            <w:noWrap w:val="0"/>
            <w:vAlign w:val="top"/>
          </w:tcPr>
          <w:p w14:paraId="71211340">
            <w:pPr>
              <w:widowControl/>
              <w:spacing w:beforeLines="0" w:afterLines="0" w:line="24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id.exposure</w:t>
            </w:r>
          </w:p>
        </w:tc>
        <w:tc>
          <w:tcPr>
            <w:tcW w:w="344" w:type="pct"/>
            <w:tcBorders>
              <w:top w:val="single" w:color="auto" w:sz="4" w:space="0"/>
              <w:left w:val="nil"/>
              <w:bottom w:val="single" w:color="auto" w:sz="4" w:space="0"/>
              <w:right w:val="nil"/>
              <w:tl2br w:val="nil"/>
              <w:tr2bl w:val="nil"/>
            </w:tcBorders>
            <w:noWrap w:val="0"/>
            <w:vAlign w:val="top"/>
          </w:tcPr>
          <w:p w14:paraId="166788F3">
            <w:pPr>
              <w:widowControl/>
              <w:spacing w:beforeLines="0" w:afterLines="0" w:line="24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id.outcome</w:t>
            </w:r>
          </w:p>
        </w:tc>
        <w:tc>
          <w:tcPr>
            <w:tcW w:w="580" w:type="pct"/>
            <w:tcBorders>
              <w:top w:val="single" w:color="auto" w:sz="4" w:space="0"/>
              <w:left w:val="nil"/>
              <w:bottom w:val="single" w:color="auto" w:sz="4" w:space="0"/>
              <w:right w:val="nil"/>
              <w:tl2br w:val="nil"/>
              <w:tr2bl w:val="nil"/>
            </w:tcBorders>
            <w:noWrap w:val="0"/>
            <w:vAlign w:val="top"/>
          </w:tcPr>
          <w:p w14:paraId="7BE61DCD">
            <w:pPr>
              <w:widowControl/>
              <w:spacing w:beforeLines="0" w:afterLines="0" w:line="24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outcome</w:t>
            </w:r>
          </w:p>
        </w:tc>
        <w:tc>
          <w:tcPr>
            <w:tcW w:w="586" w:type="pct"/>
            <w:tcBorders>
              <w:top w:val="single" w:color="auto" w:sz="4" w:space="0"/>
              <w:left w:val="nil"/>
              <w:bottom w:val="single" w:color="auto" w:sz="4" w:space="0"/>
              <w:right w:val="nil"/>
              <w:tl2br w:val="nil"/>
              <w:tr2bl w:val="nil"/>
            </w:tcBorders>
            <w:noWrap w:val="0"/>
            <w:vAlign w:val="top"/>
          </w:tcPr>
          <w:p w14:paraId="0EB112DF">
            <w:pPr>
              <w:widowControl/>
              <w:spacing w:beforeLines="0" w:afterLines="0" w:line="24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exposure</w:t>
            </w:r>
          </w:p>
        </w:tc>
        <w:tc>
          <w:tcPr>
            <w:tcW w:w="330" w:type="pct"/>
            <w:tcBorders>
              <w:top w:val="single" w:color="auto" w:sz="4" w:space="0"/>
              <w:left w:val="nil"/>
              <w:bottom w:val="single" w:color="auto" w:sz="4" w:space="0"/>
              <w:right w:val="nil"/>
              <w:tl2br w:val="nil"/>
              <w:tr2bl w:val="nil"/>
            </w:tcBorders>
            <w:noWrap w:val="0"/>
            <w:vAlign w:val="top"/>
          </w:tcPr>
          <w:p w14:paraId="33DEAFD9">
            <w:pPr>
              <w:widowControl/>
              <w:spacing w:beforeLines="0" w:afterLines="0" w:line="24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method</w:t>
            </w:r>
          </w:p>
        </w:tc>
        <w:tc>
          <w:tcPr>
            <w:tcW w:w="182" w:type="pct"/>
            <w:tcBorders>
              <w:top w:val="single" w:color="auto" w:sz="4" w:space="0"/>
              <w:left w:val="nil"/>
              <w:bottom w:val="single" w:color="auto" w:sz="4" w:space="0"/>
              <w:right w:val="nil"/>
              <w:tl2br w:val="nil"/>
              <w:tr2bl w:val="nil"/>
            </w:tcBorders>
            <w:noWrap w:val="0"/>
            <w:vAlign w:val="top"/>
          </w:tcPr>
          <w:p w14:paraId="48C2B74A">
            <w:pPr>
              <w:widowControl/>
              <w:spacing w:beforeLines="0" w:afterLines="0" w:line="24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nsnp</w:t>
            </w:r>
          </w:p>
        </w:tc>
        <w:tc>
          <w:tcPr>
            <w:tcW w:w="352" w:type="pct"/>
            <w:tcBorders>
              <w:top w:val="single" w:color="auto" w:sz="4" w:space="0"/>
              <w:left w:val="nil"/>
              <w:bottom w:val="single" w:color="auto" w:sz="4" w:space="0"/>
              <w:right w:val="nil"/>
              <w:tl2br w:val="nil"/>
              <w:tr2bl w:val="nil"/>
            </w:tcBorders>
            <w:noWrap w:val="0"/>
            <w:vAlign w:val="top"/>
          </w:tcPr>
          <w:p w14:paraId="1BADB763">
            <w:pPr>
              <w:widowControl/>
              <w:spacing w:beforeLines="0" w:afterLines="0" w:line="24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b</w:t>
            </w:r>
          </w:p>
        </w:tc>
        <w:tc>
          <w:tcPr>
            <w:tcW w:w="287" w:type="pct"/>
            <w:tcBorders>
              <w:top w:val="single" w:color="auto" w:sz="4" w:space="0"/>
              <w:left w:val="nil"/>
              <w:bottom w:val="single" w:color="auto" w:sz="4" w:space="0"/>
              <w:right w:val="nil"/>
              <w:tl2br w:val="nil"/>
              <w:tr2bl w:val="nil"/>
            </w:tcBorders>
            <w:noWrap w:val="0"/>
            <w:vAlign w:val="top"/>
          </w:tcPr>
          <w:p w14:paraId="4F8B350C">
            <w:pPr>
              <w:widowControl/>
              <w:spacing w:beforeLines="0" w:afterLines="0" w:line="24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se</w:t>
            </w:r>
          </w:p>
        </w:tc>
        <w:tc>
          <w:tcPr>
            <w:tcW w:w="277" w:type="pct"/>
            <w:tcBorders>
              <w:top w:val="single" w:color="auto" w:sz="4" w:space="0"/>
              <w:left w:val="nil"/>
              <w:bottom w:val="single" w:color="auto" w:sz="4" w:space="0"/>
              <w:right w:val="nil"/>
              <w:tl2br w:val="nil"/>
              <w:tr2bl w:val="nil"/>
            </w:tcBorders>
            <w:noWrap w:val="0"/>
            <w:vAlign w:val="top"/>
          </w:tcPr>
          <w:p w14:paraId="0B1B4C57">
            <w:pPr>
              <w:widowControl/>
              <w:spacing w:beforeLines="0" w:afterLines="0" w:line="24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pval</w:t>
            </w:r>
          </w:p>
        </w:tc>
        <w:tc>
          <w:tcPr>
            <w:tcW w:w="328" w:type="pct"/>
            <w:tcBorders>
              <w:top w:val="single" w:color="auto" w:sz="4" w:space="0"/>
              <w:left w:val="nil"/>
              <w:bottom w:val="single" w:color="auto" w:sz="4" w:space="0"/>
              <w:right w:val="nil"/>
              <w:tl2br w:val="nil"/>
              <w:tr2bl w:val="nil"/>
            </w:tcBorders>
            <w:noWrap w:val="0"/>
            <w:vAlign w:val="top"/>
          </w:tcPr>
          <w:p w14:paraId="7368F1FE">
            <w:pPr>
              <w:widowControl/>
              <w:spacing w:beforeLines="0" w:afterLines="0" w:line="24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lo_ci</w:t>
            </w:r>
          </w:p>
        </w:tc>
        <w:tc>
          <w:tcPr>
            <w:tcW w:w="313" w:type="pct"/>
            <w:tcBorders>
              <w:top w:val="single" w:color="auto" w:sz="4" w:space="0"/>
              <w:left w:val="nil"/>
              <w:bottom w:val="single" w:color="auto" w:sz="4" w:space="0"/>
              <w:right w:val="nil"/>
              <w:tl2br w:val="nil"/>
              <w:tr2bl w:val="nil"/>
            </w:tcBorders>
            <w:noWrap w:val="0"/>
            <w:vAlign w:val="top"/>
          </w:tcPr>
          <w:p w14:paraId="0FFC7B9D">
            <w:pPr>
              <w:widowControl/>
              <w:spacing w:beforeLines="0" w:afterLines="0" w:line="24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up_ci</w:t>
            </w:r>
          </w:p>
        </w:tc>
        <w:tc>
          <w:tcPr>
            <w:tcW w:w="313" w:type="pct"/>
            <w:tcBorders>
              <w:top w:val="single" w:color="auto" w:sz="4" w:space="0"/>
              <w:left w:val="nil"/>
              <w:bottom w:val="single" w:color="auto" w:sz="4" w:space="0"/>
              <w:right w:val="nil"/>
              <w:tl2br w:val="nil"/>
              <w:tr2bl w:val="nil"/>
            </w:tcBorders>
            <w:noWrap w:val="0"/>
            <w:vAlign w:val="top"/>
          </w:tcPr>
          <w:p w14:paraId="3A74D571">
            <w:pPr>
              <w:widowControl/>
              <w:spacing w:beforeLines="0" w:afterLines="0" w:line="24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or</w:t>
            </w:r>
          </w:p>
        </w:tc>
        <w:tc>
          <w:tcPr>
            <w:tcW w:w="313" w:type="pct"/>
            <w:tcBorders>
              <w:top w:val="single" w:color="auto" w:sz="4" w:space="0"/>
              <w:left w:val="nil"/>
              <w:bottom w:val="single" w:color="auto" w:sz="4" w:space="0"/>
              <w:right w:val="nil"/>
              <w:tl2br w:val="nil"/>
              <w:tr2bl w:val="nil"/>
            </w:tcBorders>
            <w:noWrap w:val="0"/>
            <w:vAlign w:val="top"/>
          </w:tcPr>
          <w:p w14:paraId="48856F81">
            <w:pPr>
              <w:widowControl/>
              <w:spacing w:beforeLines="0" w:afterLines="0" w:line="24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or_lci95</w:t>
            </w:r>
          </w:p>
        </w:tc>
        <w:tc>
          <w:tcPr>
            <w:tcW w:w="313" w:type="pct"/>
            <w:tcBorders>
              <w:top w:val="single" w:color="auto" w:sz="4" w:space="0"/>
              <w:left w:val="nil"/>
              <w:bottom w:val="single" w:color="auto" w:sz="4" w:space="0"/>
              <w:right w:val="nil"/>
              <w:tl2br w:val="nil"/>
              <w:tr2bl w:val="nil"/>
            </w:tcBorders>
            <w:noWrap w:val="0"/>
            <w:vAlign w:val="top"/>
          </w:tcPr>
          <w:p w14:paraId="49CFFE4A">
            <w:pPr>
              <w:widowControl/>
              <w:spacing w:beforeLines="0" w:afterLines="0" w:line="24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or_uci95</w:t>
            </w:r>
          </w:p>
        </w:tc>
      </w:tr>
      <w:tr w14:paraId="1116E8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476" w:type="pct"/>
            <w:tcBorders>
              <w:top w:val="single" w:color="auto" w:sz="4" w:space="0"/>
              <w:left w:val="nil"/>
              <w:bottom w:val="nil"/>
              <w:right w:val="nil"/>
              <w:tl2br w:val="nil"/>
              <w:tr2bl w:val="nil"/>
            </w:tcBorders>
            <w:noWrap w:val="0"/>
            <w:vAlign w:val="center"/>
          </w:tcPr>
          <w:p w14:paraId="7F4FB712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ebi-a-GCST003116</w:t>
            </w:r>
          </w:p>
        </w:tc>
        <w:tc>
          <w:tcPr>
            <w:tcW w:w="344" w:type="pct"/>
            <w:tcBorders>
              <w:top w:val="single" w:color="auto" w:sz="4" w:space="0"/>
              <w:left w:val="nil"/>
              <w:bottom w:val="nil"/>
              <w:right w:val="nil"/>
              <w:tl2br w:val="nil"/>
              <w:tr2bl w:val="nil"/>
            </w:tcBorders>
            <w:noWrap w:val="0"/>
            <w:vAlign w:val="center"/>
          </w:tcPr>
          <w:p w14:paraId="408A6364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eqtl-a-ENSG00000100644</w:t>
            </w:r>
          </w:p>
        </w:tc>
        <w:tc>
          <w:tcPr>
            <w:tcW w:w="580" w:type="pct"/>
            <w:tcBorders>
              <w:top w:val="single" w:color="auto" w:sz="4" w:space="0"/>
              <w:left w:val="nil"/>
              <w:bottom w:val="nil"/>
              <w:right w:val="nil"/>
              <w:tl2br w:val="nil"/>
              <w:tr2bl w:val="nil"/>
            </w:tcBorders>
            <w:noWrap w:val="0"/>
            <w:vAlign w:val="center"/>
          </w:tcPr>
          <w:p w14:paraId="06A5622A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ENSG00000100644 || id:eqtl-a-ENSG00000100644</w:t>
            </w:r>
          </w:p>
        </w:tc>
        <w:tc>
          <w:tcPr>
            <w:tcW w:w="586" w:type="pct"/>
            <w:tcBorders>
              <w:top w:val="single" w:color="auto" w:sz="4" w:space="0"/>
              <w:left w:val="nil"/>
              <w:bottom w:val="nil"/>
              <w:right w:val="nil"/>
              <w:tl2br w:val="nil"/>
              <w:tr2bl w:val="nil"/>
            </w:tcBorders>
            <w:noWrap w:val="0"/>
            <w:vAlign w:val="center"/>
          </w:tcPr>
          <w:p w14:paraId="03EB23DF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Coronary artery disease || id:ebi-a-GCST003116</w:t>
            </w:r>
          </w:p>
        </w:tc>
        <w:tc>
          <w:tcPr>
            <w:tcW w:w="330" w:type="pct"/>
            <w:tcBorders>
              <w:top w:val="single" w:color="auto" w:sz="4" w:space="0"/>
              <w:left w:val="nil"/>
              <w:bottom w:val="nil"/>
              <w:right w:val="nil"/>
              <w:tl2br w:val="nil"/>
              <w:tr2bl w:val="nil"/>
            </w:tcBorders>
            <w:noWrap w:val="0"/>
            <w:vAlign w:val="center"/>
          </w:tcPr>
          <w:p w14:paraId="52808E6B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MR Egger</w:t>
            </w:r>
          </w:p>
        </w:tc>
        <w:tc>
          <w:tcPr>
            <w:tcW w:w="182" w:type="pct"/>
            <w:tcBorders>
              <w:top w:val="single" w:color="auto" w:sz="4" w:space="0"/>
              <w:left w:val="nil"/>
              <w:bottom w:val="nil"/>
              <w:right w:val="nil"/>
              <w:tl2br w:val="nil"/>
              <w:tr2bl w:val="nil"/>
            </w:tcBorders>
            <w:noWrap w:val="0"/>
            <w:vAlign w:val="center"/>
          </w:tcPr>
          <w:p w14:paraId="5779A55E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</w:t>
            </w:r>
          </w:p>
        </w:tc>
        <w:tc>
          <w:tcPr>
            <w:tcW w:w="352" w:type="pct"/>
            <w:tcBorders>
              <w:top w:val="single" w:color="auto" w:sz="4" w:space="0"/>
              <w:left w:val="nil"/>
              <w:bottom w:val="nil"/>
              <w:right w:val="nil"/>
              <w:tl2br w:val="nil"/>
              <w:tr2bl w:val="nil"/>
            </w:tcBorders>
            <w:noWrap w:val="0"/>
            <w:vAlign w:val="center"/>
          </w:tcPr>
          <w:p w14:paraId="23A0D6BF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-0.000692848</w:t>
            </w:r>
          </w:p>
        </w:tc>
        <w:tc>
          <w:tcPr>
            <w:tcW w:w="287" w:type="pct"/>
            <w:tcBorders>
              <w:top w:val="single" w:color="auto" w:sz="4" w:space="0"/>
              <w:left w:val="nil"/>
              <w:bottom w:val="nil"/>
              <w:right w:val="nil"/>
              <w:tl2br w:val="nil"/>
              <w:tr2bl w:val="nil"/>
            </w:tcBorders>
            <w:noWrap w:val="0"/>
            <w:vAlign w:val="center"/>
          </w:tcPr>
          <w:p w14:paraId="0656BB38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0.061796247</w:t>
            </w:r>
          </w:p>
        </w:tc>
        <w:tc>
          <w:tcPr>
            <w:tcW w:w="277" w:type="pct"/>
            <w:tcBorders>
              <w:top w:val="single" w:color="auto" w:sz="4" w:space="0"/>
              <w:left w:val="nil"/>
              <w:bottom w:val="nil"/>
              <w:right w:val="nil"/>
              <w:tl2br w:val="nil"/>
              <w:tr2bl w:val="nil"/>
            </w:tcBorders>
            <w:noWrap w:val="0"/>
            <w:vAlign w:val="center"/>
          </w:tcPr>
          <w:p w14:paraId="02F78274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0.991118118</w:t>
            </w:r>
          </w:p>
        </w:tc>
        <w:tc>
          <w:tcPr>
            <w:tcW w:w="328" w:type="pct"/>
            <w:tcBorders>
              <w:top w:val="single" w:color="auto" w:sz="4" w:space="0"/>
              <w:left w:val="nil"/>
              <w:bottom w:val="nil"/>
              <w:right w:val="nil"/>
              <w:tl2br w:val="nil"/>
              <w:tr2bl w:val="nil"/>
            </w:tcBorders>
            <w:noWrap w:val="0"/>
            <w:vAlign w:val="center"/>
          </w:tcPr>
          <w:p w14:paraId="4FEC5C17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-0.121813492</w:t>
            </w:r>
          </w:p>
        </w:tc>
        <w:tc>
          <w:tcPr>
            <w:tcW w:w="313" w:type="pct"/>
            <w:tcBorders>
              <w:top w:val="single" w:color="auto" w:sz="4" w:space="0"/>
              <w:left w:val="nil"/>
              <w:bottom w:val="nil"/>
              <w:right w:val="nil"/>
              <w:tl2br w:val="nil"/>
              <w:tr2bl w:val="nil"/>
            </w:tcBorders>
            <w:noWrap w:val="0"/>
            <w:vAlign w:val="center"/>
          </w:tcPr>
          <w:p w14:paraId="228D108B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0.120427796</w:t>
            </w:r>
          </w:p>
        </w:tc>
        <w:tc>
          <w:tcPr>
            <w:tcW w:w="313" w:type="pct"/>
            <w:tcBorders>
              <w:top w:val="single" w:color="auto" w:sz="4" w:space="0"/>
              <w:left w:val="nil"/>
              <w:bottom w:val="nil"/>
              <w:right w:val="nil"/>
              <w:tl2br w:val="nil"/>
              <w:tr2bl w:val="nil"/>
            </w:tcBorders>
            <w:noWrap w:val="0"/>
            <w:vAlign w:val="center"/>
          </w:tcPr>
          <w:p w14:paraId="26957E3D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0.999307392</w:t>
            </w:r>
          </w:p>
        </w:tc>
        <w:tc>
          <w:tcPr>
            <w:tcW w:w="313" w:type="pct"/>
            <w:tcBorders>
              <w:top w:val="single" w:color="auto" w:sz="4" w:space="0"/>
              <w:left w:val="nil"/>
              <w:bottom w:val="nil"/>
              <w:right w:val="nil"/>
              <w:tl2br w:val="nil"/>
              <w:tr2bl w:val="nil"/>
            </w:tcBorders>
            <w:noWrap w:val="0"/>
            <w:vAlign w:val="center"/>
          </w:tcPr>
          <w:p w14:paraId="05F0E93B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0.885313471</w:t>
            </w:r>
          </w:p>
        </w:tc>
        <w:tc>
          <w:tcPr>
            <w:tcW w:w="313" w:type="pct"/>
            <w:tcBorders>
              <w:top w:val="single" w:color="auto" w:sz="4" w:space="0"/>
              <w:left w:val="nil"/>
              <w:bottom w:val="nil"/>
              <w:right w:val="nil"/>
              <w:tl2br w:val="nil"/>
              <w:tr2bl w:val="nil"/>
            </w:tcBorders>
            <w:noWrap w:val="0"/>
            <w:vAlign w:val="center"/>
          </w:tcPr>
          <w:p w14:paraId="110A128B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1.127979293</w:t>
            </w:r>
          </w:p>
        </w:tc>
      </w:tr>
      <w:tr w14:paraId="11936A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47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center"/>
          </w:tcPr>
          <w:p w14:paraId="0959249A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ebi-a-GCST003116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center"/>
          </w:tcPr>
          <w:p w14:paraId="2C0EA6E1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eqtl-a-ENSG00000100644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center"/>
          </w:tcPr>
          <w:p w14:paraId="2AE4F3BA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ENSG00000100644 || id:eqtl-a-ENSG00000100644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center"/>
          </w:tcPr>
          <w:p w14:paraId="3EA6BC65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Coronary artery disease || id:ebi-a-GCST003116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center"/>
          </w:tcPr>
          <w:p w14:paraId="12B3B7AC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Weighted median</w:t>
            </w:r>
          </w:p>
        </w:tc>
        <w:tc>
          <w:tcPr>
            <w:tcW w:w="182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center"/>
          </w:tcPr>
          <w:p w14:paraId="0DD5A615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center"/>
          </w:tcPr>
          <w:p w14:paraId="40DE5A66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-0.00917843</w:t>
            </w: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center"/>
          </w:tcPr>
          <w:p w14:paraId="1D152B71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0.037755176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center"/>
          </w:tcPr>
          <w:p w14:paraId="0138A615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0.807924924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center"/>
          </w:tcPr>
          <w:p w14:paraId="6B99BC80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-0.083178576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center"/>
          </w:tcPr>
          <w:p w14:paraId="533C6754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0.064821716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center"/>
          </w:tcPr>
          <w:p w14:paraId="47F4F229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0.990863563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center"/>
          </w:tcPr>
          <w:p w14:paraId="011AA901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0.92018681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center"/>
          </w:tcPr>
          <w:p w14:paraId="4BE2B33E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1.066968784</w:t>
            </w:r>
          </w:p>
        </w:tc>
      </w:tr>
      <w:tr w14:paraId="1384C8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47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center"/>
          </w:tcPr>
          <w:p w14:paraId="198C9F08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ebi-a-GCST003116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center"/>
          </w:tcPr>
          <w:p w14:paraId="7382648E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eqtl-a-ENSG00000100644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center"/>
          </w:tcPr>
          <w:p w14:paraId="322618D3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ENSG00000100644 || id:eqtl-a-ENSG00000100644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center"/>
          </w:tcPr>
          <w:p w14:paraId="386EC027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Coronary artery disease || id:ebi-a-GCST003116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center"/>
          </w:tcPr>
          <w:p w14:paraId="0BD24B1B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Inverse variance weighted</w:t>
            </w:r>
          </w:p>
        </w:tc>
        <w:tc>
          <w:tcPr>
            <w:tcW w:w="182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center"/>
          </w:tcPr>
          <w:p w14:paraId="4FDFD955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center"/>
          </w:tcPr>
          <w:p w14:paraId="3009AA7E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-0.009551281</w:t>
            </w: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center"/>
          </w:tcPr>
          <w:p w14:paraId="508D4710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0.025655491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center"/>
          </w:tcPr>
          <w:p w14:paraId="2B16BA10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0.709677007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center"/>
          </w:tcPr>
          <w:p w14:paraId="2CA245FC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-0.059836043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center"/>
          </w:tcPr>
          <w:p w14:paraId="424DFFF0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0.040733482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center"/>
          </w:tcPr>
          <w:p w14:paraId="42561768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0.990494188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center"/>
          </w:tcPr>
          <w:p w14:paraId="208699A3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0.941918955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center"/>
          </w:tcPr>
          <w:p w14:paraId="27733340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1.04157447</w:t>
            </w:r>
          </w:p>
        </w:tc>
      </w:tr>
      <w:tr w14:paraId="24742E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47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center"/>
          </w:tcPr>
          <w:p w14:paraId="59DA455D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ebi-a-GCST003116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center"/>
          </w:tcPr>
          <w:p w14:paraId="50D503CE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eqtl-a-ENSG00000100644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center"/>
          </w:tcPr>
          <w:p w14:paraId="27362FB7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ENSG00000100644 || id:eqtl-a-ENSG00000100644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center"/>
          </w:tcPr>
          <w:p w14:paraId="2D5CC0F3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Coronary artery disease || id:ebi-a-GCST003116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center"/>
          </w:tcPr>
          <w:p w14:paraId="207390A9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Simple mode</w:t>
            </w:r>
          </w:p>
        </w:tc>
        <w:tc>
          <w:tcPr>
            <w:tcW w:w="182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center"/>
          </w:tcPr>
          <w:p w14:paraId="2DF1071F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center"/>
          </w:tcPr>
          <w:p w14:paraId="731AEAA5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-0.047458061</w:t>
            </w: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center"/>
          </w:tcPr>
          <w:p w14:paraId="34025FA9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0.060999824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center"/>
          </w:tcPr>
          <w:p w14:paraId="62C2740D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0.441650549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center"/>
          </w:tcPr>
          <w:p w14:paraId="2FFEDBB6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-0.167017715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center"/>
          </w:tcPr>
          <w:p w14:paraId="7C6E759D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0.072101593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center"/>
          </w:tcPr>
          <w:p w14:paraId="6DF46C40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0.953650468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center"/>
          </w:tcPr>
          <w:p w14:paraId="1C7EA3F8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0.846184621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center"/>
          </w:tcPr>
          <w:p w14:paraId="45D659C2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1.074764527</w:t>
            </w:r>
          </w:p>
        </w:tc>
      </w:tr>
      <w:tr w14:paraId="17B08E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476" w:type="pct"/>
            <w:tcBorders>
              <w:top w:val="nil"/>
              <w:left w:val="nil"/>
              <w:bottom w:val="single" w:color="auto" w:sz="4" w:space="0"/>
              <w:right w:val="nil"/>
              <w:tl2br w:val="nil"/>
              <w:tr2bl w:val="nil"/>
            </w:tcBorders>
            <w:noWrap w:val="0"/>
            <w:vAlign w:val="center"/>
          </w:tcPr>
          <w:p w14:paraId="45C96981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ebi-a-GCST003116</w:t>
            </w:r>
          </w:p>
        </w:tc>
        <w:tc>
          <w:tcPr>
            <w:tcW w:w="344" w:type="pct"/>
            <w:tcBorders>
              <w:top w:val="nil"/>
              <w:left w:val="nil"/>
              <w:bottom w:val="single" w:color="auto" w:sz="4" w:space="0"/>
              <w:right w:val="nil"/>
              <w:tl2br w:val="nil"/>
              <w:tr2bl w:val="nil"/>
            </w:tcBorders>
            <w:noWrap w:val="0"/>
            <w:vAlign w:val="center"/>
          </w:tcPr>
          <w:p w14:paraId="1D5C45B4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eqtl-a-ENSG00000100644</w:t>
            </w:r>
          </w:p>
        </w:tc>
        <w:tc>
          <w:tcPr>
            <w:tcW w:w="580" w:type="pct"/>
            <w:tcBorders>
              <w:top w:val="nil"/>
              <w:left w:val="nil"/>
              <w:bottom w:val="single" w:color="auto" w:sz="4" w:space="0"/>
              <w:right w:val="nil"/>
              <w:tl2br w:val="nil"/>
              <w:tr2bl w:val="nil"/>
            </w:tcBorders>
            <w:noWrap w:val="0"/>
            <w:vAlign w:val="center"/>
          </w:tcPr>
          <w:p w14:paraId="089085AC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ENSG00000100644 || id:eqtl-a-ENSG00000100644</w:t>
            </w:r>
          </w:p>
        </w:tc>
        <w:tc>
          <w:tcPr>
            <w:tcW w:w="586" w:type="pct"/>
            <w:tcBorders>
              <w:top w:val="nil"/>
              <w:left w:val="nil"/>
              <w:bottom w:val="single" w:color="auto" w:sz="4" w:space="0"/>
              <w:right w:val="nil"/>
              <w:tl2br w:val="nil"/>
              <w:tr2bl w:val="nil"/>
            </w:tcBorders>
            <w:noWrap w:val="0"/>
            <w:vAlign w:val="center"/>
          </w:tcPr>
          <w:p w14:paraId="795B36B7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Coronary artery disease || id:ebi-a-GCST003116</w:t>
            </w:r>
          </w:p>
        </w:tc>
        <w:tc>
          <w:tcPr>
            <w:tcW w:w="330" w:type="pct"/>
            <w:tcBorders>
              <w:top w:val="nil"/>
              <w:left w:val="nil"/>
              <w:bottom w:val="single" w:color="auto" w:sz="4" w:space="0"/>
              <w:right w:val="nil"/>
              <w:tl2br w:val="nil"/>
              <w:tr2bl w:val="nil"/>
            </w:tcBorders>
            <w:noWrap w:val="0"/>
            <w:vAlign w:val="center"/>
          </w:tcPr>
          <w:p w14:paraId="08759992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Weighted mode</w:t>
            </w:r>
          </w:p>
        </w:tc>
        <w:tc>
          <w:tcPr>
            <w:tcW w:w="182" w:type="pct"/>
            <w:tcBorders>
              <w:top w:val="nil"/>
              <w:left w:val="nil"/>
              <w:bottom w:val="single" w:color="auto" w:sz="4" w:space="0"/>
              <w:right w:val="nil"/>
              <w:tl2br w:val="nil"/>
              <w:tr2bl w:val="nil"/>
            </w:tcBorders>
            <w:noWrap w:val="0"/>
            <w:vAlign w:val="center"/>
          </w:tcPr>
          <w:p w14:paraId="19F3DBC0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</w:t>
            </w:r>
          </w:p>
        </w:tc>
        <w:tc>
          <w:tcPr>
            <w:tcW w:w="352" w:type="pct"/>
            <w:tcBorders>
              <w:top w:val="nil"/>
              <w:left w:val="nil"/>
              <w:bottom w:val="single" w:color="auto" w:sz="4" w:space="0"/>
              <w:right w:val="nil"/>
              <w:tl2br w:val="nil"/>
              <w:tr2bl w:val="nil"/>
            </w:tcBorders>
            <w:noWrap w:val="0"/>
            <w:vAlign w:val="center"/>
          </w:tcPr>
          <w:p w14:paraId="4DDFB577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-0.01191877</w:t>
            </w:r>
          </w:p>
        </w:tc>
        <w:tc>
          <w:tcPr>
            <w:tcW w:w="287" w:type="pct"/>
            <w:tcBorders>
              <w:top w:val="nil"/>
              <w:left w:val="nil"/>
              <w:bottom w:val="single" w:color="auto" w:sz="4" w:space="0"/>
              <w:right w:val="nil"/>
              <w:tl2br w:val="nil"/>
              <w:tr2bl w:val="nil"/>
            </w:tcBorders>
            <w:noWrap w:val="0"/>
            <w:vAlign w:val="center"/>
          </w:tcPr>
          <w:p w14:paraId="7F011EDF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0.041959269</w:t>
            </w:r>
          </w:p>
        </w:tc>
        <w:tc>
          <w:tcPr>
            <w:tcW w:w="277" w:type="pct"/>
            <w:tcBorders>
              <w:top w:val="nil"/>
              <w:left w:val="nil"/>
              <w:bottom w:val="single" w:color="auto" w:sz="4" w:space="0"/>
              <w:right w:val="nil"/>
              <w:tl2br w:val="nil"/>
              <w:tr2bl w:val="nil"/>
            </w:tcBorders>
            <w:noWrap w:val="0"/>
            <w:vAlign w:val="center"/>
          </w:tcPr>
          <w:p w14:paraId="3D685201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0.777995132</w:t>
            </w:r>
          </w:p>
        </w:tc>
        <w:tc>
          <w:tcPr>
            <w:tcW w:w="328" w:type="pct"/>
            <w:tcBorders>
              <w:top w:val="nil"/>
              <w:left w:val="nil"/>
              <w:bottom w:val="single" w:color="auto" w:sz="4" w:space="0"/>
              <w:right w:val="nil"/>
              <w:tl2br w:val="nil"/>
              <w:tr2bl w:val="nil"/>
            </w:tcBorders>
            <w:noWrap w:val="0"/>
            <w:vAlign w:val="center"/>
          </w:tcPr>
          <w:p w14:paraId="6387441A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-0.094158936</w:t>
            </w:r>
          </w:p>
        </w:tc>
        <w:tc>
          <w:tcPr>
            <w:tcW w:w="313" w:type="pct"/>
            <w:tcBorders>
              <w:top w:val="nil"/>
              <w:left w:val="nil"/>
              <w:bottom w:val="single" w:color="auto" w:sz="4" w:space="0"/>
              <w:right w:val="nil"/>
              <w:tl2br w:val="nil"/>
              <w:tr2bl w:val="nil"/>
            </w:tcBorders>
            <w:noWrap w:val="0"/>
            <w:vAlign w:val="center"/>
          </w:tcPr>
          <w:p w14:paraId="6FC930F7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0.070321397</w:t>
            </w:r>
          </w:p>
        </w:tc>
        <w:tc>
          <w:tcPr>
            <w:tcW w:w="313" w:type="pct"/>
            <w:tcBorders>
              <w:top w:val="nil"/>
              <w:left w:val="nil"/>
              <w:bottom w:val="single" w:color="auto" w:sz="4" w:space="0"/>
              <w:right w:val="nil"/>
              <w:tl2br w:val="nil"/>
              <w:tr2bl w:val="nil"/>
            </w:tcBorders>
            <w:noWrap w:val="0"/>
            <w:vAlign w:val="center"/>
          </w:tcPr>
          <w:p w14:paraId="3CB369D3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0.988151978</w:t>
            </w:r>
          </w:p>
        </w:tc>
        <w:tc>
          <w:tcPr>
            <w:tcW w:w="313" w:type="pct"/>
            <w:tcBorders>
              <w:top w:val="nil"/>
              <w:left w:val="nil"/>
              <w:bottom w:val="single" w:color="auto" w:sz="4" w:space="0"/>
              <w:right w:val="nil"/>
              <w:tl2br w:val="nil"/>
              <w:tr2bl w:val="nil"/>
            </w:tcBorders>
            <w:noWrap w:val="0"/>
            <w:vAlign w:val="center"/>
          </w:tcPr>
          <w:p w14:paraId="3D05856B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0.910138097</w:t>
            </w:r>
          </w:p>
        </w:tc>
        <w:tc>
          <w:tcPr>
            <w:tcW w:w="313" w:type="pct"/>
            <w:tcBorders>
              <w:top w:val="nil"/>
              <w:left w:val="nil"/>
              <w:bottom w:val="single" w:color="auto" w:sz="4" w:space="0"/>
              <w:right w:val="nil"/>
              <w:tl2br w:val="nil"/>
              <w:tr2bl w:val="nil"/>
            </w:tcBorders>
            <w:noWrap w:val="0"/>
            <w:vAlign w:val="center"/>
          </w:tcPr>
          <w:p w14:paraId="54B1534E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1.072852937</w:t>
            </w:r>
          </w:p>
        </w:tc>
      </w:tr>
    </w:tbl>
    <w:p w14:paraId="533263A7">
      <w:pPr>
        <w:widowControl/>
        <w:spacing w:line="240" w:lineRule="auto"/>
        <w:ind w:left="0" w:leftChars="0" w:firstLine="0" w:firstLineChars="0"/>
        <w:rPr>
          <w:rFonts w:cs="Times New Roman"/>
          <w:sz w:val="21"/>
          <w:szCs w:val="20"/>
        </w:rPr>
      </w:pPr>
    </w:p>
    <w:p w14:paraId="2CDA3C8E"/>
    <w:p w14:paraId="4EFB905E">
      <w:pPr>
        <w:widowControl/>
        <w:spacing w:beforeLines="0" w:afterLines="0" w:line="240" w:lineRule="auto"/>
        <w:jc w:val="left"/>
        <w:rPr>
          <w:rFonts w:hint="default" w:cs="Times New Roman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color w:val="000000"/>
          <w:sz w:val="24"/>
          <w:szCs w:val="24"/>
          <w:lang w:val="en-US" w:eastAsia="zh-CN"/>
        </w:rPr>
        <w:t xml:space="preserve">Table S10  The relationship of </w:t>
      </w:r>
      <w:r>
        <w:rPr>
          <w:rFonts w:hint="eastAsia" w:cs="Times New Roman"/>
          <w:b/>
          <w:bCs/>
          <w:sz w:val="24"/>
          <w:szCs w:val="24"/>
          <w:lang w:val="en-US" w:eastAsia="zh-CN"/>
        </w:rPr>
        <w:t xml:space="preserve">CAD with </w:t>
      </w:r>
      <w:r>
        <w:rPr>
          <w:rFonts w:hint="eastAsia" w:cs="Times New Roman"/>
          <w:b/>
          <w:bCs/>
          <w:i/>
          <w:iCs/>
          <w:sz w:val="24"/>
          <w:szCs w:val="24"/>
          <w:lang w:val="en-US" w:eastAsia="zh-CN"/>
        </w:rPr>
        <w:t>TNFAIP3</w:t>
      </w:r>
      <w:r>
        <w:rPr>
          <w:rFonts w:hint="eastAsia" w:cs="Times New Roman"/>
          <w:b/>
          <w:bCs/>
          <w:sz w:val="24"/>
          <w:szCs w:val="24"/>
          <w:lang w:val="en-US" w:eastAsia="zh-CN"/>
        </w:rPr>
        <w:t xml:space="preserve"> in the reverse MR analysis.</w:t>
      </w:r>
    </w:p>
    <w:p w14:paraId="5E35786F">
      <w:pPr>
        <w:widowControl/>
        <w:spacing w:beforeLines="0" w:afterLines="0" w:line="240" w:lineRule="auto"/>
        <w:jc w:val="left"/>
        <w:rPr>
          <w:rFonts w:hint="default" w:ascii="Times New Roman" w:hAnsi="Times New Roman" w:cs="Times New Roman"/>
          <w:color w:val="000000"/>
          <w:sz w:val="21"/>
          <w:szCs w:val="21"/>
        </w:rPr>
      </w:pPr>
    </w:p>
    <w:tbl>
      <w:tblPr>
        <w:tblStyle w:val="2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9"/>
        <w:gridCol w:w="976"/>
        <w:gridCol w:w="1703"/>
        <w:gridCol w:w="1630"/>
        <w:gridCol w:w="886"/>
        <w:gridCol w:w="517"/>
        <w:gridCol w:w="823"/>
        <w:gridCol w:w="906"/>
        <w:gridCol w:w="889"/>
        <w:gridCol w:w="932"/>
        <w:gridCol w:w="889"/>
        <w:gridCol w:w="889"/>
        <w:gridCol w:w="889"/>
        <w:gridCol w:w="889"/>
      </w:tblGrid>
      <w:tr w14:paraId="64EB98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479" w:type="pct"/>
            <w:tcBorders>
              <w:top w:val="single" w:color="auto" w:sz="4" w:space="0"/>
              <w:left w:val="nil"/>
              <w:bottom w:val="single" w:color="auto" w:sz="4" w:space="0"/>
              <w:right w:val="nil"/>
              <w:tl2br w:val="nil"/>
              <w:tr2bl w:val="nil"/>
            </w:tcBorders>
            <w:noWrap w:val="0"/>
            <w:vAlign w:val="top"/>
          </w:tcPr>
          <w:p w14:paraId="7C03EB09">
            <w:pPr>
              <w:widowControl/>
              <w:spacing w:beforeLines="0" w:afterLines="0" w:line="24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id.exposure</w:t>
            </w:r>
          </w:p>
        </w:tc>
        <w:tc>
          <w:tcPr>
            <w:tcW w:w="344" w:type="pct"/>
            <w:tcBorders>
              <w:top w:val="single" w:color="auto" w:sz="4" w:space="0"/>
              <w:left w:val="nil"/>
              <w:bottom w:val="single" w:color="auto" w:sz="4" w:space="0"/>
              <w:right w:val="nil"/>
              <w:tl2br w:val="nil"/>
              <w:tr2bl w:val="nil"/>
            </w:tcBorders>
            <w:noWrap w:val="0"/>
            <w:vAlign w:val="top"/>
          </w:tcPr>
          <w:p w14:paraId="1B9F9A1E">
            <w:pPr>
              <w:widowControl/>
              <w:spacing w:beforeLines="0" w:afterLines="0" w:line="24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id.outcome</w:t>
            </w:r>
          </w:p>
        </w:tc>
        <w:tc>
          <w:tcPr>
            <w:tcW w:w="600" w:type="pct"/>
            <w:tcBorders>
              <w:top w:val="single" w:color="auto" w:sz="4" w:space="0"/>
              <w:left w:val="nil"/>
              <w:bottom w:val="single" w:color="auto" w:sz="4" w:space="0"/>
              <w:right w:val="nil"/>
              <w:tl2br w:val="nil"/>
              <w:tr2bl w:val="nil"/>
            </w:tcBorders>
            <w:noWrap w:val="0"/>
            <w:vAlign w:val="top"/>
          </w:tcPr>
          <w:p w14:paraId="454352A7">
            <w:pPr>
              <w:widowControl/>
              <w:spacing w:beforeLines="0" w:afterLines="0" w:line="24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outcome</w:t>
            </w:r>
          </w:p>
        </w:tc>
        <w:tc>
          <w:tcPr>
            <w:tcW w:w="574" w:type="pct"/>
            <w:tcBorders>
              <w:top w:val="single" w:color="auto" w:sz="4" w:space="0"/>
              <w:left w:val="nil"/>
              <w:bottom w:val="single" w:color="auto" w:sz="4" w:space="0"/>
              <w:right w:val="nil"/>
              <w:tl2br w:val="nil"/>
              <w:tr2bl w:val="nil"/>
            </w:tcBorders>
            <w:noWrap w:val="0"/>
            <w:vAlign w:val="top"/>
          </w:tcPr>
          <w:p w14:paraId="4ED4C69D">
            <w:pPr>
              <w:widowControl/>
              <w:spacing w:beforeLines="0" w:afterLines="0" w:line="24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exposure</w:t>
            </w:r>
          </w:p>
        </w:tc>
        <w:tc>
          <w:tcPr>
            <w:tcW w:w="312" w:type="pct"/>
            <w:tcBorders>
              <w:top w:val="single" w:color="auto" w:sz="4" w:space="0"/>
              <w:left w:val="nil"/>
              <w:bottom w:val="single" w:color="auto" w:sz="4" w:space="0"/>
              <w:right w:val="nil"/>
              <w:tl2br w:val="nil"/>
              <w:tr2bl w:val="nil"/>
            </w:tcBorders>
            <w:noWrap w:val="0"/>
            <w:vAlign w:val="top"/>
          </w:tcPr>
          <w:p w14:paraId="39C6291B">
            <w:pPr>
              <w:widowControl/>
              <w:spacing w:beforeLines="0" w:afterLines="0" w:line="24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method</w:t>
            </w:r>
          </w:p>
        </w:tc>
        <w:tc>
          <w:tcPr>
            <w:tcW w:w="182" w:type="pct"/>
            <w:tcBorders>
              <w:top w:val="single" w:color="auto" w:sz="4" w:space="0"/>
              <w:left w:val="nil"/>
              <w:bottom w:val="single" w:color="auto" w:sz="4" w:space="0"/>
              <w:right w:val="nil"/>
              <w:tl2br w:val="nil"/>
              <w:tr2bl w:val="nil"/>
            </w:tcBorders>
            <w:noWrap w:val="0"/>
            <w:vAlign w:val="top"/>
          </w:tcPr>
          <w:p w14:paraId="4B147875">
            <w:pPr>
              <w:widowControl/>
              <w:spacing w:beforeLines="0" w:afterLines="0" w:line="24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nsnp</w:t>
            </w:r>
          </w:p>
        </w:tc>
        <w:tc>
          <w:tcPr>
            <w:tcW w:w="290" w:type="pct"/>
            <w:tcBorders>
              <w:top w:val="single" w:color="auto" w:sz="4" w:space="0"/>
              <w:left w:val="nil"/>
              <w:bottom w:val="single" w:color="auto" w:sz="4" w:space="0"/>
              <w:right w:val="nil"/>
              <w:tl2br w:val="nil"/>
              <w:tr2bl w:val="nil"/>
            </w:tcBorders>
            <w:noWrap w:val="0"/>
            <w:vAlign w:val="top"/>
          </w:tcPr>
          <w:p w14:paraId="36A5D5BD">
            <w:pPr>
              <w:widowControl/>
              <w:spacing w:beforeLines="0" w:afterLines="0" w:line="24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b</w:t>
            </w:r>
          </w:p>
        </w:tc>
        <w:tc>
          <w:tcPr>
            <w:tcW w:w="319" w:type="pct"/>
            <w:tcBorders>
              <w:top w:val="single" w:color="auto" w:sz="4" w:space="0"/>
              <w:left w:val="nil"/>
              <w:bottom w:val="single" w:color="auto" w:sz="4" w:space="0"/>
              <w:right w:val="nil"/>
              <w:tl2br w:val="nil"/>
              <w:tr2bl w:val="nil"/>
            </w:tcBorders>
            <w:noWrap w:val="0"/>
            <w:vAlign w:val="top"/>
          </w:tcPr>
          <w:p w14:paraId="0898705C">
            <w:pPr>
              <w:widowControl/>
              <w:spacing w:beforeLines="0" w:afterLines="0" w:line="24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se</w:t>
            </w:r>
          </w:p>
        </w:tc>
        <w:tc>
          <w:tcPr>
            <w:tcW w:w="313" w:type="pct"/>
            <w:tcBorders>
              <w:top w:val="single" w:color="auto" w:sz="4" w:space="0"/>
              <w:left w:val="nil"/>
              <w:bottom w:val="single" w:color="auto" w:sz="4" w:space="0"/>
              <w:right w:val="nil"/>
              <w:tl2br w:val="nil"/>
              <w:tr2bl w:val="nil"/>
            </w:tcBorders>
            <w:noWrap w:val="0"/>
            <w:vAlign w:val="top"/>
          </w:tcPr>
          <w:p w14:paraId="0E63915B">
            <w:pPr>
              <w:widowControl/>
              <w:spacing w:beforeLines="0" w:afterLines="0" w:line="24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pval</w:t>
            </w:r>
          </w:p>
        </w:tc>
        <w:tc>
          <w:tcPr>
            <w:tcW w:w="328" w:type="pct"/>
            <w:tcBorders>
              <w:top w:val="single" w:color="auto" w:sz="4" w:space="0"/>
              <w:left w:val="nil"/>
              <w:bottom w:val="single" w:color="auto" w:sz="4" w:space="0"/>
              <w:right w:val="nil"/>
              <w:tl2br w:val="nil"/>
              <w:tr2bl w:val="nil"/>
            </w:tcBorders>
            <w:noWrap w:val="0"/>
            <w:vAlign w:val="top"/>
          </w:tcPr>
          <w:p w14:paraId="73C89E8E">
            <w:pPr>
              <w:widowControl/>
              <w:spacing w:beforeLines="0" w:afterLines="0" w:line="24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lo_ci</w:t>
            </w:r>
          </w:p>
        </w:tc>
        <w:tc>
          <w:tcPr>
            <w:tcW w:w="313" w:type="pct"/>
            <w:tcBorders>
              <w:top w:val="single" w:color="auto" w:sz="4" w:space="0"/>
              <w:left w:val="nil"/>
              <w:bottom w:val="single" w:color="auto" w:sz="4" w:space="0"/>
              <w:right w:val="nil"/>
              <w:tl2br w:val="nil"/>
              <w:tr2bl w:val="nil"/>
            </w:tcBorders>
            <w:noWrap w:val="0"/>
            <w:vAlign w:val="top"/>
          </w:tcPr>
          <w:p w14:paraId="7C87EA9B">
            <w:pPr>
              <w:widowControl/>
              <w:spacing w:beforeLines="0" w:afterLines="0" w:line="24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up_ci</w:t>
            </w:r>
          </w:p>
        </w:tc>
        <w:tc>
          <w:tcPr>
            <w:tcW w:w="313" w:type="pct"/>
            <w:tcBorders>
              <w:top w:val="single" w:color="auto" w:sz="4" w:space="0"/>
              <w:left w:val="nil"/>
              <w:bottom w:val="single" w:color="auto" w:sz="4" w:space="0"/>
              <w:right w:val="nil"/>
              <w:tl2br w:val="nil"/>
              <w:tr2bl w:val="nil"/>
            </w:tcBorders>
            <w:noWrap w:val="0"/>
            <w:vAlign w:val="top"/>
          </w:tcPr>
          <w:p w14:paraId="3B92674E">
            <w:pPr>
              <w:widowControl/>
              <w:spacing w:beforeLines="0" w:afterLines="0" w:line="24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or</w:t>
            </w:r>
          </w:p>
        </w:tc>
        <w:tc>
          <w:tcPr>
            <w:tcW w:w="313" w:type="pct"/>
            <w:tcBorders>
              <w:top w:val="single" w:color="auto" w:sz="4" w:space="0"/>
              <w:left w:val="nil"/>
              <w:bottom w:val="single" w:color="auto" w:sz="4" w:space="0"/>
              <w:right w:val="nil"/>
              <w:tl2br w:val="nil"/>
              <w:tr2bl w:val="nil"/>
            </w:tcBorders>
            <w:noWrap w:val="0"/>
            <w:vAlign w:val="top"/>
          </w:tcPr>
          <w:p w14:paraId="1FE9EC46">
            <w:pPr>
              <w:widowControl/>
              <w:spacing w:beforeLines="0" w:afterLines="0" w:line="24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or_lci95</w:t>
            </w:r>
          </w:p>
        </w:tc>
        <w:tc>
          <w:tcPr>
            <w:tcW w:w="313" w:type="pct"/>
            <w:tcBorders>
              <w:top w:val="single" w:color="auto" w:sz="4" w:space="0"/>
              <w:left w:val="nil"/>
              <w:bottom w:val="single" w:color="auto" w:sz="4" w:space="0"/>
              <w:right w:val="nil"/>
              <w:tl2br w:val="nil"/>
              <w:tr2bl w:val="nil"/>
            </w:tcBorders>
            <w:noWrap w:val="0"/>
            <w:vAlign w:val="top"/>
          </w:tcPr>
          <w:p w14:paraId="533238BA">
            <w:pPr>
              <w:widowControl/>
              <w:spacing w:beforeLines="0" w:afterLines="0" w:line="24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or_uci95</w:t>
            </w:r>
          </w:p>
        </w:tc>
      </w:tr>
      <w:tr w14:paraId="1E6849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479" w:type="pct"/>
            <w:tcBorders>
              <w:top w:val="single" w:color="auto" w:sz="4" w:space="0"/>
              <w:left w:val="nil"/>
              <w:bottom w:val="nil"/>
              <w:right w:val="nil"/>
              <w:tl2br w:val="nil"/>
              <w:tr2bl w:val="nil"/>
            </w:tcBorders>
            <w:noWrap w:val="0"/>
            <w:vAlign w:val="center"/>
          </w:tcPr>
          <w:p w14:paraId="52ECD50C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ebi-a-GCST003116</w:t>
            </w:r>
          </w:p>
        </w:tc>
        <w:tc>
          <w:tcPr>
            <w:tcW w:w="344" w:type="pct"/>
            <w:tcBorders>
              <w:top w:val="single" w:color="auto" w:sz="4" w:space="0"/>
              <w:left w:val="nil"/>
              <w:bottom w:val="nil"/>
              <w:right w:val="nil"/>
              <w:tl2br w:val="nil"/>
              <w:tr2bl w:val="nil"/>
            </w:tcBorders>
            <w:noWrap w:val="0"/>
            <w:vAlign w:val="center"/>
          </w:tcPr>
          <w:p w14:paraId="6965C58A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eqtl-a-ENSG00000118503</w:t>
            </w:r>
          </w:p>
        </w:tc>
        <w:tc>
          <w:tcPr>
            <w:tcW w:w="600" w:type="pct"/>
            <w:tcBorders>
              <w:top w:val="single" w:color="auto" w:sz="4" w:space="0"/>
              <w:left w:val="nil"/>
              <w:bottom w:val="nil"/>
              <w:right w:val="nil"/>
              <w:tl2br w:val="nil"/>
              <w:tr2bl w:val="nil"/>
            </w:tcBorders>
            <w:noWrap w:val="0"/>
            <w:vAlign w:val="center"/>
          </w:tcPr>
          <w:p w14:paraId="16051D25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ENSG00000118503 || id:eqtl-a-ENSG00000118503</w:t>
            </w:r>
          </w:p>
        </w:tc>
        <w:tc>
          <w:tcPr>
            <w:tcW w:w="574" w:type="pct"/>
            <w:tcBorders>
              <w:top w:val="single" w:color="auto" w:sz="4" w:space="0"/>
              <w:left w:val="nil"/>
              <w:bottom w:val="nil"/>
              <w:right w:val="nil"/>
              <w:tl2br w:val="nil"/>
              <w:tr2bl w:val="nil"/>
            </w:tcBorders>
            <w:noWrap w:val="0"/>
            <w:vAlign w:val="center"/>
          </w:tcPr>
          <w:p w14:paraId="618FC8DF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Coronary artery disease || id:ebi-a-GCST003116</w:t>
            </w:r>
          </w:p>
        </w:tc>
        <w:tc>
          <w:tcPr>
            <w:tcW w:w="312" w:type="pct"/>
            <w:tcBorders>
              <w:top w:val="single" w:color="auto" w:sz="4" w:space="0"/>
              <w:left w:val="nil"/>
              <w:bottom w:val="nil"/>
              <w:right w:val="nil"/>
              <w:tl2br w:val="nil"/>
              <w:tr2bl w:val="nil"/>
            </w:tcBorders>
            <w:noWrap w:val="0"/>
            <w:vAlign w:val="center"/>
          </w:tcPr>
          <w:p w14:paraId="6448C227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MR Egger</w:t>
            </w:r>
          </w:p>
        </w:tc>
        <w:tc>
          <w:tcPr>
            <w:tcW w:w="182" w:type="pct"/>
            <w:tcBorders>
              <w:top w:val="single" w:color="auto" w:sz="4" w:space="0"/>
              <w:left w:val="nil"/>
              <w:bottom w:val="nil"/>
              <w:right w:val="nil"/>
              <w:tl2br w:val="nil"/>
              <w:tr2bl w:val="nil"/>
            </w:tcBorders>
            <w:noWrap w:val="0"/>
            <w:vAlign w:val="center"/>
          </w:tcPr>
          <w:p w14:paraId="75B0B113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</w:t>
            </w:r>
          </w:p>
        </w:tc>
        <w:tc>
          <w:tcPr>
            <w:tcW w:w="290" w:type="pct"/>
            <w:tcBorders>
              <w:top w:val="single" w:color="auto" w:sz="4" w:space="0"/>
              <w:left w:val="nil"/>
              <w:bottom w:val="nil"/>
              <w:right w:val="nil"/>
              <w:tl2br w:val="nil"/>
              <w:tr2bl w:val="nil"/>
            </w:tcBorders>
            <w:noWrap w:val="0"/>
            <w:vAlign w:val="center"/>
          </w:tcPr>
          <w:p w14:paraId="6794041A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-0.041400413</w:t>
            </w:r>
          </w:p>
        </w:tc>
        <w:tc>
          <w:tcPr>
            <w:tcW w:w="319" w:type="pct"/>
            <w:tcBorders>
              <w:top w:val="single" w:color="auto" w:sz="4" w:space="0"/>
              <w:left w:val="nil"/>
              <w:bottom w:val="nil"/>
              <w:right w:val="nil"/>
              <w:tl2br w:val="nil"/>
              <w:tr2bl w:val="nil"/>
            </w:tcBorders>
            <w:noWrap w:val="0"/>
            <w:vAlign w:val="center"/>
          </w:tcPr>
          <w:p w14:paraId="35138C07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0.062073263</w:t>
            </w:r>
          </w:p>
        </w:tc>
        <w:tc>
          <w:tcPr>
            <w:tcW w:w="313" w:type="pct"/>
            <w:tcBorders>
              <w:top w:val="single" w:color="auto" w:sz="4" w:space="0"/>
              <w:left w:val="nil"/>
              <w:bottom w:val="nil"/>
              <w:right w:val="nil"/>
              <w:tl2br w:val="nil"/>
              <w:tr2bl w:val="nil"/>
            </w:tcBorders>
            <w:noWrap w:val="0"/>
            <w:vAlign w:val="center"/>
          </w:tcPr>
          <w:p w14:paraId="4CC9339A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0.509298729</w:t>
            </w:r>
          </w:p>
        </w:tc>
        <w:tc>
          <w:tcPr>
            <w:tcW w:w="328" w:type="pct"/>
            <w:tcBorders>
              <w:top w:val="single" w:color="auto" w:sz="4" w:space="0"/>
              <w:left w:val="nil"/>
              <w:bottom w:val="nil"/>
              <w:right w:val="nil"/>
              <w:tl2br w:val="nil"/>
              <w:tr2bl w:val="nil"/>
            </w:tcBorders>
            <w:noWrap w:val="0"/>
            <w:vAlign w:val="center"/>
          </w:tcPr>
          <w:p w14:paraId="59444B7D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-0.163064008</w:t>
            </w:r>
          </w:p>
        </w:tc>
        <w:tc>
          <w:tcPr>
            <w:tcW w:w="313" w:type="pct"/>
            <w:tcBorders>
              <w:top w:val="single" w:color="auto" w:sz="4" w:space="0"/>
              <w:left w:val="nil"/>
              <w:bottom w:val="nil"/>
              <w:right w:val="nil"/>
              <w:tl2br w:val="nil"/>
              <w:tr2bl w:val="nil"/>
            </w:tcBorders>
            <w:noWrap w:val="0"/>
            <w:vAlign w:val="center"/>
          </w:tcPr>
          <w:p w14:paraId="5DB58740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0.080263182</w:t>
            </w:r>
          </w:p>
        </w:tc>
        <w:tc>
          <w:tcPr>
            <w:tcW w:w="313" w:type="pct"/>
            <w:tcBorders>
              <w:top w:val="single" w:color="auto" w:sz="4" w:space="0"/>
              <w:left w:val="nil"/>
              <w:bottom w:val="nil"/>
              <w:right w:val="nil"/>
              <w:tl2br w:val="nil"/>
              <w:tr2bl w:val="nil"/>
            </w:tcBorders>
            <w:noWrap w:val="0"/>
            <w:vAlign w:val="center"/>
          </w:tcPr>
          <w:p w14:paraId="5F279011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0.959444879</w:t>
            </w:r>
          </w:p>
        </w:tc>
        <w:tc>
          <w:tcPr>
            <w:tcW w:w="313" w:type="pct"/>
            <w:tcBorders>
              <w:top w:val="single" w:color="auto" w:sz="4" w:space="0"/>
              <w:left w:val="nil"/>
              <w:bottom w:val="nil"/>
              <w:right w:val="nil"/>
              <w:tl2br w:val="nil"/>
              <w:tr2bl w:val="nil"/>
            </w:tcBorders>
            <w:noWrap w:val="0"/>
            <w:vAlign w:val="center"/>
          </w:tcPr>
          <w:p w14:paraId="50210612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0.849536809</w:t>
            </w:r>
          </w:p>
        </w:tc>
        <w:tc>
          <w:tcPr>
            <w:tcW w:w="313" w:type="pct"/>
            <w:tcBorders>
              <w:top w:val="single" w:color="auto" w:sz="4" w:space="0"/>
              <w:left w:val="nil"/>
              <w:bottom w:val="nil"/>
              <w:right w:val="nil"/>
              <w:tl2br w:val="nil"/>
              <w:tr2bl w:val="nil"/>
            </w:tcBorders>
            <w:noWrap w:val="0"/>
            <w:vAlign w:val="center"/>
          </w:tcPr>
          <w:p w14:paraId="7F9E58A1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1.083572207</w:t>
            </w:r>
          </w:p>
        </w:tc>
      </w:tr>
      <w:tr w14:paraId="614904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47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center"/>
          </w:tcPr>
          <w:p w14:paraId="25687764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ebi-a-GCST003116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center"/>
          </w:tcPr>
          <w:p w14:paraId="76B370F1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eqtl-a-ENSG00000118503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center"/>
          </w:tcPr>
          <w:p w14:paraId="030A1E1E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ENSG00000118503 || id:eqtl-a-ENSG00000118503</w:t>
            </w:r>
          </w:p>
        </w:tc>
        <w:tc>
          <w:tcPr>
            <w:tcW w:w="57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center"/>
          </w:tcPr>
          <w:p w14:paraId="35274F64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Coronary artery disease || id:ebi-a-GCST003116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center"/>
          </w:tcPr>
          <w:p w14:paraId="7DC3A86D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Weighted median</w:t>
            </w:r>
          </w:p>
        </w:tc>
        <w:tc>
          <w:tcPr>
            <w:tcW w:w="182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center"/>
          </w:tcPr>
          <w:p w14:paraId="622EB5F8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center"/>
          </w:tcPr>
          <w:p w14:paraId="73E6791E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-0.015771211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center"/>
          </w:tcPr>
          <w:p w14:paraId="4D6A5B41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0.037793068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center"/>
          </w:tcPr>
          <w:p w14:paraId="19E43C24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0.676455831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center"/>
          </w:tcPr>
          <w:p w14:paraId="2F2690DC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-0.089845625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center"/>
          </w:tcPr>
          <w:p w14:paraId="74B524AE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0.058303203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center"/>
          </w:tcPr>
          <w:p w14:paraId="13E80EC3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0.984352504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center"/>
          </w:tcPr>
          <w:p w14:paraId="4FB6B330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0.914072285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center"/>
          </w:tcPr>
          <w:p w14:paraId="22006CD5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1.060036354</w:t>
            </w:r>
          </w:p>
        </w:tc>
      </w:tr>
      <w:tr w14:paraId="687CA1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47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center"/>
          </w:tcPr>
          <w:p w14:paraId="4C5E6B33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ebi-a-GCST003116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center"/>
          </w:tcPr>
          <w:p w14:paraId="126E4E0E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eqtl-a-ENSG00000118503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center"/>
          </w:tcPr>
          <w:p w14:paraId="100A2FA7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ENSG00000118503 || id:eqtl-a-ENSG00000118503</w:t>
            </w:r>
          </w:p>
        </w:tc>
        <w:tc>
          <w:tcPr>
            <w:tcW w:w="57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center"/>
          </w:tcPr>
          <w:p w14:paraId="76077629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Coronary artery disease || id:ebi-a-GCST003116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center"/>
          </w:tcPr>
          <w:p w14:paraId="0333A308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Inverse variance weighted</w:t>
            </w:r>
          </w:p>
        </w:tc>
        <w:tc>
          <w:tcPr>
            <w:tcW w:w="182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center"/>
          </w:tcPr>
          <w:p w14:paraId="3D840B00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center"/>
          </w:tcPr>
          <w:p w14:paraId="6D8F84D9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-0.030261164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center"/>
          </w:tcPr>
          <w:p w14:paraId="269A35EE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0.025868634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center"/>
          </w:tcPr>
          <w:p w14:paraId="45DAB57D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0.242080906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center"/>
          </w:tcPr>
          <w:p w14:paraId="5CA19DD7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-0.080963687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center"/>
          </w:tcPr>
          <w:p w14:paraId="6331A4F5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0.020441359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center"/>
          </w:tcPr>
          <w:p w14:paraId="61C3926D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0.970192121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center"/>
          </w:tcPr>
          <w:p w14:paraId="559583FD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0.922227179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center"/>
          </w:tcPr>
          <w:p w14:paraId="293B82E6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1.020651714</w:t>
            </w:r>
          </w:p>
        </w:tc>
      </w:tr>
      <w:tr w14:paraId="614B30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47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center"/>
          </w:tcPr>
          <w:p w14:paraId="5A12AA64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ebi-a-GCST003116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center"/>
          </w:tcPr>
          <w:p w14:paraId="356E1709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eqtl-a-ENSG00000118503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center"/>
          </w:tcPr>
          <w:p w14:paraId="18D33789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ENSG00000118503 || id:eqtl-a-ENSG00000118503</w:t>
            </w:r>
          </w:p>
        </w:tc>
        <w:tc>
          <w:tcPr>
            <w:tcW w:w="57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center"/>
          </w:tcPr>
          <w:p w14:paraId="79592C9F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Coronary artery disease || id:ebi-a-GCST003116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center"/>
          </w:tcPr>
          <w:p w14:paraId="09934A35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Simple mode</w:t>
            </w:r>
          </w:p>
        </w:tc>
        <w:tc>
          <w:tcPr>
            <w:tcW w:w="182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center"/>
          </w:tcPr>
          <w:p w14:paraId="7E6F4866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center"/>
          </w:tcPr>
          <w:p w14:paraId="06A5E852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-0.01431611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center"/>
          </w:tcPr>
          <w:p w14:paraId="448DA9B1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0.073058194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center"/>
          </w:tcPr>
          <w:p w14:paraId="1540C178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0.845778768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center"/>
          </w:tcPr>
          <w:p w14:paraId="0E66D21F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-0.15751017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center"/>
          </w:tcPr>
          <w:p w14:paraId="5305850F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0.128877949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center"/>
          </w:tcPr>
          <w:p w14:paraId="55D632C3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0.985785878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center"/>
          </w:tcPr>
          <w:p w14:paraId="7E64C20A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0.854268126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 w:val="0"/>
            <w:vAlign w:val="center"/>
          </w:tcPr>
          <w:p w14:paraId="6EDF8F64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1.137551276</w:t>
            </w:r>
          </w:p>
        </w:tc>
      </w:tr>
      <w:tr w14:paraId="14CA00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479" w:type="pct"/>
            <w:tcBorders>
              <w:top w:val="nil"/>
              <w:left w:val="nil"/>
              <w:bottom w:val="single" w:color="auto" w:sz="4" w:space="0"/>
              <w:right w:val="nil"/>
              <w:tl2br w:val="nil"/>
              <w:tr2bl w:val="nil"/>
            </w:tcBorders>
            <w:noWrap w:val="0"/>
            <w:vAlign w:val="center"/>
          </w:tcPr>
          <w:p w14:paraId="5786271D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ebi-a-GCST003116</w:t>
            </w:r>
          </w:p>
        </w:tc>
        <w:tc>
          <w:tcPr>
            <w:tcW w:w="344" w:type="pct"/>
            <w:tcBorders>
              <w:top w:val="nil"/>
              <w:left w:val="nil"/>
              <w:bottom w:val="single" w:color="auto" w:sz="4" w:space="0"/>
              <w:right w:val="nil"/>
              <w:tl2br w:val="nil"/>
              <w:tr2bl w:val="nil"/>
            </w:tcBorders>
            <w:noWrap w:val="0"/>
            <w:vAlign w:val="center"/>
          </w:tcPr>
          <w:p w14:paraId="137CB587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eqtl-a-ENSG00000118503</w:t>
            </w:r>
          </w:p>
        </w:tc>
        <w:tc>
          <w:tcPr>
            <w:tcW w:w="600" w:type="pct"/>
            <w:tcBorders>
              <w:top w:val="nil"/>
              <w:left w:val="nil"/>
              <w:bottom w:val="single" w:color="auto" w:sz="4" w:space="0"/>
              <w:right w:val="nil"/>
              <w:tl2br w:val="nil"/>
              <w:tr2bl w:val="nil"/>
            </w:tcBorders>
            <w:noWrap w:val="0"/>
            <w:vAlign w:val="center"/>
          </w:tcPr>
          <w:p w14:paraId="44C8963F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ENSG00000118503 || id:eqtl-a-ENSG00000118503</w:t>
            </w:r>
          </w:p>
        </w:tc>
        <w:tc>
          <w:tcPr>
            <w:tcW w:w="574" w:type="pct"/>
            <w:tcBorders>
              <w:top w:val="nil"/>
              <w:left w:val="nil"/>
              <w:bottom w:val="single" w:color="auto" w:sz="4" w:space="0"/>
              <w:right w:val="nil"/>
              <w:tl2br w:val="nil"/>
              <w:tr2bl w:val="nil"/>
            </w:tcBorders>
            <w:noWrap w:val="0"/>
            <w:vAlign w:val="center"/>
          </w:tcPr>
          <w:p w14:paraId="4EDC1E22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Coronary artery disease || id:ebi-a-GCST003116</w:t>
            </w:r>
          </w:p>
        </w:tc>
        <w:tc>
          <w:tcPr>
            <w:tcW w:w="312" w:type="pct"/>
            <w:tcBorders>
              <w:top w:val="nil"/>
              <w:left w:val="nil"/>
              <w:bottom w:val="single" w:color="auto" w:sz="4" w:space="0"/>
              <w:right w:val="nil"/>
              <w:tl2br w:val="nil"/>
              <w:tr2bl w:val="nil"/>
            </w:tcBorders>
            <w:noWrap w:val="0"/>
            <w:vAlign w:val="center"/>
          </w:tcPr>
          <w:p w14:paraId="4CB2B1FB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Weighted mode</w:t>
            </w:r>
          </w:p>
        </w:tc>
        <w:tc>
          <w:tcPr>
            <w:tcW w:w="182" w:type="pct"/>
            <w:tcBorders>
              <w:top w:val="nil"/>
              <w:left w:val="nil"/>
              <w:bottom w:val="single" w:color="auto" w:sz="4" w:space="0"/>
              <w:right w:val="nil"/>
              <w:tl2br w:val="nil"/>
              <w:tr2bl w:val="nil"/>
            </w:tcBorders>
            <w:noWrap w:val="0"/>
            <w:vAlign w:val="center"/>
          </w:tcPr>
          <w:p w14:paraId="457FAFD2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</w:t>
            </w:r>
          </w:p>
        </w:tc>
        <w:tc>
          <w:tcPr>
            <w:tcW w:w="290" w:type="pct"/>
            <w:tcBorders>
              <w:top w:val="nil"/>
              <w:left w:val="nil"/>
              <w:bottom w:val="single" w:color="auto" w:sz="4" w:space="0"/>
              <w:right w:val="nil"/>
              <w:tl2br w:val="nil"/>
              <w:tr2bl w:val="nil"/>
            </w:tcBorders>
            <w:noWrap w:val="0"/>
            <w:vAlign w:val="center"/>
          </w:tcPr>
          <w:p w14:paraId="15CE8FD7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0.021566898</w:t>
            </w:r>
          </w:p>
        </w:tc>
        <w:tc>
          <w:tcPr>
            <w:tcW w:w="319" w:type="pct"/>
            <w:tcBorders>
              <w:top w:val="nil"/>
              <w:left w:val="nil"/>
              <w:bottom w:val="single" w:color="auto" w:sz="4" w:space="0"/>
              <w:right w:val="nil"/>
              <w:tl2br w:val="nil"/>
              <w:tr2bl w:val="nil"/>
            </w:tcBorders>
            <w:noWrap w:val="0"/>
            <w:vAlign w:val="center"/>
          </w:tcPr>
          <w:p w14:paraId="1D18F02F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0.047490175</w:t>
            </w:r>
          </w:p>
        </w:tc>
        <w:tc>
          <w:tcPr>
            <w:tcW w:w="313" w:type="pct"/>
            <w:tcBorders>
              <w:top w:val="nil"/>
              <w:left w:val="nil"/>
              <w:bottom w:val="single" w:color="auto" w:sz="4" w:space="0"/>
              <w:right w:val="nil"/>
              <w:tl2br w:val="nil"/>
              <w:tr2bl w:val="nil"/>
            </w:tcBorders>
            <w:noWrap w:val="0"/>
            <w:vAlign w:val="center"/>
          </w:tcPr>
          <w:p w14:paraId="26FDB49F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0.652536278</w:t>
            </w:r>
          </w:p>
        </w:tc>
        <w:tc>
          <w:tcPr>
            <w:tcW w:w="328" w:type="pct"/>
            <w:tcBorders>
              <w:top w:val="nil"/>
              <w:left w:val="nil"/>
              <w:bottom w:val="single" w:color="auto" w:sz="4" w:space="0"/>
              <w:right w:val="nil"/>
              <w:tl2br w:val="nil"/>
              <w:tr2bl w:val="nil"/>
            </w:tcBorders>
            <w:noWrap w:val="0"/>
            <w:vAlign w:val="center"/>
          </w:tcPr>
          <w:p w14:paraId="77EC0297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-0.071513845</w:t>
            </w:r>
          </w:p>
        </w:tc>
        <w:tc>
          <w:tcPr>
            <w:tcW w:w="313" w:type="pct"/>
            <w:tcBorders>
              <w:top w:val="nil"/>
              <w:left w:val="nil"/>
              <w:bottom w:val="single" w:color="auto" w:sz="4" w:space="0"/>
              <w:right w:val="nil"/>
              <w:tl2br w:val="nil"/>
              <w:tr2bl w:val="nil"/>
            </w:tcBorders>
            <w:noWrap w:val="0"/>
            <w:vAlign w:val="center"/>
          </w:tcPr>
          <w:p w14:paraId="6EBC9575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0.114647641</w:t>
            </w:r>
          </w:p>
        </w:tc>
        <w:tc>
          <w:tcPr>
            <w:tcW w:w="313" w:type="pct"/>
            <w:tcBorders>
              <w:top w:val="nil"/>
              <w:left w:val="nil"/>
              <w:bottom w:val="single" w:color="auto" w:sz="4" w:space="0"/>
              <w:right w:val="nil"/>
              <w:tl2br w:val="nil"/>
              <w:tr2bl w:val="nil"/>
            </w:tcBorders>
            <w:noWrap w:val="0"/>
            <w:vAlign w:val="center"/>
          </w:tcPr>
          <w:p w14:paraId="0063B9B8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1.021801145</w:t>
            </w:r>
          </w:p>
        </w:tc>
        <w:tc>
          <w:tcPr>
            <w:tcW w:w="313" w:type="pct"/>
            <w:tcBorders>
              <w:top w:val="nil"/>
              <w:left w:val="nil"/>
              <w:bottom w:val="single" w:color="auto" w:sz="4" w:space="0"/>
              <w:right w:val="nil"/>
              <w:tl2br w:val="nil"/>
              <w:tr2bl w:val="nil"/>
            </w:tcBorders>
            <w:noWrap w:val="0"/>
            <w:vAlign w:val="center"/>
          </w:tcPr>
          <w:p w14:paraId="06031E11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0.930983388</w:t>
            </w:r>
          </w:p>
        </w:tc>
        <w:tc>
          <w:tcPr>
            <w:tcW w:w="313" w:type="pct"/>
            <w:tcBorders>
              <w:top w:val="nil"/>
              <w:left w:val="nil"/>
              <w:bottom w:val="single" w:color="auto" w:sz="4" w:space="0"/>
              <w:right w:val="nil"/>
              <w:tl2br w:val="nil"/>
              <w:tr2bl w:val="nil"/>
            </w:tcBorders>
            <w:noWrap w:val="0"/>
            <w:vAlign w:val="center"/>
          </w:tcPr>
          <w:p w14:paraId="25AAF8D1">
            <w:pPr>
              <w:keepNext w:val="0"/>
              <w:keepLines w:val="0"/>
              <w:widowControl/>
              <w:suppressLineNumbers w:val="0"/>
              <w:spacing w:line="240" w:lineRule="auto"/>
              <w:jc w:val="right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1.121478205</w:t>
            </w:r>
          </w:p>
        </w:tc>
      </w:tr>
    </w:tbl>
    <w:p w14:paraId="586A9FA3"/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ZhYjVhMzM2NTcyMzA2NmEwNjdjYjU2YWU5YjY4YTkifQ=="/>
  </w:docVars>
  <w:rsids>
    <w:rsidRoot w:val="58026F48"/>
    <w:rsid w:val="02BA6D6B"/>
    <w:rsid w:val="068D3B10"/>
    <w:rsid w:val="23700025"/>
    <w:rsid w:val="26997893"/>
    <w:rsid w:val="2C167BD8"/>
    <w:rsid w:val="30A01421"/>
    <w:rsid w:val="37B81B43"/>
    <w:rsid w:val="394418E0"/>
    <w:rsid w:val="3DF24244"/>
    <w:rsid w:val="52C142ED"/>
    <w:rsid w:val="549533F6"/>
    <w:rsid w:val="54A84FC1"/>
    <w:rsid w:val="58026F48"/>
    <w:rsid w:val="60872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line="360" w:lineRule="auto"/>
      <w:jc w:val="both"/>
    </w:pPr>
    <w:rPr>
      <w:rFonts w:ascii="Times New Roman" w:hAnsi="Times New Roman" w:eastAsia="宋体" w:cstheme="minorBidi"/>
      <w:kern w:val="2"/>
      <w:sz w:val="24"/>
      <w:szCs w:val="22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5">
    <w:name w:val="font11"/>
    <w:autoRedefine/>
    <w:qFormat/>
    <w:uiPriority w:val="0"/>
    <w:rPr>
      <w:rFonts w:hint="eastAsia" w:ascii="宋体" w:hAnsi="宋体" w:eastAsia="宋体" w:cs="宋体"/>
      <w:b/>
      <w:bCs/>
      <w:color w:val="000000"/>
      <w:sz w:val="21"/>
      <w:szCs w:val="21"/>
      <w:u w:val="none"/>
    </w:rPr>
  </w:style>
  <w:style w:type="character" w:customStyle="1" w:styleId="6">
    <w:name w:val="font21"/>
    <w:autoRedefine/>
    <w:qFormat/>
    <w:uiPriority w:val="0"/>
    <w:rPr>
      <w:rFonts w:hint="default" w:ascii="Times New Roman" w:hAnsi="Times New Roman" w:cs="Times New Roman"/>
      <w:color w:val="000000"/>
      <w:sz w:val="21"/>
      <w:szCs w:val="21"/>
      <w:u w:val="none"/>
    </w:rPr>
  </w:style>
  <w:style w:type="character" w:customStyle="1" w:styleId="7">
    <w:name w:val="font31"/>
    <w:autoRedefine/>
    <w:qFormat/>
    <w:uiPriority w:val="0"/>
    <w:rPr>
      <w:rFonts w:hint="default" w:ascii="Times New Roman" w:hAnsi="Times New Roman" w:cs="Times New Roman"/>
      <w:color w:val="222222"/>
      <w:sz w:val="21"/>
      <w:szCs w:val="21"/>
      <w:u w:val="none"/>
    </w:rPr>
  </w:style>
  <w:style w:type="character" w:customStyle="1" w:styleId="8">
    <w:name w:val="font51"/>
    <w:autoRedefine/>
    <w:qFormat/>
    <w:uiPriority w:val="0"/>
    <w:rPr>
      <w:rFonts w:hint="default" w:ascii="Times New Roman" w:hAnsi="Times New Roman" w:cs="Times New Roman"/>
      <w:color w:val="000000"/>
      <w:sz w:val="21"/>
      <w:szCs w:val="21"/>
      <w:u w:val="non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2.tiff"/><Relationship Id="rId6" Type="http://schemas.openxmlformats.org/officeDocument/2006/relationships/image" Target="media/image1.tiff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27</Pages>
  <Words>4118</Words>
  <Characters>28279</Characters>
  <Lines>0</Lines>
  <Paragraphs>0</Paragraphs>
  <TotalTime>0</TotalTime>
  <ScaleCrop>false</ScaleCrop>
  <LinksUpToDate>false</LinksUpToDate>
  <CharactersWithSpaces>30016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2024-08-21T16:19:00Z</dcterms:created>
  <dc:creator>林</dc:creator>
  <cp:lastModifiedBy>林</cp:lastModifiedBy>
  <dcterms:modified xsi:type="dcterms:W3CDTF">2025-01-26T13:40:25Z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ABD875F7DBB040D4AC90BDE08CBDEA50_13</vt:lpwstr>
  </property>
</Properties>
</file>