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0A0074" w14:textId="7BCB5CCE" w:rsidR="00831B8E" w:rsidRPr="0054411B" w:rsidRDefault="00831B8E" w:rsidP="00831B8E">
      <w:pPr>
        <w:rPr>
          <w:rFonts w:cs="Arial"/>
          <w:szCs w:val="20"/>
        </w:rPr>
      </w:pPr>
      <w:r w:rsidRPr="0054411B">
        <w:rPr>
          <w:rFonts w:cs="Arial"/>
          <w:b/>
          <w:szCs w:val="20"/>
        </w:rPr>
        <w:t>Supplementary Table 1</w:t>
      </w:r>
      <w:r w:rsidRPr="0054411B">
        <w:rPr>
          <w:rFonts w:cs="Arial"/>
          <w:bCs/>
          <w:szCs w:val="20"/>
        </w:rPr>
        <w:t>.</w:t>
      </w:r>
      <w:r w:rsidRPr="0054411B">
        <w:rPr>
          <w:rFonts w:cs="Arial"/>
          <w:szCs w:val="20"/>
        </w:rPr>
        <w:t xml:space="preserve"> Treatment characteristics </w:t>
      </w:r>
      <w:r>
        <w:rPr>
          <w:rFonts w:cs="Arial"/>
          <w:szCs w:val="20"/>
        </w:rPr>
        <w:t>per cohort.</w:t>
      </w:r>
    </w:p>
    <w:tbl>
      <w:tblPr>
        <w:tblStyle w:val="PlainTable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6"/>
        <w:gridCol w:w="3133"/>
      </w:tblGrid>
      <w:tr w:rsidR="00831B8E" w:rsidRPr="0054411B" w14:paraId="52FC17BC" w14:textId="77777777" w:rsidTr="006043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9" w:type="dxa"/>
            <w:gridSpan w:val="2"/>
            <w:shd w:val="clear" w:color="auto" w:fill="auto"/>
          </w:tcPr>
          <w:p w14:paraId="25C007E8" w14:textId="77777777" w:rsidR="00831B8E" w:rsidRPr="0054411B" w:rsidRDefault="00831B8E" w:rsidP="00604383">
            <w:pPr>
              <w:jc w:val="center"/>
              <w:rPr>
                <w:rFonts w:cs="Arial"/>
                <w:bCs w:val="0"/>
                <w:szCs w:val="20"/>
              </w:rPr>
            </w:pPr>
            <w:r w:rsidRPr="0054411B">
              <w:rPr>
                <w:rFonts w:eastAsia="Calibri" w:cs="Arial"/>
                <w:szCs w:val="20"/>
              </w:rPr>
              <w:t>Radiation segmentectomy (n=58)</w:t>
            </w:r>
          </w:p>
        </w:tc>
      </w:tr>
      <w:tr w:rsidR="00831B8E" w:rsidRPr="0054411B" w14:paraId="509E922A" w14:textId="77777777" w:rsidTr="006043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6" w:type="dxa"/>
            <w:shd w:val="clear" w:color="auto" w:fill="auto"/>
          </w:tcPr>
          <w:p w14:paraId="2C2779F0" w14:textId="77777777" w:rsidR="00831B8E" w:rsidRPr="0054411B" w:rsidRDefault="00831B8E" w:rsidP="00604383">
            <w:pPr>
              <w:rPr>
                <w:rFonts w:cs="Arial"/>
                <w:b w:val="0"/>
                <w:szCs w:val="20"/>
              </w:rPr>
            </w:pPr>
            <w:r w:rsidRPr="0054411B">
              <w:rPr>
                <w:rFonts w:eastAsia="Calibri" w:cs="Arial"/>
                <w:szCs w:val="20"/>
              </w:rPr>
              <w:t>Parameter</w:t>
            </w:r>
          </w:p>
        </w:tc>
        <w:tc>
          <w:tcPr>
            <w:tcW w:w="3133" w:type="dxa"/>
            <w:shd w:val="clear" w:color="auto" w:fill="auto"/>
          </w:tcPr>
          <w:p w14:paraId="017DC295" w14:textId="77777777" w:rsidR="00831B8E" w:rsidRPr="0054411B" w:rsidRDefault="00831B8E" w:rsidP="006043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54411B">
              <w:rPr>
                <w:rFonts w:cs="Arial"/>
                <w:b/>
                <w:bCs/>
                <w:szCs w:val="20"/>
              </w:rPr>
              <w:t>Median (IQR 25, 75)</w:t>
            </w:r>
          </w:p>
        </w:tc>
      </w:tr>
      <w:tr w:rsidR="00831B8E" w:rsidRPr="0054411B" w14:paraId="2FE0E4BA" w14:textId="77777777" w:rsidTr="00604383">
        <w:trPr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6" w:type="dxa"/>
            <w:shd w:val="clear" w:color="auto" w:fill="auto"/>
          </w:tcPr>
          <w:p w14:paraId="6E5A2C66" w14:textId="77777777" w:rsidR="00831B8E" w:rsidRPr="0054411B" w:rsidRDefault="00831B8E" w:rsidP="00604383">
            <w:pPr>
              <w:rPr>
                <w:rFonts w:cs="Arial"/>
                <w:bCs w:val="0"/>
                <w:szCs w:val="20"/>
              </w:rPr>
            </w:pPr>
            <w:r w:rsidRPr="0054411B">
              <w:rPr>
                <w:rFonts w:cs="Arial"/>
                <w:bCs w:val="0"/>
                <w:szCs w:val="20"/>
              </w:rPr>
              <w:t>Total angiosome volume (ml)</w:t>
            </w:r>
          </w:p>
        </w:tc>
        <w:tc>
          <w:tcPr>
            <w:tcW w:w="3133" w:type="dxa"/>
            <w:shd w:val="clear" w:color="auto" w:fill="auto"/>
          </w:tcPr>
          <w:p w14:paraId="146633E0" w14:textId="77777777" w:rsidR="00831B8E" w:rsidRPr="0054411B" w:rsidRDefault="00831B8E" w:rsidP="006043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54411B">
              <w:rPr>
                <w:rFonts w:cs="Arial"/>
                <w:szCs w:val="20"/>
              </w:rPr>
              <w:t>138 (80, 261)</w:t>
            </w:r>
          </w:p>
        </w:tc>
      </w:tr>
      <w:tr w:rsidR="00831B8E" w:rsidRPr="0054411B" w14:paraId="68798A2D" w14:textId="77777777" w:rsidTr="006043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6" w:type="dxa"/>
            <w:shd w:val="clear" w:color="auto" w:fill="auto"/>
          </w:tcPr>
          <w:p w14:paraId="61B390EE" w14:textId="77777777" w:rsidR="00831B8E" w:rsidRPr="0054411B" w:rsidRDefault="00831B8E" w:rsidP="00604383">
            <w:pPr>
              <w:rPr>
                <w:rFonts w:cs="Arial"/>
                <w:bCs w:val="0"/>
                <w:szCs w:val="20"/>
              </w:rPr>
            </w:pPr>
            <w:r w:rsidRPr="0054411B">
              <w:rPr>
                <w:rFonts w:cs="Arial"/>
                <w:bCs w:val="0"/>
                <w:szCs w:val="20"/>
              </w:rPr>
              <w:t>Dose (Gy)</w:t>
            </w:r>
          </w:p>
        </w:tc>
        <w:tc>
          <w:tcPr>
            <w:tcW w:w="3133" w:type="dxa"/>
            <w:shd w:val="clear" w:color="auto" w:fill="auto"/>
          </w:tcPr>
          <w:p w14:paraId="40CBE0BD" w14:textId="77777777" w:rsidR="00831B8E" w:rsidRPr="0054411B" w:rsidRDefault="00831B8E" w:rsidP="006043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54411B">
              <w:rPr>
                <w:rFonts w:cs="Arial"/>
                <w:szCs w:val="20"/>
              </w:rPr>
              <w:t>638 (544, 872)</w:t>
            </w:r>
          </w:p>
        </w:tc>
      </w:tr>
      <w:tr w:rsidR="00831B8E" w:rsidRPr="0054411B" w14:paraId="3D9343D1" w14:textId="77777777" w:rsidTr="00604383">
        <w:trPr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6" w:type="dxa"/>
            <w:shd w:val="clear" w:color="auto" w:fill="auto"/>
          </w:tcPr>
          <w:p w14:paraId="19B6C02F" w14:textId="77777777" w:rsidR="00831B8E" w:rsidRPr="0054411B" w:rsidRDefault="00831B8E" w:rsidP="00604383">
            <w:pPr>
              <w:rPr>
                <w:rFonts w:cs="Arial"/>
                <w:bCs w:val="0"/>
                <w:szCs w:val="20"/>
              </w:rPr>
            </w:pPr>
            <w:r w:rsidRPr="0054411B">
              <w:rPr>
                <w:rFonts w:cs="Arial"/>
                <w:bCs w:val="0"/>
                <w:szCs w:val="20"/>
              </w:rPr>
              <w:t>Treatment activity (</w:t>
            </w:r>
            <w:proofErr w:type="spellStart"/>
            <w:r w:rsidRPr="0054411B">
              <w:rPr>
                <w:rFonts w:cs="Arial"/>
                <w:bCs w:val="0"/>
                <w:szCs w:val="20"/>
              </w:rPr>
              <w:t>GBq</w:t>
            </w:r>
            <w:proofErr w:type="spellEnd"/>
            <w:r w:rsidRPr="0054411B">
              <w:rPr>
                <w:rFonts w:cs="Arial"/>
                <w:bCs w:val="0"/>
                <w:szCs w:val="20"/>
              </w:rPr>
              <w:t>)</w:t>
            </w:r>
          </w:p>
        </w:tc>
        <w:tc>
          <w:tcPr>
            <w:tcW w:w="3133" w:type="dxa"/>
            <w:shd w:val="clear" w:color="auto" w:fill="auto"/>
          </w:tcPr>
          <w:p w14:paraId="12F78AC4" w14:textId="77777777" w:rsidR="00831B8E" w:rsidRPr="0054411B" w:rsidRDefault="00831B8E" w:rsidP="006043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54411B">
              <w:rPr>
                <w:rFonts w:cs="Arial"/>
                <w:szCs w:val="20"/>
              </w:rPr>
              <w:t>2.2 (1.2, 3.4)</w:t>
            </w:r>
          </w:p>
        </w:tc>
      </w:tr>
      <w:tr w:rsidR="00831B8E" w:rsidRPr="0054411B" w14:paraId="38D67BF5" w14:textId="77777777" w:rsidTr="006043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6" w:type="dxa"/>
            <w:shd w:val="clear" w:color="auto" w:fill="auto"/>
          </w:tcPr>
          <w:p w14:paraId="559D6EC2" w14:textId="77777777" w:rsidR="00831B8E" w:rsidRPr="0054411B" w:rsidRDefault="00831B8E" w:rsidP="00604383">
            <w:pPr>
              <w:rPr>
                <w:rFonts w:cs="Arial"/>
                <w:bCs w:val="0"/>
                <w:szCs w:val="20"/>
              </w:rPr>
            </w:pPr>
            <w:r w:rsidRPr="0054411B">
              <w:rPr>
                <w:rFonts w:cs="Arial"/>
                <w:bCs w:val="0"/>
                <w:szCs w:val="20"/>
              </w:rPr>
              <w:t>Total microsphere number (million)</w:t>
            </w:r>
          </w:p>
        </w:tc>
        <w:tc>
          <w:tcPr>
            <w:tcW w:w="3133" w:type="dxa"/>
            <w:shd w:val="clear" w:color="auto" w:fill="auto"/>
          </w:tcPr>
          <w:p w14:paraId="13AEED68" w14:textId="77777777" w:rsidR="00831B8E" w:rsidRPr="0054411B" w:rsidRDefault="00831B8E" w:rsidP="006043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54411B">
              <w:rPr>
                <w:rFonts w:cs="Arial"/>
                <w:szCs w:val="20"/>
              </w:rPr>
              <w:t>2.8 (1.9, 4.0)</w:t>
            </w:r>
          </w:p>
        </w:tc>
      </w:tr>
      <w:tr w:rsidR="00831B8E" w:rsidRPr="0054411B" w14:paraId="6EC62C70" w14:textId="77777777" w:rsidTr="00604383">
        <w:trPr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6" w:type="dxa"/>
            <w:shd w:val="clear" w:color="auto" w:fill="auto"/>
          </w:tcPr>
          <w:p w14:paraId="175E434B" w14:textId="224D1737" w:rsidR="00831B8E" w:rsidRPr="0054411B" w:rsidRDefault="00831B8E" w:rsidP="00604383">
            <w:pPr>
              <w:rPr>
                <w:rFonts w:cs="Arial"/>
                <w:bCs w:val="0"/>
                <w:szCs w:val="20"/>
              </w:rPr>
            </w:pPr>
            <w:r w:rsidRPr="0054411B">
              <w:rPr>
                <w:rFonts w:cs="Arial"/>
                <w:bCs w:val="0"/>
                <w:szCs w:val="20"/>
              </w:rPr>
              <w:t>Specific activity (</w:t>
            </w:r>
            <w:proofErr w:type="spellStart"/>
            <w:r w:rsidRPr="0054411B">
              <w:rPr>
                <w:rFonts w:cs="Arial"/>
                <w:bCs w:val="0"/>
                <w:szCs w:val="20"/>
              </w:rPr>
              <w:t>Bq</w:t>
            </w:r>
            <w:proofErr w:type="spellEnd"/>
            <w:r w:rsidRPr="0054411B">
              <w:rPr>
                <w:rFonts w:cs="Arial"/>
                <w:bCs w:val="0"/>
                <w:szCs w:val="20"/>
              </w:rPr>
              <w:t>)</w:t>
            </w:r>
            <w:r w:rsidR="002A56F0" w:rsidRPr="002A56F0">
              <w:rPr>
                <w:rFonts w:cs="Arial"/>
                <w:szCs w:val="20"/>
                <w:shd w:val="clear" w:color="auto" w:fill="FFFFFF"/>
                <w:vertAlign w:val="superscript"/>
              </w:rPr>
              <w:t>†</w:t>
            </w:r>
          </w:p>
        </w:tc>
        <w:tc>
          <w:tcPr>
            <w:tcW w:w="3133" w:type="dxa"/>
            <w:shd w:val="clear" w:color="auto" w:fill="auto"/>
          </w:tcPr>
          <w:p w14:paraId="16484D32" w14:textId="77777777" w:rsidR="00831B8E" w:rsidRPr="0054411B" w:rsidRDefault="00831B8E" w:rsidP="006043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54411B">
              <w:rPr>
                <w:rFonts w:cs="Arial"/>
                <w:szCs w:val="20"/>
              </w:rPr>
              <w:t>703 (692, 935)</w:t>
            </w:r>
          </w:p>
        </w:tc>
      </w:tr>
      <w:tr w:rsidR="00831B8E" w:rsidRPr="0054411B" w14:paraId="75B57568" w14:textId="77777777" w:rsidTr="006043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6" w:type="dxa"/>
            <w:shd w:val="clear" w:color="auto" w:fill="auto"/>
          </w:tcPr>
          <w:p w14:paraId="43A3A425" w14:textId="77777777" w:rsidR="00831B8E" w:rsidRPr="0054411B" w:rsidRDefault="00831B8E" w:rsidP="00604383">
            <w:pPr>
              <w:rPr>
                <w:rFonts w:cs="Arial"/>
                <w:bCs w:val="0"/>
                <w:szCs w:val="20"/>
              </w:rPr>
            </w:pPr>
            <w:r w:rsidRPr="0054411B">
              <w:rPr>
                <w:rFonts w:cs="Arial"/>
                <w:bCs w:val="0"/>
                <w:szCs w:val="20"/>
              </w:rPr>
              <w:t>Microspheres per cc (thousands)</w:t>
            </w:r>
          </w:p>
        </w:tc>
        <w:tc>
          <w:tcPr>
            <w:tcW w:w="3133" w:type="dxa"/>
            <w:shd w:val="clear" w:color="auto" w:fill="auto"/>
          </w:tcPr>
          <w:p w14:paraId="77DD092A" w14:textId="77777777" w:rsidR="00831B8E" w:rsidRPr="0054411B" w:rsidRDefault="00831B8E" w:rsidP="006043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54411B">
              <w:rPr>
                <w:rFonts w:cs="Arial"/>
                <w:szCs w:val="20"/>
              </w:rPr>
              <w:t>18.2 (15.4, 24.2)</w:t>
            </w:r>
          </w:p>
        </w:tc>
      </w:tr>
      <w:tr w:rsidR="00831B8E" w:rsidRPr="0054411B" w14:paraId="61CE84CF" w14:textId="77777777" w:rsidTr="00604383">
        <w:trPr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9" w:type="dxa"/>
            <w:gridSpan w:val="2"/>
            <w:shd w:val="clear" w:color="auto" w:fill="auto"/>
          </w:tcPr>
          <w:p w14:paraId="4D661F60" w14:textId="50E9D5BC" w:rsidR="00831B8E" w:rsidRPr="0054411B" w:rsidRDefault="00831B8E" w:rsidP="00604383">
            <w:pPr>
              <w:jc w:val="center"/>
              <w:rPr>
                <w:rFonts w:cs="Arial"/>
                <w:szCs w:val="20"/>
              </w:rPr>
            </w:pPr>
            <w:r w:rsidRPr="0054411B">
              <w:rPr>
                <w:rFonts w:cs="Arial"/>
                <w:szCs w:val="20"/>
              </w:rPr>
              <w:t>E</w:t>
            </w:r>
            <w:r>
              <w:rPr>
                <w:rFonts w:cs="Arial"/>
                <w:szCs w:val="20"/>
              </w:rPr>
              <w:t>xternal beam radiation therapy</w:t>
            </w:r>
            <w:r w:rsidRPr="0054411B">
              <w:rPr>
                <w:rFonts w:cs="Arial"/>
                <w:szCs w:val="20"/>
              </w:rPr>
              <w:t xml:space="preserve"> (n=28)</w:t>
            </w:r>
          </w:p>
        </w:tc>
      </w:tr>
      <w:tr w:rsidR="00831B8E" w:rsidRPr="0054411B" w14:paraId="4B16FFF6" w14:textId="77777777" w:rsidTr="006043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6" w:type="dxa"/>
            <w:shd w:val="clear" w:color="auto" w:fill="auto"/>
          </w:tcPr>
          <w:p w14:paraId="4AC9D85C" w14:textId="77777777" w:rsidR="00831B8E" w:rsidRPr="0054411B" w:rsidRDefault="00831B8E" w:rsidP="00604383">
            <w:pPr>
              <w:rPr>
                <w:rFonts w:cs="Arial"/>
                <w:szCs w:val="20"/>
              </w:rPr>
            </w:pPr>
            <w:r w:rsidRPr="0054411B">
              <w:rPr>
                <w:rFonts w:eastAsia="Calibri" w:cs="Arial"/>
                <w:szCs w:val="20"/>
              </w:rPr>
              <w:t>Parameter</w:t>
            </w:r>
          </w:p>
        </w:tc>
        <w:tc>
          <w:tcPr>
            <w:tcW w:w="3133" w:type="dxa"/>
            <w:shd w:val="clear" w:color="auto" w:fill="auto"/>
          </w:tcPr>
          <w:p w14:paraId="3C7E0F20" w14:textId="77777777" w:rsidR="00831B8E" w:rsidRPr="0054411B" w:rsidRDefault="00831B8E" w:rsidP="006043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54411B">
              <w:rPr>
                <w:rFonts w:cs="Arial"/>
                <w:b/>
                <w:bCs/>
                <w:szCs w:val="20"/>
              </w:rPr>
              <w:t>n (%)</w:t>
            </w:r>
          </w:p>
        </w:tc>
      </w:tr>
      <w:tr w:rsidR="00831B8E" w:rsidRPr="0054411B" w14:paraId="0CDC0651" w14:textId="77777777" w:rsidTr="00604383">
        <w:trPr>
          <w:trHeight w:val="6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6" w:type="dxa"/>
            <w:shd w:val="clear" w:color="auto" w:fill="auto"/>
          </w:tcPr>
          <w:p w14:paraId="4C666931" w14:textId="77777777" w:rsidR="00831B8E" w:rsidRPr="0054411B" w:rsidRDefault="00831B8E" w:rsidP="00604383">
            <w:pPr>
              <w:rPr>
                <w:rFonts w:eastAsia="Calibri" w:cs="Arial"/>
                <w:szCs w:val="20"/>
              </w:rPr>
            </w:pPr>
            <w:r w:rsidRPr="0054411B">
              <w:rPr>
                <w:rFonts w:eastAsia="Calibri" w:cs="Arial"/>
                <w:szCs w:val="20"/>
              </w:rPr>
              <w:t>Modality</w:t>
            </w:r>
          </w:p>
          <w:p w14:paraId="0FDE5B10" w14:textId="77777777" w:rsidR="00831B8E" w:rsidRPr="0054411B" w:rsidRDefault="00831B8E" w:rsidP="00604383">
            <w:pPr>
              <w:rPr>
                <w:rFonts w:eastAsia="Calibri" w:cs="Arial"/>
                <w:b w:val="0"/>
                <w:bCs w:val="0"/>
                <w:szCs w:val="20"/>
              </w:rPr>
            </w:pPr>
            <w:r w:rsidRPr="0054411B">
              <w:rPr>
                <w:rFonts w:eastAsia="Calibri" w:cs="Arial"/>
                <w:b w:val="0"/>
                <w:bCs w:val="0"/>
                <w:szCs w:val="20"/>
              </w:rPr>
              <w:t>Photon radiation therapy</w:t>
            </w:r>
          </w:p>
          <w:p w14:paraId="60583B9E" w14:textId="77777777" w:rsidR="00831B8E" w:rsidRPr="0054411B" w:rsidRDefault="00831B8E" w:rsidP="00604383">
            <w:pPr>
              <w:rPr>
                <w:rFonts w:eastAsia="Calibri" w:cs="Arial"/>
                <w:b w:val="0"/>
                <w:bCs w:val="0"/>
                <w:szCs w:val="20"/>
              </w:rPr>
            </w:pPr>
            <w:r w:rsidRPr="0054411B">
              <w:rPr>
                <w:rFonts w:eastAsia="Calibri" w:cs="Arial"/>
                <w:b w:val="0"/>
                <w:bCs w:val="0"/>
                <w:szCs w:val="20"/>
              </w:rPr>
              <w:t xml:space="preserve">Proton beam therapy </w:t>
            </w:r>
          </w:p>
        </w:tc>
        <w:tc>
          <w:tcPr>
            <w:tcW w:w="3133" w:type="dxa"/>
            <w:shd w:val="clear" w:color="auto" w:fill="auto"/>
          </w:tcPr>
          <w:p w14:paraId="33F40F31" w14:textId="77777777" w:rsidR="00831B8E" w:rsidRPr="0054411B" w:rsidRDefault="00831B8E" w:rsidP="006043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</w:p>
          <w:p w14:paraId="34F788C4" w14:textId="77777777" w:rsidR="00831B8E" w:rsidRPr="0054411B" w:rsidRDefault="00831B8E" w:rsidP="006043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54411B">
              <w:rPr>
                <w:rFonts w:cs="Arial"/>
                <w:szCs w:val="20"/>
              </w:rPr>
              <w:t>16 (57%)</w:t>
            </w:r>
          </w:p>
          <w:p w14:paraId="1746A95D" w14:textId="77777777" w:rsidR="00831B8E" w:rsidRPr="0054411B" w:rsidRDefault="00831B8E" w:rsidP="006043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54411B">
              <w:rPr>
                <w:rFonts w:cs="Arial"/>
                <w:szCs w:val="20"/>
              </w:rPr>
              <w:t>12 (43%)</w:t>
            </w:r>
          </w:p>
        </w:tc>
      </w:tr>
      <w:tr w:rsidR="00831B8E" w:rsidRPr="0054411B" w14:paraId="1A6697B7" w14:textId="77777777" w:rsidTr="006043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6" w:type="dxa"/>
            <w:shd w:val="clear" w:color="auto" w:fill="auto"/>
          </w:tcPr>
          <w:p w14:paraId="6FEB075F" w14:textId="77777777" w:rsidR="00831B8E" w:rsidRPr="0054411B" w:rsidRDefault="00831B8E" w:rsidP="00604383">
            <w:pPr>
              <w:rPr>
                <w:rFonts w:eastAsia="Calibri" w:cs="Arial"/>
                <w:szCs w:val="20"/>
              </w:rPr>
            </w:pPr>
            <w:r w:rsidRPr="0054411B">
              <w:rPr>
                <w:rFonts w:eastAsia="Calibri" w:cs="Arial"/>
                <w:szCs w:val="20"/>
              </w:rPr>
              <w:t>Dose (Gy*)</w:t>
            </w:r>
          </w:p>
        </w:tc>
        <w:tc>
          <w:tcPr>
            <w:tcW w:w="3133" w:type="dxa"/>
            <w:shd w:val="clear" w:color="auto" w:fill="auto"/>
          </w:tcPr>
          <w:p w14:paraId="2686BF53" w14:textId="77777777" w:rsidR="00831B8E" w:rsidRPr="0054411B" w:rsidRDefault="00831B8E" w:rsidP="006043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54411B">
              <w:rPr>
                <w:rFonts w:cs="Arial"/>
                <w:szCs w:val="20"/>
              </w:rPr>
              <w:t>50 (range 39-67.5)</w:t>
            </w:r>
          </w:p>
        </w:tc>
      </w:tr>
      <w:tr w:rsidR="00831B8E" w:rsidRPr="0054411B" w14:paraId="77A265B4" w14:textId="77777777" w:rsidTr="00604383">
        <w:trPr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6" w:type="dxa"/>
            <w:shd w:val="clear" w:color="auto" w:fill="auto"/>
          </w:tcPr>
          <w:p w14:paraId="6CD702AC" w14:textId="77777777" w:rsidR="00831B8E" w:rsidRPr="0054411B" w:rsidRDefault="00831B8E" w:rsidP="00604383">
            <w:pPr>
              <w:rPr>
                <w:rFonts w:eastAsia="Calibri" w:cs="Arial"/>
                <w:b w:val="0"/>
                <w:bCs w:val="0"/>
                <w:szCs w:val="20"/>
              </w:rPr>
            </w:pPr>
            <w:r w:rsidRPr="0054411B">
              <w:rPr>
                <w:rFonts w:eastAsia="Calibri" w:cs="Arial"/>
                <w:szCs w:val="20"/>
              </w:rPr>
              <w:t>Number of fractions</w:t>
            </w:r>
          </w:p>
          <w:p w14:paraId="0F8E6D5C" w14:textId="77777777" w:rsidR="00831B8E" w:rsidRPr="0054411B" w:rsidRDefault="00831B8E" w:rsidP="00604383">
            <w:pPr>
              <w:rPr>
                <w:rFonts w:eastAsia="Calibri" w:cs="Arial"/>
                <w:b w:val="0"/>
                <w:bCs w:val="0"/>
                <w:szCs w:val="20"/>
              </w:rPr>
            </w:pPr>
            <w:r w:rsidRPr="0054411B">
              <w:rPr>
                <w:rFonts w:eastAsia="Calibri" w:cs="Arial"/>
                <w:b w:val="0"/>
                <w:bCs w:val="0"/>
                <w:szCs w:val="20"/>
              </w:rPr>
              <w:t>3</w:t>
            </w:r>
          </w:p>
          <w:p w14:paraId="6606130C" w14:textId="77777777" w:rsidR="00831B8E" w:rsidRPr="0054411B" w:rsidRDefault="00831B8E" w:rsidP="00604383">
            <w:pPr>
              <w:rPr>
                <w:rFonts w:eastAsia="Calibri" w:cs="Arial"/>
                <w:b w:val="0"/>
                <w:bCs w:val="0"/>
                <w:szCs w:val="20"/>
              </w:rPr>
            </w:pPr>
            <w:r w:rsidRPr="0054411B">
              <w:rPr>
                <w:rFonts w:eastAsia="Calibri" w:cs="Arial"/>
                <w:b w:val="0"/>
                <w:bCs w:val="0"/>
                <w:szCs w:val="20"/>
              </w:rPr>
              <w:t>5</w:t>
            </w:r>
          </w:p>
          <w:p w14:paraId="1215AF25" w14:textId="77777777" w:rsidR="00831B8E" w:rsidRPr="0054411B" w:rsidRDefault="00831B8E" w:rsidP="00604383">
            <w:pPr>
              <w:rPr>
                <w:rFonts w:eastAsia="Calibri" w:cs="Arial"/>
                <w:szCs w:val="20"/>
              </w:rPr>
            </w:pPr>
            <w:r w:rsidRPr="0054411B">
              <w:rPr>
                <w:rFonts w:eastAsia="Calibri" w:cs="Arial"/>
                <w:b w:val="0"/>
                <w:bCs w:val="0"/>
                <w:szCs w:val="20"/>
              </w:rPr>
              <w:t>15</w:t>
            </w:r>
          </w:p>
        </w:tc>
        <w:tc>
          <w:tcPr>
            <w:tcW w:w="3133" w:type="dxa"/>
            <w:shd w:val="clear" w:color="auto" w:fill="auto"/>
          </w:tcPr>
          <w:p w14:paraId="64ECD49D" w14:textId="77777777" w:rsidR="00831B8E" w:rsidRPr="0054411B" w:rsidRDefault="00831B8E" w:rsidP="006043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Cs w:val="20"/>
              </w:rPr>
            </w:pPr>
          </w:p>
          <w:p w14:paraId="6CA57163" w14:textId="77777777" w:rsidR="00831B8E" w:rsidRPr="0054411B" w:rsidRDefault="00831B8E" w:rsidP="006043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Cs w:val="20"/>
              </w:rPr>
            </w:pPr>
            <w:r w:rsidRPr="0054411B">
              <w:rPr>
                <w:rFonts w:eastAsia="Calibri" w:cs="Arial"/>
                <w:szCs w:val="20"/>
              </w:rPr>
              <w:t>1 (3%)</w:t>
            </w:r>
          </w:p>
          <w:p w14:paraId="21FBC174" w14:textId="77777777" w:rsidR="00831B8E" w:rsidRPr="0054411B" w:rsidRDefault="00831B8E" w:rsidP="006043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Cs w:val="20"/>
              </w:rPr>
            </w:pPr>
            <w:r w:rsidRPr="0054411B">
              <w:rPr>
                <w:rFonts w:eastAsia="Calibri" w:cs="Arial"/>
                <w:szCs w:val="20"/>
              </w:rPr>
              <w:t>19 (68%)</w:t>
            </w:r>
          </w:p>
          <w:p w14:paraId="52393490" w14:textId="77777777" w:rsidR="00831B8E" w:rsidRPr="0054411B" w:rsidRDefault="00831B8E" w:rsidP="006043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Cs w:val="20"/>
              </w:rPr>
            </w:pPr>
            <w:r w:rsidRPr="0054411B">
              <w:rPr>
                <w:rFonts w:eastAsia="Calibri" w:cs="Arial"/>
                <w:szCs w:val="20"/>
              </w:rPr>
              <w:t>8 (29%)</w:t>
            </w:r>
          </w:p>
        </w:tc>
      </w:tr>
      <w:tr w:rsidR="00831B8E" w:rsidRPr="0054411B" w14:paraId="637CF327" w14:textId="77777777" w:rsidTr="006043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6" w:type="dxa"/>
            <w:shd w:val="clear" w:color="auto" w:fill="auto"/>
          </w:tcPr>
          <w:p w14:paraId="2C24B216" w14:textId="77777777" w:rsidR="00831B8E" w:rsidRPr="0054411B" w:rsidRDefault="00831B8E" w:rsidP="00604383">
            <w:pPr>
              <w:rPr>
                <w:rFonts w:eastAsia="Calibri" w:cs="Arial"/>
                <w:szCs w:val="20"/>
              </w:rPr>
            </w:pPr>
            <w:r w:rsidRPr="0054411B">
              <w:rPr>
                <w:rFonts w:eastAsia="Calibri" w:cs="Arial"/>
                <w:szCs w:val="20"/>
              </w:rPr>
              <w:t xml:space="preserve">Biologically effective dose (Gy) </w:t>
            </w:r>
          </w:p>
        </w:tc>
        <w:tc>
          <w:tcPr>
            <w:tcW w:w="3133" w:type="dxa"/>
            <w:shd w:val="clear" w:color="auto" w:fill="auto"/>
          </w:tcPr>
          <w:p w14:paraId="16D0CE09" w14:textId="77777777" w:rsidR="00831B8E" w:rsidRPr="0054411B" w:rsidRDefault="00831B8E" w:rsidP="006043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Cs w:val="20"/>
              </w:rPr>
            </w:pPr>
            <w:r w:rsidRPr="0054411B">
              <w:rPr>
                <w:rFonts w:eastAsia="Calibri" w:cs="Arial"/>
                <w:szCs w:val="20"/>
              </w:rPr>
              <w:t>100 (range 84-100)</w:t>
            </w:r>
          </w:p>
        </w:tc>
      </w:tr>
    </w:tbl>
    <w:p w14:paraId="4B890EBC" w14:textId="690607F2" w:rsidR="00831B8E" w:rsidRDefault="00831B8E" w:rsidP="00831B8E">
      <w:pPr>
        <w:rPr>
          <w:rFonts w:cs="Arial"/>
          <w:szCs w:val="20"/>
        </w:rPr>
      </w:pPr>
      <w:r w:rsidRPr="0054411B">
        <w:rPr>
          <w:rFonts w:cs="Arial"/>
          <w:szCs w:val="20"/>
        </w:rPr>
        <w:t xml:space="preserve">Note: ml: milliliter; MIRD: Medical Internal Radiation Dose; Gy: Gray; </w:t>
      </w:r>
      <w:proofErr w:type="spellStart"/>
      <w:r w:rsidRPr="0054411B">
        <w:rPr>
          <w:rFonts w:cs="Arial"/>
          <w:szCs w:val="20"/>
        </w:rPr>
        <w:t>GBq</w:t>
      </w:r>
      <w:proofErr w:type="spellEnd"/>
      <w:r w:rsidRPr="0054411B">
        <w:rPr>
          <w:rFonts w:cs="Arial"/>
          <w:szCs w:val="20"/>
        </w:rPr>
        <w:t xml:space="preserve">: Gigabecquerel; </w:t>
      </w:r>
      <w:proofErr w:type="spellStart"/>
      <w:r w:rsidRPr="0054411B">
        <w:rPr>
          <w:rFonts w:cs="Arial"/>
          <w:szCs w:val="20"/>
        </w:rPr>
        <w:t>Bq</w:t>
      </w:r>
      <w:proofErr w:type="spellEnd"/>
      <w:r w:rsidRPr="0054411B">
        <w:rPr>
          <w:rFonts w:cs="Arial"/>
          <w:szCs w:val="20"/>
        </w:rPr>
        <w:t xml:space="preserve">: Becquerel; Gy*: Radiobiologic equivalent (RBE) dose for </w:t>
      </w:r>
      <w:r>
        <w:rPr>
          <w:rFonts w:cs="Arial"/>
          <w:szCs w:val="20"/>
        </w:rPr>
        <w:t xml:space="preserve">external beam. </w:t>
      </w:r>
    </w:p>
    <w:p w14:paraId="45D456ED" w14:textId="5554853E" w:rsidR="00436464" w:rsidRPr="0054411B" w:rsidRDefault="00436464" w:rsidP="00831B8E">
      <w:pPr>
        <w:rPr>
          <w:rFonts w:cs="Arial"/>
          <w:szCs w:val="20"/>
        </w:rPr>
      </w:pPr>
      <w:r w:rsidRPr="002A56F0">
        <w:rPr>
          <w:rFonts w:cs="Arial"/>
          <w:szCs w:val="20"/>
          <w:shd w:val="clear" w:color="auto" w:fill="FFFFFF"/>
          <w:vertAlign w:val="superscript"/>
        </w:rPr>
        <w:t>†</w:t>
      </w:r>
      <w:r w:rsidR="00D81C3E">
        <w:rPr>
          <w:rFonts w:cs="Arial"/>
          <w:szCs w:val="20"/>
          <w:shd w:val="clear" w:color="auto" w:fill="FFFFFF"/>
        </w:rPr>
        <w:t xml:space="preserve">Specific activity assuming 2500 </w:t>
      </w:r>
      <w:proofErr w:type="spellStart"/>
      <w:r w:rsidR="00D81C3E">
        <w:rPr>
          <w:rFonts w:cs="Arial"/>
          <w:szCs w:val="20"/>
          <w:shd w:val="clear" w:color="auto" w:fill="FFFFFF"/>
        </w:rPr>
        <w:t>Bq</w:t>
      </w:r>
      <w:proofErr w:type="spellEnd"/>
      <w:r w:rsidR="00D81C3E">
        <w:rPr>
          <w:rFonts w:cs="Arial"/>
          <w:szCs w:val="20"/>
          <w:shd w:val="clear" w:color="auto" w:fill="FFFFFF"/>
        </w:rPr>
        <w:t xml:space="preserve"> at calibration. </w:t>
      </w:r>
    </w:p>
    <w:p w14:paraId="08876039" w14:textId="77777777" w:rsidR="00E6427F" w:rsidRDefault="00E6427F"/>
    <w:sectPr w:rsidR="00E642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B8E"/>
    <w:rsid w:val="002A56F0"/>
    <w:rsid w:val="003660EC"/>
    <w:rsid w:val="00436464"/>
    <w:rsid w:val="00831B8E"/>
    <w:rsid w:val="00D81C3E"/>
    <w:rsid w:val="00E64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AABCC"/>
  <w15:chartTrackingRefBased/>
  <w15:docId w15:val="{43A4C6B8-D21D-40B1-B377-C4689A93D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1B8E"/>
    <w:pPr>
      <w:spacing w:after="0" w:line="480" w:lineRule="auto"/>
    </w:pPr>
    <w:rPr>
      <w:rFonts w:ascii="Arial" w:eastAsia="Times New Roman" w:hAnsi="Arial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1B8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1B8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1B8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1B8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1B8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1B8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1B8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1B8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1B8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1B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1B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1B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1B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1B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1B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1B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1B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1B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1B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1B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1B8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1B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1B8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831B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1B8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831B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1B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1B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1B8E"/>
    <w:rPr>
      <w:b/>
      <w:bCs/>
      <w:smallCaps/>
      <w:color w:val="0F4761" w:themeColor="accent1" w:themeShade="BF"/>
      <w:spacing w:val="5"/>
    </w:rPr>
  </w:style>
  <w:style w:type="table" w:customStyle="1" w:styleId="PlainTable41">
    <w:name w:val="Plain Table 41"/>
    <w:basedOn w:val="TableNormal"/>
    <w:next w:val="PlainTable4"/>
    <w:uiPriority w:val="44"/>
    <w:rsid w:val="00831B8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PlainTable4">
    <w:name w:val="Plain Table 4"/>
    <w:basedOn w:val="TableNormal"/>
    <w:uiPriority w:val="44"/>
    <w:rsid w:val="00831B8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1372f5f-8e19-4efb-8afe-8eac20a980c4}" enabled="1" method="Standard" siteId="{a25fff9c-3f63-4fb2-9a8a-d9bdd0321f9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129</Words>
  <Characters>738</Characters>
  <Application>Microsoft Office Word</Application>
  <DocSecurity>0</DocSecurity>
  <Lines>6</Lines>
  <Paragraphs>1</Paragraphs>
  <ScaleCrop>false</ScaleCrop>
  <Company>Mayo Clinic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la Garza-Ramos, Cynthia C., M.D.</dc:creator>
  <cp:keywords/>
  <dc:description/>
  <cp:lastModifiedBy>De la Garza-Ramos, Cynthia C., M.D.</cp:lastModifiedBy>
  <cp:revision>4</cp:revision>
  <dcterms:created xsi:type="dcterms:W3CDTF">2025-01-22T19:55:00Z</dcterms:created>
  <dcterms:modified xsi:type="dcterms:W3CDTF">2025-01-22T22:49:00Z</dcterms:modified>
</cp:coreProperties>
</file>