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32A7D" w14:textId="77777777" w:rsidR="00381447" w:rsidRPr="006214D7" w:rsidRDefault="00381447" w:rsidP="00381447">
      <w:pPr>
        <w:widowControl/>
        <w:jc w:val="center"/>
        <w:rPr>
          <w:rFonts w:ascii="Times New Roman" w:eastAsia="SimSun" w:hAnsi="Times New Roman" w:cs="Times New Roman"/>
          <w:b/>
          <w:bCs/>
          <w:sz w:val="36"/>
          <w:szCs w:val="36"/>
        </w:rPr>
      </w:pPr>
      <w:r w:rsidRPr="006214D7">
        <w:rPr>
          <w:rFonts w:ascii="Times New Roman" w:eastAsia="SimSun" w:hAnsi="Times New Roman" w:cs="Times New Roman" w:hint="eastAsia"/>
          <w:b/>
          <w:bCs/>
          <w:sz w:val="36"/>
          <w:szCs w:val="36"/>
        </w:rPr>
        <w:t>S</w:t>
      </w:r>
      <w:r w:rsidRPr="006214D7">
        <w:rPr>
          <w:rFonts w:ascii="Times New Roman" w:eastAsia="SimSun" w:hAnsi="Times New Roman" w:cs="Times New Roman"/>
          <w:b/>
          <w:bCs/>
          <w:sz w:val="36"/>
          <w:szCs w:val="36"/>
        </w:rPr>
        <w:t>upplementary materials</w:t>
      </w:r>
    </w:p>
    <w:p w14:paraId="0BB12BBF" w14:textId="77777777" w:rsidR="006214D7" w:rsidRDefault="006214D7" w:rsidP="006214D7">
      <w:pPr>
        <w:widowControl/>
        <w:jc w:val="left"/>
        <w:rPr>
          <w:rFonts w:ascii="Times New Roman" w:eastAsia="SimSun" w:hAnsi="Times New Roman" w:cs="Times New Roman"/>
          <w:b/>
          <w:kern w:val="0"/>
          <w:sz w:val="24"/>
          <w:szCs w:val="22"/>
          <w:lang w:eastAsia="en-US"/>
        </w:rPr>
      </w:pPr>
    </w:p>
    <w:p w14:paraId="21916540" w14:textId="75F60F09" w:rsidR="0053563C" w:rsidRPr="006214D7" w:rsidRDefault="00381447" w:rsidP="006214D7">
      <w:pPr>
        <w:widowControl/>
        <w:jc w:val="left"/>
        <w:rPr>
          <w:rFonts w:ascii="Times New Roman" w:eastAsia="SimSun" w:hAnsi="Times New Roman" w:cs="Times New Roman"/>
          <w:b/>
          <w:kern w:val="0"/>
          <w:sz w:val="24"/>
          <w:szCs w:val="22"/>
        </w:rPr>
      </w:pPr>
      <w:r w:rsidRPr="006214D7">
        <w:rPr>
          <w:rFonts w:ascii="Times New Roman" w:eastAsia="SimSun" w:hAnsi="Times New Roman" w:cs="Times New Roman" w:hint="eastAsia"/>
          <w:b/>
          <w:kern w:val="0"/>
          <w:sz w:val="24"/>
          <w:szCs w:val="22"/>
          <w:lang w:eastAsia="en-US"/>
        </w:rPr>
        <w:t xml:space="preserve">Supplementary </w:t>
      </w:r>
      <w:r w:rsidRPr="006214D7">
        <w:rPr>
          <w:rFonts w:ascii="Times New Roman" w:eastAsia="SimSun" w:hAnsi="Times New Roman" w:cs="Times New Roman"/>
          <w:b/>
          <w:kern w:val="0"/>
          <w:sz w:val="24"/>
          <w:szCs w:val="22"/>
          <w:lang w:eastAsia="en-US"/>
        </w:rPr>
        <w:t xml:space="preserve">Table </w:t>
      </w:r>
      <w:r w:rsidRPr="006214D7">
        <w:rPr>
          <w:rFonts w:ascii="Times New Roman" w:eastAsia="SimSun" w:hAnsi="Times New Roman" w:cs="Times New Roman" w:hint="eastAsia"/>
          <w:b/>
          <w:kern w:val="0"/>
          <w:sz w:val="24"/>
          <w:szCs w:val="22"/>
          <w:lang w:eastAsia="en-US"/>
        </w:rPr>
        <w:t>S1</w:t>
      </w:r>
      <w:r w:rsidRPr="006214D7">
        <w:rPr>
          <w:rFonts w:ascii="Times New Roman" w:eastAsia="SimSun" w:hAnsi="Times New Roman" w:cs="Times New Roman"/>
          <w:b/>
          <w:kern w:val="0"/>
          <w:sz w:val="24"/>
          <w:szCs w:val="22"/>
          <w:lang w:eastAsia="en-US"/>
        </w:rPr>
        <w:t xml:space="preserve">. </w:t>
      </w:r>
      <w:r w:rsidRPr="006214D7">
        <w:rPr>
          <w:rFonts w:ascii="Times New Roman" w:eastAsia="SimSun" w:hAnsi="Times New Roman" w:cs="Times New Roman" w:hint="eastAsia"/>
          <w:b/>
          <w:kern w:val="0"/>
          <w:sz w:val="24"/>
          <w:szCs w:val="22"/>
          <w:lang w:eastAsia="en-US"/>
        </w:rPr>
        <w:t>The edge weight values in the Sleep quality</w:t>
      </w:r>
      <w:r w:rsidR="006214D7">
        <w:rPr>
          <w:rFonts w:ascii="Times New Roman" w:eastAsia="SimSun" w:hAnsi="Times New Roman" w:cs="Times New Roman" w:hint="eastAsia"/>
          <w:b/>
          <w:kern w:val="0"/>
          <w:sz w:val="24"/>
          <w:szCs w:val="22"/>
        </w:rPr>
        <w:t xml:space="preserve"> and </w:t>
      </w:r>
      <w:r w:rsidRPr="006214D7">
        <w:rPr>
          <w:rFonts w:ascii="Times New Roman" w:eastAsia="SimSun" w:hAnsi="Times New Roman" w:cs="Times New Roman"/>
          <w:b/>
          <w:kern w:val="0"/>
          <w:sz w:val="24"/>
          <w:szCs w:val="22"/>
          <w:lang w:eastAsia="en-US"/>
        </w:rPr>
        <w:t>anxiety</w:t>
      </w:r>
      <w:r w:rsidRPr="006214D7">
        <w:rPr>
          <w:rFonts w:ascii="Times New Roman" w:eastAsia="SimSun" w:hAnsi="Times New Roman" w:cs="Times New Roman" w:hint="eastAsia"/>
          <w:b/>
          <w:kern w:val="0"/>
          <w:sz w:val="24"/>
          <w:szCs w:val="22"/>
        </w:rPr>
        <w:t xml:space="preserve"> </w:t>
      </w:r>
      <w:r w:rsidRPr="006214D7">
        <w:rPr>
          <w:rFonts w:ascii="Times New Roman" w:eastAsia="SimSun" w:hAnsi="Times New Roman" w:cs="Times New Roman" w:hint="eastAsia"/>
          <w:b/>
          <w:kern w:val="0"/>
          <w:sz w:val="24"/>
          <w:szCs w:val="22"/>
          <w:lang w:eastAsia="en-US"/>
        </w:rPr>
        <w:t>network of the</w:t>
      </w:r>
      <w:r w:rsidR="006214D7">
        <w:rPr>
          <w:rFonts w:ascii="Times New Roman" w:eastAsia="SimSun" w:hAnsi="Times New Roman" w:cs="Times New Roman" w:hint="eastAsia"/>
          <w:b/>
          <w:kern w:val="0"/>
          <w:sz w:val="24"/>
          <w:szCs w:val="22"/>
        </w:rPr>
        <w:t xml:space="preserve"> Chinese</w:t>
      </w:r>
      <w:r w:rsidRPr="006214D7">
        <w:rPr>
          <w:rFonts w:ascii="Times New Roman" w:eastAsia="SimSun" w:hAnsi="Times New Roman" w:cs="Times New Roman" w:hint="eastAsia"/>
          <w:b/>
          <w:kern w:val="0"/>
          <w:sz w:val="24"/>
          <w:szCs w:val="22"/>
          <w:lang w:eastAsia="en-US"/>
        </w:rPr>
        <w:t xml:space="preserve"> college students</w:t>
      </w:r>
      <w:r w:rsidR="006214D7">
        <w:rPr>
          <w:rFonts w:ascii="Times New Roman" w:eastAsia="SimSun" w:hAnsi="Times New Roman" w:cs="Times New Roman" w:hint="eastAsia"/>
          <w:b/>
          <w:kern w:val="0"/>
          <w:sz w:val="24"/>
          <w:szCs w:val="22"/>
        </w:rPr>
        <w:t>.</w:t>
      </w:r>
    </w:p>
    <w:tbl>
      <w:tblPr>
        <w:tblW w:w="16100" w:type="dxa"/>
        <w:jc w:val="center"/>
        <w:tblLook w:val="04A0" w:firstRow="1" w:lastRow="0" w:firstColumn="1" w:lastColumn="0" w:noHBand="0" w:noVBand="1"/>
      </w:tblPr>
      <w:tblGrid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</w:tblGrid>
      <w:tr w:rsidR="006214D7" w:rsidRPr="00E04966" w14:paraId="7306A7DC" w14:textId="77777777" w:rsidTr="006214D7">
        <w:trPr>
          <w:trHeight w:val="290"/>
          <w:jc w:val="center"/>
        </w:trPr>
        <w:tc>
          <w:tcPr>
            <w:tcW w:w="5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6096C5" w14:textId="77777777" w:rsidR="00D478FE" w:rsidRPr="006214D7" w:rsidRDefault="00D478FE" w:rsidP="00D478F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84C2BB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S1</w:t>
            </w:r>
          </w:p>
        </w:tc>
        <w:tc>
          <w:tcPr>
            <w:tcW w:w="5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2F5E7F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S2</w:t>
            </w:r>
          </w:p>
        </w:tc>
        <w:tc>
          <w:tcPr>
            <w:tcW w:w="5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48EA73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S3</w:t>
            </w:r>
          </w:p>
        </w:tc>
        <w:tc>
          <w:tcPr>
            <w:tcW w:w="5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574672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S4</w:t>
            </w:r>
          </w:p>
        </w:tc>
        <w:tc>
          <w:tcPr>
            <w:tcW w:w="5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36693E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S5</w:t>
            </w:r>
          </w:p>
        </w:tc>
        <w:tc>
          <w:tcPr>
            <w:tcW w:w="5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704397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S6</w:t>
            </w:r>
          </w:p>
        </w:tc>
        <w:tc>
          <w:tcPr>
            <w:tcW w:w="5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DDF06A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S7</w:t>
            </w:r>
          </w:p>
        </w:tc>
        <w:tc>
          <w:tcPr>
            <w:tcW w:w="5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5CF662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A1</w:t>
            </w:r>
          </w:p>
        </w:tc>
        <w:tc>
          <w:tcPr>
            <w:tcW w:w="5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6512AC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A2</w:t>
            </w:r>
          </w:p>
        </w:tc>
        <w:tc>
          <w:tcPr>
            <w:tcW w:w="5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8A411B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A3</w:t>
            </w:r>
          </w:p>
        </w:tc>
        <w:tc>
          <w:tcPr>
            <w:tcW w:w="5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F05C97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A4</w:t>
            </w:r>
          </w:p>
        </w:tc>
        <w:tc>
          <w:tcPr>
            <w:tcW w:w="5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1CADAD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A5</w:t>
            </w:r>
          </w:p>
        </w:tc>
        <w:tc>
          <w:tcPr>
            <w:tcW w:w="5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3F8EC2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A6</w:t>
            </w:r>
          </w:p>
        </w:tc>
        <w:tc>
          <w:tcPr>
            <w:tcW w:w="5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545D57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A7</w:t>
            </w:r>
          </w:p>
        </w:tc>
        <w:tc>
          <w:tcPr>
            <w:tcW w:w="5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8D9EEC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A8</w:t>
            </w:r>
          </w:p>
        </w:tc>
        <w:tc>
          <w:tcPr>
            <w:tcW w:w="5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168A6E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A9</w:t>
            </w:r>
          </w:p>
        </w:tc>
        <w:tc>
          <w:tcPr>
            <w:tcW w:w="5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C97314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A10</w:t>
            </w:r>
          </w:p>
        </w:tc>
        <w:tc>
          <w:tcPr>
            <w:tcW w:w="5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50AD4C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A11</w:t>
            </w:r>
          </w:p>
        </w:tc>
        <w:tc>
          <w:tcPr>
            <w:tcW w:w="5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14E6B8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A12</w:t>
            </w:r>
          </w:p>
        </w:tc>
        <w:tc>
          <w:tcPr>
            <w:tcW w:w="5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E3FDD4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A13</w:t>
            </w:r>
          </w:p>
        </w:tc>
        <w:tc>
          <w:tcPr>
            <w:tcW w:w="5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8D97D1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A14</w:t>
            </w:r>
          </w:p>
        </w:tc>
        <w:tc>
          <w:tcPr>
            <w:tcW w:w="5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05F2B0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A15</w:t>
            </w:r>
          </w:p>
        </w:tc>
        <w:tc>
          <w:tcPr>
            <w:tcW w:w="5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3C0189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A16</w:t>
            </w:r>
          </w:p>
        </w:tc>
        <w:tc>
          <w:tcPr>
            <w:tcW w:w="5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13B612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A17</w:t>
            </w:r>
          </w:p>
        </w:tc>
        <w:tc>
          <w:tcPr>
            <w:tcW w:w="5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3C8715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A18</w:t>
            </w:r>
          </w:p>
        </w:tc>
        <w:tc>
          <w:tcPr>
            <w:tcW w:w="5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1739D3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A19</w:t>
            </w:r>
          </w:p>
        </w:tc>
        <w:tc>
          <w:tcPr>
            <w:tcW w:w="5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121D9C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A20</w:t>
            </w:r>
          </w:p>
        </w:tc>
      </w:tr>
      <w:tr w:rsidR="006214D7" w:rsidRPr="00E04966" w14:paraId="13362080" w14:textId="77777777" w:rsidTr="006214D7">
        <w:trPr>
          <w:trHeight w:val="290"/>
          <w:jc w:val="center"/>
        </w:trPr>
        <w:tc>
          <w:tcPr>
            <w:tcW w:w="57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6299FB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S1</w:t>
            </w:r>
          </w:p>
        </w:tc>
        <w:tc>
          <w:tcPr>
            <w:tcW w:w="57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BA2427" w14:textId="7E8E0C80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7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09AA35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0.21 </w:t>
            </w:r>
          </w:p>
        </w:tc>
        <w:tc>
          <w:tcPr>
            <w:tcW w:w="57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D39C61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0.18 </w:t>
            </w:r>
          </w:p>
        </w:tc>
        <w:tc>
          <w:tcPr>
            <w:tcW w:w="57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230903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1D6E69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0.16 </w:t>
            </w:r>
          </w:p>
        </w:tc>
        <w:tc>
          <w:tcPr>
            <w:tcW w:w="57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21A66F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FAC691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0.30 </w:t>
            </w:r>
          </w:p>
        </w:tc>
        <w:tc>
          <w:tcPr>
            <w:tcW w:w="57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A08524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0.07 </w:t>
            </w:r>
          </w:p>
        </w:tc>
        <w:tc>
          <w:tcPr>
            <w:tcW w:w="57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206F19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52F4B1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81DF46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5F6A61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80DEEF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F54C8B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0.02 </w:t>
            </w:r>
          </w:p>
        </w:tc>
        <w:tc>
          <w:tcPr>
            <w:tcW w:w="57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86428B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0.07 </w:t>
            </w:r>
          </w:p>
        </w:tc>
        <w:tc>
          <w:tcPr>
            <w:tcW w:w="57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B3A45C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B563C5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0.01 </w:t>
            </w:r>
          </w:p>
        </w:tc>
        <w:tc>
          <w:tcPr>
            <w:tcW w:w="57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C14A44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4AFA68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752A3F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E26AC9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2767D3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C6FC72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0.01 </w:t>
            </w:r>
          </w:p>
        </w:tc>
        <w:tc>
          <w:tcPr>
            <w:tcW w:w="57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CF5F61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8AEE65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E87094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0.08 </w:t>
            </w:r>
          </w:p>
        </w:tc>
        <w:tc>
          <w:tcPr>
            <w:tcW w:w="57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33E070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0.04 </w:t>
            </w:r>
          </w:p>
        </w:tc>
      </w:tr>
      <w:tr w:rsidR="006214D7" w:rsidRPr="00E04966" w14:paraId="7B36FF1D" w14:textId="77777777" w:rsidTr="006214D7">
        <w:trPr>
          <w:trHeight w:val="290"/>
          <w:jc w:val="center"/>
        </w:trPr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E8992FD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S2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ED8A823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0.21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78B71157" w14:textId="2A8275B9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22213383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0.08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6EC1FAA2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0.02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22B91516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0.15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16AA6C3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0.03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638C6266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0.04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BA7E1E9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0.02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2926EFB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6B843AA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0.01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608983E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2C540F1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64591CCA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49B256EA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0.05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9BD1E35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0.01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473CB0DE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7E5A17C6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614F130B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0.01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19A809D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F44C4EE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C439349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27763389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7CA3C457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0.01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1B038F0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-0.01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085286D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F6CC440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0.12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2AB19F3F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0.03 </w:t>
            </w:r>
          </w:p>
        </w:tc>
      </w:tr>
      <w:tr w:rsidR="006214D7" w:rsidRPr="00E04966" w14:paraId="687D835F" w14:textId="77777777" w:rsidTr="006214D7">
        <w:trPr>
          <w:trHeight w:val="290"/>
          <w:jc w:val="center"/>
        </w:trPr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7E5E377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S3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953FD50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0.18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46299890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0.08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44CEB67C" w14:textId="69EB1159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493B9BA6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0.44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ECEF8AA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0.02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5263E91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73B0BFB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0.10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4F4764B7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0EF93BB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20318D8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0.02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4BDCDAE1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72C5C8DB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28B7665B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EDE8102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0.01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907FC4C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2266CFE5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0.02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D424753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2B731C3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8FCF448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7B346451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23F9626D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141B1C3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0.01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404D483A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6FD8B05C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66F2AAB6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68BFA89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0.04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43171B42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</w:tr>
      <w:tr w:rsidR="006214D7" w:rsidRPr="00E04966" w14:paraId="64A47734" w14:textId="77777777" w:rsidTr="006214D7">
        <w:trPr>
          <w:trHeight w:val="290"/>
          <w:jc w:val="center"/>
        </w:trPr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225CFE5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S4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6FA54BBF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357CA22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0.02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49F25BFC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0.44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71BFA005" w14:textId="7A0566AF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F6AD8F9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2112BDB9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67051FF2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4AA77A87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614714D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294B4BCC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48A7AD1F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63A95A32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72F62B7E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68EF8039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471709DC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9E22020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2F75858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0.02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7605174F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C5C2EC1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77A8219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71DDC6B4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641CEE7C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44F5F811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0.01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2B3A8908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7FA7BE1C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61353FF1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2E2DF7C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</w:tr>
      <w:tr w:rsidR="006214D7" w:rsidRPr="00E04966" w14:paraId="72B9D0F9" w14:textId="77777777" w:rsidTr="006214D7">
        <w:trPr>
          <w:trHeight w:val="290"/>
          <w:jc w:val="center"/>
        </w:trPr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47DF9F5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S5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FEAED57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0.16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2A00B6E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0.15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40E35939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0.02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6CE2A683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4E1AE261" w14:textId="3C41423B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786B8790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03CA7D5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0.24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41FF6E6B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0.03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7F3BE91E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86B1378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7ED6A7E6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BF4236F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0001CFC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F64CA37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0.04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28AE4B37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41884F67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255AF4C4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0.03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2D6CCE95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0.01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423DF9A1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E9E649C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-0.03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7D86ADAD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2C1D377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0.04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0DA3B65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0.05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F257040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A5029EE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0.01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06571C5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ECA5208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0.03 </w:t>
            </w:r>
          </w:p>
        </w:tc>
      </w:tr>
      <w:tr w:rsidR="006214D7" w:rsidRPr="00E04966" w14:paraId="4C567C9C" w14:textId="77777777" w:rsidTr="006214D7">
        <w:trPr>
          <w:trHeight w:val="290"/>
          <w:jc w:val="center"/>
        </w:trPr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D92D904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S6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659C5255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90F6597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0.03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EB91C1D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E78383C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25123C60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47A2FBE7" w14:textId="2E96B89C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2A69C44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CC5C441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2A06CC81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0.06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61E03100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70C4B96B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0.08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460A37B4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107DBB8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7584E7D3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6BE7C85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4BBBF53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41A7B828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0.01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A50AAAD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0.07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63B08803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0.04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65EBAC7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7B30160B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7ECA9536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CCB2424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83645BB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51DE9CE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79F59A1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0.02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73E4E82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0.02 </w:t>
            </w:r>
          </w:p>
        </w:tc>
      </w:tr>
      <w:tr w:rsidR="006214D7" w:rsidRPr="00E04966" w14:paraId="503821B1" w14:textId="77777777" w:rsidTr="006214D7">
        <w:trPr>
          <w:trHeight w:val="290"/>
          <w:jc w:val="center"/>
        </w:trPr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2CF74D08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S7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2652F603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0.30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7B49D37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0.04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470035CD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0.10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6E1CC5BF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60DB2D24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0.24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35FA88D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7D20756" w14:textId="7FD50CAC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6F70271C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0.04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C995834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61D9A69E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0.05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75D9F288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453A4444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6759BE17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78DE6CF1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0.05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8064BAC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0.24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7491AB2C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3609ED7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0.01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7CBA4849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17422D7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2F695192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766B221B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7085E5F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0.05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67192007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49EE8B41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-0.02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F6106DE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28514CB7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1F8C8B1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0.05 </w:t>
            </w:r>
          </w:p>
        </w:tc>
      </w:tr>
      <w:tr w:rsidR="006214D7" w:rsidRPr="00E04966" w14:paraId="1846ACB3" w14:textId="77777777" w:rsidTr="006214D7">
        <w:trPr>
          <w:trHeight w:val="290"/>
          <w:jc w:val="center"/>
        </w:trPr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47152A7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A1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A7C91DB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0.07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77F45972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0.02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741850EA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63E50D6D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65410881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0.03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AF02B03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AAEC604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0.04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DEF5C92" w14:textId="3B0BD5FB" w:rsidR="00D478FE" w:rsidRPr="00E04966" w:rsidRDefault="00D478FE" w:rsidP="001D042C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42BF3411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0.17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C3D40A6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0.30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4E5FD4B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0.05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632E9AE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7A3BA454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0.02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D1C2ED6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D3DBF8E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0.12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64EA6F12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0B3E021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0.07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FAA1C9E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C18AFF1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7A228285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8F61D95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0.02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4D99AF2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B1A0A23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1039A7C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24A629D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0.02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4AB5D329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C72B997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0.06 </w:t>
            </w:r>
          </w:p>
        </w:tc>
      </w:tr>
      <w:tr w:rsidR="006214D7" w:rsidRPr="00E04966" w14:paraId="2CC98F9E" w14:textId="77777777" w:rsidTr="006214D7">
        <w:trPr>
          <w:trHeight w:val="290"/>
          <w:jc w:val="center"/>
        </w:trPr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6A5C1682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A2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69D85E01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2C9B31F8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8D8B642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CD4E08A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DB6CA73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48818015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0.06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2B1B8B75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AC1DB92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0.17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A116899" w14:textId="723867A8" w:rsidR="00D478FE" w:rsidRPr="00E04966" w:rsidRDefault="001D042C" w:rsidP="001D042C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="00D478FE"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68E69962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0.24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719742B4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0.13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2E6E821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7F6413D3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0.13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D597DB0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2D37A27A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4A60FE7B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60F9E90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0.01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2042A0AE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0.03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71AE6B0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0.07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E10BF9D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3939D11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0FD3D09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E1B7463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0.01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E4CC5F2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2528F70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0.01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45569D8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0.01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4BCA591D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</w:tr>
      <w:tr w:rsidR="006214D7" w:rsidRPr="00E04966" w14:paraId="1CA14B2C" w14:textId="77777777" w:rsidTr="006214D7">
        <w:trPr>
          <w:trHeight w:val="290"/>
          <w:jc w:val="center"/>
        </w:trPr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4B977152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A3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BE3373A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26CA56C8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0.01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B6FFEAA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0.02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2898896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149D19D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7FB35D3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4B4CA590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0.05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6785659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0.30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61956BFF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0.24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C5D0368" w14:textId="27F039C6" w:rsidR="00D478FE" w:rsidRPr="00E04966" w:rsidRDefault="001D042C" w:rsidP="001D042C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  </w:t>
            </w:r>
            <w:r w:rsidR="00D478FE"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7588A97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0.10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7AC9AC93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25EE8EEC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4BEDAF9A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0.04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787685CD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0.08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75F80806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4758C671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0.06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3C1A50F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0.05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26E5F948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0.03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F9907E9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CD15DCC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0.02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7082104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0.05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6DE78259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65807FC0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DB1C67D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781865CD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B0652BF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0.05 </w:t>
            </w:r>
          </w:p>
        </w:tc>
      </w:tr>
      <w:tr w:rsidR="006214D7" w:rsidRPr="00E04966" w14:paraId="6955A0AD" w14:textId="77777777" w:rsidTr="006214D7">
        <w:trPr>
          <w:trHeight w:val="290"/>
          <w:jc w:val="center"/>
        </w:trPr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72CD8C08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A4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281FFD3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6040114D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4E49409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200FE7AD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D37997D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79080861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0.08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44366561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75DC02B1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0.05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46032F2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0.13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498F1E18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0.10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28250B2" w14:textId="2515D10C" w:rsidR="00D478FE" w:rsidRPr="00E04966" w:rsidRDefault="001D042C" w:rsidP="001D042C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  </w:t>
            </w:r>
            <w:r w:rsidR="00D478FE"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2C5E6534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C5D39A2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0.15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F78C91A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7C7CEB3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7518438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D4A0DFE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7D07A535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0.03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2959DD96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0.09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77969CBB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68079895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0.16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67586A4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0.07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65BAF461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03E0CEC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778291D9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0.03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6722230C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0.02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23A76EE2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</w:tr>
      <w:tr w:rsidR="006214D7" w:rsidRPr="00E04966" w14:paraId="5B63A115" w14:textId="77777777" w:rsidTr="006214D7">
        <w:trPr>
          <w:trHeight w:val="290"/>
          <w:jc w:val="center"/>
        </w:trPr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501FF1E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A5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8A4D574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69D756B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1AE5F24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2984B6AE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6360F971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A4E41CA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473E9EC6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485DFB34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87ADB99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7C475106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6FC4837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276B5BB2" w14:textId="56D08BDA" w:rsidR="00D478FE" w:rsidRPr="00E04966" w:rsidRDefault="00D478FE" w:rsidP="001D042C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CA97CDA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6D279215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221C1622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2A89DC69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0.34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5D97B9E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3681D37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4C357F07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B57044A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0.10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44C4F12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4E822441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71B5ACB9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-0.03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61B0309D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0.15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F45D72B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755C682E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0.10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7515AB90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</w:tr>
      <w:tr w:rsidR="006214D7" w:rsidRPr="00E04966" w14:paraId="6A400281" w14:textId="77777777" w:rsidTr="006214D7">
        <w:trPr>
          <w:trHeight w:val="290"/>
          <w:jc w:val="center"/>
        </w:trPr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8278084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A6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E7A1248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6C1C3530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13154E5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2C92A2BE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07A2CCA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A150C16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47D8580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6E7773B6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0.02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779F02C0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0.13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2A3986D9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7BF6F97C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0.15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4CCE1543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9129810" w14:textId="66D66F1F" w:rsidR="00D478FE" w:rsidRPr="00E04966" w:rsidRDefault="001D042C" w:rsidP="001D042C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="00D478FE"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796066CA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0.09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2545071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779EB8AB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F1F6C1D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0.14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38365FC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0.03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2EC3908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0.12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2B54C27F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6DB64CC3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0.12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5ABD1C0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2B9A5E6F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0.02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C259E31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0.02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2A329DC9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72DBF5A4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7B6B9BAC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</w:tr>
      <w:tr w:rsidR="006214D7" w:rsidRPr="00E04966" w14:paraId="363F2D62" w14:textId="77777777" w:rsidTr="006214D7">
        <w:trPr>
          <w:trHeight w:val="290"/>
          <w:jc w:val="center"/>
        </w:trPr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4ACF3CB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A7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6A117FEC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0.02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C655E05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0.05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7D4C521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0.01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89B3843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5CA41CC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0.04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4B4B18AF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AFEC8CB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0.05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B69D7B5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66850AED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9010D94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0.04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8729452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EB0F86A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2636C031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0.09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D77EECC" w14:textId="63B23D33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D10B72B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0.26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254FA2CC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7B252C18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0.04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C199991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0.11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D252B76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0.03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76013B42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284B5AAC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0.08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6DE25086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0.09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E380EEE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67A189D0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B30EA19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0.04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E918C62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0C37A80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</w:tr>
      <w:tr w:rsidR="006214D7" w:rsidRPr="00E04966" w14:paraId="105F82E6" w14:textId="77777777" w:rsidTr="006214D7">
        <w:trPr>
          <w:trHeight w:val="290"/>
          <w:jc w:val="center"/>
        </w:trPr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0BCDAE0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A8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82587C9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0.07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2D6FDA4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0.01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7CCD4B53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6ACFABAE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BFA2E38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7CBE580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4301A18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AB643B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0.24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465E635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0.12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443D50C7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7F50ADBE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0.08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5264EDA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9ABF2B6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48B1114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61AE164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0.26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40458ADA" w14:textId="50D2D1BA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46EC98A6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7DA8EEC5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0.03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4DCECEF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0.08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A7A5FEC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0.02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3BEA513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-0.01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43CF7031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80FDAAD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0.06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6344CE47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0.02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61AA52CE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-0.02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E37A0F2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0.08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7264446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0.01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215FB89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</w:tr>
      <w:tr w:rsidR="006214D7" w:rsidRPr="00E04966" w14:paraId="60E9307F" w14:textId="77777777" w:rsidTr="006214D7">
        <w:trPr>
          <w:trHeight w:val="290"/>
          <w:jc w:val="center"/>
        </w:trPr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B2D7A03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A9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AAE915E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760B998A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60E2D88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0.02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8F5918C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FDD8B36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1329146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BFC1189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03965D9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25050EB3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4E11ACD6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7207658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368D753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0.34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78195E52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0446176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A5B8E1C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567A264" w14:textId="17546172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73CD8C80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2F93F0DA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98BB9D4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6064E3AA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0.25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97ECEF2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0D5D9C1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-0.01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70F91AA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4B53E459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0.16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6C6C1002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8AF093A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0.19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E01AA25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</w:tr>
      <w:tr w:rsidR="006214D7" w:rsidRPr="00E04966" w14:paraId="485F26B5" w14:textId="77777777" w:rsidTr="006214D7">
        <w:trPr>
          <w:trHeight w:val="290"/>
          <w:jc w:val="center"/>
        </w:trPr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6CF656EB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A10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41716CF5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0.01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76DC8F3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9C2D2DF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2205828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0.02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7DE2B146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0.03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7CB7B3DA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0.01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2E7BA1EA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0.01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7FF6141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0.07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7B42CCE2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0.01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4CBAE4E0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0.06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8EB3912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2F93D42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EAFDF07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0.14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C0BBF0C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0.04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49AD0F58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0.03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F327099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D1657F4" w14:textId="33D54803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7D38F238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0.10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CB15298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0.01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9BA5BA0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-0.03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4D59CAC3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0.06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8C4792E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0.03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7469811F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0.01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E8B70EF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6783F3E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0.21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E1EECC4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236DDA5F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0.04 </w:t>
            </w:r>
          </w:p>
        </w:tc>
      </w:tr>
      <w:tr w:rsidR="006214D7" w:rsidRPr="00E04966" w14:paraId="061E17A0" w14:textId="77777777" w:rsidTr="006214D7">
        <w:trPr>
          <w:trHeight w:val="290"/>
          <w:jc w:val="center"/>
        </w:trPr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55CD070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A11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4B514A1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41E54A51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0.01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460D980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6284AF55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74733B0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0.01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21969851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0.07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295E29CD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C76772A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7C649FF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0.03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D1176E7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0.05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20B6FC3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0.03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BCB3847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E3AA443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0.03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7ABC45BD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0.11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23CC6972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0.08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73F60D5B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416B5F2F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0.10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4F2F631E" w14:textId="1BCADF2A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67FA55F4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0.28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9C06C9A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6130632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0.16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2E17320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6E0A469F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0.05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B444437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24F9AE99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0.02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9ABFB67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0.01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75D84D65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0.05 </w:t>
            </w:r>
          </w:p>
        </w:tc>
      </w:tr>
      <w:tr w:rsidR="006214D7" w:rsidRPr="00E04966" w14:paraId="2912284E" w14:textId="77777777" w:rsidTr="006214D7">
        <w:trPr>
          <w:trHeight w:val="290"/>
          <w:jc w:val="center"/>
        </w:trPr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4B7D1962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A12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943B0A7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4DCA74C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00AE407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2CDABD15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E948E9E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43021E3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0.04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4590B6D0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BC22FFD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43B7E25D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0.07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073E161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0.03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789A06AC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0.09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47FEFCC8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C345342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0.12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E6AD336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0.03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33575FE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0.02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4FC4DAB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4E3C5C09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0.01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7CA3979D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0.28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2AFC53C7" w14:textId="5948F6ED" w:rsidR="00D478FE" w:rsidRPr="00E04966" w:rsidRDefault="00D478FE" w:rsidP="001D042C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2D26C8F1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43F7A29D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0.11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E262B71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695D4FB0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BC6F146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A22D834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0.02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5CD3190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2BF31FA8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</w:tr>
      <w:tr w:rsidR="006214D7" w:rsidRPr="00E04966" w14:paraId="42A3E8A8" w14:textId="77777777" w:rsidTr="006214D7">
        <w:trPr>
          <w:trHeight w:val="290"/>
          <w:jc w:val="center"/>
        </w:trPr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8A0FB9F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A13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2E1E0F3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7E7F8A1D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7DE27171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73270671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B2F09C6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-0.03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696B9FD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2F69D635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A4B8B0B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F21EC08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2368A9E0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149CE58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77DC2E4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0.10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7EAA4BCA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662A7B1B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6C1A0A4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-0.01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4D3C6149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0.25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206CFFB8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-0.03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09AF34A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23740F43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67A4BB7" w14:textId="107B7AC2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CB7852C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777CACB7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4FAF07B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-0.09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29E845DF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0.28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4ECD55C6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6607DFF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0.16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2ECE7D26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-0.02 </w:t>
            </w:r>
          </w:p>
        </w:tc>
      </w:tr>
      <w:tr w:rsidR="006214D7" w:rsidRPr="00E04966" w14:paraId="7C3FE8B5" w14:textId="77777777" w:rsidTr="006214D7">
        <w:trPr>
          <w:trHeight w:val="290"/>
          <w:jc w:val="center"/>
        </w:trPr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2521444F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A14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84644EC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ACECA62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A36D15E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640ACCBA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D5CE3A6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F96163F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7BE0388A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63E5F52D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0.02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7FBA0AF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B500B2D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0.02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28C9A0A1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0.16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A240DD0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432CFC9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0.12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C5A2917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0.08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49E70D61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FF91AA7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2805F65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0.06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21D880A8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0.16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9CC7424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0.11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3904B05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19AAC4C" w14:textId="4C3E4074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5D0C344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0.14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24DFD182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9753ED8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61F8BD68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E872FED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0.02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43465537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0.05 </w:t>
            </w:r>
          </w:p>
        </w:tc>
      </w:tr>
      <w:tr w:rsidR="006214D7" w:rsidRPr="00E04966" w14:paraId="3FB0F244" w14:textId="77777777" w:rsidTr="006214D7">
        <w:trPr>
          <w:trHeight w:val="290"/>
          <w:jc w:val="center"/>
        </w:trPr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ACF5DC4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A15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404D0557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65D2ABFA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E1C79B3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0.01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575A6BE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D8A6AEB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0.04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2346D13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049321F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0.05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31475EE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2FCD474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86F0F56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0.05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27AC0DD2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0.07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E9B0A70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6CEC2BDF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B5C0B43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0.09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528EFEA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0.06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E88D766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-0.01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2BC3368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0.03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90CDDF9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4DAC4DFC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663893AD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23864E48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0.14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7275F25A" w14:textId="6FABB6C9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1DF4A80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0.05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E39E83D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6E8F60E5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D85313F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49BF01B2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0.08 </w:t>
            </w:r>
          </w:p>
        </w:tc>
      </w:tr>
      <w:tr w:rsidR="006214D7" w:rsidRPr="00E04966" w14:paraId="76F88AB1" w14:textId="77777777" w:rsidTr="006214D7">
        <w:trPr>
          <w:trHeight w:val="290"/>
          <w:jc w:val="center"/>
        </w:trPr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24AE410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A16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E1BE69F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0.01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F6B2D11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0.01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2DACC4B6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803444C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0.01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05FEAB5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0.05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4ABBE617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2576CD02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9A39899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7421FB5F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0.01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6B56AE4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8D27E94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E4EADC3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-0.03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7B6CDBF1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0.02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A3E9F0B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6F683173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0.02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B3DFB6C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63E30E69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0.01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8ACCA7B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0.05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7E09F95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F56FB3C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-0.09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6F0FA0D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65B5829D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0.05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7F609C38" w14:textId="66145F9A" w:rsidR="00D478FE" w:rsidRPr="00E04966" w:rsidRDefault="00D478FE" w:rsidP="001D042C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85612B8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-0.01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918F8C8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0.21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2E0CE5A0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-0.03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FD20437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0.04 </w:t>
            </w:r>
          </w:p>
        </w:tc>
      </w:tr>
      <w:tr w:rsidR="006214D7" w:rsidRPr="00E04966" w14:paraId="5648F75F" w14:textId="77777777" w:rsidTr="006214D7">
        <w:trPr>
          <w:trHeight w:val="290"/>
          <w:jc w:val="center"/>
        </w:trPr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7EDAAE7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A17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3C22A79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AE43388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-0.01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F99BE7F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282E0307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836E4CF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CF494B1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DF92CAF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-0.02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2B33FC02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457A8AE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1EEC76B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0653428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58EA5AB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0.15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C76615F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0.02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24824198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41B3405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-0.02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2A76874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0.16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B5EEC4E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439C2EB9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9B9467F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3D2676E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0.28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29D6B304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2C9E61F1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3202AF3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-0.01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41C824C" w14:textId="404A0A45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24BF652B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-0.02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D98E801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0.30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4E094FD8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</w:tr>
      <w:tr w:rsidR="006214D7" w:rsidRPr="00E04966" w14:paraId="7EB2F792" w14:textId="77777777" w:rsidTr="006214D7">
        <w:trPr>
          <w:trHeight w:val="290"/>
          <w:jc w:val="center"/>
        </w:trPr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4846D28D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A18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6008394C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68AFCCA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D10A59B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2ADE514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743A0BD3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0.01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71E49C81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6A54EEA2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7539ABC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0.02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D640EFD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0.01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429FE0F1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A856003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0.03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9C0FA21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B488FD1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69C217DF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0.04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61AA2C6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0.08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6E35AD3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6B2022C5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0.21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4AE2E2C4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0.02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7D225523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0.02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29291B0C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28FF749A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6B28F83B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DC7E9CB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0.21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960DC0D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-0.02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3E6A741" w14:textId="70D0C5F7" w:rsidR="00D478FE" w:rsidRPr="00E04966" w:rsidRDefault="00D478FE" w:rsidP="001D042C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2AB3BDC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6E243931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0.06 </w:t>
            </w:r>
          </w:p>
        </w:tc>
      </w:tr>
      <w:tr w:rsidR="006214D7" w:rsidRPr="00E04966" w14:paraId="00A61187" w14:textId="77777777" w:rsidTr="006214D7">
        <w:trPr>
          <w:trHeight w:val="290"/>
          <w:jc w:val="center"/>
        </w:trPr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2D09619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A19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71B12E1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0.08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4AFF464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0.12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D3F7213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0.04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66082342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613D8B71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11B608B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0.02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62537CF3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7ED68EB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29DED5C4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0.01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64BB843C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8CCEF4E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0.02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9054054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0.10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981AAD0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E82AE4E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665976B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0.01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26E965F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0.19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778BA4AF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4339B62D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0.01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80EA5B5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04F7BD91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0.16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2F30089E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0.02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60C75DED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5B6B46B4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-0.03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3D846007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0.30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A64B0F5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23E55443" w14:textId="3DAE1BFE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2FDE5D17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</w:tr>
      <w:tr w:rsidR="006214D7" w:rsidRPr="007F5B23" w14:paraId="1DE4A560" w14:textId="77777777" w:rsidTr="006214D7">
        <w:trPr>
          <w:trHeight w:val="290"/>
          <w:jc w:val="center"/>
        </w:trPr>
        <w:tc>
          <w:tcPr>
            <w:tcW w:w="57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FB172B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A20</w:t>
            </w:r>
          </w:p>
        </w:tc>
        <w:tc>
          <w:tcPr>
            <w:tcW w:w="57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B4D67E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0.04 </w:t>
            </w:r>
          </w:p>
        </w:tc>
        <w:tc>
          <w:tcPr>
            <w:tcW w:w="57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95672E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0.03 </w:t>
            </w:r>
          </w:p>
        </w:tc>
        <w:tc>
          <w:tcPr>
            <w:tcW w:w="57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A42D86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73310B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2D31C8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0.03 </w:t>
            </w:r>
          </w:p>
        </w:tc>
        <w:tc>
          <w:tcPr>
            <w:tcW w:w="57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DBCE19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0.02 </w:t>
            </w:r>
          </w:p>
        </w:tc>
        <w:tc>
          <w:tcPr>
            <w:tcW w:w="57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7E8C71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0.05 </w:t>
            </w:r>
          </w:p>
        </w:tc>
        <w:tc>
          <w:tcPr>
            <w:tcW w:w="57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DEB274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0.06 </w:t>
            </w:r>
          </w:p>
        </w:tc>
        <w:tc>
          <w:tcPr>
            <w:tcW w:w="57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70D918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45361A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0.05 </w:t>
            </w:r>
          </w:p>
        </w:tc>
        <w:tc>
          <w:tcPr>
            <w:tcW w:w="57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3948C1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A8EEA1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D75A27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AA3E78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2B5331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235139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EFCA0F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0.04 </w:t>
            </w:r>
          </w:p>
        </w:tc>
        <w:tc>
          <w:tcPr>
            <w:tcW w:w="57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274678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0.05 </w:t>
            </w:r>
          </w:p>
        </w:tc>
        <w:tc>
          <w:tcPr>
            <w:tcW w:w="57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C712BC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266A8F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-0.02 </w:t>
            </w:r>
          </w:p>
        </w:tc>
        <w:tc>
          <w:tcPr>
            <w:tcW w:w="57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D2D13E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0.05 </w:t>
            </w:r>
          </w:p>
        </w:tc>
        <w:tc>
          <w:tcPr>
            <w:tcW w:w="57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B21F30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0.08 </w:t>
            </w:r>
          </w:p>
        </w:tc>
        <w:tc>
          <w:tcPr>
            <w:tcW w:w="57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63468F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0.04 </w:t>
            </w:r>
          </w:p>
        </w:tc>
        <w:tc>
          <w:tcPr>
            <w:tcW w:w="57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96B8C9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7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3BD2E1" w14:textId="77777777" w:rsidR="00D478FE" w:rsidRPr="00E04966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0.06 </w:t>
            </w:r>
          </w:p>
        </w:tc>
        <w:tc>
          <w:tcPr>
            <w:tcW w:w="57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15F61A" w14:textId="77777777" w:rsidR="00D478FE" w:rsidRPr="007F5B23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E04966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0.00</w:t>
            </w:r>
            <w:r w:rsidRPr="007F5B23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</w:p>
        </w:tc>
        <w:tc>
          <w:tcPr>
            <w:tcW w:w="57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8F20A8" w14:textId="12D9FEB8" w:rsidR="00D478FE" w:rsidRPr="007F5B23" w:rsidRDefault="00D478FE" w:rsidP="00D478F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7F5B23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</w:p>
        </w:tc>
      </w:tr>
    </w:tbl>
    <w:p w14:paraId="754C0099" w14:textId="5C9E33FF" w:rsidR="006214D7" w:rsidRPr="006214D7" w:rsidRDefault="008B7B07" w:rsidP="008B7B07">
      <w:pPr>
        <w:widowControl/>
        <w:spacing w:before="120" w:after="240" w:line="360" w:lineRule="auto"/>
        <w:jc w:val="left"/>
        <w:rPr>
          <w:rFonts w:ascii="Times New Roman" w:eastAsia="SimSun" w:hAnsi="Times New Roman" w:cs="Times New Roman"/>
          <w:bCs/>
          <w:kern w:val="0"/>
          <w:sz w:val="24"/>
          <w:lang w:eastAsia="en-US"/>
        </w:rPr>
        <w:sectPr w:rsidR="006214D7" w:rsidRPr="006214D7" w:rsidSect="00077C63">
          <w:footerReference w:type="even" r:id="rId6"/>
          <w:footerReference w:type="default" r:id="rId7"/>
          <w:footerReference w:type="first" r:id="rId8"/>
          <w:pgSz w:w="16838" w:h="11906" w:orient="landscape"/>
          <w:pgMar w:top="1134" w:right="1440" w:bottom="1135" w:left="1440" w:header="851" w:footer="992" w:gutter="0"/>
          <w:cols w:space="425"/>
          <w:docGrid w:type="lines" w:linePitch="312"/>
        </w:sectPr>
      </w:pPr>
      <w:r w:rsidRPr="006214D7">
        <w:rPr>
          <w:rFonts w:ascii="Times New Roman" w:eastAsia="SimSun" w:hAnsi="Times New Roman" w:cs="Times New Roman" w:hint="eastAsia"/>
          <w:bCs/>
          <w:kern w:val="0"/>
          <w:sz w:val="24"/>
          <w:lang w:eastAsia="en-US"/>
        </w:rPr>
        <w:lastRenderedPageBreak/>
        <w:t>Note:</w:t>
      </w:r>
      <w:r w:rsidR="00BE06A6" w:rsidRPr="006214D7">
        <w:rPr>
          <w:rFonts w:ascii="Times New Roman" w:eastAsia="SimSun" w:hAnsi="Times New Roman" w:cs="Times New Roman"/>
          <w:bCs/>
          <w:kern w:val="0"/>
          <w:sz w:val="24"/>
          <w:lang w:eastAsia="en-US"/>
        </w:rPr>
        <w:t xml:space="preserve">A1 = Anxiety; A2 = Fear; A3 = Panic; A4 = Insanity; A5 = Misfortune premonition; A6 = Tremble; A7 = Somatic pain; A8 = Fatigue; A9 = Restlessness; A10 = Tachycardia; A11 = Dizzy; A12 = Faint; A13 = Breathing difficulty; A14 = Tingle;  A15 = Stomach pains or indigestion; A16 = Frequent urination; A17 = Hyperhidrosis; A18 = Facial flushing; A19 = Sleeping disorder; A20 = Nightmare; S1 = </w:t>
      </w:r>
      <w:r w:rsidR="0009057A" w:rsidRPr="006214D7">
        <w:rPr>
          <w:rFonts w:ascii="Times New Roman" w:eastAsia="SimSun" w:hAnsi="Times New Roman" w:cs="Times New Roman"/>
          <w:bCs/>
          <w:kern w:val="0"/>
          <w:sz w:val="24"/>
          <w:lang w:eastAsia="en-US"/>
        </w:rPr>
        <w:t>S</w:t>
      </w:r>
      <w:r w:rsidR="00BE06A6" w:rsidRPr="006214D7">
        <w:rPr>
          <w:rFonts w:ascii="Times New Roman" w:eastAsia="SimSun" w:hAnsi="Times New Roman" w:cs="Times New Roman"/>
          <w:bCs/>
          <w:kern w:val="0"/>
          <w:sz w:val="24"/>
          <w:lang w:eastAsia="en-US"/>
        </w:rPr>
        <w:t xml:space="preserve">ubjective sleep quality; S2 = </w:t>
      </w:r>
      <w:r w:rsidR="0009057A" w:rsidRPr="006214D7">
        <w:rPr>
          <w:rFonts w:ascii="Times New Roman" w:eastAsia="SimSun" w:hAnsi="Times New Roman" w:cs="Times New Roman"/>
          <w:bCs/>
          <w:kern w:val="0"/>
          <w:sz w:val="24"/>
          <w:lang w:eastAsia="en-US"/>
        </w:rPr>
        <w:t>S</w:t>
      </w:r>
      <w:r w:rsidR="00BE06A6" w:rsidRPr="006214D7">
        <w:rPr>
          <w:rFonts w:ascii="Times New Roman" w:eastAsia="SimSun" w:hAnsi="Times New Roman" w:cs="Times New Roman"/>
          <w:bCs/>
          <w:kern w:val="0"/>
          <w:sz w:val="24"/>
          <w:lang w:eastAsia="en-US"/>
        </w:rPr>
        <w:t xml:space="preserve">leep latency; S3 = </w:t>
      </w:r>
      <w:r w:rsidR="0009057A" w:rsidRPr="006214D7">
        <w:rPr>
          <w:rFonts w:ascii="Times New Roman" w:eastAsia="SimSun" w:hAnsi="Times New Roman" w:cs="Times New Roman"/>
          <w:bCs/>
          <w:kern w:val="0"/>
          <w:sz w:val="24"/>
          <w:lang w:eastAsia="en-US"/>
        </w:rPr>
        <w:t>S</w:t>
      </w:r>
      <w:r w:rsidR="00BE06A6" w:rsidRPr="006214D7">
        <w:rPr>
          <w:rFonts w:ascii="Times New Roman" w:eastAsia="SimSun" w:hAnsi="Times New Roman" w:cs="Times New Roman"/>
          <w:bCs/>
          <w:kern w:val="0"/>
          <w:sz w:val="24"/>
          <w:lang w:eastAsia="en-US"/>
        </w:rPr>
        <w:t xml:space="preserve">leep duration; S4 = </w:t>
      </w:r>
      <w:r w:rsidR="0009057A" w:rsidRPr="006214D7">
        <w:rPr>
          <w:rFonts w:ascii="Times New Roman" w:eastAsia="SimSun" w:hAnsi="Times New Roman" w:cs="Times New Roman"/>
          <w:bCs/>
          <w:kern w:val="0"/>
          <w:sz w:val="24"/>
          <w:lang w:eastAsia="en-US"/>
        </w:rPr>
        <w:t>H</w:t>
      </w:r>
      <w:r w:rsidR="00BE06A6" w:rsidRPr="006214D7">
        <w:rPr>
          <w:rFonts w:ascii="Times New Roman" w:eastAsia="SimSun" w:hAnsi="Times New Roman" w:cs="Times New Roman"/>
          <w:bCs/>
          <w:kern w:val="0"/>
          <w:sz w:val="24"/>
          <w:lang w:eastAsia="en-US"/>
        </w:rPr>
        <w:t xml:space="preserve">abitual sleep efficiency; S5 = </w:t>
      </w:r>
      <w:r w:rsidR="0009057A" w:rsidRPr="006214D7">
        <w:rPr>
          <w:rFonts w:ascii="Times New Roman" w:eastAsia="SimSun" w:hAnsi="Times New Roman" w:cs="Times New Roman"/>
          <w:bCs/>
          <w:kern w:val="0"/>
          <w:sz w:val="24"/>
          <w:lang w:eastAsia="en-US"/>
        </w:rPr>
        <w:t>S</w:t>
      </w:r>
      <w:r w:rsidR="00BE06A6" w:rsidRPr="006214D7">
        <w:rPr>
          <w:rFonts w:ascii="Times New Roman" w:eastAsia="SimSun" w:hAnsi="Times New Roman" w:cs="Times New Roman"/>
          <w:bCs/>
          <w:kern w:val="0"/>
          <w:sz w:val="24"/>
          <w:lang w:eastAsia="en-US"/>
        </w:rPr>
        <w:t>leep</w:t>
      </w:r>
      <w:r w:rsidR="0009057A" w:rsidRPr="006214D7">
        <w:rPr>
          <w:rFonts w:ascii="Times New Roman" w:eastAsia="SimSun" w:hAnsi="Times New Roman" w:cs="Times New Roman"/>
          <w:bCs/>
          <w:kern w:val="0"/>
          <w:sz w:val="24"/>
          <w:lang w:eastAsia="en-US"/>
        </w:rPr>
        <w:t>ing</w:t>
      </w:r>
      <w:r w:rsidR="00BE06A6" w:rsidRPr="006214D7">
        <w:rPr>
          <w:rFonts w:ascii="Times New Roman" w:eastAsia="SimSun" w:hAnsi="Times New Roman" w:cs="Times New Roman"/>
          <w:bCs/>
          <w:kern w:val="0"/>
          <w:sz w:val="24"/>
          <w:lang w:eastAsia="en-US"/>
        </w:rPr>
        <w:t xml:space="preserve"> disturbance; S6 = </w:t>
      </w:r>
      <w:r w:rsidR="0009057A" w:rsidRPr="006214D7">
        <w:rPr>
          <w:rFonts w:ascii="Times New Roman" w:eastAsia="SimSun" w:hAnsi="Times New Roman" w:cs="Times New Roman"/>
          <w:bCs/>
          <w:kern w:val="0"/>
          <w:sz w:val="24"/>
          <w:lang w:eastAsia="en-US"/>
        </w:rPr>
        <w:t>H</w:t>
      </w:r>
      <w:r w:rsidR="00BE06A6" w:rsidRPr="006214D7">
        <w:rPr>
          <w:rFonts w:ascii="Times New Roman" w:eastAsia="SimSun" w:hAnsi="Times New Roman" w:cs="Times New Roman"/>
          <w:bCs/>
          <w:kern w:val="0"/>
          <w:sz w:val="24"/>
          <w:lang w:eastAsia="en-US"/>
        </w:rPr>
        <w:t xml:space="preserve">ypnotic drugs; S7 = </w:t>
      </w:r>
      <w:r w:rsidR="0009057A" w:rsidRPr="006214D7">
        <w:rPr>
          <w:rFonts w:ascii="Times New Roman" w:eastAsia="SimSun" w:hAnsi="Times New Roman" w:cs="Times New Roman"/>
          <w:bCs/>
          <w:kern w:val="0"/>
          <w:sz w:val="24"/>
          <w:lang w:eastAsia="en-US"/>
        </w:rPr>
        <w:t>D</w:t>
      </w:r>
      <w:r w:rsidR="00BE06A6" w:rsidRPr="006214D7">
        <w:rPr>
          <w:rFonts w:ascii="Times New Roman" w:eastAsia="SimSun" w:hAnsi="Times New Roman" w:cs="Times New Roman"/>
          <w:bCs/>
          <w:kern w:val="0"/>
          <w:sz w:val="24"/>
          <w:lang w:eastAsia="en-US"/>
        </w:rPr>
        <w:t>aytime dysfunction</w:t>
      </w:r>
    </w:p>
    <w:p w14:paraId="00938EE0" w14:textId="125F3E0F" w:rsidR="00BE06A6" w:rsidRDefault="00BE06A6" w:rsidP="008B7B07">
      <w:pPr>
        <w:widowControl/>
        <w:spacing w:before="120" w:after="240" w:line="360" w:lineRule="auto"/>
        <w:jc w:val="left"/>
        <w:rPr>
          <w:rFonts w:ascii="Times New Roman" w:eastAsia="SimSun" w:hAnsi="Times New Roman" w:cs="Times New Roman"/>
          <w:bCs/>
          <w:kern w:val="0"/>
          <w:sz w:val="24"/>
        </w:rPr>
      </w:pPr>
    </w:p>
    <w:p w14:paraId="389DA950" w14:textId="61C6A035" w:rsidR="00817B82" w:rsidRDefault="00EC46F4" w:rsidP="00817B82">
      <w:pPr>
        <w:widowControl/>
        <w:spacing w:before="120" w:after="240" w:line="360" w:lineRule="auto"/>
        <w:jc w:val="center"/>
        <w:rPr>
          <w:rFonts w:ascii="Times New Roman" w:eastAsia="SimSun" w:hAnsi="Times New Roman" w:cs="Times New Roman"/>
          <w:bCs/>
          <w:kern w:val="0"/>
          <w:sz w:val="24"/>
        </w:rPr>
      </w:pPr>
      <w:r>
        <w:rPr>
          <w:rFonts w:ascii="Times New Roman" w:eastAsia="SimSun" w:hAnsi="Times New Roman" w:cs="Times New Roman"/>
          <w:bCs/>
          <w:noProof/>
          <w:kern w:val="0"/>
          <w:sz w:val="24"/>
          <w:lang w:eastAsia="en-US"/>
        </w:rPr>
        <w:drawing>
          <wp:inline distT="0" distB="0" distL="0" distR="0" wp14:anchorId="1BFCF43D" wp14:editId="653A26E9">
            <wp:extent cx="6119495" cy="6119495"/>
            <wp:effectExtent l="0" t="0" r="0" b="0"/>
            <wp:docPr id="10663442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344211" name="图片 106634421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611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4A8AB" w14:textId="7683BA4E" w:rsidR="00EC46F4" w:rsidRDefault="00EC46F4" w:rsidP="00EC46F4">
      <w:pPr>
        <w:widowControl/>
        <w:spacing w:before="120" w:after="240" w:line="360" w:lineRule="auto"/>
        <w:rPr>
          <w:rFonts w:ascii="Times New Roman" w:eastAsia="SimSun" w:hAnsi="Times New Roman" w:cs="Times New Roman"/>
          <w:bCs/>
          <w:kern w:val="0"/>
          <w:sz w:val="24"/>
          <w:lang w:eastAsia="en-US"/>
        </w:rPr>
      </w:pPr>
      <w:r w:rsidRPr="006214D7">
        <w:rPr>
          <w:rFonts w:ascii="Times New Roman" w:eastAsia="SimSun" w:hAnsi="Times New Roman" w:cs="Times New Roman"/>
          <w:b/>
          <w:kern w:val="0"/>
          <w:sz w:val="24"/>
          <w:lang w:eastAsia="en-US"/>
        </w:rPr>
        <w:t>Supplementary Figure S</w:t>
      </w:r>
      <w:r w:rsidRPr="006214D7">
        <w:rPr>
          <w:rFonts w:ascii="Times New Roman" w:eastAsia="SimSun" w:hAnsi="Times New Roman" w:cs="Times New Roman" w:hint="eastAsia"/>
          <w:b/>
          <w:kern w:val="0"/>
          <w:sz w:val="24"/>
          <w:lang w:eastAsia="en-US"/>
        </w:rPr>
        <w:t>1</w:t>
      </w:r>
      <w:r w:rsidRPr="006214D7">
        <w:rPr>
          <w:rFonts w:ascii="Times New Roman" w:eastAsia="SimSun" w:hAnsi="Times New Roman" w:cs="Times New Roman"/>
          <w:b/>
          <w:kern w:val="0"/>
          <w:sz w:val="24"/>
          <w:lang w:eastAsia="en-US"/>
        </w:rPr>
        <w:t xml:space="preserve">. Accuracy test of edge weights in the anxiety-sleep quality network. </w:t>
      </w:r>
      <w:r w:rsidRPr="00EC46F4">
        <w:rPr>
          <w:rFonts w:ascii="Times New Roman" w:eastAsia="SimSun" w:hAnsi="Times New Roman" w:cs="Times New Roman"/>
          <w:bCs/>
          <w:kern w:val="0"/>
          <w:sz w:val="24"/>
          <w:lang w:eastAsia="en-US"/>
        </w:rPr>
        <w:t xml:space="preserve">Note: The gray area represents the bootstrapped confidence </w:t>
      </w:r>
      <w:proofErr w:type="gramStart"/>
      <w:r w:rsidRPr="00EC46F4">
        <w:rPr>
          <w:rFonts w:ascii="Times New Roman" w:eastAsia="SimSun" w:hAnsi="Times New Roman" w:cs="Times New Roman"/>
          <w:bCs/>
          <w:kern w:val="0"/>
          <w:sz w:val="24"/>
          <w:lang w:eastAsia="en-US"/>
        </w:rPr>
        <w:t>intervals</w:t>
      </w:r>
      <w:proofErr w:type="gramEnd"/>
      <w:r w:rsidRPr="00EC46F4">
        <w:rPr>
          <w:rFonts w:ascii="Times New Roman" w:eastAsia="SimSun" w:hAnsi="Times New Roman" w:cs="Times New Roman"/>
          <w:bCs/>
          <w:kern w:val="0"/>
          <w:sz w:val="24"/>
          <w:lang w:eastAsia="en-US"/>
        </w:rPr>
        <w:t xml:space="preserve"> and the red line represents the sample edge weight values. </w:t>
      </w:r>
      <w:r w:rsidRPr="007F5B23">
        <w:rPr>
          <w:rFonts w:ascii="Times New Roman" w:eastAsia="SimSun" w:hAnsi="Times New Roman" w:cs="Times New Roman"/>
          <w:bCs/>
          <w:kern w:val="0"/>
          <w:sz w:val="24"/>
          <w:lang w:eastAsia="en-US"/>
        </w:rPr>
        <w:t xml:space="preserve">A1 = Anxiety; A2 = Fear; A3 = Panic; A4 = Insanity; A5 = Misfortune premonition; A6 = Tremble; A7 = Somatic pain; A8 = Fatigue; A9 = Restlessness; A10 = Tachycardia; A11 = Dizzy; A12 = Faint; A13 = Breathing difficulty; A14 = Tingle;  A15 = Stomach pains or indigestion; A16 = Frequent urination; A17 = Hyperhidrosis; A18 = Facial flushing; A19 = Sleeping disorder; A20 = Nightmare; S1 = Subjective sleep quality; S2 = Sleep latency; S3 = Sleep </w:t>
      </w:r>
      <w:r w:rsidRPr="007F5B23">
        <w:rPr>
          <w:rFonts w:ascii="Times New Roman" w:eastAsia="SimSun" w:hAnsi="Times New Roman" w:cs="Times New Roman"/>
          <w:bCs/>
          <w:kern w:val="0"/>
          <w:sz w:val="24"/>
          <w:lang w:eastAsia="en-US"/>
        </w:rPr>
        <w:lastRenderedPageBreak/>
        <w:t>duration; S4 = Habitual sleep efficiency; S5 = Sleeping disturbance; S6 = Hypnotic drugs; S7 = Daytime dysfunction</w:t>
      </w:r>
      <w:r w:rsidRPr="007F5B23">
        <w:rPr>
          <w:rFonts w:ascii="Times New Roman" w:eastAsia="SimSun" w:hAnsi="Times New Roman" w:cs="Times New Roman" w:hint="eastAsia"/>
          <w:bCs/>
          <w:kern w:val="0"/>
          <w:sz w:val="24"/>
          <w:lang w:eastAsia="en-US"/>
        </w:rPr>
        <w:t>.</w:t>
      </w:r>
    </w:p>
    <w:p w14:paraId="725CF75F" w14:textId="29179EF6" w:rsidR="00EC46F4" w:rsidRPr="00EC46F4" w:rsidRDefault="00EC46F4" w:rsidP="00EC46F4">
      <w:pPr>
        <w:jc w:val="center"/>
        <w:rPr>
          <w:rFonts w:ascii="Times New Roman" w:eastAsia="SimSun" w:hAnsi="Times New Roman" w:cs="Times New Roman"/>
          <w:bCs/>
          <w:kern w:val="0"/>
          <w:sz w:val="24"/>
        </w:rPr>
      </w:pPr>
      <w:r w:rsidRPr="00817B82">
        <w:rPr>
          <w:rFonts w:ascii="Times New Roman" w:eastAsia="SimSun" w:hAnsi="Times New Roman" w:cs="Times New Roman" w:hint="eastAsia"/>
          <w:bCs/>
          <w:kern w:val="0"/>
          <w:sz w:val="24"/>
          <w:lang w:eastAsia="en-US"/>
        </w:rPr>
        <w:t xml:space="preserve"> </w:t>
      </w:r>
      <w:r>
        <w:rPr>
          <w:rFonts w:ascii="Times New Roman" w:eastAsia="SimSun" w:hAnsi="Times New Roman" w:cs="Times New Roman" w:hint="eastAsia"/>
          <w:bCs/>
          <w:noProof/>
          <w:kern w:val="0"/>
          <w:sz w:val="24"/>
        </w:rPr>
        <w:drawing>
          <wp:inline distT="0" distB="0" distL="0" distR="0" wp14:anchorId="04D02488" wp14:editId="5F3A9384">
            <wp:extent cx="6119495" cy="6119495"/>
            <wp:effectExtent l="0" t="0" r="0" b="0"/>
            <wp:docPr id="134872575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725755" name="图片 134872575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611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906C4" w14:textId="2F5F9064" w:rsidR="0053563C" w:rsidRDefault="00817B82" w:rsidP="00EC46F4">
      <w:pPr>
        <w:widowControl/>
        <w:spacing w:before="120" w:after="240" w:line="360" w:lineRule="auto"/>
        <w:rPr>
          <w:rFonts w:ascii="Times New Roman" w:eastAsia="SimSun" w:hAnsi="Times New Roman" w:cs="Times New Roman"/>
          <w:bCs/>
          <w:kern w:val="0"/>
          <w:sz w:val="24"/>
          <w:lang w:eastAsia="en-US"/>
        </w:rPr>
      </w:pPr>
      <w:r w:rsidRPr="006214D7">
        <w:rPr>
          <w:rFonts w:ascii="Times New Roman" w:eastAsia="SimSun" w:hAnsi="Times New Roman" w:cs="Times New Roman"/>
          <w:b/>
          <w:kern w:val="0"/>
          <w:sz w:val="24"/>
          <w:lang w:eastAsia="en-US"/>
        </w:rPr>
        <w:t xml:space="preserve">Supplementary Figure S2. Bootstrapped difference test of edge weights in the anxiety-sleep quality network. </w:t>
      </w:r>
      <w:r w:rsidR="006214D7">
        <w:rPr>
          <w:rFonts w:ascii="Times New Roman" w:eastAsia="SimSun" w:hAnsi="Times New Roman" w:cs="Times New Roman" w:hint="eastAsia"/>
          <w:bCs/>
          <w:kern w:val="0"/>
          <w:sz w:val="24"/>
        </w:rPr>
        <w:t xml:space="preserve"> </w:t>
      </w:r>
      <w:r w:rsidRPr="00817B82">
        <w:rPr>
          <w:rFonts w:ascii="Times New Roman" w:eastAsia="SimSun" w:hAnsi="Times New Roman" w:cs="Times New Roman"/>
          <w:bCs/>
          <w:kern w:val="0"/>
          <w:sz w:val="24"/>
          <w:lang w:eastAsia="en-US"/>
        </w:rPr>
        <w:t>Note: The gray box represents that the edge weights of the two corresponding node pairs have no significant difference, and the black box represents a significant difference. Blue and red boxes on the diagonal represent positive and negative edge weights, respectively.</w:t>
      </w:r>
      <w:r w:rsidRPr="00817B82">
        <w:rPr>
          <w:rFonts w:ascii="Times New Roman" w:eastAsia="SimSun" w:hAnsi="Times New Roman" w:cs="Times New Roman" w:hint="eastAsia"/>
          <w:bCs/>
          <w:kern w:val="0"/>
          <w:sz w:val="24"/>
          <w:lang w:eastAsia="en-US"/>
        </w:rPr>
        <w:t xml:space="preserve"> </w:t>
      </w:r>
      <w:r w:rsidRPr="007F5B23">
        <w:rPr>
          <w:rFonts w:ascii="Times New Roman" w:eastAsia="SimSun" w:hAnsi="Times New Roman" w:cs="Times New Roman"/>
          <w:bCs/>
          <w:kern w:val="0"/>
          <w:sz w:val="24"/>
          <w:lang w:eastAsia="en-US"/>
        </w:rPr>
        <w:t xml:space="preserve">A1 = Anxiety; A2 = Fear; A3 = Panic; A4 = Insanity; A5 = Misfortune premonition; A6 = Tremble; A7 = Somatic </w:t>
      </w:r>
      <w:r w:rsidRPr="007F5B23">
        <w:rPr>
          <w:rFonts w:ascii="Times New Roman" w:eastAsia="SimSun" w:hAnsi="Times New Roman" w:cs="Times New Roman"/>
          <w:bCs/>
          <w:kern w:val="0"/>
          <w:sz w:val="24"/>
          <w:lang w:eastAsia="en-US"/>
        </w:rPr>
        <w:lastRenderedPageBreak/>
        <w:t>pain; A8 = Fatigue; A9 = Restlessness; A10 = Tachycardia; A11 = Dizzy; A12 = Faint; A13 = Breathing difficulty; A14 = Tingle;  A15 = Stomach pains or indigestion; A16 = Frequent urination; A17 = Hyperhidrosis; A18 = Facial flushing; A19 = Sleeping disorder; A20 = Nightmare; S1 = Subjective sleep quality; S2 = Sleep latency; S3 = Sleep duration; S4 = Habitual sleep efficiency; S5 = Sleeping disturbance; S6 = Hypnotic drugs; S7 = Daytime dysfunction</w:t>
      </w:r>
      <w:r w:rsidRPr="007F5B23">
        <w:rPr>
          <w:rFonts w:ascii="Times New Roman" w:eastAsia="SimSun" w:hAnsi="Times New Roman" w:cs="Times New Roman" w:hint="eastAsia"/>
          <w:bCs/>
          <w:kern w:val="0"/>
          <w:sz w:val="24"/>
          <w:lang w:eastAsia="en-US"/>
        </w:rPr>
        <w:t>.</w:t>
      </w:r>
    </w:p>
    <w:p w14:paraId="3B6A442D" w14:textId="2E6E95BE" w:rsidR="00EC46F4" w:rsidRDefault="00EC46F4" w:rsidP="00EC46F4">
      <w:pPr>
        <w:widowControl/>
        <w:spacing w:before="120" w:after="240" w:line="360" w:lineRule="auto"/>
        <w:jc w:val="center"/>
        <w:rPr>
          <w:rFonts w:ascii="Times New Roman" w:eastAsia="SimSun" w:hAnsi="Times New Roman" w:cs="Times New Roman"/>
          <w:bCs/>
          <w:kern w:val="0"/>
          <w:sz w:val="24"/>
        </w:rPr>
      </w:pPr>
      <w:r>
        <w:rPr>
          <w:rFonts w:ascii="Times New Roman" w:eastAsia="SimSun" w:hAnsi="Times New Roman" w:cs="Times New Roman"/>
          <w:bCs/>
          <w:noProof/>
          <w:kern w:val="0"/>
          <w:sz w:val="24"/>
        </w:rPr>
        <w:drawing>
          <wp:inline distT="0" distB="0" distL="0" distR="0" wp14:anchorId="63736BC5" wp14:editId="46582A0C">
            <wp:extent cx="4613910" cy="4811151"/>
            <wp:effectExtent l="0" t="0" r="0" b="8890"/>
            <wp:docPr id="176429461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294611" name="图片 1764294611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7"/>
                    <a:stretch/>
                  </pic:blipFill>
                  <pic:spPr bwMode="auto">
                    <a:xfrm>
                      <a:off x="0" y="0"/>
                      <a:ext cx="4627516" cy="48253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80634B" w14:textId="533C2A1A" w:rsidR="00EC46F4" w:rsidRPr="00EC46F4" w:rsidRDefault="00EC46F4" w:rsidP="00EC46F4">
      <w:pPr>
        <w:widowControl/>
        <w:spacing w:before="120" w:after="240" w:line="360" w:lineRule="auto"/>
        <w:rPr>
          <w:rFonts w:ascii="Times New Roman" w:eastAsia="SimSun" w:hAnsi="Times New Roman" w:cs="Times New Roman"/>
          <w:bCs/>
          <w:kern w:val="0"/>
          <w:sz w:val="24"/>
          <w:lang w:eastAsia="en-US"/>
        </w:rPr>
      </w:pPr>
      <w:r w:rsidRPr="006214D7">
        <w:rPr>
          <w:rFonts w:ascii="Times New Roman" w:eastAsia="SimSun" w:hAnsi="Times New Roman" w:cs="Times New Roman" w:hint="eastAsia"/>
          <w:b/>
          <w:kern w:val="0"/>
          <w:sz w:val="24"/>
          <w:lang w:eastAsia="en-US"/>
        </w:rPr>
        <w:t xml:space="preserve">Supplementary Figure S3. Stability of expected influences in the anxiety-sleep quality network. </w:t>
      </w:r>
      <w:r w:rsidRPr="00EC46F4">
        <w:rPr>
          <w:rFonts w:ascii="Times New Roman" w:eastAsia="SimSun" w:hAnsi="Times New Roman" w:cs="Times New Roman" w:hint="eastAsia"/>
          <w:bCs/>
          <w:kern w:val="0"/>
          <w:sz w:val="24"/>
          <w:lang w:eastAsia="en-US"/>
        </w:rPr>
        <w:t>Note: The red bar represents the average correlation between expected influences in the full sample and subsample with the red area depicting the 2.5th quantile to the 97.5th quantile.</w:t>
      </w:r>
    </w:p>
    <w:p w14:paraId="3F1E2C20" w14:textId="42028CCD" w:rsidR="0053563C" w:rsidRDefault="00EC46F4" w:rsidP="00EC46F4">
      <w:pPr>
        <w:widowControl/>
        <w:spacing w:before="120" w:after="240" w:line="360" w:lineRule="auto"/>
        <w:jc w:val="center"/>
        <w:rPr>
          <w:rFonts w:ascii="Times New Roman" w:eastAsia="SimSun" w:hAnsi="Times New Roman" w:cs="Times New Roman"/>
          <w:bCs/>
          <w:kern w:val="0"/>
          <w:sz w:val="18"/>
          <w:szCs w:val="16"/>
        </w:rPr>
      </w:pPr>
      <w:r>
        <w:rPr>
          <w:rFonts w:ascii="Times New Roman" w:eastAsia="SimSun" w:hAnsi="Times New Roman" w:cs="Times New Roman"/>
          <w:bCs/>
          <w:noProof/>
          <w:kern w:val="0"/>
          <w:sz w:val="18"/>
          <w:szCs w:val="16"/>
        </w:rPr>
        <w:lastRenderedPageBreak/>
        <w:drawing>
          <wp:inline distT="0" distB="0" distL="0" distR="0" wp14:anchorId="76E06E75" wp14:editId="0920B1F8">
            <wp:extent cx="6119495" cy="5739618"/>
            <wp:effectExtent l="0" t="0" r="0" b="0"/>
            <wp:docPr id="190955594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555940" name="图片 190955594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2808" cy="574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37E3A5" w14:textId="368F3C8B" w:rsidR="0053563C" w:rsidRDefault="00EC46F4" w:rsidP="00EC46F4">
      <w:pPr>
        <w:widowControl/>
        <w:spacing w:before="120" w:after="240" w:line="360" w:lineRule="auto"/>
        <w:rPr>
          <w:rFonts w:ascii="Times New Roman" w:eastAsia="SimSun" w:hAnsi="Times New Roman" w:cs="Times New Roman"/>
          <w:bCs/>
          <w:kern w:val="0"/>
          <w:sz w:val="24"/>
          <w:lang w:eastAsia="en-US"/>
        </w:rPr>
      </w:pPr>
      <w:r w:rsidRPr="006214D7">
        <w:rPr>
          <w:rFonts w:ascii="Times New Roman" w:eastAsia="SimSun" w:hAnsi="Times New Roman" w:cs="Times New Roman" w:hint="eastAsia"/>
          <w:b/>
          <w:kern w:val="0"/>
          <w:sz w:val="24"/>
          <w:lang w:eastAsia="en-US"/>
        </w:rPr>
        <w:t xml:space="preserve">Supplementary Figure S4. Bootstrapped difference test of expected influences in the anxiety-sleep quality network. </w:t>
      </w:r>
      <w:r w:rsidRPr="00EC46F4">
        <w:rPr>
          <w:rFonts w:ascii="Times New Roman" w:eastAsia="SimSun" w:hAnsi="Times New Roman" w:cs="Times New Roman" w:hint="eastAsia"/>
          <w:bCs/>
          <w:kern w:val="0"/>
          <w:sz w:val="24"/>
          <w:lang w:eastAsia="en-US"/>
        </w:rPr>
        <w:t>Note: The black box indicates that the expected influences of the two corresponding nodes have a significant difference, the gray box indicated no significant difference.</w:t>
      </w:r>
      <w:r w:rsidR="006214D7">
        <w:rPr>
          <w:rFonts w:ascii="Times New Roman" w:eastAsia="SimSun" w:hAnsi="Times New Roman" w:cs="Times New Roman" w:hint="eastAsia"/>
          <w:bCs/>
          <w:kern w:val="0"/>
          <w:sz w:val="24"/>
        </w:rPr>
        <w:t xml:space="preserve"> </w:t>
      </w:r>
      <w:r>
        <w:rPr>
          <w:rFonts w:ascii="Times New Roman" w:eastAsia="SimSun" w:hAnsi="Times New Roman" w:cs="Times New Roman" w:hint="eastAsia"/>
          <w:bCs/>
          <w:kern w:val="0"/>
          <w:sz w:val="24"/>
        </w:rPr>
        <w:t xml:space="preserve">Note: </w:t>
      </w:r>
      <w:r w:rsidRPr="007F5B23">
        <w:rPr>
          <w:rFonts w:ascii="Times New Roman" w:eastAsia="SimSun" w:hAnsi="Times New Roman" w:cs="Times New Roman"/>
          <w:bCs/>
          <w:kern w:val="0"/>
          <w:sz w:val="24"/>
          <w:lang w:eastAsia="en-US"/>
        </w:rPr>
        <w:t>A1 = Anxiety; A2 = Fear; A3 = Panic; A4 = Insanity; A5 = Misfortune premonition; A6 = Tremble; A7 = Somatic pain; A8 = Fatigue; A9 = Restlessness; A10 = Tachycardia; A11 = Dizzy; A12 = Faint; A13 = Breathing difficulty; A14 = Tingle;  A15 = Stomach pains or indigestion; A16 = Frequent urination; A17 = Hyperhidrosis; A18 = Facial flushing; A19 = Sleeping disorder; A20 = Nightmare; S1 = Subjective sleep quality; S2 = Sleep latency; S3 = Sleep duration; S4 = Habitual sleep efficiency; S5 = Sleeping disturbance; S6 = Hypnotic drugs; S7 = Daytime dysfunction</w:t>
      </w:r>
      <w:r w:rsidRPr="007F5B23">
        <w:rPr>
          <w:rFonts w:ascii="Times New Roman" w:eastAsia="SimSun" w:hAnsi="Times New Roman" w:cs="Times New Roman" w:hint="eastAsia"/>
          <w:bCs/>
          <w:kern w:val="0"/>
          <w:sz w:val="24"/>
          <w:lang w:eastAsia="en-US"/>
        </w:rPr>
        <w:t>.</w:t>
      </w:r>
    </w:p>
    <w:p w14:paraId="1230F840" w14:textId="388ECDD4" w:rsidR="00EC46F4" w:rsidRPr="00EC46F4" w:rsidRDefault="00EC46F4" w:rsidP="00EC46F4">
      <w:pPr>
        <w:widowControl/>
        <w:spacing w:before="120" w:after="240" w:line="360" w:lineRule="auto"/>
        <w:jc w:val="center"/>
        <w:rPr>
          <w:rFonts w:ascii="Times New Roman" w:eastAsia="SimSun" w:hAnsi="Times New Roman" w:cs="Times New Roman"/>
          <w:bCs/>
          <w:kern w:val="0"/>
          <w:sz w:val="24"/>
          <w:lang w:eastAsia="en-US"/>
        </w:rPr>
      </w:pPr>
      <w:r w:rsidRPr="00EC46F4">
        <w:rPr>
          <w:rFonts w:ascii="Times New Roman" w:eastAsia="SimSun" w:hAnsi="Times New Roman" w:cs="Times New Roman"/>
          <w:bCs/>
          <w:noProof/>
          <w:kern w:val="0"/>
          <w:sz w:val="24"/>
          <w:lang w:eastAsia="en-US"/>
        </w:rPr>
        <w:lastRenderedPageBreak/>
        <w:drawing>
          <wp:inline distT="0" distB="0" distL="0" distR="0" wp14:anchorId="597B1D40" wp14:editId="516775D8">
            <wp:extent cx="4761865" cy="4761914"/>
            <wp:effectExtent l="0" t="0" r="635" b="635"/>
            <wp:docPr id="127315926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159261" name="图片 1273159261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49"/>
                    <a:stretch/>
                  </pic:blipFill>
                  <pic:spPr bwMode="auto">
                    <a:xfrm>
                      <a:off x="0" y="0"/>
                      <a:ext cx="4768952" cy="47690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31795F" w14:textId="1CDF1BC7" w:rsidR="00EC46F4" w:rsidRPr="00EC46F4" w:rsidRDefault="00EC46F4" w:rsidP="00EC46F4">
      <w:pPr>
        <w:widowControl/>
        <w:spacing w:before="120" w:after="240" w:line="360" w:lineRule="auto"/>
        <w:rPr>
          <w:rFonts w:ascii="Times New Roman" w:eastAsia="SimSun" w:hAnsi="Times New Roman" w:cs="Times New Roman"/>
          <w:bCs/>
          <w:kern w:val="0"/>
          <w:sz w:val="24"/>
          <w:lang w:eastAsia="en-US"/>
        </w:rPr>
      </w:pPr>
      <w:r w:rsidRPr="006214D7">
        <w:rPr>
          <w:rFonts w:ascii="Times New Roman" w:eastAsia="SimSun" w:hAnsi="Times New Roman" w:cs="Times New Roman" w:hint="eastAsia"/>
          <w:b/>
          <w:kern w:val="0"/>
          <w:sz w:val="24"/>
          <w:lang w:eastAsia="en-US"/>
        </w:rPr>
        <w:t xml:space="preserve">Supplementary Figure S5. Stability of bridge expected influences in the anxiety-sleep quality network. </w:t>
      </w:r>
      <w:r w:rsidRPr="00EC46F4">
        <w:rPr>
          <w:rFonts w:ascii="Times New Roman" w:eastAsia="SimSun" w:hAnsi="Times New Roman" w:cs="Times New Roman" w:hint="eastAsia"/>
          <w:bCs/>
          <w:kern w:val="0"/>
          <w:sz w:val="24"/>
          <w:lang w:eastAsia="en-US"/>
        </w:rPr>
        <w:t>Note: The red bar represents the average correlation between bridge expected influences in the full sample and subsample with the red area depicting the 2.5th quantile to the 97.5th quantile.</w:t>
      </w:r>
    </w:p>
    <w:p w14:paraId="09321700" w14:textId="7F5CDFC3" w:rsidR="00476A81" w:rsidRDefault="00EC46F4" w:rsidP="00EC46F4">
      <w:pPr>
        <w:jc w:val="center"/>
      </w:pPr>
      <w:r>
        <w:rPr>
          <w:noProof/>
        </w:rPr>
        <w:lastRenderedPageBreak/>
        <w:drawing>
          <wp:inline distT="0" distB="0" distL="0" distR="0" wp14:anchorId="2901470F" wp14:editId="0F62E695">
            <wp:extent cx="6119495" cy="6119495"/>
            <wp:effectExtent l="0" t="0" r="0" b="0"/>
            <wp:docPr id="21795824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958240" name="图片 21795824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611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8978BC" w14:textId="3012843A" w:rsidR="00204C0A" w:rsidRDefault="00204C0A" w:rsidP="00204C0A">
      <w:pPr>
        <w:widowControl/>
        <w:spacing w:before="120" w:after="240" w:line="360" w:lineRule="auto"/>
        <w:rPr>
          <w:rFonts w:ascii="Times New Roman" w:eastAsia="SimSun" w:hAnsi="Times New Roman" w:cs="Times New Roman"/>
          <w:bCs/>
          <w:kern w:val="0"/>
          <w:sz w:val="24"/>
          <w:lang w:eastAsia="en-US"/>
        </w:rPr>
      </w:pPr>
      <w:r w:rsidRPr="006214D7">
        <w:rPr>
          <w:rFonts w:ascii="Times New Roman" w:eastAsia="SimSun" w:hAnsi="Times New Roman" w:cs="Times New Roman" w:hint="eastAsia"/>
          <w:b/>
          <w:kern w:val="0"/>
          <w:sz w:val="24"/>
          <w:lang w:eastAsia="en-US"/>
        </w:rPr>
        <w:t>Supplementary Figure S6. Bootstrapped difference test of bridge expected influences in the anxiety-sleep quality network.</w:t>
      </w:r>
      <w:r w:rsidRPr="00204C0A">
        <w:rPr>
          <w:rFonts w:ascii="Times New Roman" w:eastAsia="SimSun" w:hAnsi="Times New Roman" w:cs="Times New Roman" w:hint="eastAsia"/>
          <w:bCs/>
          <w:kern w:val="0"/>
          <w:sz w:val="24"/>
          <w:lang w:eastAsia="en-US"/>
        </w:rPr>
        <w:t xml:space="preserve"> Note: The black box indicates that the bridge expected influences of the two corresponding nodes have a significant difference, the gray box indicated no significant difference.</w:t>
      </w:r>
      <w:r w:rsidR="006214D7">
        <w:rPr>
          <w:rFonts w:ascii="Times New Roman" w:eastAsia="SimSun" w:hAnsi="Times New Roman" w:cs="Times New Roman" w:hint="eastAsia"/>
          <w:bCs/>
          <w:kern w:val="0"/>
          <w:sz w:val="24"/>
        </w:rPr>
        <w:t xml:space="preserve"> </w:t>
      </w:r>
      <w:r w:rsidRPr="00204C0A">
        <w:rPr>
          <w:rFonts w:ascii="Times New Roman" w:eastAsia="SimSun" w:hAnsi="Times New Roman" w:cs="Times New Roman" w:hint="eastAsia"/>
          <w:bCs/>
          <w:kern w:val="0"/>
          <w:sz w:val="24"/>
          <w:lang w:eastAsia="en-US"/>
        </w:rPr>
        <w:t xml:space="preserve"> </w:t>
      </w:r>
      <w:r>
        <w:rPr>
          <w:rFonts w:ascii="Times New Roman" w:eastAsia="SimSun" w:hAnsi="Times New Roman" w:cs="Times New Roman" w:hint="eastAsia"/>
          <w:bCs/>
          <w:kern w:val="0"/>
          <w:sz w:val="24"/>
          <w:lang w:eastAsia="en-US"/>
        </w:rPr>
        <w:t xml:space="preserve">Note: </w:t>
      </w:r>
      <w:r w:rsidRPr="007F5B23">
        <w:rPr>
          <w:rFonts w:ascii="Times New Roman" w:eastAsia="SimSun" w:hAnsi="Times New Roman" w:cs="Times New Roman"/>
          <w:bCs/>
          <w:kern w:val="0"/>
          <w:sz w:val="24"/>
          <w:lang w:eastAsia="en-US"/>
        </w:rPr>
        <w:t xml:space="preserve">A1 = Anxiety; A2 = Fear; A3 = Panic; A4 = Insanity; A5 = Misfortune premonition; A6 = Tremble; A7 = Somatic pain; A8 = Fatigue; A9 = Restlessness; A10 = Tachycardia; A11 = Dizzy; A12 = Faint; A13 = Breathing difficulty; A14 = Tingle;  A15 = Stomach pains or indigestion; A16 = Frequent urination; A17 = Hyperhidrosis; A18 = Facial flushing; A19 = Sleeping disorder; A20 = Nightmare; S1 = Subjective sleep quality; S2 = Sleep latency; S3 = Sleep duration; S4 = </w:t>
      </w:r>
      <w:r w:rsidRPr="007F5B23">
        <w:rPr>
          <w:rFonts w:ascii="Times New Roman" w:eastAsia="SimSun" w:hAnsi="Times New Roman" w:cs="Times New Roman"/>
          <w:bCs/>
          <w:kern w:val="0"/>
          <w:sz w:val="24"/>
          <w:lang w:eastAsia="en-US"/>
        </w:rPr>
        <w:lastRenderedPageBreak/>
        <w:t>Habitual sleep efficiency; S5 = Sleeping disturbance; S6 = Hypnotic drugs; S7 = Daytime dysfunction</w:t>
      </w:r>
      <w:r w:rsidRPr="007F5B23">
        <w:rPr>
          <w:rFonts w:ascii="Times New Roman" w:eastAsia="SimSun" w:hAnsi="Times New Roman" w:cs="Times New Roman" w:hint="eastAsia"/>
          <w:bCs/>
          <w:kern w:val="0"/>
          <w:sz w:val="24"/>
          <w:lang w:eastAsia="en-US"/>
        </w:rPr>
        <w:t>.</w:t>
      </w:r>
    </w:p>
    <w:p w14:paraId="589C88AE" w14:textId="1CE97048" w:rsidR="00204C0A" w:rsidRPr="00204C0A" w:rsidRDefault="00204C0A" w:rsidP="00204C0A">
      <w:pPr>
        <w:widowControl/>
        <w:spacing w:before="120" w:after="240" w:line="360" w:lineRule="auto"/>
        <w:rPr>
          <w:rFonts w:ascii="Times New Roman" w:eastAsia="SimSun" w:hAnsi="Times New Roman" w:cs="Times New Roman"/>
          <w:bCs/>
          <w:kern w:val="0"/>
          <w:sz w:val="24"/>
          <w:lang w:eastAsia="en-US"/>
        </w:rPr>
      </w:pPr>
    </w:p>
    <w:sectPr w:rsidR="00204C0A" w:rsidRPr="00204C0A" w:rsidSect="006214D7">
      <w:pgSz w:w="11906" w:h="16838"/>
      <w:pgMar w:top="1440" w:right="1135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5B732" w14:textId="77777777" w:rsidR="002C7C5A" w:rsidRDefault="002C7C5A" w:rsidP="0053563C">
      <w:r>
        <w:separator/>
      </w:r>
    </w:p>
  </w:endnote>
  <w:endnote w:type="continuationSeparator" w:id="0">
    <w:p w14:paraId="36690ADC" w14:textId="77777777" w:rsidR="002C7C5A" w:rsidRDefault="002C7C5A" w:rsidP="00535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232EC" w14:textId="7DB62240" w:rsidR="00AD66DC" w:rsidRDefault="00AD66D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F4CE0BE" wp14:editId="0F88E72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77085" cy="324485"/>
              <wp:effectExtent l="0" t="0" r="18415" b="0"/>
              <wp:wrapNone/>
              <wp:docPr id="756539063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708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72B5A7" w14:textId="55AF7F1D" w:rsidR="00AD66DC" w:rsidRPr="00AD66DC" w:rsidRDefault="00AD66DC" w:rsidP="00AD66DC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AD66DC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4CE0B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margin-left:0;margin-top:0;width:163.55pt;height:25.5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" filled="f" stroked="f">
              <v:textbox style="mso-fit-shape-to-text:t" inset="20pt,0,0,15pt">
                <w:txbxContent>
                  <w:p w14:paraId="1272B5A7" w14:textId="55AF7F1D" w:rsidR="00AD66DC" w:rsidRPr="00AD66DC" w:rsidRDefault="00AD66DC" w:rsidP="00AD66DC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AD66DC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8B18C" w14:textId="25AD6BDF" w:rsidR="00AD66DC" w:rsidRDefault="00AD66D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9101325" wp14:editId="5FFF64E1">
              <wp:simplePos x="723900" y="9925050"/>
              <wp:positionH relativeFrom="page">
                <wp:align>left</wp:align>
              </wp:positionH>
              <wp:positionV relativeFrom="page">
                <wp:align>bottom</wp:align>
              </wp:positionV>
              <wp:extent cx="2077085" cy="324485"/>
              <wp:effectExtent l="0" t="0" r="18415" b="0"/>
              <wp:wrapNone/>
              <wp:docPr id="1074294158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708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B461A5" w14:textId="1712AE64" w:rsidR="00AD66DC" w:rsidRPr="00AD66DC" w:rsidRDefault="00AD66DC" w:rsidP="00AD66DC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AD66DC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10132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margin-left:0;margin-top:0;width:163.55pt;height:25.5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" filled="f" stroked="f">
              <v:textbox style="mso-fit-shape-to-text:t" inset="20pt,0,0,15pt">
                <w:txbxContent>
                  <w:p w14:paraId="04B461A5" w14:textId="1712AE64" w:rsidR="00AD66DC" w:rsidRPr="00AD66DC" w:rsidRDefault="00AD66DC" w:rsidP="00AD66DC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AD66DC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1896D" w14:textId="304B8EA0" w:rsidR="00AD66DC" w:rsidRDefault="00AD66D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DAB63D2" wp14:editId="67BD737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77085" cy="324485"/>
              <wp:effectExtent l="0" t="0" r="18415" b="0"/>
              <wp:wrapNone/>
              <wp:docPr id="1276995290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708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7294CB" w14:textId="53C3363E" w:rsidR="00AD66DC" w:rsidRPr="00AD66DC" w:rsidRDefault="00AD66DC" w:rsidP="00AD66DC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AD66DC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AB63D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margin-left:0;margin-top:0;width:163.55pt;height:25.5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" filled="f" stroked="f">
              <v:textbox style="mso-fit-shape-to-text:t" inset="20pt,0,0,15pt">
                <w:txbxContent>
                  <w:p w14:paraId="717294CB" w14:textId="53C3363E" w:rsidR="00AD66DC" w:rsidRPr="00AD66DC" w:rsidRDefault="00AD66DC" w:rsidP="00AD66DC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AD66DC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DE190" w14:textId="77777777" w:rsidR="002C7C5A" w:rsidRDefault="002C7C5A" w:rsidP="0053563C">
      <w:r>
        <w:separator/>
      </w:r>
    </w:p>
  </w:footnote>
  <w:footnote w:type="continuationSeparator" w:id="0">
    <w:p w14:paraId="624E5878" w14:textId="77777777" w:rsidR="002C7C5A" w:rsidRDefault="002C7C5A" w:rsidP="005356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DViY2JkMjU3NGYzZTEwMzZmMGFkZWViYmNkYWU3NDIifQ=="/>
  </w:docVars>
  <w:rsids>
    <w:rsidRoot w:val="00476A81"/>
    <w:rsid w:val="00001D4D"/>
    <w:rsid w:val="00032536"/>
    <w:rsid w:val="00077C63"/>
    <w:rsid w:val="0009057A"/>
    <w:rsid w:val="000A3ABE"/>
    <w:rsid w:val="001B68CB"/>
    <w:rsid w:val="001D042C"/>
    <w:rsid w:val="00204C0A"/>
    <w:rsid w:val="002052C7"/>
    <w:rsid w:val="00206E0E"/>
    <w:rsid w:val="002517EF"/>
    <w:rsid w:val="002C7C5A"/>
    <w:rsid w:val="002D5500"/>
    <w:rsid w:val="002F65C9"/>
    <w:rsid w:val="0035539F"/>
    <w:rsid w:val="00362385"/>
    <w:rsid w:val="00363E6E"/>
    <w:rsid w:val="00377461"/>
    <w:rsid w:val="00381447"/>
    <w:rsid w:val="003C2D83"/>
    <w:rsid w:val="003D45C3"/>
    <w:rsid w:val="00405C98"/>
    <w:rsid w:val="004179D9"/>
    <w:rsid w:val="00476A81"/>
    <w:rsid w:val="00490D6F"/>
    <w:rsid w:val="004D2DEC"/>
    <w:rsid w:val="00503390"/>
    <w:rsid w:val="0053563C"/>
    <w:rsid w:val="005A1B5B"/>
    <w:rsid w:val="005C5C5B"/>
    <w:rsid w:val="005C6CE7"/>
    <w:rsid w:val="006214D7"/>
    <w:rsid w:val="00647261"/>
    <w:rsid w:val="00656619"/>
    <w:rsid w:val="00671CC5"/>
    <w:rsid w:val="006816A5"/>
    <w:rsid w:val="00731397"/>
    <w:rsid w:val="00773FFE"/>
    <w:rsid w:val="007E3248"/>
    <w:rsid w:val="007F5B23"/>
    <w:rsid w:val="008076FC"/>
    <w:rsid w:val="00817B82"/>
    <w:rsid w:val="00824C9D"/>
    <w:rsid w:val="008B7B07"/>
    <w:rsid w:val="00921256"/>
    <w:rsid w:val="009220EC"/>
    <w:rsid w:val="00972754"/>
    <w:rsid w:val="009A1623"/>
    <w:rsid w:val="009C4213"/>
    <w:rsid w:val="009E1303"/>
    <w:rsid w:val="009E2F27"/>
    <w:rsid w:val="00A37483"/>
    <w:rsid w:val="00A903DA"/>
    <w:rsid w:val="00AA4172"/>
    <w:rsid w:val="00AB643B"/>
    <w:rsid w:val="00AD66DC"/>
    <w:rsid w:val="00B53E75"/>
    <w:rsid w:val="00B976C5"/>
    <w:rsid w:val="00BE06A6"/>
    <w:rsid w:val="00C052E7"/>
    <w:rsid w:val="00CC288A"/>
    <w:rsid w:val="00CC35A9"/>
    <w:rsid w:val="00CD66E3"/>
    <w:rsid w:val="00CF67D5"/>
    <w:rsid w:val="00D478FE"/>
    <w:rsid w:val="00D505A6"/>
    <w:rsid w:val="00D72249"/>
    <w:rsid w:val="00DC1B9E"/>
    <w:rsid w:val="00E04966"/>
    <w:rsid w:val="00E53F5E"/>
    <w:rsid w:val="00E542A8"/>
    <w:rsid w:val="00E71B31"/>
    <w:rsid w:val="00EC46F4"/>
    <w:rsid w:val="00F458D3"/>
    <w:rsid w:val="00F616F1"/>
    <w:rsid w:val="00F8481B"/>
    <w:rsid w:val="00FB0085"/>
    <w:rsid w:val="17B377D9"/>
    <w:rsid w:val="1BE72742"/>
    <w:rsid w:val="207C7085"/>
    <w:rsid w:val="36FB6C52"/>
    <w:rsid w:val="401C7440"/>
    <w:rsid w:val="66B13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D8F068"/>
  <w15:docId w15:val="{31C5BF4E-A256-43FD-B401-6625E949E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4C0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3563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53563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Footer">
    <w:name w:val="footer"/>
    <w:basedOn w:val="Normal"/>
    <w:link w:val="FooterChar"/>
    <w:rsid w:val="005356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53563C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3563C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53563C"/>
    <w:rPr>
      <w:color w:val="954F72"/>
      <w:u w:val="single"/>
    </w:rPr>
  </w:style>
  <w:style w:type="paragraph" w:customStyle="1" w:styleId="msonormal0">
    <w:name w:val="msonormal"/>
    <w:basedOn w:val="Normal"/>
    <w:rsid w:val="0053563C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</w:rPr>
  </w:style>
  <w:style w:type="paragraph" w:customStyle="1" w:styleId="xl65">
    <w:name w:val="xl65"/>
    <w:basedOn w:val="Normal"/>
    <w:rsid w:val="0053563C"/>
    <w:pPr>
      <w:widowControl/>
      <w:spacing w:before="100" w:beforeAutospacing="1" w:after="100" w:afterAutospacing="1"/>
      <w:jc w:val="center"/>
    </w:pPr>
    <w:rPr>
      <w:rFonts w:ascii="SimSun" w:eastAsia="SimSun" w:hAnsi="SimSun" w:cs="SimSun"/>
      <w:kern w:val="0"/>
      <w:sz w:val="24"/>
    </w:rPr>
  </w:style>
  <w:style w:type="paragraph" w:customStyle="1" w:styleId="xl66">
    <w:name w:val="xl66"/>
    <w:basedOn w:val="Normal"/>
    <w:rsid w:val="0053563C"/>
    <w:pPr>
      <w:widowControl/>
      <w:spacing w:before="100" w:beforeAutospacing="1" w:after="100" w:afterAutospacing="1"/>
      <w:jc w:val="center"/>
    </w:pPr>
    <w:rPr>
      <w:rFonts w:ascii="Times New Roman" w:eastAsia="SimSun" w:hAnsi="Times New Roman" w:cs="Times New Roman"/>
      <w:kern w:val="0"/>
      <w:sz w:val="24"/>
    </w:rPr>
  </w:style>
  <w:style w:type="paragraph" w:customStyle="1" w:styleId="xl67">
    <w:name w:val="xl67"/>
    <w:basedOn w:val="Normal"/>
    <w:rsid w:val="0053563C"/>
    <w:pPr>
      <w:widowControl/>
      <w:shd w:val="clear" w:color="000000" w:fill="FF0000"/>
      <w:spacing w:before="100" w:beforeAutospacing="1" w:after="100" w:afterAutospacing="1"/>
      <w:jc w:val="center"/>
    </w:pPr>
    <w:rPr>
      <w:rFonts w:ascii="Times New Roman" w:eastAsia="SimSun" w:hAnsi="Times New Roman" w:cs="Times New Roman"/>
      <w:kern w:val="0"/>
      <w:sz w:val="24"/>
    </w:rPr>
  </w:style>
  <w:style w:type="paragraph" w:customStyle="1" w:styleId="xl68">
    <w:name w:val="xl68"/>
    <w:basedOn w:val="Normal"/>
    <w:rsid w:val="0053563C"/>
    <w:pPr>
      <w:widowControl/>
      <w:shd w:val="clear" w:color="000000" w:fill="FFFF00"/>
      <w:spacing w:before="100" w:beforeAutospacing="1" w:after="100" w:afterAutospacing="1"/>
      <w:jc w:val="center"/>
    </w:pPr>
    <w:rPr>
      <w:rFonts w:ascii="Times New Roman" w:eastAsia="SimSun" w:hAnsi="Times New Roman" w:cs="Times New Roman"/>
      <w:kern w:val="0"/>
      <w:sz w:val="24"/>
    </w:rPr>
  </w:style>
  <w:style w:type="paragraph" w:customStyle="1" w:styleId="xl63">
    <w:name w:val="xl63"/>
    <w:basedOn w:val="Normal"/>
    <w:rsid w:val="00D478FE"/>
    <w:pPr>
      <w:widowControl/>
      <w:spacing w:before="100" w:beforeAutospacing="1" w:after="100" w:afterAutospacing="1"/>
      <w:jc w:val="center"/>
    </w:pPr>
    <w:rPr>
      <w:rFonts w:ascii="SimSun" w:eastAsia="SimSun" w:hAnsi="SimSun" w:cs="SimSun"/>
      <w:kern w:val="0"/>
      <w:sz w:val="24"/>
    </w:rPr>
  </w:style>
  <w:style w:type="paragraph" w:customStyle="1" w:styleId="xl64">
    <w:name w:val="xl64"/>
    <w:basedOn w:val="Normal"/>
    <w:rsid w:val="00D478FE"/>
    <w:pPr>
      <w:widowControl/>
      <w:spacing w:before="100" w:beforeAutospacing="1" w:after="100" w:afterAutospacing="1"/>
      <w:jc w:val="center"/>
    </w:pPr>
    <w:rPr>
      <w:rFonts w:ascii="Times New Roman" w:eastAsia="SimSun" w:hAnsi="Times New Roman" w:cs="Times New Roman"/>
      <w:kern w:val="0"/>
      <w:sz w:val="24"/>
    </w:rPr>
  </w:style>
  <w:style w:type="character" w:styleId="CommentReference">
    <w:name w:val="annotation reference"/>
    <w:basedOn w:val="DefaultParagraphFont"/>
    <w:rsid w:val="00AD66DC"/>
    <w:rPr>
      <w:sz w:val="16"/>
      <w:szCs w:val="16"/>
    </w:rPr>
  </w:style>
  <w:style w:type="paragraph" w:styleId="CommentText">
    <w:name w:val="annotation text"/>
    <w:basedOn w:val="Normal"/>
    <w:link w:val="CommentTextChar"/>
    <w:rsid w:val="00AD66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D66DC"/>
    <w:rPr>
      <w:rFonts w:asciiTheme="minorHAnsi" w:eastAsiaTheme="minorEastAsia" w:hAnsiTheme="minorHAnsi" w:cstheme="minorBidi"/>
      <w:kern w:val="2"/>
    </w:rPr>
  </w:style>
  <w:style w:type="paragraph" w:styleId="CommentSubject">
    <w:name w:val="annotation subject"/>
    <w:basedOn w:val="CommentText"/>
    <w:next w:val="CommentText"/>
    <w:link w:val="CommentSubjectChar"/>
    <w:rsid w:val="00AD66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D66DC"/>
    <w:rPr>
      <w:rFonts w:asciiTheme="minorHAnsi" w:eastAsiaTheme="minorEastAsia" w:hAnsiTheme="minorHAnsi" w:cstheme="minorBidi"/>
      <w:b/>
      <w:bCs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7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image" Target="media/image5.tif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image" Target="media/image4.ti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image" Target="media/image3.tif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2.tiff"/><Relationship Id="rId4" Type="http://schemas.openxmlformats.org/officeDocument/2006/relationships/footnotes" Target="footnotes.xml"/><Relationship Id="rId9" Type="http://schemas.openxmlformats.org/officeDocument/2006/relationships/image" Target="media/image1.tiff"/><Relationship Id="rId14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1379</Words>
  <Characters>7865</Characters>
  <Application>Microsoft Office Word</Application>
  <DocSecurity>0</DocSecurity>
  <Lines>65</Lines>
  <Paragraphs>18</Paragraphs>
  <ScaleCrop>false</ScaleCrop>
  <Company/>
  <LinksUpToDate>false</LinksUpToDate>
  <CharactersWithSpaces>9226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喵喵叫的小脑斧</dc:creator>
  <cp:keywords/>
  <dc:description/>
  <cp:lastModifiedBy>Lee, Boon</cp:lastModifiedBy>
  <cp:revision>2</cp:revision>
  <dcterms:created xsi:type="dcterms:W3CDTF">2025-03-09T23:34:00Z</dcterms:created>
  <dcterms:modified xsi:type="dcterms:W3CDTF">2025-03-09T23:34:00Z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C1130ACE0E234334A3DA2C79320F05D6</vt:lpwstr>
  </property>
  <property fmtid="{D5CDD505-2E9C-101B-9397-08002B2CF9AE}" pid="4" name="ClassificationContentMarkingFooterShapeIds">
    <vt:lpwstr>4c1d66da,2d17deb7,40086d8e</vt:lpwstr>
  </property>
  <property fmtid="{D5CDD505-2E9C-101B-9397-08002B2CF9AE}" pid="5" name="ClassificationContentMarkingFooterFontProps">
    <vt:lpwstr>#0078d7,9,Rockwell</vt:lpwstr>
  </property>
  <property fmtid="{D5CDD505-2E9C-101B-9397-08002B2CF9AE}" pid="6" name="ClassificationContentMarkingFooterText">
    <vt:lpwstr>Information Classification: General</vt:lpwstr>
  </property>
  <property fmtid="{D5CDD505-2E9C-101B-9397-08002B2CF9AE}" pid="7" name="MSIP_Label_2bbab825-a111-45e4-86a1-18cee0005896_Enabled">
    <vt:lpwstr>true</vt:lpwstr>
  </property>
  <property fmtid="{D5CDD505-2E9C-101B-9397-08002B2CF9AE}" pid="8" name="MSIP_Label_2bbab825-a111-45e4-86a1-18cee0005896_SetDate">
    <vt:lpwstr>2025-01-29T20:23:17Z</vt:lpwstr>
  </property>
  <property fmtid="{D5CDD505-2E9C-101B-9397-08002B2CF9AE}" pid="9" name="MSIP_Label_2bbab825-a111-45e4-86a1-18cee0005896_Method">
    <vt:lpwstr>Standard</vt:lpwstr>
  </property>
  <property fmtid="{D5CDD505-2E9C-101B-9397-08002B2CF9AE}" pid="10" name="MSIP_Label_2bbab825-a111-45e4-86a1-18cee0005896_Name">
    <vt:lpwstr>2bbab825-a111-45e4-86a1-18cee0005896</vt:lpwstr>
  </property>
  <property fmtid="{D5CDD505-2E9C-101B-9397-08002B2CF9AE}" pid="11" name="MSIP_Label_2bbab825-a111-45e4-86a1-18cee0005896_SiteId">
    <vt:lpwstr>2567d566-604c-408a-8a60-55d0dc9d9d6b</vt:lpwstr>
  </property>
  <property fmtid="{D5CDD505-2E9C-101B-9397-08002B2CF9AE}" pid="12" name="MSIP_Label_2bbab825-a111-45e4-86a1-18cee0005896_ActionId">
    <vt:lpwstr>b1d6a6b7-8106-472d-bf71-bf21fd747322</vt:lpwstr>
  </property>
  <property fmtid="{D5CDD505-2E9C-101B-9397-08002B2CF9AE}" pid="13" name="MSIP_Label_2bbab825-a111-45e4-86a1-18cee0005896_ContentBits">
    <vt:lpwstr>2</vt:lpwstr>
  </property>
</Properties>
</file>