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362A" w14:textId="77777777" w:rsidR="00AA4A42" w:rsidRPr="00AA4A42" w:rsidRDefault="00AA4A42" w:rsidP="00AA4A42">
      <w:pPr>
        <w:keepNext/>
        <w:keepLines/>
        <w:spacing w:before="240" w:after="60" w:line="480" w:lineRule="auto"/>
        <w:outlineLvl w:val="0"/>
        <w:rPr>
          <w:rFonts w:ascii="Arial" w:hAnsi="Arial"/>
          <w:b/>
          <w:bCs/>
          <w:kern w:val="44"/>
          <w:sz w:val="32"/>
          <w:szCs w:val="44"/>
        </w:rPr>
      </w:pPr>
      <w:r w:rsidRPr="00AA4A42">
        <w:rPr>
          <w:rFonts w:ascii="Arial" w:hAnsi="Arial"/>
          <w:b/>
          <w:bCs/>
          <w:kern w:val="44"/>
          <w:sz w:val="32"/>
          <w:szCs w:val="44"/>
        </w:rPr>
        <w:t>Injectable Nanocomposite Hydrogel for Accelerating Diabetic Wound Healing Through Inflammatory Microenvironment Regulation</w:t>
      </w:r>
    </w:p>
    <w:p w14:paraId="621ACC76" w14:textId="69ADD846" w:rsidR="00AA4A42" w:rsidRPr="00AA4A42" w:rsidRDefault="00AA4A42" w:rsidP="00AA4A42">
      <w:pPr>
        <w:spacing w:line="480" w:lineRule="auto"/>
        <w:rPr>
          <w:rFonts w:ascii="Arial" w:hAnsi="Arial"/>
          <w:szCs w:val="21"/>
        </w:rPr>
      </w:pPr>
      <w:r w:rsidRPr="00AA4A42">
        <w:rPr>
          <w:rFonts w:ascii="Arial" w:hAnsi="Arial" w:hint="eastAsia"/>
          <w:szCs w:val="21"/>
        </w:rPr>
        <w:t>Yuhui Chen</w:t>
      </w:r>
      <w:r w:rsidRPr="00AA4A42">
        <w:rPr>
          <w:rFonts w:ascii="Arial" w:hAnsi="Arial"/>
          <w:szCs w:val="21"/>
          <w:vertAlign w:val="superscript"/>
        </w:rPr>
        <w:t>1,</w:t>
      </w:r>
      <w:r w:rsidRPr="00AA4A42">
        <w:rPr>
          <w:rFonts w:ascii="Arial" w:hAnsi="Arial"/>
          <w:color w:val="000000"/>
          <w:sz w:val="20"/>
        </w:rPr>
        <w:t>*</w:t>
      </w:r>
      <w:r w:rsidRPr="00AA4A42">
        <w:rPr>
          <w:rFonts w:ascii="Arial" w:hAnsi="Arial" w:hint="eastAsia"/>
          <w:szCs w:val="21"/>
        </w:rPr>
        <w:t>, Ying Li</w:t>
      </w:r>
      <w:r w:rsidRPr="00AA4A42">
        <w:rPr>
          <w:rFonts w:ascii="Arial" w:hAnsi="Arial" w:hint="eastAsia"/>
          <w:szCs w:val="21"/>
          <w:vertAlign w:val="superscript"/>
        </w:rPr>
        <w:t>1,</w:t>
      </w:r>
      <w:r w:rsidRPr="00AA4A42">
        <w:rPr>
          <w:rFonts w:ascii="Arial" w:hAnsi="Arial"/>
          <w:color w:val="000000"/>
          <w:sz w:val="20"/>
        </w:rPr>
        <w:t>*</w:t>
      </w:r>
      <w:r w:rsidRPr="00AA4A42">
        <w:rPr>
          <w:rFonts w:ascii="Arial" w:hAnsi="Arial" w:hint="eastAsia"/>
          <w:szCs w:val="21"/>
        </w:rPr>
        <w:t>, Haoning Song</w:t>
      </w:r>
      <w:r w:rsidRPr="00AA4A42">
        <w:rPr>
          <w:rFonts w:ascii="Arial" w:hAnsi="Arial" w:hint="eastAsia"/>
          <w:szCs w:val="21"/>
          <w:vertAlign w:val="superscript"/>
        </w:rPr>
        <w:t>1,</w:t>
      </w:r>
      <w:r w:rsidRPr="00AA4A42">
        <w:rPr>
          <w:rFonts w:ascii="Arial" w:hAnsi="Arial"/>
          <w:color w:val="000000"/>
          <w:sz w:val="20"/>
        </w:rPr>
        <w:t>*</w:t>
      </w:r>
      <w:r w:rsidRPr="00AA4A42">
        <w:rPr>
          <w:rFonts w:ascii="Arial" w:hAnsi="Arial" w:hint="eastAsia"/>
          <w:szCs w:val="21"/>
        </w:rPr>
        <w:t>, Xiaochun Liu</w:t>
      </w:r>
      <w:r w:rsidRPr="00AA4A42">
        <w:rPr>
          <w:rFonts w:ascii="Arial" w:hAnsi="Arial" w:hint="eastAsia"/>
          <w:szCs w:val="21"/>
          <w:vertAlign w:val="superscript"/>
        </w:rPr>
        <w:t>1</w:t>
      </w:r>
      <w:r w:rsidRPr="00AA4A42">
        <w:rPr>
          <w:rFonts w:ascii="Arial" w:hAnsi="Arial" w:hint="eastAsia"/>
          <w:szCs w:val="21"/>
        </w:rPr>
        <w:t>, Hongan Zhang</w:t>
      </w:r>
      <w:r w:rsidRPr="00AA4A42">
        <w:rPr>
          <w:rFonts w:ascii="Arial" w:hAnsi="Arial" w:hint="eastAsia"/>
          <w:szCs w:val="21"/>
          <w:vertAlign w:val="superscript"/>
        </w:rPr>
        <w:t>1</w:t>
      </w:r>
      <w:r w:rsidRPr="00AA4A42">
        <w:rPr>
          <w:rFonts w:ascii="Arial" w:hAnsi="Arial" w:hint="eastAsia"/>
          <w:szCs w:val="21"/>
        </w:rPr>
        <w:t>, Jiaxin Jiang</w:t>
      </w:r>
      <w:r w:rsidRPr="00AA4A42">
        <w:rPr>
          <w:rFonts w:ascii="Arial" w:hAnsi="Arial" w:hint="eastAsia"/>
          <w:szCs w:val="21"/>
          <w:vertAlign w:val="superscript"/>
        </w:rPr>
        <w:t>2</w:t>
      </w:r>
      <w:r w:rsidRPr="00AA4A42">
        <w:rPr>
          <w:rFonts w:ascii="Arial" w:hAnsi="Arial" w:hint="eastAsia"/>
          <w:szCs w:val="21"/>
        </w:rPr>
        <w:t>, Hongsheng Liu</w:t>
      </w:r>
      <w:r w:rsidRPr="00AA4A42">
        <w:rPr>
          <w:rFonts w:ascii="Arial" w:hAnsi="Arial" w:hint="eastAsia"/>
          <w:szCs w:val="21"/>
          <w:vertAlign w:val="superscript"/>
        </w:rPr>
        <w:t>2</w:t>
      </w:r>
      <w:r w:rsidRPr="00AA4A42">
        <w:rPr>
          <w:rFonts w:ascii="Arial" w:hAnsi="Arial" w:hint="eastAsia"/>
          <w:szCs w:val="21"/>
        </w:rPr>
        <w:t>, Ribo Zhuo</w:t>
      </w:r>
      <w:r w:rsidRPr="00AA4A42">
        <w:rPr>
          <w:rFonts w:ascii="Arial" w:hAnsi="Arial" w:hint="eastAsia"/>
          <w:szCs w:val="21"/>
          <w:vertAlign w:val="superscript"/>
        </w:rPr>
        <w:t>1</w:t>
      </w:r>
      <w:r w:rsidRPr="00AA4A42">
        <w:rPr>
          <w:rFonts w:ascii="Arial" w:hAnsi="Arial" w:hint="eastAsia"/>
          <w:szCs w:val="21"/>
        </w:rPr>
        <w:t>, Guoyun Cheng</w:t>
      </w:r>
      <w:r w:rsidRPr="00AA4A42">
        <w:rPr>
          <w:rFonts w:ascii="Arial" w:hAnsi="Arial" w:hint="eastAsia"/>
          <w:szCs w:val="21"/>
          <w:vertAlign w:val="superscript"/>
        </w:rPr>
        <w:t>1</w:t>
      </w:r>
      <w:r w:rsidRPr="00AA4A42">
        <w:rPr>
          <w:rFonts w:ascii="Arial" w:hAnsi="Arial" w:hint="eastAsia"/>
          <w:szCs w:val="21"/>
        </w:rPr>
        <w:t>, Jia Fang</w:t>
      </w:r>
      <w:r w:rsidRPr="00AA4A42">
        <w:rPr>
          <w:rFonts w:ascii="Arial" w:hAnsi="Arial" w:hint="eastAsia"/>
          <w:szCs w:val="21"/>
          <w:vertAlign w:val="superscript"/>
        </w:rPr>
        <w:t>1</w:t>
      </w:r>
      <w:r w:rsidRPr="00AA4A42">
        <w:rPr>
          <w:rFonts w:ascii="Arial" w:hAnsi="Arial" w:hint="eastAsia"/>
          <w:szCs w:val="21"/>
        </w:rPr>
        <w:t>, Lei Xu</w:t>
      </w:r>
      <w:r w:rsidRPr="00AA4A42">
        <w:rPr>
          <w:rFonts w:ascii="Arial" w:hAnsi="Arial" w:hint="eastAsia"/>
          <w:szCs w:val="21"/>
          <w:vertAlign w:val="superscript"/>
        </w:rPr>
        <w:t>1,</w:t>
      </w:r>
      <w:r w:rsidRPr="00AA4A42">
        <w:rPr>
          <w:rFonts w:ascii="Arial" w:hAnsi="Arial" w:hint="eastAsia"/>
          <w:szCs w:val="21"/>
        </w:rPr>
        <w:t xml:space="preserve">, </w:t>
      </w:r>
      <w:r w:rsidR="00DA68E5" w:rsidRPr="00AA4A42">
        <w:rPr>
          <w:rFonts w:ascii="Arial" w:hAnsi="Arial" w:hint="eastAsia"/>
          <w:szCs w:val="21"/>
        </w:rPr>
        <w:t>Yong Qi</w:t>
      </w:r>
      <w:r w:rsidR="00DA68E5" w:rsidRPr="00AA4A42">
        <w:rPr>
          <w:rFonts w:ascii="Arial" w:hAnsi="Arial" w:hint="eastAsia"/>
          <w:szCs w:val="21"/>
          <w:vertAlign w:val="superscript"/>
        </w:rPr>
        <w:t>1</w:t>
      </w:r>
      <w:r w:rsidR="00DA68E5">
        <w:rPr>
          <w:rFonts w:ascii="Arial" w:hAnsi="Arial"/>
          <w:szCs w:val="21"/>
          <w:vertAlign w:val="superscript"/>
        </w:rPr>
        <w:t xml:space="preserve">, </w:t>
      </w:r>
      <w:r w:rsidRPr="00AA4A42">
        <w:rPr>
          <w:rFonts w:ascii="Arial" w:hAnsi="Arial" w:hint="eastAsia"/>
          <w:szCs w:val="21"/>
        </w:rPr>
        <w:t>Dawei Sun</w:t>
      </w:r>
      <w:r w:rsidRPr="00AA4A42">
        <w:rPr>
          <w:rFonts w:ascii="Arial" w:hAnsi="Arial" w:hint="eastAsia"/>
          <w:szCs w:val="21"/>
          <w:vertAlign w:val="superscript"/>
        </w:rPr>
        <w:t>1</w:t>
      </w:r>
    </w:p>
    <w:p w14:paraId="3922B797" w14:textId="77777777" w:rsidR="00AA4A42" w:rsidRPr="00AA4A42" w:rsidRDefault="00AA4A42" w:rsidP="00AA4A42">
      <w:pPr>
        <w:spacing w:line="480" w:lineRule="auto"/>
        <w:rPr>
          <w:rFonts w:ascii="Arial" w:hAnsi="Arial"/>
          <w:szCs w:val="21"/>
        </w:rPr>
      </w:pPr>
      <w:r w:rsidRPr="00AA4A42">
        <w:rPr>
          <w:rFonts w:ascii="Arial" w:hAnsi="Arial" w:hint="eastAsia"/>
          <w:szCs w:val="21"/>
          <w:vertAlign w:val="superscript"/>
        </w:rPr>
        <w:t>1</w:t>
      </w:r>
      <w:bookmarkStart w:id="0" w:name="_Hlk178495566"/>
      <w:r w:rsidRPr="00AA4A42">
        <w:rPr>
          <w:rFonts w:ascii="Arial" w:hAnsi="Arial"/>
          <w:szCs w:val="21"/>
        </w:rPr>
        <w:t xml:space="preserve">Department of Orthopedics and Traumatology, </w:t>
      </w:r>
      <w:r w:rsidRPr="00AA4A42">
        <w:rPr>
          <w:rFonts w:ascii="Arial" w:hAnsi="Arial" w:hint="eastAsia"/>
          <w:szCs w:val="21"/>
        </w:rPr>
        <w:t>T</w:t>
      </w:r>
      <w:r w:rsidRPr="00AA4A42">
        <w:rPr>
          <w:rFonts w:ascii="Arial" w:hAnsi="Arial"/>
          <w:szCs w:val="21"/>
        </w:rPr>
        <w:t xml:space="preserve">he </w:t>
      </w:r>
      <w:r w:rsidRPr="00AA4A42">
        <w:rPr>
          <w:rFonts w:ascii="Arial" w:hAnsi="Arial" w:hint="eastAsia"/>
          <w:szCs w:val="21"/>
        </w:rPr>
        <w:t>A</w:t>
      </w:r>
      <w:r w:rsidRPr="00AA4A42">
        <w:rPr>
          <w:rFonts w:ascii="Arial" w:hAnsi="Arial"/>
          <w:szCs w:val="21"/>
        </w:rPr>
        <w:t xml:space="preserve">ffiliated Guangdong Second Provincial General Hospital of Jinan University, Guangzhou, </w:t>
      </w:r>
      <w:r w:rsidRPr="00AA4A42">
        <w:rPr>
          <w:rFonts w:ascii="Arial" w:hAnsi="Arial" w:hint="eastAsia"/>
          <w:szCs w:val="21"/>
        </w:rPr>
        <w:t xml:space="preserve">Guangdong, </w:t>
      </w:r>
      <w:r w:rsidRPr="00AA4A42">
        <w:rPr>
          <w:rFonts w:ascii="Arial" w:hAnsi="Arial"/>
          <w:szCs w:val="21"/>
        </w:rPr>
        <w:t>510315</w:t>
      </w:r>
      <w:r w:rsidRPr="00AA4A42">
        <w:rPr>
          <w:rFonts w:ascii="Arial" w:hAnsi="Arial" w:hint="eastAsia"/>
          <w:szCs w:val="21"/>
        </w:rPr>
        <w:t xml:space="preserve">, </w:t>
      </w:r>
      <w:r w:rsidRPr="00AA4A42">
        <w:rPr>
          <w:rFonts w:ascii="Arial" w:hAnsi="Arial"/>
          <w:szCs w:val="21"/>
        </w:rPr>
        <w:t>P.R. China</w:t>
      </w:r>
      <w:bookmarkEnd w:id="0"/>
    </w:p>
    <w:p w14:paraId="03E9E4D7" w14:textId="77777777" w:rsidR="00AA4A42" w:rsidRPr="00AA4A42" w:rsidRDefault="00AA4A42" w:rsidP="00AA4A42">
      <w:pPr>
        <w:spacing w:line="480" w:lineRule="auto"/>
        <w:rPr>
          <w:rFonts w:ascii="Arial" w:hAnsi="Arial"/>
          <w:szCs w:val="21"/>
        </w:rPr>
      </w:pPr>
      <w:r w:rsidRPr="00AA4A42">
        <w:rPr>
          <w:rFonts w:ascii="Arial" w:hAnsi="Arial" w:hint="eastAsia"/>
          <w:szCs w:val="21"/>
          <w:vertAlign w:val="superscript"/>
        </w:rPr>
        <w:t>2</w:t>
      </w:r>
      <w:r w:rsidRPr="00AA4A42">
        <w:rPr>
          <w:rFonts w:ascii="Arial" w:hAnsi="Arial"/>
          <w:szCs w:val="21"/>
        </w:rPr>
        <w:t>Guangdong Huayi Biomedical Science and Technology Center, Guangzhou, Guangdong, 511450, P.R. China.</w:t>
      </w:r>
    </w:p>
    <w:p w14:paraId="3EFCBC6F" w14:textId="77777777" w:rsidR="00AA4A42" w:rsidRPr="00AA4A42" w:rsidRDefault="00AA4A42" w:rsidP="00AA4A42">
      <w:pPr>
        <w:spacing w:line="480" w:lineRule="auto"/>
        <w:rPr>
          <w:rFonts w:ascii="Arial" w:hAnsi="Arial"/>
          <w:szCs w:val="21"/>
        </w:rPr>
      </w:pPr>
      <w:r w:rsidRPr="00AA4A42">
        <w:rPr>
          <w:rFonts w:ascii="Arial" w:hAnsi="Arial"/>
          <w:color w:val="000000"/>
          <w:sz w:val="20"/>
        </w:rPr>
        <w:t>*</w:t>
      </w:r>
      <w:r w:rsidRPr="00AA4A42">
        <w:rPr>
          <w:rFonts w:ascii="Arial" w:hAnsi="Arial"/>
          <w:szCs w:val="21"/>
        </w:rPr>
        <w:t>These authors contribute</w:t>
      </w:r>
      <w:r w:rsidRPr="00AA4A42">
        <w:rPr>
          <w:rFonts w:ascii="Arial" w:hAnsi="Arial" w:hint="eastAsia"/>
          <w:szCs w:val="21"/>
        </w:rPr>
        <w:t>d</w:t>
      </w:r>
      <w:r w:rsidRPr="00AA4A42">
        <w:rPr>
          <w:rFonts w:ascii="Arial" w:hAnsi="Arial"/>
          <w:szCs w:val="21"/>
        </w:rPr>
        <w:t xml:space="preserve"> equally to this work.</w:t>
      </w:r>
    </w:p>
    <w:p w14:paraId="00D5CE3D" w14:textId="4D4EE260" w:rsidR="00AA4A42" w:rsidRPr="00AA4A42" w:rsidRDefault="00AA4A42" w:rsidP="00AA4A42">
      <w:pPr>
        <w:spacing w:line="480" w:lineRule="auto"/>
        <w:rPr>
          <w:rFonts w:ascii="Arial" w:hAnsi="Arial"/>
          <w:szCs w:val="21"/>
        </w:rPr>
      </w:pPr>
      <w:r w:rsidRPr="00AA4A42">
        <w:rPr>
          <w:rFonts w:ascii="Arial" w:hAnsi="Arial"/>
          <w:szCs w:val="21"/>
        </w:rPr>
        <w:t>Corresponding authors</w:t>
      </w:r>
      <w:r w:rsidRPr="00AA4A42">
        <w:rPr>
          <w:rFonts w:ascii="Arial" w:hAnsi="Arial" w:hint="eastAsia"/>
          <w:szCs w:val="21"/>
        </w:rPr>
        <w:t>.</w:t>
      </w:r>
    </w:p>
    <w:p w14:paraId="25559A75" w14:textId="77777777" w:rsidR="00AA4A42" w:rsidRPr="00AA4A42" w:rsidRDefault="00AA4A42" w:rsidP="00AA4A42">
      <w:pPr>
        <w:spacing w:line="480" w:lineRule="auto"/>
        <w:rPr>
          <w:rFonts w:ascii="Arial" w:hAnsi="Arial"/>
          <w:color w:val="0563C1" w:themeColor="hyperlink"/>
          <w:szCs w:val="21"/>
          <w:u w:val="single"/>
        </w:rPr>
      </w:pPr>
      <w:r w:rsidRPr="00AA4A42">
        <w:rPr>
          <w:rFonts w:ascii="Arial" w:eastAsia="Arial" w:hAnsi="Arial" w:cs="Arial"/>
          <w:color w:val="000000"/>
          <w:sz w:val="20"/>
          <w:szCs w:val="20"/>
        </w:rPr>
        <w:t>Correspondence:</w:t>
      </w:r>
      <w:r w:rsidRPr="00AA4A42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AA4A42">
        <w:rPr>
          <w:rFonts w:ascii="Arial" w:hAnsi="Arial" w:hint="eastAsia"/>
          <w:sz w:val="20"/>
        </w:rPr>
        <w:t xml:space="preserve">Lei Xu, </w:t>
      </w:r>
      <w:r w:rsidRPr="00AA4A42">
        <w:rPr>
          <w:rFonts w:ascii="Arial" w:hAnsi="Arial"/>
          <w:sz w:val="20"/>
        </w:rPr>
        <w:t>Department of Orthopedics and Traumatology, Guangdong Second Provincial General Hospital of Jinan University, Guangzhou, No.466 Xingang Middle Road, Haizhu District, Guangzhou</w:t>
      </w:r>
      <w:r w:rsidRPr="00AA4A42">
        <w:rPr>
          <w:rFonts w:ascii="Arial" w:hAnsi="Arial" w:hint="eastAsia"/>
          <w:sz w:val="20"/>
        </w:rPr>
        <w:t xml:space="preserve">, Guangdong, </w:t>
      </w:r>
      <w:r w:rsidRPr="00AA4A42">
        <w:rPr>
          <w:rFonts w:ascii="Arial" w:hAnsi="Arial"/>
          <w:sz w:val="20"/>
        </w:rPr>
        <w:t>China</w:t>
      </w:r>
      <w:r w:rsidRPr="00AA4A42">
        <w:rPr>
          <w:rFonts w:ascii="Arial" w:hAnsi="Arial" w:hint="eastAsia"/>
          <w:sz w:val="20"/>
        </w:rPr>
        <w:t>, E-mail:</w:t>
      </w:r>
      <w:r w:rsidRPr="00AA4A42">
        <w:rPr>
          <w:rFonts w:ascii="Arial" w:hAnsi="Arial"/>
          <w:sz w:val="20"/>
        </w:rPr>
        <w:t xml:space="preserve"> </w:t>
      </w:r>
      <w:hyperlink r:id="rId6" w:history="1">
        <w:r w:rsidRPr="00AA4A42">
          <w:rPr>
            <w:rFonts w:ascii="Arial" w:hAnsi="Arial"/>
            <w:color w:val="0563C1" w:themeColor="hyperlink"/>
            <w:szCs w:val="21"/>
            <w:u w:val="single"/>
          </w:rPr>
          <w:t>orthoxl@163.com</w:t>
        </w:r>
      </w:hyperlink>
    </w:p>
    <w:p w14:paraId="52421E38" w14:textId="77777777" w:rsidR="00AA4A42" w:rsidRDefault="00AA4A42" w:rsidP="00AA4A42">
      <w:pPr>
        <w:spacing w:line="360" w:lineRule="auto"/>
        <w:rPr>
          <w:rFonts w:ascii="Arial" w:hAnsi="Arial"/>
          <w:sz w:val="20"/>
        </w:rPr>
        <w:sectPr w:rsidR="00AA4A42" w:rsidSect="000B49B7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4A42">
        <w:rPr>
          <w:rFonts w:ascii="Arial" w:hAnsi="Arial" w:cs="Arial" w:hint="eastAsia"/>
          <w:color w:val="000000"/>
          <w:sz w:val="20"/>
          <w:szCs w:val="20"/>
        </w:rPr>
        <w:t xml:space="preserve">Dawei Sun, </w:t>
      </w:r>
      <w:r w:rsidRPr="00AA4A42">
        <w:rPr>
          <w:rFonts w:ascii="Arial" w:hAnsi="Arial"/>
          <w:sz w:val="20"/>
        </w:rPr>
        <w:t>Department of Orthopedics and Traumatology, Guangdong Second Provincial General Hospital of Jinan University, Guangzhou, No.466 Xingang Middle Road, Haizhu District, Guangzhou</w:t>
      </w:r>
      <w:r w:rsidRPr="00AA4A42">
        <w:rPr>
          <w:rFonts w:ascii="Arial" w:hAnsi="Arial" w:hint="eastAsia"/>
          <w:sz w:val="20"/>
        </w:rPr>
        <w:t xml:space="preserve">, Guangdong, </w:t>
      </w:r>
      <w:r w:rsidRPr="00AA4A42">
        <w:rPr>
          <w:rFonts w:ascii="Arial" w:hAnsi="Arial"/>
          <w:sz w:val="20"/>
        </w:rPr>
        <w:t>China</w:t>
      </w:r>
      <w:r w:rsidRPr="00AA4A42">
        <w:rPr>
          <w:rFonts w:ascii="Arial" w:hAnsi="Arial" w:hint="eastAsia"/>
          <w:sz w:val="20"/>
        </w:rPr>
        <w:t>, E-mail:</w:t>
      </w:r>
      <w:r w:rsidRPr="00AA4A42">
        <w:rPr>
          <w:rFonts w:ascii="Arial" w:hAnsi="Arial"/>
          <w:sz w:val="24"/>
        </w:rPr>
        <w:t xml:space="preserve"> </w:t>
      </w:r>
      <w:hyperlink r:id="rId10" w:history="1">
        <w:r w:rsidRPr="00AA4A42">
          <w:rPr>
            <w:rFonts w:ascii="Arial" w:hAnsi="Arial"/>
            <w:color w:val="0563C1" w:themeColor="hyperlink"/>
            <w:szCs w:val="21"/>
            <w:u w:val="single"/>
          </w:rPr>
          <w:t>sundw@gd2h.org.cn</w:t>
        </w:r>
      </w:hyperlink>
    </w:p>
    <w:p w14:paraId="3079AA28" w14:textId="601338FE" w:rsidR="00AA4A42" w:rsidRDefault="00AA4A42" w:rsidP="00AA4A42">
      <w:pPr>
        <w:spacing w:line="360" w:lineRule="auto"/>
        <w:rPr>
          <w:rFonts w:ascii="Arial" w:hAnsi="Arial" w:cs="Arial"/>
          <w:noProof/>
        </w:rPr>
      </w:pPr>
    </w:p>
    <w:p w14:paraId="0BD26340" w14:textId="5A8F816B" w:rsidR="00240C57" w:rsidRPr="00AA4A42" w:rsidRDefault="009042B2" w:rsidP="00AA4A42">
      <w:pPr>
        <w:spacing w:line="360" w:lineRule="auto"/>
        <w:jc w:val="center"/>
        <w:rPr>
          <w:rFonts w:ascii="Arial" w:hAnsi="Arial" w:cs="Arial"/>
          <w:noProof/>
          <w:sz w:val="20"/>
          <w:szCs w:val="20"/>
        </w:rPr>
      </w:pPr>
      <w:r w:rsidRPr="00AA4A42">
        <w:rPr>
          <w:rFonts w:ascii="Arial" w:hAnsi="Arial" w:cs="Arial"/>
          <w:noProof/>
          <w:sz w:val="20"/>
          <w:szCs w:val="20"/>
        </w:rPr>
        <w:t xml:space="preserve">Tabel </w:t>
      </w:r>
      <w:r w:rsidR="00EA4F25" w:rsidRPr="00AA4A42">
        <w:rPr>
          <w:rFonts w:ascii="Arial" w:hAnsi="Arial" w:cs="Arial" w:hint="eastAsia"/>
          <w:noProof/>
          <w:sz w:val="20"/>
          <w:szCs w:val="20"/>
        </w:rPr>
        <w:t>S</w:t>
      </w:r>
      <w:r w:rsidRPr="00AA4A42">
        <w:rPr>
          <w:rFonts w:ascii="Arial" w:hAnsi="Arial" w:cs="Arial"/>
          <w:noProof/>
          <w:sz w:val="20"/>
          <w:szCs w:val="20"/>
        </w:rPr>
        <w:t xml:space="preserve">1 </w:t>
      </w:r>
      <w:r w:rsidR="00FC6C40" w:rsidRPr="00FC6C40">
        <w:rPr>
          <w:rFonts w:ascii="Arial" w:hAnsi="Arial" w:cs="Arial"/>
          <w:noProof/>
          <w:sz w:val="20"/>
          <w:szCs w:val="20"/>
        </w:rPr>
        <w:t>Summary list of gelation temperatures of recently reported thermosensitive hydrogels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593"/>
        <w:gridCol w:w="1531"/>
        <w:gridCol w:w="1183"/>
      </w:tblGrid>
      <w:tr w:rsidR="00240C57" w14:paraId="4D1486C0" w14:textId="77777777" w:rsidTr="000B49B7">
        <w:tc>
          <w:tcPr>
            <w:tcW w:w="20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3FB529" w14:textId="6824BD07" w:rsidR="00240C57" w:rsidRPr="00AA4A42" w:rsidRDefault="00240C57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t>Hydrogel name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15A6C9" w14:textId="1760ABAB" w:rsidR="00240C57" w:rsidRPr="00AA4A42" w:rsidRDefault="00240C57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t>Main component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AC2C08" w14:textId="00732A83" w:rsidR="00240C57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t>Gelation temperature/</w:t>
            </w:r>
            <w:r w:rsidRPr="00AA4A42">
              <w:rPr>
                <w:rFonts w:ascii="Cambria Math" w:eastAsia="DengXian" w:hAnsi="Cambria Math" w:cs="Cambria Math"/>
                <w:color w:val="000000"/>
                <w:sz w:val="20"/>
                <w:szCs w:val="20"/>
              </w:rPr>
              <w:t>℃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2225E5" w14:textId="1712ADBD" w:rsidR="00240C57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t>Reference</w:t>
            </w:r>
          </w:p>
        </w:tc>
      </w:tr>
      <w:tr w:rsidR="00646A51" w14:paraId="20040EFC" w14:textId="77777777" w:rsidTr="00EA4F25">
        <w:tc>
          <w:tcPr>
            <w:tcW w:w="2013" w:type="dxa"/>
            <w:tcBorders>
              <w:top w:val="single" w:sz="8" w:space="0" w:color="auto"/>
            </w:tcBorders>
            <w:vAlign w:val="center"/>
          </w:tcPr>
          <w:p w14:paraId="2782554F" w14:textId="03FD17F5" w:rsidR="00646A51" w:rsidRPr="00AA4A42" w:rsidRDefault="00646A51" w:rsidP="000B49B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MC/TA/Fe</w:t>
            </w:r>
          </w:p>
        </w:tc>
        <w:tc>
          <w:tcPr>
            <w:tcW w:w="3690" w:type="dxa"/>
            <w:tcBorders>
              <w:top w:val="single" w:sz="8" w:space="0" w:color="auto"/>
            </w:tcBorders>
            <w:vAlign w:val="center"/>
          </w:tcPr>
          <w:p w14:paraId="4E0F7E35" w14:textId="3197924E" w:rsidR="00646A51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Tannic acid, Methylcellulose, Fe</w:t>
            </w: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14:paraId="43698E2C" w14:textId="4C139901" w:rsidR="00646A51" w:rsidRPr="00AA4A42" w:rsidRDefault="00646A51" w:rsidP="00EA4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35-38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14:paraId="437FFC6F" w14:textId="7B45C6FF" w:rsidR="00646A51" w:rsidRPr="00AA4A42" w:rsidRDefault="004E02F0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instrText xml:space="preserve"> ADDIN EN.CITE &lt;EndNote&gt;&lt;Cite&gt;&lt;Author&gt;Yeo&lt;/Author&gt;&lt;Year&gt;2022&lt;/Year&gt;&lt;RecNum&gt;49&lt;/RecNum&gt;&lt;DisplayText&gt;&lt;style face="superscript"&gt;1&lt;/style&gt;&lt;/DisplayText&gt;&lt;record&gt;&lt;rec-number&gt;49&lt;/rec-number&gt;&lt;foreign-keys&gt;&lt;key app="EN" db-id="pz9zz2xa4fz0elepw0f592swpwztd5rdv99s" timestamp="1736391478"&gt;49&lt;/key&gt;&lt;/foreign-keys&gt;&lt;ref-type name="Journal Article"&gt;17&lt;/ref-type&gt;&lt;contributors&gt;&lt;authors&gt;&lt;author&gt;Yeo, Yong Ho&lt;/author&gt;&lt;author&gt;Chathuranga, Kiramage&lt;/author&gt;&lt;author&gt;Lee, Jong Soo&lt;/author&gt;&lt;author&gt;Koo, Jaseung&lt;/author&gt;&lt;author&gt;Park, Won Ho&lt;/author&gt;&lt;/authors&gt;&lt;/contributors&gt;&lt;titles&gt;&lt;title&gt;Multifunctional and thermoresponsive methylcellulose composite hydrogels with photothermal effect&lt;/title&gt;&lt;secondary-title&gt;Carbohydrate Polymers&lt;/secondary-title&gt;&lt;/titles&gt;&lt;periodical&gt;&lt;full-title&gt;Carbohydrate Polymers&lt;/full-title&gt;&lt;abbr-1&gt;Carbohydr. Polym.&lt;/abbr-1&gt;&lt;abbr-2&gt;Carbohydr Polym&lt;/abbr-2&gt;&lt;/periodical&gt;&lt;pages&gt;118834&lt;/pages&gt;&lt;volume&gt;277&lt;/volume&gt;&lt;keywords&gt;&lt;keyword&gt;Methylcellulose hydrogel&lt;/keyword&gt;&lt;keyword&gt;Tannic acid&lt;/keyword&gt;&lt;keyword&gt;Photothermal effect&lt;/keyword&gt;&lt;keyword&gt;Cosmetic beauty device&lt;/keyword&gt;&lt;/keywords&gt;&lt;dates&gt;&lt;year&gt;2022&lt;/year&gt;&lt;pub-dates&gt;&lt;date&gt;2022/02/01/&lt;/date&gt;&lt;/pub-dates&gt;&lt;/dates&gt;&lt;isbn&gt;0144-8617&lt;/isbn&gt;&lt;urls&gt;&lt;related-urls&gt;&lt;url&gt;https://www.sciencedirect.com/science/article/pii/S0144861721012212&lt;/url&gt;&lt;/related-urls&gt;&lt;/urls&gt;&lt;electronic-resource-num&gt;https://doi.org/10.1016/j.carbpol.2021.118834&lt;/electronic-resource-num&gt;&lt;/record&gt;&lt;/Cite&gt;&lt;/EndNote&gt;</w:instrTex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A4A42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</w: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646A51" w14:paraId="69FC2485" w14:textId="77777777" w:rsidTr="00EA4F25">
        <w:tc>
          <w:tcPr>
            <w:tcW w:w="2013" w:type="dxa"/>
            <w:vAlign w:val="center"/>
          </w:tcPr>
          <w:p w14:paraId="56BF9929" w14:textId="78E7F5AD" w:rsidR="00646A51" w:rsidRPr="00AA4A42" w:rsidRDefault="00646A51" w:rsidP="000B49B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PFNOCMC</w:t>
            </w:r>
          </w:p>
        </w:tc>
        <w:tc>
          <w:tcPr>
            <w:tcW w:w="3690" w:type="dxa"/>
            <w:vAlign w:val="center"/>
          </w:tcPr>
          <w:p w14:paraId="0F639BE7" w14:textId="4E6FA342" w:rsidR="00646A51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Oxidized carboxymethyl cellulose</w:t>
            </w:r>
            <w:r w:rsidRPr="00AA4A42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 xml:space="preserve">, </w:t>
            </w: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Aminated poloxamer 407</w:t>
            </w:r>
          </w:p>
        </w:tc>
        <w:tc>
          <w:tcPr>
            <w:tcW w:w="1408" w:type="dxa"/>
            <w:vAlign w:val="center"/>
          </w:tcPr>
          <w:p w14:paraId="7B60B6DE" w14:textId="4D514349" w:rsidR="00646A51" w:rsidRPr="00AA4A42" w:rsidRDefault="00646A51" w:rsidP="00EA4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85" w:type="dxa"/>
            <w:vAlign w:val="center"/>
          </w:tcPr>
          <w:p w14:paraId="48546D91" w14:textId="00D2316C" w:rsidR="00646A51" w:rsidRPr="00AA4A42" w:rsidRDefault="004E02F0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instrText xml:space="preserve"> ADDIN EN.CITE &lt;EndNote&gt;&lt;Cite&gt;&lt;Author&gt;Yang&lt;/Author&gt;&lt;Year&gt;2024&lt;/Year&gt;&lt;RecNum&gt;50&lt;/RecNum&gt;&lt;DisplayText&gt;&lt;style face="superscript"&gt;2&lt;/style&gt;&lt;/DisplayText&gt;&lt;record&gt;&lt;rec-number&gt;50&lt;/rec-number&gt;&lt;foreign-keys&gt;&lt;key app="EN" db-id="pz9zz2xa4fz0elepw0f592swpwztd5rdv99s" timestamp="1736391552"&gt;50&lt;/key&gt;&lt;/foreign-keys&gt;&lt;ref-type name="Journal Article"&gt;17&lt;/ref-type&gt;&lt;contributors&gt;&lt;authors&gt;&lt;author&gt;Yang, Yongyan&lt;/author&gt;&lt;author&gt;Nan, Weijin&lt;/author&gt;&lt;author&gt;Zhang, Ruiting&lt;/author&gt;&lt;author&gt;Shen, Sitong&lt;/author&gt;&lt;author&gt;Wu, Meiliang&lt;/author&gt;&lt;author&gt;Zhong, Shuangling&lt;/author&gt;&lt;author&gt;Zhang, Yan&lt;/author&gt;&lt;author&gt;Cui, Xuejun&lt;/author&gt;&lt;/authors&gt;&lt;/contributors&gt;&lt;titles&gt;&lt;title&gt;Fabrication of carboxymethyl cellulose-based thermo-sensitive hydrogels and inhibition of corneal neovascularization&lt;/title&gt;&lt;secondary-title&gt;International Journal of Biological Macromolecules&lt;/secondary-title&gt;&lt;/titles&gt;&lt;periodical&gt;&lt;full-title&gt;International Journal of Biological Macromolecules&lt;/full-title&gt;&lt;abbr-1&gt;Int. J. Biol. Macromol.&lt;/abbr-1&gt;&lt;abbr-2&gt;Int J Biol Macromol&lt;/abbr-2&gt;&lt;/periodical&gt;&lt;pages&gt;129933&lt;/pages&gt;&lt;volume&gt;261&lt;/volume&gt;&lt;keywords&gt;&lt;keyword&gt;Hydrogel&lt;/keyword&gt;&lt;keyword&gt;Poloxamer&lt;/keyword&gt;&lt;keyword&gt;Carboxymethyl cellulose&lt;/keyword&gt;&lt;keyword&gt;Thermo-sensitive&lt;/keyword&gt;&lt;keyword&gt;Drug release&lt;/keyword&gt;&lt;/keywords&gt;&lt;dates&gt;&lt;year&gt;2024&lt;/year&gt;&lt;pub-dates&gt;&lt;date&gt;2024/03/01/&lt;/date&gt;&lt;/pub-dates&gt;&lt;/dates&gt;&lt;isbn&gt;0141-8130&lt;/isbn&gt;&lt;urls&gt;&lt;related-urls&gt;&lt;url&gt;https://www.sciencedirect.com/science/article/pii/S0141813024007360&lt;/url&gt;&lt;/related-urls&gt;&lt;/urls&gt;&lt;electronic-resource-num&gt;https://doi.org/10.1016/j.ijbiomac.2024.129933&lt;/electronic-resource-num&gt;&lt;/record&gt;&lt;/Cite&gt;&lt;/EndNote&gt;</w:instrTex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A4A42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646A51" w14:paraId="3107AB70" w14:textId="77777777" w:rsidTr="00EA4F25">
        <w:tc>
          <w:tcPr>
            <w:tcW w:w="2013" w:type="dxa"/>
            <w:vAlign w:val="center"/>
          </w:tcPr>
          <w:p w14:paraId="09120226" w14:textId="489E3F90" w:rsidR="00646A51" w:rsidRPr="00AA4A42" w:rsidRDefault="00646A51" w:rsidP="000B49B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β-ChNCs/MC</w:t>
            </w:r>
          </w:p>
        </w:tc>
        <w:tc>
          <w:tcPr>
            <w:tcW w:w="3690" w:type="dxa"/>
            <w:vAlign w:val="center"/>
          </w:tcPr>
          <w:p w14:paraId="12E91AA3" w14:textId="3CD08776" w:rsidR="00646A51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β-chitin nanocrystals</w:t>
            </w:r>
            <w:r w:rsidRPr="00AA4A42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 xml:space="preserve">, </w:t>
            </w: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Methylcellulose</w:t>
            </w:r>
          </w:p>
        </w:tc>
        <w:tc>
          <w:tcPr>
            <w:tcW w:w="1408" w:type="dxa"/>
            <w:vAlign w:val="center"/>
          </w:tcPr>
          <w:p w14:paraId="13AFA6D9" w14:textId="418F2BEC" w:rsidR="00646A51" w:rsidRPr="00AA4A42" w:rsidRDefault="00646A51" w:rsidP="00EA4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17-38</w:t>
            </w:r>
          </w:p>
        </w:tc>
        <w:tc>
          <w:tcPr>
            <w:tcW w:w="1185" w:type="dxa"/>
            <w:vAlign w:val="center"/>
          </w:tcPr>
          <w:p w14:paraId="54A09F2F" w14:textId="289078EE" w:rsidR="00646A51" w:rsidRPr="00AA4A42" w:rsidRDefault="004E02F0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instrText xml:space="preserve"> ADDIN EN.CITE &lt;EndNote&gt;&lt;Cite&gt;&lt;Author&gt;Jung&lt;/Author&gt;&lt;Year&gt;2019&lt;/Year&gt;&lt;RecNum&gt;51&lt;/RecNum&gt;&lt;DisplayText&gt;&lt;style face="superscript"&gt;3&lt;/style&gt;&lt;/DisplayText&gt;&lt;record&gt;&lt;rec-number&gt;51&lt;/rec-number&gt;&lt;foreign-keys&gt;&lt;key app="EN" db-id="pz9zz2xa4fz0elepw0f592swpwztd5rdv99s" timestamp="1736391592"&gt;51&lt;/key&gt;&lt;/foreign-keys&gt;&lt;ref-type name="Journal Article"&gt;17&lt;/ref-type&gt;&lt;contributors&gt;&lt;authors&gt;&lt;author&gt;Jung, Hyeong-Seop&lt;/author&gt;&lt;author&gt;Kim, Hee Cheol&lt;/author&gt;&lt;author&gt;Ho Park, Won&lt;/author&gt;&lt;/authors&gt;&lt;/contributors&gt;&lt;titles&gt;&lt;title&gt;Robust methylcellulose hydrogels reinforced with chitin nanocrystals&lt;/title&gt;&lt;secondary-title&gt;Carbohydrate Polymers&lt;/secondary-title&gt;&lt;/titles&gt;&lt;periodical&gt;&lt;full-title&gt;Carbohydrate Polymers&lt;/full-title&gt;&lt;abbr-1&gt;Carbohydr. Polym.&lt;/abbr-1&gt;&lt;abbr-2&gt;Carbohydr Polym&lt;/abbr-2&gt;&lt;/periodical&gt;&lt;pages&gt;311-319&lt;/pages&gt;&lt;volume&gt;213&lt;/volume&gt;&lt;keywords&gt;&lt;keyword&gt;Cuttlefish bone&lt;/keyword&gt;&lt;keyword&gt;β-Chitin nanocrystals&lt;/keyword&gt;&lt;keyword&gt;Methylcellulose&lt;/keyword&gt;&lt;keyword&gt;Nanocomposite hydrogels&lt;/keyword&gt;&lt;keyword&gt;Deacetylation&lt;/keyword&gt;&lt;/keywords&gt;&lt;dates&gt;&lt;year&gt;2019&lt;/year&gt;&lt;pub-dates&gt;&lt;date&gt;2019/06/01/&lt;/date&gt;&lt;/pub-dates&gt;&lt;/dates&gt;&lt;isbn&gt;0144-8617&lt;/isbn&gt;&lt;urls&gt;&lt;related-urls&gt;&lt;url&gt;https://www.sciencedirect.com/science/article/pii/S0144861719302759&lt;/url&gt;&lt;/related-urls&gt;&lt;/urls&gt;&lt;electronic-resource-num&gt;https://doi.org/10.1016/j.carbpol.2019.03.009&lt;/electronic-resource-num&gt;&lt;/record&gt;&lt;/Cite&gt;&lt;/EndNote&gt;</w:instrTex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A4A42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</w: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646A51" w14:paraId="3694893E" w14:textId="77777777" w:rsidTr="00EA4F25">
        <w:tc>
          <w:tcPr>
            <w:tcW w:w="2013" w:type="dxa"/>
            <w:vAlign w:val="center"/>
          </w:tcPr>
          <w:p w14:paraId="0E48A79B" w14:textId="79F94E4D" w:rsidR="00646A51" w:rsidRPr="00AA4A42" w:rsidRDefault="00646A51" w:rsidP="000B49B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MC/HPMC/CHI</w:t>
            </w:r>
          </w:p>
        </w:tc>
        <w:tc>
          <w:tcPr>
            <w:tcW w:w="3690" w:type="dxa"/>
            <w:vAlign w:val="center"/>
          </w:tcPr>
          <w:p w14:paraId="14529677" w14:textId="4B5AE53A" w:rsidR="00646A51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Methylcellulose, Hydroxypropyl methylcellulose, Chitosan</w:t>
            </w:r>
          </w:p>
        </w:tc>
        <w:tc>
          <w:tcPr>
            <w:tcW w:w="1408" w:type="dxa"/>
            <w:vAlign w:val="center"/>
          </w:tcPr>
          <w:p w14:paraId="3F630CB3" w14:textId="35B2EE3F" w:rsidR="00646A51" w:rsidRPr="00AA4A42" w:rsidRDefault="00646A51" w:rsidP="00EA4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5" w:type="dxa"/>
            <w:vAlign w:val="center"/>
          </w:tcPr>
          <w:p w14:paraId="55EB1514" w14:textId="34AD11E1" w:rsidR="00646A51" w:rsidRPr="00AA4A42" w:rsidRDefault="004E02F0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instrText xml:space="preserve"> ADDIN EN.CITE &lt;EndNote&gt;&lt;Cite&gt;&lt;Author&gt;dos Santos Carvalho&lt;/Author&gt;&lt;Year&gt;2022&lt;/Year&gt;&lt;RecNum&gt;52&lt;/RecNum&gt;&lt;DisplayText&gt;&lt;style face="superscript"&gt;4&lt;/style&gt;&lt;/DisplayText&gt;&lt;record&gt;&lt;rec-number&gt;52&lt;/rec-number&gt;&lt;foreign-keys&gt;&lt;key app="EN" db-id="pz9zz2xa4fz0elepw0f592swpwztd5rdv99s" timestamp="1736391650"&gt;52&lt;/key&gt;&lt;/foreign-keys&gt;&lt;ref-type name="Journal Article"&gt;17&lt;/ref-type&gt;&lt;contributors&gt;&lt;authors&gt;&lt;author&gt;dos Santos Carvalho, Juliana Domingues&lt;/author&gt;&lt;author&gt;Rabelo, Renata Santos&lt;/author&gt;&lt;author&gt;Hubinger, Miriam Dupas&lt;/author&gt;&lt;/authors&gt;&lt;/contributors&gt;&lt;titles&gt;&lt;title&gt;Thermo-rheological properties of chitosan hydrogels with hydroxypropyl methylcellulose and methylcellulose&lt;/title&gt;&lt;secondary-title&gt;International Journal of Biological Macromolecules&lt;/secondary-title&gt;&lt;/titles&gt;&lt;periodical&gt;&lt;full-title&gt;International Journal of Biological Macromolecules&lt;/full-title&gt;&lt;abbr-1&gt;Int. J. Biol. Macromol.&lt;/abbr-1&gt;&lt;abbr-2&gt;Int J Biol Macromol&lt;/abbr-2&gt;&lt;/periodical&gt;&lt;pages&gt;367-375&lt;/pages&gt;&lt;volume&gt;209&lt;/volume&gt;&lt;keywords&gt;&lt;keyword&gt;LCST&lt;/keyword&gt;&lt;keyword&gt;Polysaccharides&lt;/keyword&gt;&lt;keyword&gt;Gel window&lt;/keyword&gt;&lt;/keywords&gt;&lt;dates&gt;&lt;year&gt;2022&lt;/year&gt;&lt;pub-dates&gt;&lt;date&gt;2022/06/01/&lt;/date&gt;&lt;/pub-dates&gt;&lt;/dates&gt;&lt;isbn&gt;0141-8130&lt;/isbn&gt;&lt;urls&gt;&lt;related-urls&gt;&lt;url&gt;https://www.sciencedirect.com/science/article/pii/S0141813022007334&lt;/url&gt;&lt;/related-urls&gt;&lt;/urls&gt;&lt;electronic-resource-num&gt;https://doi.org/10.1016/j.ijbiomac.2022.04.035&lt;/electronic-resource-num&gt;&lt;/record&gt;&lt;/Cite&gt;&lt;/EndNote&gt;</w:instrTex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A4A42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646A51" w14:paraId="56D0E8DD" w14:textId="77777777" w:rsidTr="00EA4F25">
        <w:tc>
          <w:tcPr>
            <w:tcW w:w="2013" w:type="dxa"/>
            <w:vAlign w:val="center"/>
          </w:tcPr>
          <w:p w14:paraId="7B61D55A" w14:textId="5C14539D" w:rsidR="00646A51" w:rsidRPr="00AA4A42" w:rsidRDefault="00646A51" w:rsidP="000B49B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MC/CaP/CaPGO</w:t>
            </w:r>
          </w:p>
        </w:tc>
        <w:tc>
          <w:tcPr>
            <w:tcW w:w="3690" w:type="dxa"/>
            <w:vAlign w:val="center"/>
          </w:tcPr>
          <w:p w14:paraId="7342E8FC" w14:textId="6C3DDBC0" w:rsidR="00646A51" w:rsidRPr="00AA4A42" w:rsidRDefault="00646A51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/>
                <w:color w:val="000000"/>
                <w:sz w:val="20"/>
                <w:szCs w:val="20"/>
              </w:rPr>
              <w:t>Methylcellulose, Calcium phosphate, Graphene oxide</w:t>
            </w:r>
          </w:p>
        </w:tc>
        <w:tc>
          <w:tcPr>
            <w:tcW w:w="1408" w:type="dxa"/>
            <w:vAlign w:val="center"/>
          </w:tcPr>
          <w:p w14:paraId="68F0FF29" w14:textId="2FA4067A" w:rsidR="00646A51" w:rsidRPr="00AA4A42" w:rsidRDefault="00EA4F25" w:rsidP="00EA4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5-20</w:t>
            </w:r>
          </w:p>
        </w:tc>
        <w:tc>
          <w:tcPr>
            <w:tcW w:w="1185" w:type="dxa"/>
            <w:vAlign w:val="center"/>
          </w:tcPr>
          <w:p w14:paraId="0079AC3A" w14:textId="29AA5C90" w:rsidR="00646A51" w:rsidRPr="00AA4A42" w:rsidRDefault="00DD66B9" w:rsidP="00646A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instrText xml:space="preserve"> ADDIN EN.CITE &lt;EndNote&gt;&lt;Cite&gt;&lt;Author&gt;Bonetti&lt;/Author&gt;&lt;Year&gt;2024&lt;/Year&gt;&lt;RecNum&gt;53&lt;/RecNum&gt;&lt;DisplayText&gt;&lt;style face="superscript"&gt;5&lt;/style&gt;&lt;/DisplayText&gt;&lt;record&gt;&lt;rec-number&gt;53&lt;/rec-number&gt;&lt;foreign-keys&gt;&lt;key app="EN" db-id="pz9zz2xa4fz0elepw0f592swpwztd5rdv99s" timestamp="1736392496"&gt;53&lt;/key&gt;&lt;/foreign-keys&gt;&lt;ref-type name="Journal Article"&gt;17&lt;/ref-type&gt;&lt;contributors&gt;&lt;authors&gt;&lt;author&gt;Bonetti, Lorenzo&lt;/author&gt;&lt;author&gt;Borsacchi, Silvia&lt;/author&gt;&lt;author&gt;Soriente, Alessandra&lt;/author&gt;&lt;author&gt;Boccali, Alberto&lt;/author&gt;&lt;author&gt;Calucci, Lucia&lt;/author&gt;&lt;author&gt;Raucci, Maria Grazia&lt;/author&gt;&lt;author&gt;Altomare, Lina&lt;/author&gt;&lt;/authors&gt;&lt;/contributors&gt;&lt;titles&gt;&lt;title&gt;Injectable in situ gelling methylcellulose-based hydrogels for bone tissue regeneration&lt;/title&gt;&lt;secondary-title&gt;Journal of Materials Chemistry B&lt;/secondary-title&gt;&lt;/titles&gt;&lt;pages&gt;4427-4440&lt;/pages&gt;&lt;volume&gt;12&lt;/volume&gt;&lt;number&gt;18&lt;/number&gt;&lt;dates&gt;&lt;year&gt;2024&lt;/year&gt;&lt;/dates&gt;&lt;publisher&gt;The Royal Society of Chemistry&lt;/publisher&gt;&lt;isbn&gt;2050-750X&lt;/isbn&gt;&lt;work-type&gt;10.1039/D3TB02414H&lt;/work-type&gt;&lt;urls&gt;&lt;related-urls&gt;&lt;url&gt;http://dx.doi.org/10.1039/D3TB02414H&lt;/url&gt;&lt;/related-urls&gt;&lt;/urls&gt;&lt;electronic-resource-num&gt;10.1039/D3TB02414H&lt;/electronic-resource-num&gt;&lt;/record&gt;&lt;/Cite&gt;&lt;/EndNote&gt;</w:instrTex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A4A42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Pr="00AA4A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4A995B6F" w14:textId="77777777" w:rsidR="00E53BDB" w:rsidRDefault="00E53BDB" w:rsidP="00DD66B9"/>
    <w:p w14:paraId="1C275AE2" w14:textId="2CD661B3" w:rsidR="00DD66B9" w:rsidRDefault="00D85180" w:rsidP="00925716">
      <w:pPr>
        <w:jc w:val="center"/>
      </w:pPr>
      <w:r>
        <w:rPr>
          <w:rFonts w:hint="eastAsia"/>
          <w:noProof/>
        </w:rPr>
        <w:drawing>
          <wp:inline distT="0" distB="0" distL="0" distR="0" wp14:anchorId="7458B38A" wp14:editId="34488F6A">
            <wp:extent cx="3763575" cy="2880000"/>
            <wp:effectExtent l="0" t="0" r="8890" b="0"/>
            <wp:docPr id="13562207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20717" name="图片 13562207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2820" w14:textId="7808DEC9" w:rsidR="00DD66B9" w:rsidRPr="00AA4A42" w:rsidRDefault="00DD66B9" w:rsidP="00DD66B9">
      <w:pPr>
        <w:rPr>
          <w:rFonts w:ascii="Arial" w:hAnsi="Arial" w:cs="Arial"/>
          <w:sz w:val="20"/>
          <w:szCs w:val="20"/>
        </w:rPr>
      </w:pPr>
      <w:r w:rsidRPr="00AA4A42">
        <w:rPr>
          <w:rFonts w:ascii="Arial" w:hAnsi="Arial" w:cs="Arial"/>
          <w:sz w:val="20"/>
          <w:szCs w:val="20"/>
        </w:rPr>
        <w:t xml:space="preserve">Fig S1. </w:t>
      </w:r>
      <w:r w:rsidR="00252F2F" w:rsidRPr="00AA4A42">
        <w:rPr>
          <w:rFonts w:ascii="Arial" w:hAnsi="Arial" w:cs="Arial"/>
          <w:sz w:val="20"/>
          <w:szCs w:val="20"/>
        </w:rPr>
        <w:t>Statistics of pore size of hydrogels in different groups.</w:t>
      </w:r>
    </w:p>
    <w:p w14:paraId="44DACF89" w14:textId="06C4245A" w:rsidR="000423C8" w:rsidRDefault="00E53BDB" w:rsidP="00925716">
      <w:pPr>
        <w:jc w:val="center"/>
      </w:pPr>
      <w:r>
        <w:rPr>
          <w:noProof/>
        </w:rPr>
        <w:drawing>
          <wp:inline distT="0" distB="0" distL="0" distR="0" wp14:anchorId="2DB33257" wp14:editId="6FE7695F">
            <wp:extent cx="3279227" cy="2105341"/>
            <wp:effectExtent l="0" t="0" r="0" b="9525"/>
            <wp:docPr id="16382598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59821" name="图片 16382598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716" cy="211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4963" w14:textId="50300273" w:rsidR="00252F2F" w:rsidRPr="00AA4A42" w:rsidRDefault="00252F2F" w:rsidP="00AA4A42">
      <w:pPr>
        <w:spacing w:line="360" w:lineRule="auto"/>
        <w:rPr>
          <w:rFonts w:ascii="Arial" w:hAnsi="Arial" w:cs="Arial"/>
          <w:sz w:val="20"/>
          <w:szCs w:val="20"/>
        </w:rPr>
      </w:pPr>
      <w:r w:rsidRPr="00AA4A42">
        <w:rPr>
          <w:rFonts w:ascii="Arial" w:hAnsi="Arial" w:cs="Arial"/>
          <w:sz w:val="20"/>
          <w:szCs w:val="20"/>
        </w:rPr>
        <w:t>Fig S</w:t>
      </w:r>
      <w:r w:rsidRPr="00AA4A42">
        <w:rPr>
          <w:rFonts w:ascii="Arial" w:hAnsi="Arial" w:cs="Arial" w:hint="eastAsia"/>
          <w:sz w:val="20"/>
          <w:szCs w:val="20"/>
        </w:rPr>
        <w:t>2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</w:t>
      </w:r>
      <w:r w:rsidRPr="00AA4A42">
        <w:rPr>
          <w:rFonts w:ascii="Arial" w:hAnsi="Arial" w:cs="Arial"/>
          <w:sz w:val="20"/>
          <w:szCs w:val="20"/>
        </w:rPr>
        <w:t>Optical images of</w:t>
      </w:r>
      <w:r w:rsidRPr="00AA4A42">
        <w:rPr>
          <w:rFonts w:ascii="Arial" w:hAnsi="Arial" w:cs="Arial"/>
          <w:i/>
          <w:iCs/>
          <w:sz w:val="20"/>
          <w:szCs w:val="20"/>
        </w:rPr>
        <w:t xml:space="preserve"> E. coli </w:t>
      </w:r>
      <w:r w:rsidRPr="00AA4A42">
        <w:rPr>
          <w:rFonts w:ascii="Arial" w:hAnsi="Arial" w:cs="Arial"/>
          <w:sz w:val="20"/>
          <w:szCs w:val="20"/>
        </w:rPr>
        <w:t xml:space="preserve">and </w:t>
      </w:r>
      <w:r w:rsidRPr="00AA4A42">
        <w:rPr>
          <w:rFonts w:ascii="Arial" w:hAnsi="Arial" w:cs="Arial"/>
          <w:i/>
          <w:iCs/>
          <w:sz w:val="20"/>
          <w:szCs w:val="20"/>
        </w:rPr>
        <w:t>S. aureus</w:t>
      </w:r>
      <w:r w:rsidRPr="00AA4A42">
        <w:rPr>
          <w:rFonts w:ascii="Arial" w:hAnsi="Arial" w:cs="Arial"/>
          <w:sz w:val="20"/>
          <w:szCs w:val="20"/>
        </w:rPr>
        <w:t xml:space="preserve"> colonies after </w:t>
      </w:r>
      <w:r w:rsidR="0094533B" w:rsidRPr="00AA4A42">
        <w:rPr>
          <w:rFonts w:ascii="Arial" w:hAnsi="Arial" w:cs="Arial" w:hint="eastAsia"/>
          <w:sz w:val="20"/>
          <w:szCs w:val="20"/>
        </w:rPr>
        <w:t>12</w:t>
      </w:r>
      <w:r w:rsidRPr="00AA4A42">
        <w:rPr>
          <w:rFonts w:ascii="Arial" w:hAnsi="Arial" w:cs="Arial"/>
          <w:sz w:val="20"/>
          <w:szCs w:val="20"/>
        </w:rPr>
        <w:t xml:space="preserve"> h of co-culture with different </w:t>
      </w:r>
      <w:r w:rsidRPr="00AA4A42">
        <w:rPr>
          <w:rFonts w:ascii="Arial" w:hAnsi="Arial" w:cs="Arial" w:hint="eastAsia"/>
          <w:sz w:val="20"/>
          <w:szCs w:val="20"/>
        </w:rPr>
        <w:lastRenderedPageBreak/>
        <w:t>treatments</w:t>
      </w:r>
      <w:r w:rsidRPr="00AA4A42">
        <w:rPr>
          <w:rFonts w:ascii="Arial" w:hAnsi="Arial" w:cs="Arial"/>
          <w:sz w:val="20"/>
          <w:szCs w:val="20"/>
        </w:rPr>
        <w:t>.</w:t>
      </w:r>
    </w:p>
    <w:p w14:paraId="21DF8F01" w14:textId="2DB23693" w:rsidR="00D85180" w:rsidRDefault="00D85180" w:rsidP="00925716">
      <w:pPr>
        <w:jc w:val="center"/>
      </w:pPr>
      <w:r>
        <w:rPr>
          <w:rFonts w:hint="eastAsia"/>
          <w:noProof/>
        </w:rPr>
        <w:drawing>
          <wp:inline distT="0" distB="0" distL="0" distR="0" wp14:anchorId="28E46FBC" wp14:editId="7272AC4A">
            <wp:extent cx="3763575" cy="2880000"/>
            <wp:effectExtent l="0" t="0" r="8890" b="0"/>
            <wp:docPr id="12438241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24148" name="图片 124382414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2FCAF" w14:textId="6B582B71" w:rsidR="00252F2F" w:rsidRPr="00AA4A42" w:rsidRDefault="00252F2F" w:rsidP="00AA4A42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87314342"/>
      <w:r w:rsidRPr="00AA4A42">
        <w:rPr>
          <w:rFonts w:ascii="Arial" w:hAnsi="Arial" w:cs="Arial"/>
          <w:sz w:val="20"/>
          <w:szCs w:val="20"/>
        </w:rPr>
        <w:t>Fig S</w:t>
      </w:r>
      <w:r w:rsidRPr="00AA4A42">
        <w:rPr>
          <w:rFonts w:ascii="Arial" w:hAnsi="Arial" w:cs="Arial" w:hint="eastAsia"/>
          <w:sz w:val="20"/>
          <w:szCs w:val="20"/>
        </w:rPr>
        <w:t>3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F</w:t>
      </w:r>
      <w:r w:rsidRPr="00AA4A42">
        <w:rPr>
          <w:rFonts w:ascii="Arial" w:hAnsi="Arial" w:cs="Arial"/>
          <w:sz w:val="20"/>
          <w:szCs w:val="20"/>
        </w:rPr>
        <w:t xml:space="preserve">luorescence </w:t>
      </w:r>
      <w:r w:rsidRPr="00AA4A42">
        <w:rPr>
          <w:rFonts w:ascii="Arial" w:hAnsi="Arial" w:cs="Arial" w:hint="eastAsia"/>
          <w:sz w:val="20"/>
          <w:szCs w:val="20"/>
        </w:rPr>
        <w:t>intensity</w:t>
      </w:r>
      <w:r w:rsidRPr="00AA4A42">
        <w:rPr>
          <w:rFonts w:ascii="Arial" w:hAnsi="Arial" w:cs="Arial"/>
          <w:sz w:val="20"/>
          <w:szCs w:val="20"/>
        </w:rPr>
        <w:t xml:space="preserve"> of </w:t>
      </w:r>
      <w:r w:rsidRPr="00AA4A42">
        <w:rPr>
          <w:rFonts w:ascii="Arial" w:hAnsi="Arial" w:cs="Arial" w:hint="eastAsia"/>
          <w:sz w:val="20"/>
          <w:szCs w:val="20"/>
        </w:rPr>
        <w:t>H</w:t>
      </w:r>
      <w:r w:rsidRPr="00AA4A42">
        <w:rPr>
          <w:rFonts w:ascii="Arial" w:hAnsi="Arial" w:cs="Arial" w:hint="eastAsia"/>
          <w:sz w:val="20"/>
          <w:szCs w:val="20"/>
          <w:vertAlign w:val="subscript"/>
        </w:rPr>
        <w:t>2</w:t>
      </w:r>
      <w:r w:rsidRPr="00AA4A42">
        <w:rPr>
          <w:rFonts w:ascii="Arial" w:hAnsi="Arial" w:cs="Arial" w:hint="eastAsia"/>
          <w:sz w:val="20"/>
          <w:szCs w:val="20"/>
        </w:rPr>
        <w:t>O</w:t>
      </w:r>
      <w:r w:rsidRPr="00AA4A42">
        <w:rPr>
          <w:rFonts w:ascii="Arial" w:hAnsi="Arial" w:cs="Arial" w:hint="eastAsia"/>
          <w:sz w:val="20"/>
          <w:szCs w:val="20"/>
          <w:vertAlign w:val="subscript"/>
        </w:rPr>
        <w:t>2</w:t>
      </w:r>
      <w:r w:rsidRPr="00AA4A42">
        <w:rPr>
          <w:rFonts w:ascii="Arial" w:hAnsi="Arial" w:cs="Arial"/>
          <w:sz w:val="20"/>
          <w:szCs w:val="20"/>
        </w:rPr>
        <w:t xml:space="preserve"> in HUVECs. Significance levels of ***</w:t>
      </w:r>
      <w:r w:rsidRPr="00AA4A42">
        <w:rPr>
          <w:rFonts w:ascii="Arial" w:hAnsi="Arial" w:cs="Arial"/>
          <w:i/>
          <w:iCs/>
          <w:sz w:val="20"/>
          <w:szCs w:val="20"/>
        </w:rPr>
        <w:t>p</w:t>
      </w:r>
      <w:r w:rsidRPr="00AA4A42">
        <w:rPr>
          <w:rFonts w:ascii="Arial" w:hAnsi="Arial" w:cs="Arial"/>
          <w:sz w:val="20"/>
          <w:szCs w:val="20"/>
        </w:rPr>
        <w:t>&lt;0.001 were applied.</w:t>
      </w:r>
    </w:p>
    <w:bookmarkEnd w:id="1"/>
    <w:p w14:paraId="7344EBE7" w14:textId="77777777" w:rsidR="009042B2" w:rsidRPr="00252F2F" w:rsidRDefault="009042B2" w:rsidP="00925716">
      <w:pPr>
        <w:jc w:val="center"/>
      </w:pPr>
    </w:p>
    <w:p w14:paraId="276D408B" w14:textId="1E8ED4AE" w:rsidR="00925716" w:rsidRDefault="00D85180" w:rsidP="00D85180">
      <w:pPr>
        <w:jc w:val="center"/>
      </w:pPr>
      <w:r>
        <w:rPr>
          <w:noProof/>
        </w:rPr>
        <w:drawing>
          <wp:inline distT="0" distB="0" distL="0" distR="0" wp14:anchorId="6881E50F" wp14:editId="5CE90506">
            <wp:extent cx="3763575" cy="2880000"/>
            <wp:effectExtent l="0" t="0" r="8890" b="0"/>
            <wp:docPr id="386489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89324" name="图片 38648932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49810" w14:textId="5DAEE29A" w:rsidR="00252F2F" w:rsidRPr="00AA4A42" w:rsidRDefault="00252F2F" w:rsidP="00AA4A42">
      <w:pPr>
        <w:spacing w:line="360" w:lineRule="auto"/>
        <w:rPr>
          <w:rFonts w:ascii="Arial" w:hAnsi="Arial" w:cs="Arial"/>
          <w:sz w:val="20"/>
          <w:szCs w:val="20"/>
        </w:rPr>
      </w:pPr>
      <w:r w:rsidRPr="00AA4A42">
        <w:rPr>
          <w:rFonts w:ascii="Arial" w:hAnsi="Arial" w:cs="Arial"/>
          <w:sz w:val="20"/>
          <w:szCs w:val="20"/>
        </w:rPr>
        <w:t>Fig S</w:t>
      </w:r>
      <w:r w:rsidRPr="00AA4A42">
        <w:rPr>
          <w:rFonts w:ascii="Arial" w:hAnsi="Arial" w:cs="Arial" w:hint="eastAsia"/>
          <w:sz w:val="20"/>
          <w:szCs w:val="20"/>
        </w:rPr>
        <w:t>4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</w:t>
      </w:r>
      <w:r w:rsidRPr="00AA4A42">
        <w:rPr>
          <w:rFonts w:ascii="Arial" w:hAnsi="Arial" w:cs="Arial"/>
          <w:sz w:val="20"/>
          <w:szCs w:val="20"/>
        </w:rPr>
        <w:t>Quantifiable statistics for</w:t>
      </w:r>
      <w:r w:rsidRPr="00AA4A42">
        <w:rPr>
          <w:rFonts w:ascii="Arial" w:hAnsi="Arial" w:cs="Arial" w:hint="eastAsia"/>
          <w:sz w:val="20"/>
          <w:szCs w:val="20"/>
        </w:rPr>
        <w:t xml:space="preserve"> tube length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</w:t>
      </w:r>
      <w:r w:rsidRPr="00AA4A42">
        <w:rPr>
          <w:rFonts w:ascii="Arial" w:hAnsi="Arial" w:cs="Arial"/>
          <w:sz w:val="20"/>
          <w:szCs w:val="20"/>
        </w:rPr>
        <w:t>Significance levels of *</w:t>
      </w:r>
      <w:r w:rsidRPr="00AA4A42">
        <w:rPr>
          <w:rFonts w:ascii="Arial" w:hAnsi="Arial" w:cs="Arial"/>
          <w:i/>
          <w:iCs/>
          <w:sz w:val="20"/>
          <w:szCs w:val="20"/>
        </w:rPr>
        <w:t>p</w:t>
      </w:r>
      <w:r w:rsidRPr="00AA4A42">
        <w:rPr>
          <w:rFonts w:ascii="Arial" w:hAnsi="Arial" w:cs="Arial"/>
          <w:sz w:val="20"/>
          <w:szCs w:val="20"/>
        </w:rPr>
        <w:t xml:space="preserve">&lt;0.05, </w:t>
      </w:r>
      <w:r w:rsidRPr="00AA4A42">
        <w:rPr>
          <w:rFonts w:ascii="Arial" w:eastAsia="Arial" w:hAnsi="Arial" w:cs="Arial"/>
          <w:color w:val="000000"/>
          <w:sz w:val="20"/>
          <w:szCs w:val="20"/>
        </w:rPr>
        <w:t>**</w:t>
      </w:r>
      <w:r w:rsidRPr="00AA4A42">
        <w:rPr>
          <w:rFonts w:ascii="Arial" w:eastAsia="Arial" w:hAnsi="Arial" w:cs="Arial"/>
          <w:i/>
          <w:iCs/>
          <w:color w:val="000000"/>
          <w:sz w:val="20"/>
          <w:szCs w:val="20"/>
        </w:rPr>
        <w:t>p</w:t>
      </w:r>
      <w:r w:rsidRPr="00AA4A42">
        <w:rPr>
          <w:rFonts w:ascii="Arial" w:eastAsia="Arial" w:hAnsi="Arial" w:cs="Arial"/>
          <w:color w:val="000000"/>
          <w:sz w:val="20"/>
          <w:szCs w:val="20"/>
        </w:rPr>
        <w:t>&lt;0.01</w:t>
      </w:r>
      <w:r w:rsidRPr="00AA4A42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A4A42">
        <w:rPr>
          <w:rFonts w:ascii="Arial" w:hAnsi="Arial" w:cs="Arial"/>
          <w:sz w:val="20"/>
          <w:szCs w:val="20"/>
        </w:rPr>
        <w:t>***</w:t>
      </w:r>
      <w:r w:rsidRPr="00AA4A42">
        <w:rPr>
          <w:rFonts w:ascii="Arial" w:hAnsi="Arial" w:cs="Arial"/>
          <w:i/>
          <w:iCs/>
          <w:sz w:val="20"/>
          <w:szCs w:val="20"/>
        </w:rPr>
        <w:t>p</w:t>
      </w:r>
      <w:r w:rsidRPr="00AA4A42">
        <w:rPr>
          <w:rFonts w:ascii="Arial" w:hAnsi="Arial" w:cs="Arial"/>
          <w:sz w:val="20"/>
          <w:szCs w:val="20"/>
        </w:rPr>
        <w:t>&lt;0.001 were applied.</w:t>
      </w:r>
    </w:p>
    <w:p w14:paraId="739A92F9" w14:textId="142A5D6F" w:rsidR="00252F2F" w:rsidRPr="00252F2F" w:rsidRDefault="00252F2F" w:rsidP="00252F2F">
      <w:pPr>
        <w:rPr>
          <w:rFonts w:ascii="Arial" w:hAnsi="Arial" w:cs="Arial"/>
        </w:rPr>
      </w:pPr>
    </w:p>
    <w:p w14:paraId="3FBA92B2" w14:textId="77777777" w:rsidR="00252F2F" w:rsidRPr="00252F2F" w:rsidRDefault="00252F2F" w:rsidP="00D85180">
      <w:pPr>
        <w:jc w:val="center"/>
      </w:pPr>
    </w:p>
    <w:p w14:paraId="1CF606F6" w14:textId="77777777" w:rsidR="004E02F0" w:rsidRDefault="00D85180" w:rsidP="00D85180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4299D982" wp14:editId="42CA1088">
            <wp:extent cx="3763575" cy="2880000"/>
            <wp:effectExtent l="0" t="0" r="8890" b="0"/>
            <wp:docPr id="9675788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78859" name="图片 96757885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1E4DC" w14:textId="19382443" w:rsidR="00252F2F" w:rsidRPr="00AA4A42" w:rsidRDefault="00252F2F" w:rsidP="00AA4A42">
      <w:pPr>
        <w:spacing w:line="360" w:lineRule="auto"/>
        <w:rPr>
          <w:rFonts w:ascii="Arial" w:hAnsi="Arial" w:cs="Arial"/>
          <w:sz w:val="20"/>
          <w:szCs w:val="20"/>
        </w:rPr>
      </w:pPr>
      <w:r w:rsidRPr="00AA4A42">
        <w:rPr>
          <w:rFonts w:ascii="Arial" w:hAnsi="Arial" w:cs="Arial"/>
          <w:sz w:val="20"/>
          <w:szCs w:val="20"/>
        </w:rPr>
        <w:t>Fig S</w:t>
      </w:r>
      <w:r w:rsidRPr="00AA4A42">
        <w:rPr>
          <w:rFonts w:ascii="Arial" w:hAnsi="Arial" w:cs="Arial" w:hint="eastAsia"/>
          <w:sz w:val="20"/>
          <w:szCs w:val="20"/>
        </w:rPr>
        <w:t>5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</w:t>
      </w:r>
      <w:r w:rsidRPr="00AA4A42">
        <w:rPr>
          <w:rFonts w:ascii="Arial" w:hAnsi="Arial" w:cs="Arial"/>
          <w:sz w:val="20"/>
          <w:szCs w:val="20"/>
        </w:rPr>
        <w:t>Quantifiable statistics for</w:t>
      </w:r>
      <w:r w:rsidRPr="00AA4A42">
        <w:rPr>
          <w:rFonts w:ascii="Arial" w:hAnsi="Arial" w:cs="Arial" w:hint="eastAsia"/>
          <w:sz w:val="20"/>
          <w:szCs w:val="20"/>
        </w:rPr>
        <w:t xml:space="preserve"> branch points</w:t>
      </w:r>
      <w:r w:rsidRPr="00AA4A42">
        <w:rPr>
          <w:rFonts w:ascii="Arial" w:hAnsi="Arial" w:cs="Arial"/>
          <w:sz w:val="20"/>
          <w:szCs w:val="20"/>
        </w:rPr>
        <w:t>.</w:t>
      </w:r>
      <w:r w:rsidRPr="00AA4A42">
        <w:rPr>
          <w:rFonts w:ascii="Arial" w:hAnsi="Arial" w:cs="Arial" w:hint="eastAsia"/>
          <w:sz w:val="20"/>
          <w:szCs w:val="20"/>
        </w:rPr>
        <w:t xml:space="preserve"> </w:t>
      </w:r>
      <w:r w:rsidRPr="00AA4A42">
        <w:rPr>
          <w:rFonts w:ascii="Arial" w:hAnsi="Arial" w:cs="Arial"/>
          <w:sz w:val="20"/>
          <w:szCs w:val="20"/>
        </w:rPr>
        <w:t xml:space="preserve">Significance levels of </w:t>
      </w:r>
      <w:r w:rsidRPr="00AA4A42">
        <w:rPr>
          <w:rFonts w:ascii="Arial" w:eastAsia="Arial" w:hAnsi="Arial" w:cs="Arial"/>
          <w:color w:val="000000"/>
          <w:sz w:val="20"/>
          <w:szCs w:val="20"/>
        </w:rPr>
        <w:t>**</w:t>
      </w:r>
      <w:r w:rsidRPr="00AA4A42">
        <w:rPr>
          <w:rFonts w:ascii="Arial" w:eastAsia="Arial" w:hAnsi="Arial" w:cs="Arial"/>
          <w:i/>
          <w:iCs/>
          <w:color w:val="000000"/>
          <w:sz w:val="20"/>
          <w:szCs w:val="20"/>
        </w:rPr>
        <w:t>p</w:t>
      </w:r>
      <w:r w:rsidRPr="00AA4A42">
        <w:rPr>
          <w:rFonts w:ascii="Arial" w:eastAsia="Arial" w:hAnsi="Arial" w:cs="Arial"/>
          <w:color w:val="000000"/>
          <w:sz w:val="20"/>
          <w:szCs w:val="20"/>
        </w:rPr>
        <w:t>&lt;0.01</w:t>
      </w:r>
      <w:r w:rsidRPr="00AA4A42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A4A42">
        <w:rPr>
          <w:rFonts w:ascii="Arial" w:hAnsi="Arial" w:cs="Arial"/>
          <w:sz w:val="20"/>
          <w:szCs w:val="20"/>
        </w:rPr>
        <w:t>***</w:t>
      </w:r>
      <w:r w:rsidRPr="00AA4A42">
        <w:rPr>
          <w:rFonts w:ascii="Arial" w:hAnsi="Arial" w:cs="Arial"/>
          <w:i/>
          <w:iCs/>
          <w:sz w:val="20"/>
          <w:szCs w:val="20"/>
        </w:rPr>
        <w:t>p</w:t>
      </w:r>
      <w:r w:rsidRPr="00AA4A42">
        <w:rPr>
          <w:rFonts w:ascii="Arial" w:hAnsi="Arial" w:cs="Arial"/>
          <w:sz w:val="20"/>
          <w:szCs w:val="20"/>
        </w:rPr>
        <w:t>&lt;0.001 were applied.</w:t>
      </w:r>
    </w:p>
    <w:p w14:paraId="34B0AD67" w14:textId="77777777" w:rsidR="004E02F0" w:rsidRPr="00AA4A42" w:rsidRDefault="004E02F0" w:rsidP="00D85180">
      <w:pPr>
        <w:jc w:val="center"/>
        <w:rPr>
          <w:sz w:val="20"/>
          <w:szCs w:val="20"/>
        </w:rPr>
      </w:pPr>
    </w:p>
    <w:p w14:paraId="756A12A2" w14:textId="77777777" w:rsidR="00DD66B9" w:rsidRPr="00AA4A42" w:rsidRDefault="004E02F0" w:rsidP="003E25BA">
      <w:pPr>
        <w:pStyle w:val="EndNoteBibliography"/>
        <w:spacing w:line="360" w:lineRule="auto"/>
        <w:jc w:val="both"/>
        <w:rPr>
          <w:rFonts w:ascii="Arial" w:hAnsi="Arial" w:cs="Arial"/>
          <w:szCs w:val="20"/>
        </w:rPr>
      </w:pPr>
      <w:r w:rsidRPr="00AA4A42">
        <w:rPr>
          <w:rFonts w:ascii="Arial" w:hAnsi="Arial" w:cs="Arial"/>
          <w:szCs w:val="20"/>
        </w:rPr>
        <w:fldChar w:fldCharType="begin"/>
      </w:r>
      <w:r w:rsidRPr="00AA4A42">
        <w:rPr>
          <w:rFonts w:ascii="Arial" w:hAnsi="Arial" w:cs="Arial"/>
          <w:szCs w:val="20"/>
        </w:rPr>
        <w:instrText xml:space="preserve"> ADDIN EN.REFLIST </w:instrText>
      </w:r>
      <w:r w:rsidRPr="00AA4A42">
        <w:rPr>
          <w:rFonts w:ascii="Arial" w:hAnsi="Arial" w:cs="Arial"/>
          <w:szCs w:val="20"/>
        </w:rPr>
        <w:fldChar w:fldCharType="separate"/>
      </w:r>
      <w:r w:rsidR="00DD66B9" w:rsidRPr="00AA4A42">
        <w:rPr>
          <w:rFonts w:ascii="Arial" w:hAnsi="Arial" w:cs="Arial"/>
          <w:szCs w:val="20"/>
        </w:rPr>
        <w:t>1.</w:t>
      </w:r>
      <w:r w:rsidR="00DD66B9" w:rsidRPr="00AA4A42">
        <w:rPr>
          <w:rFonts w:ascii="Arial" w:hAnsi="Arial" w:cs="Arial"/>
          <w:szCs w:val="20"/>
        </w:rPr>
        <w:tab/>
        <w:t>Yeo Y H, Chathuranga K, Lee J S, Koo J, Park W H. Multifunctional and thermoresponsive methylcellulose composite hydrogels with photothermal effect,</w:t>
      </w:r>
      <w:r w:rsidR="00DD66B9" w:rsidRPr="00AA4A42">
        <w:rPr>
          <w:rFonts w:ascii="Arial" w:hAnsi="Arial" w:cs="Arial"/>
          <w:i/>
          <w:szCs w:val="20"/>
        </w:rPr>
        <w:t xml:space="preserve"> Carbohydr. Polym.</w:t>
      </w:r>
      <w:r w:rsidR="00DD66B9" w:rsidRPr="00AA4A42">
        <w:rPr>
          <w:rFonts w:ascii="Arial" w:hAnsi="Arial" w:cs="Arial"/>
          <w:szCs w:val="20"/>
        </w:rPr>
        <w:t xml:space="preserve"> 2022;277:118834.</w:t>
      </w:r>
    </w:p>
    <w:p w14:paraId="7A790455" w14:textId="77777777" w:rsidR="00DD66B9" w:rsidRPr="00AA4A42" w:rsidRDefault="00DD66B9" w:rsidP="003E25BA">
      <w:pPr>
        <w:pStyle w:val="EndNoteBibliography"/>
        <w:spacing w:line="360" w:lineRule="auto"/>
        <w:jc w:val="both"/>
        <w:rPr>
          <w:rFonts w:ascii="Arial" w:hAnsi="Arial" w:cs="Arial"/>
          <w:szCs w:val="20"/>
        </w:rPr>
      </w:pPr>
      <w:r w:rsidRPr="00AA4A42">
        <w:rPr>
          <w:rFonts w:ascii="Arial" w:hAnsi="Arial" w:cs="Arial"/>
          <w:szCs w:val="20"/>
        </w:rPr>
        <w:t>2.</w:t>
      </w:r>
      <w:r w:rsidRPr="00AA4A42">
        <w:rPr>
          <w:rFonts w:ascii="Arial" w:hAnsi="Arial" w:cs="Arial"/>
          <w:szCs w:val="20"/>
        </w:rPr>
        <w:tab/>
        <w:t>Yang Y, Nan W, Zhang R, et al. Fabrication of carboxymethyl cellulose-based thermo-sensitive hydrogels and inhibition of corneal neovascularization,</w:t>
      </w:r>
      <w:r w:rsidRPr="00AA4A42">
        <w:rPr>
          <w:rFonts w:ascii="Arial" w:hAnsi="Arial" w:cs="Arial"/>
          <w:i/>
          <w:szCs w:val="20"/>
        </w:rPr>
        <w:t xml:space="preserve"> Int. J. Biol. Macromol.</w:t>
      </w:r>
      <w:r w:rsidRPr="00AA4A42">
        <w:rPr>
          <w:rFonts w:ascii="Arial" w:hAnsi="Arial" w:cs="Arial"/>
          <w:szCs w:val="20"/>
        </w:rPr>
        <w:t xml:space="preserve"> 2024;261:129933.</w:t>
      </w:r>
    </w:p>
    <w:p w14:paraId="3D7E520A" w14:textId="77777777" w:rsidR="00DD66B9" w:rsidRPr="00AA4A42" w:rsidRDefault="00DD66B9" w:rsidP="003E25BA">
      <w:pPr>
        <w:pStyle w:val="EndNoteBibliography"/>
        <w:spacing w:line="360" w:lineRule="auto"/>
        <w:jc w:val="both"/>
        <w:rPr>
          <w:rFonts w:ascii="Arial" w:hAnsi="Arial" w:cs="Arial"/>
          <w:szCs w:val="20"/>
        </w:rPr>
      </w:pPr>
      <w:r w:rsidRPr="00AA4A42">
        <w:rPr>
          <w:rFonts w:ascii="Arial" w:hAnsi="Arial" w:cs="Arial"/>
          <w:szCs w:val="20"/>
        </w:rPr>
        <w:t>3.</w:t>
      </w:r>
      <w:r w:rsidRPr="00AA4A42">
        <w:rPr>
          <w:rFonts w:ascii="Arial" w:hAnsi="Arial" w:cs="Arial"/>
          <w:szCs w:val="20"/>
        </w:rPr>
        <w:tab/>
        <w:t>Jung H-S, Kim H C, Ho Park W. Robust methylcellulose hydrogels reinforced with chitin nanocrystals,</w:t>
      </w:r>
      <w:r w:rsidRPr="00AA4A42">
        <w:rPr>
          <w:rFonts w:ascii="Arial" w:hAnsi="Arial" w:cs="Arial"/>
          <w:i/>
          <w:szCs w:val="20"/>
        </w:rPr>
        <w:t xml:space="preserve"> Carbohydr. Polym.</w:t>
      </w:r>
      <w:r w:rsidRPr="00AA4A42">
        <w:rPr>
          <w:rFonts w:ascii="Arial" w:hAnsi="Arial" w:cs="Arial"/>
          <w:szCs w:val="20"/>
        </w:rPr>
        <w:t xml:space="preserve"> 2019;213:311-319.</w:t>
      </w:r>
    </w:p>
    <w:p w14:paraId="48BF7094" w14:textId="77777777" w:rsidR="00DD66B9" w:rsidRPr="00AA4A42" w:rsidRDefault="00DD66B9" w:rsidP="003E25BA">
      <w:pPr>
        <w:pStyle w:val="EndNoteBibliography"/>
        <w:spacing w:line="360" w:lineRule="auto"/>
        <w:jc w:val="both"/>
        <w:rPr>
          <w:rFonts w:ascii="Arial" w:hAnsi="Arial" w:cs="Arial"/>
          <w:szCs w:val="20"/>
        </w:rPr>
      </w:pPr>
      <w:r w:rsidRPr="00AA4A42">
        <w:rPr>
          <w:rFonts w:ascii="Arial" w:hAnsi="Arial" w:cs="Arial"/>
          <w:szCs w:val="20"/>
        </w:rPr>
        <w:t>4.</w:t>
      </w:r>
      <w:r w:rsidRPr="00AA4A42">
        <w:rPr>
          <w:rFonts w:ascii="Arial" w:hAnsi="Arial" w:cs="Arial"/>
          <w:szCs w:val="20"/>
        </w:rPr>
        <w:tab/>
        <w:t>dos Santos Carvalho J D, Rabelo R S, Hubinger M D. Thermo-rheological properties of chitosan hydrogels with hydroxypropyl methylcellulose and methylcellulose,</w:t>
      </w:r>
      <w:r w:rsidRPr="00AA4A42">
        <w:rPr>
          <w:rFonts w:ascii="Arial" w:hAnsi="Arial" w:cs="Arial"/>
          <w:i/>
          <w:szCs w:val="20"/>
        </w:rPr>
        <w:t xml:space="preserve"> Int. J. Biol. Macromol.</w:t>
      </w:r>
      <w:r w:rsidRPr="00AA4A42">
        <w:rPr>
          <w:rFonts w:ascii="Arial" w:hAnsi="Arial" w:cs="Arial"/>
          <w:szCs w:val="20"/>
        </w:rPr>
        <w:t xml:space="preserve"> 2022;209:367-375.</w:t>
      </w:r>
    </w:p>
    <w:p w14:paraId="7DEE40A8" w14:textId="77777777" w:rsidR="00DD66B9" w:rsidRPr="00AA4A42" w:rsidRDefault="00DD66B9" w:rsidP="003E25BA">
      <w:pPr>
        <w:pStyle w:val="EndNoteBibliography"/>
        <w:spacing w:line="360" w:lineRule="auto"/>
        <w:jc w:val="both"/>
        <w:rPr>
          <w:rFonts w:ascii="Arial" w:hAnsi="Arial" w:cs="Arial"/>
          <w:szCs w:val="20"/>
        </w:rPr>
      </w:pPr>
      <w:r w:rsidRPr="00AA4A42">
        <w:rPr>
          <w:rFonts w:ascii="Arial" w:hAnsi="Arial" w:cs="Arial"/>
          <w:szCs w:val="20"/>
        </w:rPr>
        <w:t>5.</w:t>
      </w:r>
      <w:r w:rsidRPr="00AA4A42">
        <w:rPr>
          <w:rFonts w:ascii="Arial" w:hAnsi="Arial" w:cs="Arial"/>
          <w:szCs w:val="20"/>
        </w:rPr>
        <w:tab/>
        <w:t>Bonetti L, Borsacchi S, Soriente A, et al. Injectable in situ gelling methylcellulose-based hydrogels for bone tissue regeneration,</w:t>
      </w:r>
      <w:r w:rsidRPr="00AA4A42">
        <w:rPr>
          <w:rFonts w:ascii="Arial" w:hAnsi="Arial" w:cs="Arial"/>
          <w:i/>
          <w:szCs w:val="20"/>
        </w:rPr>
        <w:t xml:space="preserve"> Journal of Materials Chemistry B</w:t>
      </w:r>
      <w:r w:rsidRPr="00AA4A42">
        <w:rPr>
          <w:rFonts w:ascii="Arial" w:hAnsi="Arial" w:cs="Arial"/>
          <w:szCs w:val="20"/>
        </w:rPr>
        <w:t>. 2024;12(18):4427-4440.</w:t>
      </w:r>
    </w:p>
    <w:p w14:paraId="26FDA918" w14:textId="2D7F0BA3" w:rsidR="00D85180" w:rsidRDefault="004E02F0" w:rsidP="003E25BA">
      <w:pPr>
        <w:spacing w:line="360" w:lineRule="auto"/>
      </w:pPr>
      <w:r w:rsidRPr="00AA4A42">
        <w:rPr>
          <w:rFonts w:ascii="Arial" w:hAnsi="Arial" w:cs="Arial"/>
          <w:sz w:val="20"/>
          <w:szCs w:val="20"/>
        </w:rPr>
        <w:fldChar w:fldCharType="end"/>
      </w:r>
    </w:p>
    <w:sectPr w:rsidR="00D85180" w:rsidSect="000B4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02F7" w14:textId="77777777" w:rsidR="005B12D9" w:rsidRDefault="005B12D9" w:rsidP="00925716">
      <w:r>
        <w:separator/>
      </w:r>
    </w:p>
  </w:endnote>
  <w:endnote w:type="continuationSeparator" w:id="0">
    <w:p w14:paraId="7A11A581" w14:textId="77777777" w:rsidR="005B12D9" w:rsidRDefault="005B12D9" w:rsidP="009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D021" w14:textId="32CA7F8F" w:rsidR="00DA68E5" w:rsidRDefault="00DA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C4FBE" wp14:editId="5BECD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16441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A0858" w14:textId="145F0F68" w:rsidR="00DA68E5" w:rsidRPr="00DA68E5" w:rsidRDefault="00DA68E5" w:rsidP="00DA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C4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33A0858" w14:textId="145F0F68" w:rsidR="00DA68E5" w:rsidRPr="00DA68E5" w:rsidRDefault="00DA68E5" w:rsidP="00DA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BD60" w14:textId="29346B99" w:rsidR="00DA68E5" w:rsidRDefault="00DA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109A22" wp14:editId="6BAB0C20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968752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7A75" w14:textId="1057A85C" w:rsidR="00DA68E5" w:rsidRPr="00DA68E5" w:rsidRDefault="00DA68E5" w:rsidP="00DA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09A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A57A75" w14:textId="1057A85C" w:rsidR="00DA68E5" w:rsidRPr="00DA68E5" w:rsidRDefault="00DA68E5" w:rsidP="00DA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52C" w14:textId="29522EC0" w:rsidR="00DA68E5" w:rsidRDefault="00DA68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D83572" wp14:editId="703E52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787918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77891" w14:textId="363906AD" w:rsidR="00DA68E5" w:rsidRPr="00DA68E5" w:rsidRDefault="00DA68E5" w:rsidP="00DA68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83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5D77891" w14:textId="363906AD" w:rsidR="00DA68E5" w:rsidRPr="00DA68E5" w:rsidRDefault="00DA68E5" w:rsidP="00DA68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86AD" w14:textId="77777777" w:rsidR="005B12D9" w:rsidRDefault="005B12D9" w:rsidP="00925716">
      <w:r>
        <w:separator/>
      </w:r>
    </w:p>
  </w:footnote>
  <w:footnote w:type="continuationSeparator" w:id="0">
    <w:p w14:paraId="6ABFFE79" w14:textId="77777777" w:rsidR="005B12D9" w:rsidRDefault="005B12D9" w:rsidP="0092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9zz2xa4fz0elepw0f592swpwztd5rdv99s&quot;&gt;糖尿病&lt;record-ids&gt;&lt;item&gt;49&lt;/item&gt;&lt;item&gt;50&lt;/item&gt;&lt;item&gt;51&lt;/item&gt;&lt;item&gt;52&lt;/item&gt;&lt;item&gt;53&lt;/item&gt;&lt;/record-ids&gt;&lt;/item&gt;&lt;/Libraries&gt;"/>
  </w:docVars>
  <w:rsids>
    <w:rsidRoot w:val="0058772C"/>
    <w:rsid w:val="000318F9"/>
    <w:rsid w:val="000423C8"/>
    <w:rsid w:val="000B1E04"/>
    <w:rsid w:val="000B49B7"/>
    <w:rsid w:val="00122EF6"/>
    <w:rsid w:val="001837AF"/>
    <w:rsid w:val="001D2072"/>
    <w:rsid w:val="00240C57"/>
    <w:rsid w:val="00252F2F"/>
    <w:rsid w:val="003E25BA"/>
    <w:rsid w:val="0044622D"/>
    <w:rsid w:val="00462CB3"/>
    <w:rsid w:val="004E02F0"/>
    <w:rsid w:val="00525E9A"/>
    <w:rsid w:val="0058772C"/>
    <w:rsid w:val="005B12D9"/>
    <w:rsid w:val="005F54B3"/>
    <w:rsid w:val="00646A51"/>
    <w:rsid w:val="00683D2A"/>
    <w:rsid w:val="00693B06"/>
    <w:rsid w:val="00760769"/>
    <w:rsid w:val="00805153"/>
    <w:rsid w:val="00851335"/>
    <w:rsid w:val="008B6710"/>
    <w:rsid w:val="009042B2"/>
    <w:rsid w:val="00925716"/>
    <w:rsid w:val="0094533B"/>
    <w:rsid w:val="009B4157"/>
    <w:rsid w:val="00A9483C"/>
    <w:rsid w:val="00AA4A42"/>
    <w:rsid w:val="00B35BCF"/>
    <w:rsid w:val="00BD4958"/>
    <w:rsid w:val="00C023F8"/>
    <w:rsid w:val="00D70506"/>
    <w:rsid w:val="00D85180"/>
    <w:rsid w:val="00DA68E5"/>
    <w:rsid w:val="00DB08DD"/>
    <w:rsid w:val="00DD66B9"/>
    <w:rsid w:val="00E53BDB"/>
    <w:rsid w:val="00E95ED6"/>
    <w:rsid w:val="00EA4F25"/>
    <w:rsid w:val="00F5074D"/>
    <w:rsid w:val="00F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5E265"/>
  <w15:chartTrackingRefBased/>
  <w15:docId w15:val="{D0137B4C-CE70-46ED-8C53-47531319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7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257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5716"/>
    <w:rPr>
      <w:sz w:val="18"/>
      <w:szCs w:val="18"/>
    </w:rPr>
  </w:style>
  <w:style w:type="table" w:styleId="TableGrid">
    <w:name w:val="Table Grid"/>
    <w:basedOn w:val="TableNormal"/>
    <w:uiPriority w:val="39"/>
    <w:rsid w:val="0024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4E02F0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E02F0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4E02F0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4E02F0"/>
    <w:rPr>
      <w:rFonts w:ascii="Calibri" w:hAnsi="Calibri" w:cs="Calibri"/>
      <w:noProof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6C4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4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t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rthoxl@163.com" TargetMode="External"/><Relationship Id="rId11" Type="http://schemas.openxmlformats.org/officeDocument/2006/relationships/image" Target="media/image1.tiff"/><Relationship Id="rId5" Type="http://schemas.openxmlformats.org/officeDocument/2006/relationships/endnotes" Target="endnotes.xml"/><Relationship Id="rId15" Type="http://schemas.openxmlformats.org/officeDocument/2006/relationships/image" Target="media/image5.tiff"/><Relationship Id="rId10" Type="http://schemas.openxmlformats.org/officeDocument/2006/relationships/hyperlink" Target="mailto:sundw@gd2h.org.cn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</dc:creator>
  <cp:keywords/>
  <dc:description/>
  <cp:lastModifiedBy>Zakeri, Fatin</cp:lastModifiedBy>
  <cp:revision>2</cp:revision>
  <dcterms:created xsi:type="dcterms:W3CDTF">2025-02-03T03:18:00Z</dcterms:created>
  <dcterms:modified xsi:type="dcterms:W3CDTF">2025-02-03T03:18:00Z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109e0690,6dc54261,7705e607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2025-02-03T03:18:17Z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0ee96c77-0ff6-46c1-a7f9-2f70ee3997bc</vt:lpwstr>
  </property>
  <property fmtid="{D5CDD505-2E9C-101B-9397-08002B2CF9AE}" pid="11" name="MSIP_Label_2bbab825-a111-45e4-86a1-18cee0005896_ContentBits">
    <vt:lpwstr>2</vt:lpwstr>
  </property>
</Properties>
</file>