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DEB76" w14:textId="77777777" w:rsidR="000D0BB4" w:rsidRDefault="00000000">
      <w:r>
        <w:rPr>
          <w:rFonts w:ascii="Times New Roman" w:hAnsi="Times New Roman" w:cs="Times New Roman"/>
          <w:b/>
          <w:bCs/>
        </w:rPr>
        <w:t xml:space="preserve">Table </w:t>
      </w:r>
      <w:r>
        <w:rPr>
          <w:rFonts w:ascii="Times New Roman" w:hAnsi="Times New Roman" w:cs="Times New Roman" w:hint="eastAsia"/>
          <w:b/>
          <w:bCs/>
        </w:rPr>
        <w:t>S</w:t>
      </w:r>
      <w:r>
        <w:rPr>
          <w:rFonts w:ascii="Times New Roman" w:hAnsi="Times New Roman" w:cs="Times New Roman"/>
          <w:b/>
          <w:bCs/>
        </w:rPr>
        <w:t>1</w:t>
      </w:r>
      <w:r>
        <w:rPr>
          <w:rFonts w:ascii="Times New Roman" w:hAnsi="Times New Roman" w:cs="Times New Roman"/>
        </w:rPr>
        <w:t xml:space="preserve"> Summary of literature reported urogenital lesions in </w:t>
      </w:r>
      <w:proofErr w:type="spellStart"/>
      <w:r>
        <w:rPr>
          <w:rFonts w:ascii="Times New Roman" w:hAnsi="Times New Roman" w:cs="Times New Roman"/>
        </w:rPr>
        <w:t>mpox</w:t>
      </w:r>
      <w:proofErr w:type="spellEnd"/>
      <w:r>
        <w:rPr>
          <w:rFonts w:ascii="Times New Roman" w:hAnsi="Times New Roman" w:cs="Times New Roman"/>
        </w:rPr>
        <w:t xml:space="preserve"> patients</w:t>
      </w:r>
      <w:r>
        <w:rPr>
          <w:rFonts w:hint="eastAsia"/>
        </w:rPr>
        <w:t xml:space="preserve"> </w:t>
      </w:r>
    </w:p>
    <w:tbl>
      <w:tblPr>
        <w:tblStyle w:val="a3"/>
        <w:tblW w:w="4996"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0"/>
        <w:gridCol w:w="4723"/>
      </w:tblGrid>
      <w:tr w:rsidR="000D0BB4" w14:paraId="57517542" w14:textId="77777777" w:rsidTr="00C036E2">
        <w:tc>
          <w:tcPr>
            <w:tcW w:w="1666" w:type="pct"/>
            <w:tcBorders>
              <w:top w:val="single" w:sz="4" w:space="0" w:color="auto"/>
              <w:bottom w:val="single" w:sz="4" w:space="0" w:color="auto"/>
            </w:tcBorders>
          </w:tcPr>
          <w:p w14:paraId="7EE3EA05" w14:textId="77777777" w:rsidR="000D0BB4" w:rsidRDefault="00000000">
            <w:pPr>
              <w:rPr>
                <w:rFonts w:ascii="Times New Roman" w:hAnsi="Times New Roman" w:cs="Times New Roman"/>
              </w:rPr>
            </w:pPr>
            <w:r>
              <w:rPr>
                <w:rFonts w:ascii="Times New Roman" w:hAnsi="Times New Roman" w:cs="Times New Roman"/>
                <w:b/>
                <w:bCs/>
              </w:rPr>
              <w:t>Urogenital Manifestation and references</w:t>
            </w:r>
          </w:p>
        </w:tc>
        <w:tc>
          <w:tcPr>
            <w:tcW w:w="1666" w:type="pct"/>
            <w:tcBorders>
              <w:top w:val="single" w:sz="4" w:space="0" w:color="auto"/>
              <w:bottom w:val="single" w:sz="4" w:space="0" w:color="auto"/>
            </w:tcBorders>
          </w:tcPr>
          <w:p w14:paraId="12E76564" w14:textId="77777777" w:rsidR="000D0BB4" w:rsidRDefault="00000000">
            <w:pPr>
              <w:rPr>
                <w:rFonts w:ascii="Times New Roman" w:hAnsi="Times New Roman" w:cs="Times New Roman"/>
              </w:rPr>
            </w:pPr>
            <w:r>
              <w:rPr>
                <w:rFonts w:ascii="Times New Roman" w:hAnsi="Times New Roman" w:cs="Times New Roman"/>
                <w:b/>
                <w:bCs/>
              </w:rPr>
              <w:t>Case description</w:t>
            </w:r>
          </w:p>
        </w:tc>
        <w:tc>
          <w:tcPr>
            <w:tcW w:w="1667" w:type="pct"/>
            <w:tcBorders>
              <w:top w:val="single" w:sz="4" w:space="0" w:color="auto"/>
              <w:bottom w:val="single" w:sz="4" w:space="0" w:color="auto"/>
            </w:tcBorders>
          </w:tcPr>
          <w:p w14:paraId="0B653C90" w14:textId="77777777" w:rsidR="000D0BB4" w:rsidRDefault="00000000">
            <w:pPr>
              <w:rPr>
                <w:rFonts w:ascii="Times New Roman" w:hAnsi="Times New Roman" w:cs="Times New Roman"/>
              </w:rPr>
            </w:pPr>
            <w:r>
              <w:rPr>
                <w:rFonts w:ascii="Times New Roman" w:hAnsi="Times New Roman" w:cs="Times New Roman"/>
                <w:b/>
                <w:bCs/>
              </w:rPr>
              <w:t>Key findings</w:t>
            </w:r>
          </w:p>
        </w:tc>
      </w:tr>
      <w:tr w:rsidR="000D0BB4" w14:paraId="6C6ED233" w14:textId="77777777" w:rsidTr="00C036E2">
        <w:tc>
          <w:tcPr>
            <w:tcW w:w="1666" w:type="pct"/>
            <w:tcBorders>
              <w:top w:val="single" w:sz="4" w:space="0" w:color="auto"/>
            </w:tcBorders>
          </w:tcPr>
          <w:p w14:paraId="16B7988E" w14:textId="77777777" w:rsidR="000D0BB4" w:rsidRDefault="00000000">
            <w:pPr>
              <w:rPr>
                <w:rFonts w:ascii="Times New Roman" w:hAnsi="Times New Roman" w:cs="Times New Roman"/>
              </w:rPr>
            </w:pPr>
            <w:r>
              <w:rPr>
                <w:rFonts w:ascii="Times New Roman" w:hAnsi="Times New Roman" w:cs="Times New Roman"/>
                <w:b/>
                <w:bCs/>
              </w:rPr>
              <w:t>Acute kidney injury (AKI)</w:t>
            </w:r>
          </w:p>
        </w:tc>
        <w:tc>
          <w:tcPr>
            <w:tcW w:w="1666" w:type="pct"/>
            <w:tcBorders>
              <w:top w:val="single" w:sz="4" w:space="0" w:color="auto"/>
            </w:tcBorders>
          </w:tcPr>
          <w:p w14:paraId="50EBAB92" w14:textId="77777777" w:rsidR="000D0BB4" w:rsidRDefault="000D0BB4">
            <w:pPr>
              <w:rPr>
                <w:rFonts w:ascii="Times New Roman" w:hAnsi="Times New Roman" w:cs="Times New Roman"/>
              </w:rPr>
            </w:pPr>
          </w:p>
        </w:tc>
        <w:tc>
          <w:tcPr>
            <w:tcW w:w="1667" w:type="pct"/>
            <w:tcBorders>
              <w:top w:val="single" w:sz="4" w:space="0" w:color="auto"/>
            </w:tcBorders>
          </w:tcPr>
          <w:p w14:paraId="6CFD723F" w14:textId="77777777" w:rsidR="000D0BB4" w:rsidRDefault="000D0BB4">
            <w:pPr>
              <w:rPr>
                <w:rFonts w:ascii="Times New Roman" w:hAnsi="Times New Roman" w:cs="Times New Roman"/>
              </w:rPr>
            </w:pPr>
          </w:p>
        </w:tc>
      </w:tr>
      <w:tr w:rsidR="000D0BB4" w14:paraId="02990632" w14:textId="77777777" w:rsidTr="00C036E2">
        <w:tc>
          <w:tcPr>
            <w:tcW w:w="1666" w:type="pct"/>
          </w:tcPr>
          <w:p w14:paraId="00DCAAFB" w14:textId="6D3452C2" w:rsidR="000D0BB4" w:rsidRDefault="00000000">
            <w:pPr>
              <w:rPr>
                <w:rFonts w:ascii="Times New Roman" w:hAnsi="Times New Roman" w:cs="Times New Roman"/>
              </w:rPr>
            </w:pPr>
            <w:r>
              <w:rPr>
                <w:rFonts w:ascii="Times New Roman" w:hAnsi="Times New Roman" w:cs="Times New Roman"/>
              </w:rPr>
              <w:t xml:space="preserve">Thornhill et al. </w:t>
            </w:r>
            <w:r w:rsidR="00A33915">
              <w:rPr>
                <w:rFonts w:ascii="Times New Roman" w:hAnsi="Times New Roman" w:cs="Times New Roman"/>
              </w:rPr>
              <w:fldChar w:fldCharType="begin"/>
            </w:r>
            <w:r w:rsidR="00A33915">
              <w:rPr>
                <w:rFonts w:ascii="Times New Roman" w:hAnsi="Times New Roman" w:cs="Times New Roman"/>
              </w:rPr>
              <w:instrText xml:space="preserve"> ADDIN ZOTERO_ITEM CSL_CITATION {"citationID":"KZjhqIxq","properties":{"formattedCitation":"[1]","plainCitation":"[1]","noteIndex":0},"citationItems":[{"id":5846,"uris":["http://zotero.org/users/14882279/items/X6MVQZS7"],"itemData":{"id":5846,"type":"article-journal","abstract":"BACKGROUND Before April 2022, monkeypox virus infection in humans was seldom reported outside African regions where it is endemic. Currently, cases are occurring worldwide. Transmission, risk factors, clinical presentation, and outcomes of infection are poorly defined.\nMETHODS We formed an international collaborative group of clinicians who contributed to an international case series to describe the presentation, clinical course, and outcomes of polymerase-chain-reaction–confirmed monkeypox virus infections.\nRESULTS We report 528 infections diagnosed between April 27 and June 24, 2022, at 43 sites in 16 countries. Overall, 98% of the persons with infection were gay or bisexual men, 75% were White, and 41% had human immunodeficie</w:instrText>
            </w:r>
            <w:r w:rsidR="00A33915">
              <w:rPr>
                <w:rFonts w:ascii="Times New Roman" w:hAnsi="Times New Roman" w:cs="Times New Roman" w:hint="eastAsia"/>
              </w:rPr>
              <w:instrText xml:space="preserve">ncy virus infection; the median age was 38 years. Transmission was suspected to have occurred through sexual activity in 95% of the persons with infection. In this case series, 95% of the persons presented with a rash (with 64% having </w:instrText>
            </w:r>
            <w:r w:rsidR="00A33915">
              <w:rPr>
                <w:rFonts w:ascii="Times New Roman" w:hAnsi="Times New Roman" w:cs="Times New Roman" w:hint="eastAsia"/>
              </w:rPr>
              <w:instrText>≤</w:instrText>
            </w:r>
            <w:r w:rsidR="00A33915">
              <w:rPr>
                <w:rFonts w:ascii="Times New Roman" w:hAnsi="Times New Roman" w:cs="Times New Roman" w:hint="eastAsia"/>
              </w:rPr>
              <w:instrText>10 lesions), 73% ha</w:instrText>
            </w:r>
            <w:r w:rsidR="00A33915">
              <w:rPr>
                <w:rFonts w:ascii="Times New Roman" w:hAnsi="Times New Roman" w:cs="Times New Roman"/>
              </w:rPr>
              <w:instrText xml:space="preserve">d anogenital lesions, and 41% had mucosal lesions (with 54 having a single genital lesion). Common systemic features preceding the rash included fever (62%), lethargy (41%), myalgia (31%), and headache (27%); lymphadenopathy was also common (reported in 56%). Concomitant sexually transmitted infections were reported in 109 of 377 persons (29%) who were tested. Among the 23 persons with a clear exposure history, the median incubation period was 7 days (range, 3 to 20). Monkeypox virus DNA was detected in 29 of the 32 persons in whom seminal fluid was analyzed. Antiviral treatment was given to 5% of the persons overall, and 70 (13%) were hospitalized; the reasons for hospitalization were pain management, mostly for severe anorectal pain (21 persons); soft-tissue superinfection (18); pharyngitis limiting oral intake (5); eye lesions (2); acute kidney injury (2); myocarditis (2); and infection-control purposes (13). No deaths were reported. The authors’ full names, academic degrees, and affiliations are listed in the Appendix. Prof. Orkin can be contacted at ­c.­m.­orkin@­qmul.­ac.­uk, or at the SHARE Collaborative, Centre for Immunobiology, Blizard Institute, Queen Mary University of London, 4 Newark St., London E1 2AT, United Kingdom. *The investigators in the SHARE-net clinical group are listed in the Supplementary Appendix, available at NEJM.org. Drs. Thornhill, Barkati, Klein, and Orkin contributed equally to this article. This article was published on July 21, 2022, and updated on August 25, 2022, at NEJM.org. N Engl J Med 2022;387:679-91. DOI: 10.1056/NEJMoa2207323 Copyright © 2022 Massachusetts Medical Society.\nCONCLUSIONS In this case series, monkeypox manifested with a variety of dermatologic and systemic clinical findings. The simultaneous identification of cases outside areas where monkeypox has traditionally been endemic highlights the need for rapid identification and diagnosis of cases to contain further community spread.","call-number":"1","container-title":"New England Journal of Medicine","DOI":"10.1056/NEJMoa2207323","ISSN":"0028-4793, 1533-4406","issue":"8","journalAbbreviation":"N Engl J Med","language":"en","page":"679-691","source":"158.5","title":"Monkeypox Virus Infection in Humans across 16 Countries — April–June 2022","volume":"387","author":[{"family":"Thornhill","given":"John P."},{"family":"Barkati","given":"Sapha"},{"family":"Walmsley","given":"Sharon"},{"family":"Rockstroh","given":"Juergen"},{"family":"Antinori","given":"Andrea"},{"family":"Harrison","given":"Luke B."},{"family":"Palich","given":"Romain"},{"family":"Nori","given":"Achyuta"},{"family":"Reeves","given":"Iain"},{"family":"Habibi","given":"Maximillian S."},{"family":"Apea","given":"Vanessa"},{"family":"Boesecke","given":"Christoph"},{"family":"Vandekerckhove","given":"Linos"},{"family":"Yakubovsky","given":"Michal"},{"family":"Sendagorta","given":"Elena"},{"family":"Blanco","given":"Jose L."},{"family":"Florence","given":"Eric"},{"family":"Moschese","given":"Davide"},{"family":"Maltez","given":"Fernando M."},{"family":"Goorhuis","given":"Abraham"},{"family":"Pourcher","given":"Valerie"},{"family":"Migaud","given":"Pascal"},{"family":"Noe","given":"Sebastian"},{"family":"Pintado","given":"Claire"},{"family":"Maggi","given":"Fabrizio"},{"family":"Hansen","given":"Ann-Brit E."},{"family":"Hoffmann","given":"Christian"},{"family":"Lezama","given":"Jezer I."},{"family":"Mussini","given":"Cristina"},{"family":"Cattelan","given":"AnnaMaria"},{"family":"Makofane","given":"Keletso"},{"family":"Tan","given":"Darrell"},{"family":"Nozza","given":"Silvia"},{"family":"Nemeth","given":"Johannes"},{"family":"Klein","given":"Marina B."},{"family":"Orkin","given":"Chloe M."}],"issued":{"date-parts":[["2022",8,25]]}}}],"schema":"https://github.com/citation-style-language/schema/raw/master/csl-citation.json"} </w:instrText>
            </w:r>
            <w:r w:rsidR="00A33915">
              <w:rPr>
                <w:rFonts w:ascii="Times New Roman" w:hAnsi="Times New Roman" w:cs="Times New Roman"/>
              </w:rPr>
              <w:fldChar w:fldCharType="separate"/>
            </w:r>
            <w:r w:rsidR="00A33915" w:rsidRPr="00A33915">
              <w:rPr>
                <w:rFonts w:ascii="Times New Roman" w:hAnsi="Times New Roman" w:cs="Times New Roman"/>
              </w:rPr>
              <w:t>[1]</w:t>
            </w:r>
            <w:r w:rsidR="00A33915">
              <w:rPr>
                <w:rFonts w:ascii="Times New Roman" w:hAnsi="Times New Roman" w:cs="Times New Roman"/>
              </w:rPr>
              <w:fldChar w:fldCharType="end"/>
            </w:r>
          </w:p>
        </w:tc>
        <w:tc>
          <w:tcPr>
            <w:tcW w:w="1666" w:type="pct"/>
          </w:tcPr>
          <w:p w14:paraId="0AE854D2" w14:textId="77777777" w:rsidR="000D0BB4" w:rsidRDefault="00000000">
            <w:pPr>
              <w:rPr>
                <w:rFonts w:ascii="Times New Roman" w:hAnsi="Times New Roman" w:cs="Times New Roman"/>
              </w:rPr>
            </w:pPr>
            <w:r>
              <w:rPr>
                <w:rFonts w:ascii="Times New Roman" w:hAnsi="Times New Roman" w:cs="Times New Roman"/>
              </w:rPr>
              <w:t>2of 528 patients had AKI</w:t>
            </w:r>
          </w:p>
        </w:tc>
        <w:tc>
          <w:tcPr>
            <w:tcW w:w="1667" w:type="pct"/>
          </w:tcPr>
          <w:p w14:paraId="60B56620" w14:textId="77777777" w:rsidR="000D0BB4" w:rsidRDefault="00000000">
            <w:pPr>
              <w:rPr>
                <w:rFonts w:ascii="Times New Roman" w:hAnsi="Times New Roman" w:cs="Times New Roman"/>
              </w:rPr>
            </w:pPr>
            <w:r>
              <w:rPr>
                <w:rFonts w:ascii="Times New Roman" w:hAnsi="Times New Roman" w:cs="Times New Roman"/>
              </w:rPr>
              <w:t xml:space="preserve">AKI could be a reason for hospitalization of </w:t>
            </w:r>
            <w:proofErr w:type="spellStart"/>
            <w:r>
              <w:rPr>
                <w:rFonts w:ascii="Times New Roman" w:hAnsi="Times New Roman" w:cs="Times New Roman"/>
              </w:rPr>
              <w:t>mpox</w:t>
            </w:r>
            <w:proofErr w:type="spellEnd"/>
          </w:p>
        </w:tc>
      </w:tr>
      <w:tr w:rsidR="000D0BB4" w14:paraId="3923C340" w14:textId="77777777" w:rsidTr="00C036E2">
        <w:trPr>
          <w:trHeight w:val="90"/>
        </w:trPr>
        <w:tc>
          <w:tcPr>
            <w:tcW w:w="1666" w:type="pct"/>
          </w:tcPr>
          <w:p w14:paraId="20B4467F" w14:textId="7C4B93B5" w:rsidR="000D0BB4" w:rsidRDefault="00000000">
            <w:pPr>
              <w:rPr>
                <w:rFonts w:ascii="Times New Roman" w:hAnsi="Times New Roman" w:cs="Times New Roman"/>
              </w:rPr>
            </w:pPr>
            <w:r>
              <w:rPr>
                <w:rFonts w:ascii="Times New Roman" w:hAnsi="Times New Roman" w:cs="Times New Roman"/>
              </w:rPr>
              <w:t xml:space="preserve">Higgins et al. </w:t>
            </w:r>
            <w:r w:rsidR="00A33915">
              <w:rPr>
                <w:rFonts w:ascii="Times New Roman" w:hAnsi="Times New Roman" w:cs="Times New Roman"/>
              </w:rPr>
              <w:fldChar w:fldCharType="begin"/>
            </w:r>
            <w:r w:rsidR="00A33915">
              <w:rPr>
                <w:rFonts w:ascii="Times New Roman" w:hAnsi="Times New Roman" w:cs="Times New Roman"/>
              </w:rPr>
              <w:instrText xml:space="preserve"> ADDIN ZOTERO_ITEM CSL_CITATION {"citationID":"LDzVYQB9","properties":{"formattedCitation":"[2]","plainCitation":"[2]","noteIndex":0},"citationItems":[{"id":5910,"uris":["http://zotero.org/users/14882279/items/9DJZ7VGH"],"itemData":{"id":5910,"type":"article-journal","call-number":"2","container-title":"American Journal of Transplantation","DOI":"10.1016/j.ajt.2023.07.016","ISSN":"16006135","issue":"12","journalAbbreviation":"American Journal of Transplantation","language":"en","page":"1972-1979","source":"8.8","title":"Clinical features, treatment, and outcomes of mpox in solid organ transplant recipients: A multicenter case series and literature review","title-short":"Clinical features, treatment, and outcomes of mpox in solid organ transplant recipients","volume":"23","author":[{"family":"Higgins","given":"Eibhlin"},{"family":"Ranganath","given":"Nischal"},{"family":"Mehkri","given":"Omar"},{"family":"Majeed","given":"Aneela"},{"family":"Walker","given":"Jeremey"},{"family":"Spivack","given":"Stephanie"},{"family":"Bhaimia","given":"Eric"},{"family":"Benamu","given":"Esther"},{"family":"Hand","given":"Jonathan"},{"family":"Keswani","given":"Shobhit"},{"family":"Dunn","given":"Dallas"},{"family":"Beam","given":"Elena"},{"family":"Razonable","given":"Raymund R."}],"issued":{"date-parts":[["2023",12]]}}}],"schema":"https://github.com/citation-style-language/schema/raw/master/csl-citation.json"} </w:instrText>
            </w:r>
            <w:r w:rsidR="00A33915">
              <w:rPr>
                <w:rFonts w:ascii="Times New Roman" w:hAnsi="Times New Roman" w:cs="Times New Roman"/>
              </w:rPr>
              <w:fldChar w:fldCharType="separate"/>
            </w:r>
            <w:r w:rsidR="00A33915" w:rsidRPr="00A33915">
              <w:rPr>
                <w:rFonts w:ascii="Times New Roman" w:hAnsi="Times New Roman" w:cs="Times New Roman"/>
              </w:rPr>
              <w:t>[2]</w:t>
            </w:r>
            <w:r w:rsidR="00A33915">
              <w:rPr>
                <w:rFonts w:ascii="Times New Roman" w:hAnsi="Times New Roman" w:cs="Times New Roman"/>
              </w:rPr>
              <w:fldChar w:fldCharType="end"/>
            </w:r>
          </w:p>
        </w:tc>
        <w:tc>
          <w:tcPr>
            <w:tcW w:w="1666" w:type="pct"/>
          </w:tcPr>
          <w:p w14:paraId="54301927" w14:textId="77777777" w:rsidR="000D0BB4" w:rsidRDefault="00000000">
            <w:pPr>
              <w:rPr>
                <w:rFonts w:ascii="Times New Roman" w:hAnsi="Times New Roman" w:cs="Times New Roman"/>
              </w:rPr>
            </w:pPr>
            <w:r>
              <w:rPr>
                <w:rFonts w:ascii="Times New Roman" w:hAnsi="Times New Roman" w:cs="Times New Roman"/>
              </w:rPr>
              <w:t>1 of 11 SOTRs had AKI</w:t>
            </w:r>
          </w:p>
        </w:tc>
        <w:tc>
          <w:tcPr>
            <w:tcW w:w="1667" w:type="pct"/>
          </w:tcPr>
          <w:p w14:paraId="6FD62BF9" w14:textId="77777777" w:rsidR="000D0BB4" w:rsidRDefault="00000000">
            <w:pPr>
              <w:rPr>
                <w:rFonts w:ascii="Times New Roman" w:hAnsi="Times New Roman" w:cs="Times New Roman"/>
              </w:rPr>
            </w:pPr>
            <w:r>
              <w:rPr>
                <w:rFonts w:ascii="Times New Roman" w:hAnsi="Times New Roman" w:cs="Times New Roman"/>
              </w:rPr>
              <w:t>AKI may be drug-related</w:t>
            </w:r>
          </w:p>
        </w:tc>
      </w:tr>
      <w:tr w:rsidR="000D0BB4" w14:paraId="6AC9838F" w14:textId="77777777" w:rsidTr="00C036E2">
        <w:tc>
          <w:tcPr>
            <w:tcW w:w="1666" w:type="pct"/>
          </w:tcPr>
          <w:p w14:paraId="5B0EA8FB" w14:textId="77777777" w:rsidR="000D0BB4" w:rsidRDefault="00000000">
            <w:pPr>
              <w:rPr>
                <w:rFonts w:ascii="Times New Roman" w:hAnsi="Times New Roman" w:cs="Times New Roman"/>
              </w:rPr>
            </w:pPr>
            <w:r>
              <w:rPr>
                <w:rFonts w:ascii="Times New Roman" w:hAnsi="Times New Roman" w:cs="Times New Roman"/>
                <w:b/>
                <w:bCs/>
              </w:rPr>
              <w:t>Acute urine retention (AUR)</w:t>
            </w:r>
          </w:p>
        </w:tc>
        <w:tc>
          <w:tcPr>
            <w:tcW w:w="1666" w:type="pct"/>
          </w:tcPr>
          <w:p w14:paraId="58A1FD55" w14:textId="77777777" w:rsidR="000D0BB4" w:rsidRDefault="000D0BB4">
            <w:pPr>
              <w:rPr>
                <w:rFonts w:ascii="Times New Roman" w:hAnsi="Times New Roman" w:cs="Times New Roman"/>
              </w:rPr>
            </w:pPr>
          </w:p>
        </w:tc>
        <w:tc>
          <w:tcPr>
            <w:tcW w:w="1667" w:type="pct"/>
          </w:tcPr>
          <w:p w14:paraId="2DE4C73A" w14:textId="77777777" w:rsidR="000D0BB4" w:rsidRDefault="000D0BB4">
            <w:pPr>
              <w:rPr>
                <w:rFonts w:ascii="Times New Roman" w:hAnsi="Times New Roman" w:cs="Times New Roman"/>
              </w:rPr>
            </w:pPr>
          </w:p>
        </w:tc>
      </w:tr>
      <w:tr w:rsidR="000D0BB4" w14:paraId="1A566290" w14:textId="77777777" w:rsidTr="00C036E2">
        <w:tc>
          <w:tcPr>
            <w:tcW w:w="1666" w:type="pct"/>
          </w:tcPr>
          <w:p w14:paraId="591751BA" w14:textId="092CC5EB" w:rsidR="000D0BB4" w:rsidRDefault="00000000">
            <w:pPr>
              <w:rPr>
                <w:rFonts w:ascii="Times New Roman" w:hAnsi="Times New Roman" w:cs="Times New Roman"/>
              </w:rPr>
            </w:pPr>
            <w:r>
              <w:rPr>
                <w:rFonts w:ascii="Times New Roman" w:hAnsi="Times New Roman" w:cs="Times New Roman"/>
              </w:rPr>
              <w:t xml:space="preserve">Attieh et al. </w:t>
            </w:r>
            <w:r w:rsidR="00A33915">
              <w:rPr>
                <w:rFonts w:ascii="Times New Roman" w:hAnsi="Times New Roman" w:cs="Times New Roman"/>
              </w:rPr>
              <w:fldChar w:fldCharType="begin"/>
            </w:r>
            <w:r w:rsidR="00A33915">
              <w:rPr>
                <w:rFonts w:ascii="Times New Roman" w:hAnsi="Times New Roman" w:cs="Times New Roman"/>
              </w:rPr>
              <w:instrText xml:space="preserve"> ADDIN ZOTERO_ITEM CSL_CITATION {"citationID":"dZ1Naxzf","properties":{"formattedCitation":"[3]","plainCitation":"[3]","noteIndex":0},"citationItems":[{"id":5908,"uris":["http://zotero.org/users/14882279/items/8IGS5W79"],"itemData":{"id":5908,"type":"article-journal","call-number":"4","container-title":"Transplantation Proceedings","DOI":"10.1016/j.transproceed.2023.02.031","ISSN":"00411345","issue":"3","journalAbbreviation":"Transplantation Proceedings","language":"en","page":"667-671","source":"0.9","title":"Disseminated Monkeypox Infection in a Kidney Transplant Recipient: A Case Report","title-short":"Disseminated Monkeypox Infection in a Kidney Transplant Recipient","volume":"55","author":[{"family":"Attieh","given":"Rose Mary"},{"family":"Brumble","given":"Lisa"},{"family":"Elwasila","given":"Sammer M."},{"family":"Wadei","given":"Hani M."}],"issued":{"date-parts":[["2023",4]]}}}],"schema":"https://github.com/citation-style-language/schema/raw/master/csl-citation.json"} </w:instrText>
            </w:r>
            <w:r w:rsidR="00A33915">
              <w:rPr>
                <w:rFonts w:ascii="Times New Roman" w:hAnsi="Times New Roman" w:cs="Times New Roman"/>
              </w:rPr>
              <w:fldChar w:fldCharType="separate"/>
            </w:r>
            <w:r w:rsidR="00A33915" w:rsidRPr="00A33915">
              <w:rPr>
                <w:rFonts w:ascii="Times New Roman" w:hAnsi="Times New Roman" w:cs="Times New Roman"/>
              </w:rPr>
              <w:t>[3]</w:t>
            </w:r>
            <w:r w:rsidR="00A33915">
              <w:rPr>
                <w:rFonts w:ascii="Times New Roman" w:hAnsi="Times New Roman" w:cs="Times New Roman"/>
              </w:rPr>
              <w:fldChar w:fldCharType="end"/>
            </w:r>
          </w:p>
        </w:tc>
        <w:tc>
          <w:tcPr>
            <w:tcW w:w="1666" w:type="pct"/>
          </w:tcPr>
          <w:p w14:paraId="5DC05012" w14:textId="77777777" w:rsidR="000D0BB4" w:rsidRDefault="00000000">
            <w:pPr>
              <w:rPr>
                <w:rFonts w:ascii="Times New Roman" w:hAnsi="Times New Roman" w:cs="Times New Roman"/>
              </w:rPr>
            </w:pPr>
            <w:r>
              <w:rPr>
                <w:rFonts w:ascii="Times New Roman" w:hAnsi="Times New Roman" w:cs="Times New Roman"/>
              </w:rPr>
              <w:t>1 HIV positive SOTR had AUR</w:t>
            </w:r>
          </w:p>
        </w:tc>
        <w:tc>
          <w:tcPr>
            <w:tcW w:w="1667" w:type="pct"/>
          </w:tcPr>
          <w:p w14:paraId="328311D0" w14:textId="77777777" w:rsidR="000D0BB4" w:rsidRDefault="00000000">
            <w:pPr>
              <w:rPr>
                <w:rFonts w:ascii="Times New Roman" w:hAnsi="Times New Roman" w:cs="Times New Roman"/>
              </w:rPr>
            </w:pPr>
            <w:r>
              <w:rPr>
                <w:rFonts w:ascii="Times New Roman" w:hAnsi="Times New Roman" w:cs="Times New Roman"/>
              </w:rPr>
              <w:t xml:space="preserve">AUR is a potential clinical presentation of </w:t>
            </w:r>
            <w:proofErr w:type="spellStart"/>
            <w:r>
              <w:rPr>
                <w:rFonts w:ascii="Times New Roman" w:hAnsi="Times New Roman" w:cs="Times New Roman"/>
              </w:rPr>
              <w:t>mpox</w:t>
            </w:r>
            <w:proofErr w:type="spellEnd"/>
            <w:r>
              <w:rPr>
                <w:rFonts w:ascii="Times New Roman" w:hAnsi="Times New Roman" w:cs="Times New Roman"/>
              </w:rPr>
              <w:t xml:space="preserve"> patients, possibly linked to immunosuppression</w:t>
            </w:r>
          </w:p>
        </w:tc>
      </w:tr>
      <w:tr w:rsidR="000D0BB4" w14:paraId="2DB22413" w14:textId="77777777" w:rsidTr="00C036E2">
        <w:tc>
          <w:tcPr>
            <w:tcW w:w="1666" w:type="pct"/>
          </w:tcPr>
          <w:p w14:paraId="4C373F8E" w14:textId="282273CF" w:rsidR="000D0BB4" w:rsidRDefault="00000000">
            <w:pPr>
              <w:rPr>
                <w:rFonts w:ascii="Times New Roman" w:hAnsi="Times New Roman" w:cs="Times New Roman"/>
              </w:rPr>
            </w:pPr>
            <w:r>
              <w:rPr>
                <w:rFonts w:ascii="Times New Roman" w:hAnsi="Times New Roman" w:cs="Times New Roman"/>
              </w:rPr>
              <w:t xml:space="preserve">Hackett et al. </w:t>
            </w:r>
            <w:r w:rsidR="00A33915">
              <w:rPr>
                <w:rFonts w:ascii="Times New Roman" w:hAnsi="Times New Roman" w:cs="Times New Roman"/>
              </w:rPr>
              <w:fldChar w:fldCharType="begin"/>
            </w:r>
            <w:r w:rsidR="00A33915">
              <w:rPr>
                <w:rFonts w:ascii="Times New Roman" w:hAnsi="Times New Roman" w:cs="Times New Roman"/>
              </w:rPr>
              <w:instrText xml:space="preserve"> ADDIN ZOTERO_ITEM CSL_CITATION {"citationID":"Dfzw4kaq","properties":{"formattedCitation":"[4]","plainCitation":"[4]","noteIndex":0},"citationItems":[{"id":5916,"uris":["http://zotero.org/users/14882279/items/NP7AIWEJ"],"itemData":{"id":5916,"type":"article-journal","abstract":"This is the first ever reported case of mpox (monkeypox) causing penile lesions and acute urinary retention (AUR) in a homosexual man, who had intercourse with his confirmed positive mpox (monkeypox) partner. The patient did not have any significant comorbidities and was managed conservatively with an urgent urethral catheter and co-­amoxiclav as per the microbiologist’s advice to cover for his skin soft tissue infection (SSI). His blood parameters, urine and blood cultures were all normal. He was successfully trialled without a catheter (TWOCd) in a few days and was discharged home with an outpatient follow-­up plan in Andrology Clinic with a flow rate, postvoid residual (PVR), International Prostate Symptoms Score (IPSS) and pain score. He was also planned to be contacted by the sexual health team to ensure a holistic follow-­up.","container-title":"BMJ Case Reports","DOI":"10.1136/bcr-2022-252696","ISSN":"1757-790X","issue":"12","journalAbbreviation":"BMJ Case Rep","language":"en","page":"e252696","source":"0.9","title":"Mpox (monkeypox) causing penile lesions and acute urinary retention","volume":"15","author":[{"family":"Hackett","given":"Natalia"},{"family":"Narayan","given":"Prabhat"},{"family":"Huf","given":"Simon"}],"issued":{"date-parts":[["2023",1]]}}}],"schema":"https://github.com/citation-style-language/schema/raw/master/csl-citation.json"} </w:instrText>
            </w:r>
            <w:r w:rsidR="00A33915">
              <w:rPr>
                <w:rFonts w:ascii="Times New Roman" w:hAnsi="Times New Roman" w:cs="Times New Roman"/>
              </w:rPr>
              <w:fldChar w:fldCharType="separate"/>
            </w:r>
            <w:r w:rsidR="00A33915" w:rsidRPr="00A33915">
              <w:rPr>
                <w:rFonts w:ascii="Times New Roman" w:hAnsi="Times New Roman" w:cs="Times New Roman"/>
              </w:rPr>
              <w:t>[4]</w:t>
            </w:r>
            <w:r w:rsidR="00A33915">
              <w:rPr>
                <w:rFonts w:ascii="Times New Roman" w:hAnsi="Times New Roman" w:cs="Times New Roman"/>
              </w:rPr>
              <w:fldChar w:fldCharType="end"/>
            </w:r>
          </w:p>
        </w:tc>
        <w:tc>
          <w:tcPr>
            <w:tcW w:w="1666" w:type="pct"/>
          </w:tcPr>
          <w:p w14:paraId="256D6E5B" w14:textId="77777777" w:rsidR="000D0BB4" w:rsidRDefault="00000000">
            <w:pPr>
              <w:rPr>
                <w:rFonts w:ascii="Times New Roman" w:hAnsi="Times New Roman" w:cs="Times New Roman"/>
              </w:rPr>
            </w:pPr>
            <w:r>
              <w:rPr>
                <w:rFonts w:ascii="Times New Roman" w:hAnsi="Times New Roman" w:cs="Times New Roman"/>
              </w:rPr>
              <w:t xml:space="preserve">1 homosexual man had AUR </w:t>
            </w:r>
            <w:r>
              <w:rPr>
                <w:rFonts w:ascii="Times New Roman" w:hAnsi="Times New Roman" w:cs="Times New Roman" w:hint="eastAsia"/>
              </w:rPr>
              <w:t>by</w:t>
            </w:r>
            <w:r>
              <w:rPr>
                <w:rFonts w:ascii="Times New Roman" w:hAnsi="Times New Roman" w:cs="Times New Roman"/>
              </w:rPr>
              <w:t xml:space="preserve"> penile edema</w:t>
            </w:r>
          </w:p>
        </w:tc>
        <w:tc>
          <w:tcPr>
            <w:tcW w:w="1667" w:type="pct"/>
          </w:tcPr>
          <w:p w14:paraId="2557830D" w14:textId="77777777" w:rsidR="000D0BB4" w:rsidRDefault="00000000">
            <w:pPr>
              <w:rPr>
                <w:rFonts w:ascii="Times New Roman" w:hAnsi="Times New Roman" w:cs="Times New Roman"/>
              </w:rPr>
            </w:pPr>
            <w:proofErr w:type="spellStart"/>
            <w:r>
              <w:rPr>
                <w:rFonts w:ascii="Times New Roman" w:hAnsi="Times New Roman" w:cs="Times New Roman"/>
              </w:rPr>
              <w:t>Mpox</w:t>
            </w:r>
            <w:proofErr w:type="spellEnd"/>
            <w:r>
              <w:rPr>
                <w:rFonts w:ascii="Times New Roman" w:hAnsi="Times New Roman" w:cs="Times New Roman"/>
              </w:rPr>
              <w:t>-related penile lesions can cause AUR</w:t>
            </w:r>
          </w:p>
        </w:tc>
      </w:tr>
      <w:tr w:rsidR="000D0BB4" w14:paraId="37452BB4" w14:textId="77777777" w:rsidTr="00C036E2">
        <w:tc>
          <w:tcPr>
            <w:tcW w:w="1666" w:type="pct"/>
          </w:tcPr>
          <w:p w14:paraId="2C7A7A10" w14:textId="69C12BA1" w:rsidR="000D0BB4" w:rsidRDefault="00000000">
            <w:pPr>
              <w:rPr>
                <w:rFonts w:ascii="Times New Roman" w:hAnsi="Times New Roman" w:cs="Times New Roman"/>
              </w:rPr>
            </w:pPr>
            <w:r>
              <w:rPr>
                <w:rFonts w:ascii="Times New Roman" w:hAnsi="Times New Roman" w:cs="Times New Roman"/>
              </w:rPr>
              <w:t xml:space="preserve">Higgins et al. </w:t>
            </w:r>
            <w:r w:rsidR="00A33915">
              <w:rPr>
                <w:rFonts w:ascii="Times New Roman" w:hAnsi="Times New Roman" w:cs="Times New Roman"/>
              </w:rPr>
              <w:fldChar w:fldCharType="begin"/>
            </w:r>
            <w:r w:rsidR="00A33915">
              <w:rPr>
                <w:rFonts w:ascii="Times New Roman" w:hAnsi="Times New Roman" w:cs="Times New Roman"/>
              </w:rPr>
              <w:instrText xml:space="preserve"> ADDIN ZOTERO_ITEM CSL_CITATION {"citationID":"bPyum4kZ","properties":{"formattedCitation":"[2]","plainCitation":"[2]","noteIndex":0},"citationItems":[{"id":5910,"uris":["http://zotero.org/users/14882279/items/9DJZ7VGH"],"itemData":{"id":5910,"type":"article-journal","call-number":"2","container-title":"American Journal of Transplantation","DOI":"10.1016/j.ajt.2023.07.016","ISSN":"16006135","issue":"12","journalAbbreviation":"American Journal of Transplantation","language":"en","page":"1972-1979","source":"8.8","title":"Clinical features, treatment, and outcomes of mpox in solid organ transplant recipients: A multicenter case series and literature review","title-short":"Clinical features, treatment, and outcomes of mpox in solid organ transplant recipients","volume":"23","author":[{"family":"Higgins","given":"Eibhlin"},{"family":"Ranganath","given":"Nischal"},{"family":"Mehkri","given":"Omar"},{"family":"Majeed","given":"Aneela"},{"family":"Walker","given":"Jeremey"},{"family":"Spivack","given":"Stephanie"},{"family":"Bhaimia","given":"Eric"},{"family":"Benamu","given":"Esther"},{"family":"Hand","given":"Jonathan"},{"family":"Keswani","given":"Shobhit"},{"family":"Dunn","given":"Dallas"},{"family":"Beam","given":"Elena"},{"family":"Razonable","given":"Raymund R."}],"issued":{"date-parts":[["2023",12]]}}}],"schema":"https://github.com/citation-style-language/schema/raw/master/csl-citation.json"} </w:instrText>
            </w:r>
            <w:r w:rsidR="00A33915">
              <w:rPr>
                <w:rFonts w:ascii="Times New Roman" w:hAnsi="Times New Roman" w:cs="Times New Roman"/>
              </w:rPr>
              <w:fldChar w:fldCharType="separate"/>
            </w:r>
            <w:r w:rsidR="00A33915" w:rsidRPr="00A33915">
              <w:rPr>
                <w:rFonts w:ascii="Times New Roman" w:hAnsi="Times New Roman" w:cs="Times New Roman"/>
              </w:rPr>
              <w:t>[2]</w:t>
            </w:r>
            <w:r w:rsidR="00A33915">
              <w:rPr>
                <w:rFonts w:ascii="Times New Roman" w:hAnsi="Times New Roman" w:cs="Times New Roman"/>
              </w:rPr>
              <w:fldChar w:fldCharType="end"/>
            </w:r>
          </w:p>
        </w:tc>
        <w:tc>
          <w:tcPr>
            <w:tcW w:w="1666" w:type="pct"/>
          </w:tcPr>
          <w:p w14:paraId="21FB0D61" w14:textId="77777777" w:rsidR="000D0BB4" w:rsidRDefault="00000000">
            <w:pPr>
              <w:rPr>
                <w:rFonts w:ascii="Times New Roman" w:hAnsi="Times New Roman" w:cs="Times New Roman"/>
              </w:rPr>
            </w:pPr>
            <w:r>
              <w:rPr>
                <w:rFonts w:ascii="Times New Roman" w:hAnsi="Times New Roman" w:cs="Times New Roman"/>
              </w:rPr>
              <w:t>2 of 11 SOTRs had AUR</w:t>
            </w:r>
          </w:p>
        </w:tc>
        <w:tc>
          <w:tcPr>
            <w:tcW w:w="1667" w:type="pct"/>
          </w:tcPr>
          <w:p w14:paraId="0D6AC7D7" w14:textId="77777777" w:rsidR="000D0BB4" w:rsidRDefault="00000000">
            <w:pPr>
              <w:rPr>
                <w:rFonts w:ascii="Times New Roman" w:hAnsi="Times New Roman" w:cs="Times New Roman"/>
              </w:rPr>
            </w:pPr>
            <w:r>
              <w:rPr>
                <w:rFonts w:ascii="Times New Roman" w:hAnsi="Times New Roman" w:cs="Times New Roman"/>
              </w:rPr>
              <w:t xml:space="preserve">AUR is </w:t>
            </w:r>
            <w:r>
              <w:rPr>
                <w:rFonts w:ascii="Times New Roman" w:hAnsi="Times New Roman" w:cs="Times New Roman" w:hint="eastAsia"/>
              </w:rPr>
              <w:t>a</w:t>
            </w:r>
            <w:r>
              <w:rPr>
                <w:rFonts w:ascii="Times New Roman" w:hAnsi="Times New Roman" w:cs="Times New Roman"/>
              </w:rPr>
              <w:t xml:space="preserve"> complication of </w:t>
            </w:r>
            <w:proofErr w:type="spellStart"/>
            <w:r>
              <w:rPr>
                <w:rFonts w:ascii="Times New Roman" w:hAnsi="Times New Roman" w:cs="Times New Roman"/>
              </w:rPr>
              <w:t>mpox</w:t>
            </w:r>
            <w:proofErr w:type="spellEnd"/>
            <w:r>
              <w:rPr>
                <w:rFonts w:ascii="Times New Roman" w:hAnsi="Times New Roman" w:cs="Times New Roman"/>
              </w:rPr>
              <w:t xml:space="preserve"> in solid organ transplantation recipients</w:t>
            </w:r>
          </w:p>
        </w:tc>
      </w:tr>
      <w:tr w:rsidR="000D0BB4" w14:paraId="0780F726" w14:textId="77777777" w:rsidTr="00C036E2">
        <w:tc>
          <w:tcPr>
            <w:tcW w:w="1666" w:type="pct"/>
          </w:tcPr>
          <w:p w14:paraId="7FB75CBB" w14:textId="366ADDBC" w:rsidR="000D0BB4" w:rsidRDefault="00000000">
            <w:pPr>
              <w:rPr>
                <w:rFonts w:ascii="Times New Roman" w:hAnsi="Times New Roman" w:cs="Times New Roman"/>
              </w:rPr>
            </w:pPr>
            <w:proofErr w:type="spellStart"/>
            <w:r>
              <w:rPr>
                <w:rFonts w:ascii="Times New Roman" w:hAnsi="Times New Roman" w:cs="Times New Roman"/>
              </w:rPr>
              <w:t>Onukak</w:t>
            </w:r>
            <w:proofErr w:type="spellEnd"/>
            <w:r>
              <w:rPr>
                <w:rFonts w:ascii="Times New Roman" w:hAnsi="Times New Roman" w:cs="Times New Roman"/>
              </w:rPr>
              <w:t xml:space="preserve"> et al.</w:t>
            </w:r>
            <w:r w:rsidR="00A33915">
              <w:rPr>
                <w:rFonts w:ascii="Times New Roman" w:hAnsi="Times New Roman" w:cs="Times New Roman"/>
              </w:rPr>
              <w:t xml:space="preserve"> </w:t>
            </w:r>
            <w:r w:rsidR="00A33915">
              <w:rPr>
                <w:rFonts w:ascii="Times New Roman" w:hAnsi="Times New Roman" w:cs="Times New Roman"/>
              </w:rPr>
              <w:fldChar w:fldCharType="begin"/>
            </w:r>
            <w:r w:rsidR="00A33915">
              <w:rPr>
                <w:rFonts w:ascii="Times New Roman" w:hAnsi="Times New Roman" w:cs="Times New Roman"/>
              </w:rPr>
              <w:instrText xml:space="preserve"> ADDIN ZOTERO_ITEM CSL_CITATION {"citationID":"O1USu3C9","properties":{"formattedCitation":"[5]","plainCitation":"[5]","noteIndex":0},"citationItems":[{"id":5917,"uris":["http://zotero.org/users/14882279/items/8G9WFCNX"],"itemData":{"id":5917,"type":"article-journal","abstract":"INTRODUCTION: Mpox and Chicken pox have similar presentations, sometimes causing a diagnostic dilemma. Reports have emerged of coinfections, mostly in the central African region.\nCASE REPORT: Index patient is a 23-year-old female who presented with a 2-week history of exanthematous vesiculopustular rashes which started from her genital and groin area with accompanying vulvar swelling. It was then followed by other similar rashes involving mainly her face and limbs with some on her trunk. There was also an associated high grade continuous fever. Rashes were painful and itchy with associated cervical and axillary lymphadenopathy. Following admission, patient had increasing dysuria with accompanying acute urinary retention due to the discomfort accompanying micturition which was relieved by urethral catheterization and resolved with intravenous infusion and parenteral empirical antibiotics for superimposed bacterial infection. Polymerase chain reaction from her skin lesion sample was positive for both monkey pox and chicken pox. She was also given a course of acyclovir and made an uneventful recovery after 12 days of admission and was discharged.\nCONCLUSION: We report a rare manifestation of acute urinary retention in a HIV-negative female patient with Mpox and chicken pox co-infection.","container-title":"West African Journal of Medicine","ISSN":"0189-160X","issue":"8","journalAbbreviation":"West Afr J Med","language":"eng","note":"PMID: 37639575","page":"873-876","source":"PubMed","title":"Mpox and Chicken Pox Coinfection Complicated by Acute Urinary Retention: A Case Report","title-short":"Mpox and Chicken Pox Coinfection Complicated by Acute Urinary Retention","volume":"40","author":[{"family":"Onukak","given":"A. E."},{"family":"Nga","given":"C. N."},{"family":"Ubani","given":"B. C."},{"family":"Umoinwek","given":"E."},{"family":"Umoette","given":"N."}],"issued":{"date-parts":[["2023",8,28]]}}}],"schema":"https://github.com/citation-style-language/schema/raw/master/csl-citation.json"} </w:instrText>
            </w:r>
            <w:r w:rsidR="00A33915">
              <w:rPr>
                <w:rFonts w:ascii="Times New Roman" w:hAnsi="Times New Roman" w:cs="Times New Roman"/>
              </w:rPr>
              <w:fldChar w:fldCharType="separate"/>
            </w:r>
            <w:r w:rsidR="00A33915" w:rsidRPr="00A33915">
              <w:rPr>
                <w:rFonts w:ascii="Times New Roman" w:hAnsi="Times New Roman" w:cs="Times New Roman"/>
              </w:rPr>
              <w:t>[5]</w:t>
            </w:r>
            <w:r w:rsidR="00A33915">
              <w:rPr>
                <w:rFonts w:ascii="Times New Roman" w:hAnsi="Times New Roman" w:cs="Times New Roman"/>
              </w:rPr>
              <w:fldChar w:fldCharType="end"/>
            </w:r>
          </w:p>
        </w:tc>
        <w:tc>
          <w:tcPr>
            <w:tcW w:w="1666" w:type="pct"/>
          </w:tcPr>
          <w:p w14:paraId="7EEDC1CD" w14:textId="77777777" w:rsidR="000D0BB4" w:rsidRDefault="00000000">
            <w:pPr>
              <w:rPr>
                <w:rFonts w:ascii="Times New Roman" w:hAnsi="Times New Roman" w:cs="Times New Roman"/>
              </w:rPr>
            </w:pPr>
            <w:r>
              <w:rPr>
                <w:rFonts w:ascii="Times New Roman" w:hAnsi="Times New Roman" w:cs="Times New Roman"/>
              </w:rPr>
              <w:t>1 female with chickenpox and monkeypox co-infection had AUR</w:t>
            </w:r>
          </w:p>
        </w:tc>
        <w:tc>
          <w:tcPr>
            <w:tcW w:w="1667" w:type="pct"/>
          </w:tcPr>
          <w:p w14:paraId="4F35C1E5" w14:textId="77777777" w:rsidR="000D0BB4" w:rsidRDefault="00000000">
            <w:pPr>
              <w:rPr>
                <w:rFonts w:ascii="Times New Roman" w:hAnsi="Times New Roman" w:cs="Times New Roman"/>
              </w:rPr>
            </w:pPr>
            <w:r>
              <w:rPr>
                <w:rFonts w:ascii="Times New Roman" w:hAnsi="Times New Roman" w:cs="Times New Roman"/>
              </w:rPr>
              <w:t>Bacterial infection may be the etiology of AUR</w:t>
            </w:r>
          </w:p>
        </w:tc>
      </w:tr>
      <w:tr w:rsidR="000D0BB4" w14:paraId="601A83B2" w14:textId="77777777" w:rsidTr="00C036E2">
        <w:tc>
          <w:tcPr>
            <w:tcW w:w="1666" w:type="pct"/>
          </w:tcPr>
          <w:p w14:paraId="342928D5" w14:textId="77777777" w:rsidR="000D0BB4" w:rsidRDefault="00000000">
            <w:pPr>
              <w:rPr>
                <w:rFonts w:ascii="Times New Roman" w:hAnsi="Times New Roman" w:cs="Times New Roman"/>
              </w:rPr>
            </w:pPr>
            <w:r>
              <w:rPr>
                <w:rFonts w:ascii="Times New Roman" w:hAnsi="Times New Roman" w:cs="Times New Roman"/>
                <w:b/>
                <w:bCs/>
              </w:rPr>
              <w:t>Urethritis</w:t>
            </w:r>
          </w:p>
        </w:tc>
        <w:tc>
          <w:tcPr>
            <w:tcW w:w="1666" w:type="pct"/>
          </w:tcPr>
          <w:p w14:paraId="00C26502" w14:textId="77777777" w:rsidR="000D0BB4" w:rsidRDefault="000D0BB4">
            <w:pPr>
              <w:rPr>
                <w:rFonts w:ascii="Times New Roman" w:hAnsi="Times New Roman" w:cs="Times New Roman"/>
              </w:rPr>
            </w:pPr>
          </w:p>
        </w:tc>
        <w:tc>
          <w:tcPr>
            <w:tcW w:w="1667" w:type="pct"/>
          </w:tcPr>
          <w:p w14:paraId="142978E5" w14:textId="77777777" w:rsidR="000D0BB4" w:rsidRDefault="000D0BB4">
            <w:pPr>
              <w:rPr>
                <w:rFonts w:ascii="Times New Roman" w:hAnsi="Times New Roman" w:cs="Times New Roman"/>
              </w:rPr>
            </w:pPr>
          </w:p>
        </w:tc>
      </w:tr>
      <w:tr w:rsidR="000D0BB4" w14:paraId="249BD9C1" w14:textId="77777777" w:rsidTr="00C036E2">
        <w:tc>
          <w:tcPr>
            <w:tcW w:w="1666" w:type="pct"/>
          </w:tcPr>
          <w:p w14:paraId="5D15C22E" w14:textId="5F18A1E9" w:rsidR="000D0BB4" w:rsidRDefault="00000000">
            <w:pPr>
              <w:rPr>
                <w:rFonts w:ascii="Times New Roman" w:hAnsi="Times New Roman" w:cs="Times New Roman"/>
              </w:rPr>
            </w:pPr>
            <w:proofErr w:type="spellStart"/>
            <w:r>
              <w:rPr>
                <w:rFonts w:ascii="Times New Roman" w:hAnsi="Times New Roman" w:cs="Times New Roman"/>
              </w:rPr>
              <w:t>Liesenborghs</w:t>
            </w:r>
            <w:proofErr w:type="spellEnd"/>
            <w:r>
              <w:rPr>
                <w:rFonts w:ascii="Times New Roman" w:hAnsi="Times New Roman" w:cs="Times New Roman"/>
              </w:rPr>
              <w:t xml:space="preserve"> et al.</w:t>
            </w:r>
            <w:r w:rsidR="00A33915">
              <w:rPr>
                <w:rFonts w:ascii="Times New Roman" w:hAnsi="Times New Roman" w:cs="Times New Roman"/>
              </w:rPr>
              <w:t xml:space="preserve"> </w:t>
            </w:r>
            <w:r w:rsidR="00A33915">
              <w:rPr>
                <w:rFonts w:ascii="Times New Roman" w:hAnsi="Times New Roman" w:cs="Times New Roman"/>
              </w:rPr>
              <w:fldChar w:fldCharType="begin"/>
            </w:r>
            <w:r w:rsidR="00A33915">
              <w:rPr>
                <w:rFonts w:ascii="Times New Roman" w:hAnsi="Times New Roman" w:cs="Times New Roman"/>
              </w:rPr>
              <w:instrText xml:space="preserve"> ADDIN ZOTERO_ITEM CSL_CITATION {"citationID":"dXwTqnNs","properties":{"formattedCitation":"[6]","plainCitation":"[6]","noteIndex":0},"citationItems":[{"id":5912,"uris":["http://zotero.org/users/14882279/items/M82Z2ITK"],"itemData":{"id":5912,"type":"article-journal","call-number":"1","container-title":"European Urology","DOI":"10.1016/j.eururo.2022.12.022","ISSN":"03022838","issue":"4","journalAbbreviation":"European Urology","language":"en","page":"378-379","source":"23.4","title":"Urethritis Without Skin Lesions as the Primary Manifestation of Mpox Virus Infection","volume":"83","author":[{"family":"Liesenborghs","given":"Laurens"},{"family":"Huyst","given":"Veerle"},{"family":"Van Dijck","given":"Christophe"},{"family":"Rutgers","given":"Jojanneke"},{"family":"De Baetselier","given":"Irith"},{"family":"Kenyon","given":"Chris"},{"family":"Van Esbroeck","given":"Marjan"},{"family":"Vercauteren","given":"Koen"}],"issued":{"date-parts":[["2023",4]]}}}],"schema":"https://github.com/citation-style-language/schema/raw/master/csl-citation.json"} </w:instrText>
            </w:r>
            <w:r w:rsidR="00A33915">
              <w:rPr>
                <w:rFonts w:ascii="Times New Roman" w:hAnsi="Times New Roman" w:cs="Times New Roman"/>
              </w:rPr>
              <w:fldChar w:fldCharType="separate"/>
            </w:r>
            <w:r w:rsidR="00A33915" w:rsidRPr="00A33915">
              <w:rPr>
                <w:rFonts w:ascii="Times New Roman" w:hAnsi="Times New Roman" w:cs="Times New Roman"/>
              </w:rPr>
              <w:t>[6]</w:t>
            </w:r>
            <w:r w:rsidR="00A33915">
              <w:rPr>
                <w:rFonts w:ascii="Times New Roman" w:hAnsi="Times New Roman" w:cs="Times New Roman"/>
              </w:rPr>
              <w:fldChar w:fldCharType="end"/>
            </w:r>
          </w:p>
        </w:tc>
        <w:tc>
          <w:tcPr>
            <w:tcW w:w="1666" w:type="pct"/>
          </w:tcPr>
          <w:p w14:paraId="3DFE3F47" w14:textId="77777777" w:rsidR="000D0BB4" w:rsidRDefault="00000000">
            <w:pPr>
              <w:rPr>
                <w:rFonts w:ascii="Times New Roman" w:hAnsi="Times New Roman" w:cs="Times New Roman"/>
              </w:rPr>
            </w:pPr>
            <w:r>
              <w:rPr>
                <w:rFonts w:ascii="Times New Roman" w:hAnsi="Times New Roman" w:cs="Times New Roman"/>
              </w:rPr>
              <w:t>12 of 155 patients had urethritis</w:t>
            </w:r>
          </w:p>
        </w:tc>
        <w:tc>
          <w:tcPr>
            <w:tcW w:w="1667" w:type="pct"/>
          </w:tcPr>
          <w:p w14:paraId="61451323" w14:textId="77777777" w:rsidR="000D0BB4" w:rsidRDefault="00000000">
            <w:pPr>
              <w:rPr>
                <w:rFonts w:ascii="Times New Roman" w:hAnsi="Times New Roman" w:cs="Times New Roman"/>
              </w:rPr>
            </w:pPr>
            <w:r>
              <w:rPr>
                <w:rFonts w:ascii="Times New Roman" w:hAnsi="Times New Roman" w:cs="Times New Roman"/>
              </w:rPr>
              <w:t>MPXV is potential the pathogen for urethritis. Symptoms of urethritis are not uncommon and sometimes precede skin manifestations</w:t>
            </w:r>
          </w:p>
        </w:tc>
      </w:tr>
      <w:tr w:rsidR="000D0BB4" w14:paraId="41E608F4" w14:textId="77777777" w:rsidTr="00C036E2">
        <w:tc>
          <w:tcPr>
            <w:tcW w:w="1666" w:type="pct"/>
          </w:tcPr>
          <w:p w14:paraId="2DDFAC87" w14:textId="5A869C5D" w:rsidR="000D0BB4" w:rsidRDefault="00000000">
            <w:pPr>
              <w:rPr>
                <w:rFonts w:ascii="Times New Roman" w:hAnsi="Times New Roman" w:cs="Times New Roman"/>
              </w:rPr>
            </w:pPr>
            <w:proofErr w:type="spellStart"/>
            <w:r>
              <w:rPr>
                <w:rFonts w:ascii="Times New Roman" w:hAnsi="Times New Roman" w:cs="Times New Roman"/>
              </w:rPr>
              <w:t>Hochedez</w:t>
            </w:r>
            <w:proofErr w:type="spellEnd"/>
            <w:r>
              <w:rPr>
                <w:rFonts w:ascii="Times New Roman" w:hAnsi="Times New Roman" w:cs="Times New Roman"/>
              </w:rPr>
              <w:t xml:space="preserve"> et al.</w:t>
            </w:r>
            <w:r w:rsidR="00A33915">
              <w:rPr>
                <w:rFonts w:ascii="Times New Roman" w:hAnsi="Times New Roman" w:cs="Times New Roman"/>
              </w:rPr>
              <w:t xml:space="preserve"> </w:t>
            </w:r>
            <w:r w:rsidR="00A33915">
              <w:rPr>
                <w:rFonts w:ascii="Times New Roman" w:hAnsi="Times New Roman" w:cs="Times New Roman"/>
              </w:rPr>
              <w:fldChar w:fldCharType="begin"/>
            </w:r>
            <w:r w:rsidR="00A33915">
              <w:rPr>
                <w:rFonts w:ascii="Times New Roman" w:hAnsi="Times New Roman" w:cs="Times New Roman"/>
              </w:rPr>
              <w:instrText xml:space="preserve"> ADDIN ZOTERO_ITEM CSL_CITATION {"citationID":"lU2C7oMr","properties":{"formattedCitation":"[7]","plainCitation":"[7]","noteIndex":0},"citationItems":[{"id":5919,"uris":["http://zotero.org/users/14882279/items/J2R6KD45"],"itemData":{"id":5919,"type":"article-journal","abstract":"We report the case of a 19-year-old Malian patient, who presented with urethritis and a vesicular rash during the summer of 2022, following a probable heterosexual intercourse. The epidemic context among the male homosexual population and the clinical picture without genital lesions or lymphadenopathy allowed us to discuss both chickenpox and mpox, the latter being finally confirmed by the detection of Monkeypox virus DNA from vesicular fluid.","container-title":"Medecine Tropicale Et Sante Internationale","DOI":"10.48327/mtsi.v3i3.2023.376","ISSN":"2778-2034","issue":"3","journalAbbreviation":"Med Trop Sante Int","language":"fre","note":"PMID: 38094478\nPMCID: PMC10714606","page":"mtsi.v3i3.2023.376","source":"PubMed","title":"[A 19-year-old male migrant with urethritis and vesicular rash]","volume":"3","author":[{"family":"Hochedez","given":"Patrick"},{"family":"Consigny","given":"Paul-Henri"},{"family":"Durand","given":"Agnès"},{"family":"Buffet","given":"Pierre"}],"issued":{"date-parts":[["2023",9,30]]}}}],"schema":"https://github.com/citation-style-language/schema/raw/master/csl-citation.json"} </w:instrText>
            </w:r>
            <w:r w:rsidR="00A33915">
              <w:rPr>
                <w:rFonts w:ascii="Times New Roman" w:hAnsi="Times New Roman" w:cs="Times New Roman"/>
              </w:rPr>
              <w:fldChar w:fldCharType="separate"/>
            </w:r>
            <w:r w:rsidR="00A33915" w:rsidRPr="00A33915">
              <w:rPr>
                <w:rFonts w:ascii="Times New Roman" w:hAnsi="Times New Roman" w:cs="Times New Roman"/>
              </w:rPr>
              <w:t>[7]</w:t>
            </w:r>
            <w:r w:rsidR="00A33915">
              <w:rPr>
                <w:rFonts w:ascii="Times New Roman" w:hAnsi="Times New Roman" w:cs="Times New Roman"/>
              </w:rPr>
              <w:fldChar w:fldCharType="end"/>
            </w:r>
          </w:p>
        </w:tc>
        <w:tc>
          <w:tcPr>
            <w:tcW w:w="1666" w:type="pct"/>
          </w:tcPr>
          <w:p w14:paraId="3CDE8E44" w14:textId="77777777" w:rsidR="000D0BB4" w:rsidRDefault="00000000">
            <w:pPr>
              <w:rPr>
                <w:rFonts w:ascii="Times New Roman" w:hAnsi="Times New Roman" w:cs="Times New Roman"/>
              </w:rPr>
            </w:pPr>
            <w:r>
              <w:rPr>
                <w:rFonts w:ascii="Times New Roman" w:hAnsi="Times New Roman" w:cs="Times New Roman"/>
              </w:rPr>
              <w:t xml:space="preserve">1 male patient presented urethritis and a vesicular rash following a probable heterosexual intercourse </w:t>
            </w:r>
          </w:p>
        </w:tc>
        <w:tc>
          <w:tcPr>
            <w:tcW w:w="1667" w:type="pct"/>
          </w:tcPr>
          <w:p w14:paraId="00E5D508" w14:textId="77777777" w:rsidR="000D0BB4" w:rsidRDefault="00000000">
            <w:pPr>
              <w:rPr>
                <w:rFonts w:ascii="Times New Roman" w:hAnsi="Times New Roman" w:cs="Times New Roman"/>
              </w:rPr>
            </w:pPr>
            <w:r>
              <w:rPr>
                <w:rFonts w:ascii="Times New Roman" w:hAnsi="Times New Roman" w:cs="Times New Roman"/>
              </w:rPr>
              <w:t>Urethritis can occur after high-risk sexual behavior</w:t>
            </w:r>
          </w:p>
        </w:tc>
      </w:tr>
      <w:tr w:rsidR="000D0BB4" w14:paraId="68F49271" w14:textId="77777777" w:rsidTr="00C036E2">
        <w:tc>
          <w:tcPr>
            <w:tcW w:w="1666" w:type="pct"/>
          </w:tcPr>
          <w:p w14:paraId="1E61AEBB" w14:textId="6C038BC8" w:rsidR="000D0BB4" w:rsidRDefault="00000000">
            <w:pPr>
              <w:rPr>
                <w:rFonts w:ascii="Times New Roman" w:hAnsi="Times New Roman" w:cs="Times New Roman"/>
              </w:rPr>
            </w:pPr>
            <w:r>
              <w:rPr>
                <w:rFonts w:ascii="Times New Roman" w:hAnsi="Times New Roman" w:cs="Times New Roman"/>
              </w:rPr>
              <w:t xml:space="preserve">Angelo et al. </w:t>
            </w:r>
            <w:r w:rsidR="00A33915">
              <w:rPr>
                <w:rFonts w:ascii="Times New Roman" w:hAnsi="Times New Roman" w:cs="Times New Roman"/>
              </w:rPr>
              <w:fldChar w:fldCharType="begin"/>
            </w:r>
            <w:r w:rsidR="00A33915">
              <w:rPr>
                <w:rFonts w:ascii="Times New Roman" w:hAnsi="Times New Roman" w:cs="Times New Roman"/>
              </w:rPr>
              <w:instrText xml:space="preserve"> ADDIN ZOTERO_ITEM CSL_CITATION {"citationID":"J1kvh8dO","properties":{"formattedCitation":"[8]","plainCitation":"[8]","noteIndex":0},"citationItems":[{"id":5874,"uris":["http://zotero.org/users/14882279/items/47D9Y6QU"],"itemData":{"id":5874,"type":"article-journal","abstract":"BACKGROUND: The early epidemiology of the 2022 monkeypox epidemic in non-endemic countries differs substantially from the epidemiology previously reported from endemic countries. We aimed to describe the epidemiological and clinical characteristics among individuals with confirmed cases of monkeypox infection.\nMETHODS: We descriptively analysed data for patients with confirmed monkeypox who were included in the GeoSentinel global clinical-care-based surveillance system between May 1 and July 1 2022, across 71 clinical sites in 29 countries. Data collected included demographics, travel history including mass gathering attendance, smallpox vaccination history, social history, sexual history, monkeypox exposure history, medical history, clinical presentation, physical examination, testing results, treatment, and outcomes. We did descriptive analyses of epidemiology and subanalyses of patients with and without HIV, patients with CD4 counts of less than 500 cells per mm3 or 500 cells per mm3 and higher, patients with one sexual partner or ten or more sexual partners, and patients with or without a previous smallpox vaccination.\nFINDINGS: 226 cases were reported at 18 sites in 15 countries. Of 211 men for whom data were available, 208 (99%) were gay, bisexual, or men who have sex with men (MSM) with a median age of 37 years (range 18-68; IQR 32-43). Of 209 patients for whom HIV status was known, 92 (44%) men had HIV infection with a median CD4 count of 713 cells per mm3 (range 36-1659; IQR 500-885). Of 219 patients for whom data were available, 216 (99%) reported sexual or close intimate contact in the 21 days before symptom onset; MSM reported a median of three partners (IQR 1-8). Of 195 patients for whom data were available, 78 (40%) reported close contact with someone who had confirmed monkeypox. Overall, 30 (13%) of 226 patients were admitted to hospital; 16 (53%) of whom had severe illness, defined as hospital admission for clinical care rather than infection control. No deaths were reported. Compared with patients without HIV, patients with HIV were more likely to have diarrhoea (p=0·002), perianal rash or lesions (p=0·03), and a higher rash burden (median rash burden score 9 [IQR 6-21] for patients with HIV vs median rash burden score 6 [IQR 3-14] for patients without HIV; p&lt;0·0001), but no differences were identified in the proportion of men who had severe illness by HIV status.\nINTERPRETATION: Clinical manifestations of monkeypox infection differed by HIV status. Recommendations should be expanded to include pre-exposure monkeypox vaccination of groups at high risk of infection who plan to engage in sexual or close intimate contact.\nFUNDING: US Centers for Disease Control and Prevention, International Society of Travel Medicine.","call-number":"1","container-title":"The Lancet. Infectious Diseases","DOI":"10.1016/S1473-3099(22)00651-X","ISSN":"1474-4457","issue":"2","journalAbbreviation":"Lancet Infect Dis","language":"eng","note":"PMID: 36216018\nPMCID: PMC9546520","page":"196-206","source":"56.3","title":"Epidemiological and clinical characteristics of patients with monkeypox in the GeoSentinel Network: a cross-sectional study","title-short":"Epidemiological and clinical characteristics of patients with monkeypox in the GeoSentinel Network","volume":"23","author":[{"family":"Angelo","given":"Kristina M."},{"family":"Smith","given":"Teresa"},{"family":"Camprubí-Ferrer","given":"Daniel"},{"family":"Balerdi-Sarasola","given":"Leire"},{"family":"Díaz Menéndez","given":"Marta"},{"family":"Servera-Negre","given":"Guillermo"},{"family":"Barkati","given":"Sapha"},{"family":"Duvignaud","given":"Alexandre"},{"family":"Huber","given":"Kristina L. B."},{"family":"Chakravarti","given":"Arpita"},{"family":"Bottieau","given":"Emmanuel"},{"family":"Greenaway","given":"Christina"},{"family":"Grobusch","given":"Martin P."},{"family":"Mendes Pedro","given":"Diogo"},{"family":"Asgeirsson","given":"Hilmir"},{"family":"Popescu","given":"Corneliu Petru"},{"family":"Martin","given":"Charlotte"},{"family":"Licitra","given":"Carmelo"},{"family":"Frey","given":"Albie","non-dropping-particle":"de"},{"family":"Schwartz","given":"Eli"},{"family":"Beadsworth","given":"Michael"},{"family":"Lloveras","given":"Susana"},{"family":"Larsen","given":"Carsten S."},{"family":"Guagliardo","given":"Sarah Anne J."},{"family":"Whitehill","given":"Florence"},{"family":"Huits","given":"Ralph"},{"family":"Hamer","given":"Davidson H."},{"family":"Kozarsky","given":"Phyllis"},{"family":"Libman","given":"Michael"},{"literal":"GeoSentinel Network Collaborators"}],"issued":{"date-parts":[["2023",2]]}}}],"schema":"https://github.com/citation-style-language/schema/raw/master/csl-citation.json"} </w:instrText>
            </w:r>
            <w:r w:rsidR="00A33915">
              <w:rPr>
                <w:rFonts w:ascii="Times New Roman" w:hAnsi="Times New Roman" w:cs="Times New Roman"/>
              </w:rPr>
              <w:fldChar w:fldCharType="separate"/>
            </w:r>
            <w:r w:rsidR="00A33915" w:rsidRPr="00A33915">
              <w:rPr>
                <w:rFonts w:ascii="Times New Roman" w:hAnsi="Times New Roman" w:cs="Times New Roman"/>
              </w:rPr>
              <w:t>[8]</w:t>
            </w:r>
            <w:r w:rsidR="00A33915">
              <w:rPr>
                <w:rFonts w:ascii="Times New Roman" w:hAnsi="Times New Roman" w:cs="Times New Roman"/>
              </w:rPr>
              <w:fldChar w:fldCharType="end"/>
            </w:r>
          </w:p>
        </w:tc>
        <w:tc>
          <w:tcPr>
            <w:tcW w:w="1666" w:type="pct"/>
          </w:tcPr>
          <w:p w14:paraId="030420DB" w14:textId="77777777" w:rsidR="000D0BB4" w:rsidRDefault="00000000">
            <w:pPr>
              <w:rPr>
                <w:rFonts w:ascii="Times New Roman" w:hAnsi="Times New Roman" w:cs="Times New Roman"/>
              </w:rPr>
            </w:pPr>
            <w:r>
              <w:rPr>
                <w:rFonts w:ascii="Times New Roman" w:hAnsi="Times New Roman" w:cs="Times New Roman"/>
              </w:rPr>
              <w:t>1 of 193 patients had urethritis as STI co-infection</w:t>
            </w:r>
          </w:p>
        </w:tc>
        <w:tc>
          <w:tcPr>
            <w:tcW w:w="1667" w:type="pct"/>
          </w:tcPr>
          <w:p w14:paraId="535D4ECE" w14:textId="77777777" w:rsidR="000D0BB4" w:rsidRDefault="00000000">
            <w:pPr>
              <w:rPr>
                <w:rFonts w:ascii="Times New Roman" w:hAnsi="Times New Roman" w:cs="Times New Roman"/>
              </w:rPr>
            </w:pPr>
            <w:r>
              <w:rPr>
                <w:rFonts w:ascii="Times New Roman" w:hAnsi="Times New Roman" w:cs="Times New Roman"/>
              </w:rPr>
              <w:t xml:space="preserve">Streptococcal urethritis can appear in </w:t>
            </w:r>
            <w:proofErr w:type="spellStart"/>
            <w:r>
              <w:rPr>
                <w:rFonts w:ascii="Times New Roman" w:hAnsi="Times New Roman" w:cs="Times New Roman"/>
              </w:rPr>
              <w:t>mpox</w:t>
            </w:r>
            <w:proofErr w:type="spellEnd"/>
            <w:r>
              <w:rPr>
                <w:rFonts w:ascii="Times New Roman" w:hAnsi="Times New Roman" w:cs="Times New Roman"/>
              </w:rPr>
              <w:t xml:space="preserve"> patients</w:t>
            </w:r>
          </w:p>
        </w:tc>
      </w:tr>
      <w:tr w:rsidR="000D0BB4" w14:paraId="5108D479" w14:textId="77777777" w:rsidTr="00C036E2">
        <w:tc>
          <w:tcPr>
            <w:tcW w:w="1666" w:type="pct"/>
          </w:tcPr>
          <w:p w14:paraId="7C65D8FC" w14:textId="781810C4" w:rsidR="000D0BB4" w:rsidRDefault="00000000">
            <w:pPr>
              <w:rPr>
                <w:rFonts w:ascii="Times New Roman" w:hAnsi="Times New Roman" w:cs="Times New Roman"/>
              </w:rPr>
            </w:pPr>
            <w:r>
              <w:rPr>
                <w:rFonts w:ascii="Times New Roman" w:hAnsi="Times New Roman" w:cs="Times New Roman" w:hint="eastAsia"/>
              </w:rPr>
              <w:t>Zhao et al.</w:t>
            </w:r>
            <w:r w:rsidR="00A33915">
              <w:rPr>
                <w:rFonts w:ascii="Times New Roman" w:hAnsi="Times New Roman" w:cs="Times New Roman"/>
              </w:rPr>
              <w:t xml:space="preserve"> </w:t>
            </w:r>
            <w:r w:rsidR="00A33915">
              <w:rPr>
                <w:rFonts w:ascii="Times New Roman" w:hAnsi="Times New Roman" w:cs="Times New Roman"/>
              </w:rPr>
              <w:fldChar w:fldCharType="begin"/>
            </w:r>
            <w:r w:rsidR="00A33915">
              <w:rPr>
                <w:rFonts w:ascii="Times New Roman" w:hAnsi="Times New Roman" w:cs="Times New Roman"/>
              </w:rPr>
              <w:instrText xml:space="preserve"> ADDIN ZOTERO_ITEM CSL_CITATION {"citationID":"26wJgraV","properties":{"formattedCitation":"[9]","plainCitation":"[9]","noteIndex":0},"citationItems":[{"id":6303,"uris":["http://zotero.org/users/14882279/items/7H5CY6N8"],"itemData":{"id":6303,"type":"article-journal","abstract":"Purpose: To date, there are few reports about mpox case series in China, and scarce information is available about the in-vivo kinetics of T-cell responses in the early stage of mpox infection. This study aims to investigate the clinical difference among mpox patients with and without human immunodeficiency virus (HIV) infection. Patients and Methods: A total of 56 patients diagnosed with mpox by Chengdu Center for Disease Control and Prevention (CDC) and hospitalized in Public Health Clinical Center of Chengdu were retrospectively included and divided into an HIV-infected group (n=23) and a non-HIV-infected group (n=33). Clinical characteristics and serum chemistry findings of mpox patients were collected in order to analyze the differences between the HIV-infected group and the non-HIV-infected group.\nResults: Multiple laboratory abnormalities, including elevated C-reactive protein (69.1%), hypocalcemia (50.9%), elevated CD3 +CD8+T counts (47.0%) and inverted ratio of CD3+CD4+T to CD3+CD8+T (64.7%) were common in mpox cases. There were statistically significant differences (all P &lt; 0.05) in age, serum calcium levels, CD3+CD4+T counts, the ratio of CD3+CD4+T to CD3 +CD8+T, proportion with &gt;10 rashes, incidence of proctitis anus and time from rash growth to rash scab shedding between HIVinfected group and non-HIV-infected group. In the early stage of mpox infection, the median of CD3+CD8+T counts in the non-HIVinfected group was significantly higher than that in healthy donors (P&lt;0.001), and the median of CD3+CD4+T/CD3+CD8+T ratio was significantly lower (P&lt;0.001). The median of CD3+CD4+T counts in mpox patients co-infected with HIV significantly decreased compared to the pre-infection level (p =0.033).\nConclusion: Our study indicates that mpox co-infected with HIV patients have longer lasting rash lesions and a higher incidence of proctitis anus. T-cell responses may be different between HIV-infected and non-HIV-infected individuals in the early stage of mpox infection.","call-number":"4","container-title":"International Journal of General Medicine","DOI":"10.2147/IJGM.S456198","ISSN":"1178-7074","journalAbbreviation":"IJGM","language":"en","license":"https://creativecommons.org/licenses/by-nc/3.0/","page":"1381-1393","source":"2.3","title":"Characteristics and Differences in Mpox Patients with and without HIV Infection: A Retrospective Cross-Sectional Study in Chengdu, China","title-short":"Characteristics and Differences in Mpox Patients with and without HIV Infection","volume":"Volume 17","author":[{"family":"Zhao","given":"Bennan"},{"family":"Liu","given":"Qingxiao"},{"family":"Du","given":"Qing"},{"family":"Kang","given":"Jun"},{"family":"Tang","given":"Rong"},{"family":"Tu","given":"Yalan"},{"family":"Liu","given":"Dafeng"}],"issued":{"date-parts":[["2024",4]]}}}],"schema":"https://github.com/citation-style-language/schema/raw/master/csl-citation.json"} </w:instrText>
            </w:r>
            <w:r w:rsidR="00A33915">
              <w:rPr>
                <w:rFonts w:ascii="Times New Roman" w:hAnsi="Times New Roman" w:cs="Times New Roman"/>
              </w:rPr>
              <w:fldChar w:fldCharType="separate"/>
            </w:r>
            <w:r w:rsidR="00A33915" w:rsidRPr="00A33915">
              <w:rPr>
                <w:rFonts w:ascii="Times New Roman" w:hAnsi="Times New Roman" w:cs="Times New Roman"/>
              </w:rPr>
              <w:t>[9]</w:t>
            </w:r>
            <w:r w:rsidR="00A33915">
              <w:rPr>
                <w:rFonts w:ascii="Times New Roman" w:hAnsi="Times New Roman" w:cs="Times New Roman"/>
              </w:rPr>
              <w:fldChar w:fldCharType="end"/>
            </w:r>
          </w:p>
        </w:tc>
        <w:tc>
          <w:tcPr>
            <w:tcW w:w="1666" w:type="pct"/>
          </w:tcPr>
          <w:p w14:paraId="75FE77BB" w14:textId="77777777" w:rsidR="000D0BB4" w:rsidRDefault="00000000">
            <w:pPr>
              <w:rPr>
                <w:rFonts w:ascii="Times New Roman" w:hAnsi="Times New Roman" w:cs="Times New Roman"/>
              </w:rPr>
            </w:pPr>
            <w:r>
              <w:rPr>
                <w:rFonts w:ascii="Times New Roman" w:hAnsi="Times New Roman" w:cs="Times New Roman" w:hint="eastAsia"/>
              </w:rPr>
              <w:t>4 of 56 patients had urethritis (1 in non-HIV infected group, 3 in HIV-infected group)</w:t>
            </w:r>
          </w:p>
        </w:tc>
        <w:tc>
          <w:tcPr>
            <w:tcW w:w="1667" w:type="pct"/>
          </w:tcPr>
          <w:p w14:paraId="7E534272" w14:textId="77777777" w:rsidR="000D0BB4" w:rsidRDefault="00000000">
            <w:pPr>
              <w:rPr>
                <w:rFonts w:ascii="Times New Roman" w:hAnsi="Times New Roman" w:cs="Times New Roman"/>
              </w:rPr>
            </w:pPr>
            <w:r>
              <w:rPr>
                <w:rFonts w:ascii="Times New Roman" w:hAnsi="Times New Roman" w:cs="Times New Roman"/>
              </w:rPr>
              <w:t>Neisseria gonorrhoeae</w:t>
            </w:r>
            <w:r>
              <w:rPr>
                <w:rFonts w:ascii="Times New Roman" w:hAnsi="Times New Roman" w:cs="Times New Roman" w:hint="eastAsia"/>
              </w:rPr>
              <w:t xml:space="preserve"> could be the pathogen for urethritis in </w:t>
            </w:r>
            <w:proofErr w:type="spellStart"/>
            <w:r>
              <w:rPr>
                <w:rFonts w:ascii="Times New Roman" w:hAnsi="Times New Roman" w:cs="Times New Roman" w:hint="eastAsia"/>
              </w:rPr>
              <w:t>mpox</w:t>
            </w:r>
            <w:proofErr w:type="spellEnd"/>
            <w:r>
              <w:rPr>
                <w:rFonts w:ascii="Times New Roman" w:hAnsi="Times New Roman" w:cs="Times New Roman" w:hint="eastAsia"/>
              </w:rPr>
              <w:t xml:space="preserve"> patients. HIV infection is potentially the risk factor of urethritis.</w:t>
            </w:r>
          </w:p>
        </w:tc>
      </w:tr>
      <w:tr w:rsidR="000D0BB4" w14:paraId="05A40013" w14:textId="77777777" w:rsidTr="00C036E2">
        <w:tc>
          <w:tcPr>
            <w:tcW w:w="1666" w:type="pct"/>
          </w:tcPr>
          <w:p w14:paraId="06636E07" w14:textId="154E6D32" w:rsidR="000D0BB4" w:rsidRDefault="00000000">
            <w:pPr>
              <w:rPr>
                <w:rFonts w:ascii="Times New Roman" w:hAnsi="Times New Roman" w:cs="Times New Roman"/>
              </w:rPr>
            </w:pPr>
            <w:proofErr w:type="spellStart"/>
            <w:r>
              <w:rPr>
                <w:rFonts w:ascii="Times New Roman" w:hAnsi="Times New Roman" w:cs="Times New Roman" w:hint="eastAsia"/>
              </w:rPr>
              <w:t>Orviz</w:t>
            </w:r>
            <w:proofErr w:type="spellEnd"/>
            <w:r>
              <w:rPr>
                <w:rFonts w:ascii="Times New Roman" w:hAnsi="Times New Roman" w:cs="Times New Roman" w:hint="eastAsia"/>
              </w:rPr>
              <w:t xml:space="preserve"> et al.</w:t>
            </w:r>
            <w:r w:rsidR="00A33915">
              <w:rPr>
                <w:rFonts w:ascii="Times New Roman" w:hAnsi="Times New Roman" w:cs="Times New Roman"/>
              </w:rPr>
              <w:t xml:space="preserve"> </w:t>
            </w:r>
            <w:r w:rsidR="00A33915">
              <w:rPr>
                <w:rFonts w:ascii="Times New Roman" w:hAnsi="Times New Roman" w:cs="Times New Roman"/>
              </w:rPr>
              <w:fldChar w:fldCharType="begin"/>
            </w:r>
            <w:r w:rsidR="00A33915">
              <w:rPr>
                <w:rFonts w:ascii="Times New Roman" w:hAnsi="Times New Roman" w:cs="Times New Roman"/>
              </w:rPr>
              <w:instrText xml:space="preserve"> ADDIN ZOTERO_ITEM CSL_CITATION {"citationID":"x060skWY","properties":{"formattedCitation":"[10]","plainCitation":"[10]","noteIndex":0},"citationItems":[{"id":6279,"uris":["http://zotero.org/users/14882279/items/3LMGJKKQ"],"itemData":{"id":6279,"type":"article-journal","abstract":"Background: Monkeypox is the most prevalent Orthopoxvirus zoonosis infection since the eradication of smallpox. The current multi-country outbreak involves ﬁve WHO regions affecting mainly Europe. Accurate clinical and virological aspects of the disease outside endemic areas are needed.\nMethods: We performed an observational study of cases diagnosed in Madrid (Spain) (May/June 2022). Conﬁrmation from vesicular lesions swabs, Orthopoxvirus real-time PCR, sequencing, phylogenetic analysis, and direct detection by Electron microscopy was performed. In addition, a structured epidemiological questionnaire was completed systematically to gather sociodemographic, clinical, and behavioral data from all conﬁrmed cases. Findings: We extracted data from 48 patients, all cisgender men. The median age was 35 years (IQR 29 – 44), and 87.5% were MSM. The most prevalent symptoms were the presence of vesicular-umbilicated and pseudo-pustular skin lesions (93.8%), asthenia (66.6%), and fever (52.1%). In addition, the location of the lesions in the genital or perianal area was related to the role in sexual intercourse (p&lt;0.001). Sequencing analysis indicated the virus circulating in Spain belongs to the western African clade. Like the other European cases in the outbreak, the Spanish isolates are a direct descendant of viruses previously detected in Nigeria, the UK, Singapore, and Israel in 2017–2018.\nConclusions: Monkeypox is an emerging infectious disease in Europe where community transmission is reported, mainly in MSM. The ﬁrst symptom was skin lesions instead of classical fever and rash. The disease follows a self-limited course, and there have been no cases with a serious presentation or severe complications.","call-number":"1","container-title":"Journal of Infection","DOI":"10.1016/j.jinf.2022.07.005","ISSN":"01634453","issue":"4","journalAbbreviation":"Journal of Infection","language":"en","page":"412-417","source":"28.2","title":"Monkeypox outbreak in Madrid (Spain): Clinical and virological aspects","title-short":"Monkeypox outbreak in Madrid (Spain)","volume":"85","author":[{"family":"Orviz","given":"Eva"},{"family":"Negredo","given":"Anabel"},{"family":"Ayerdi","given":"Oskar"},{"family":"Vázquez","given":"Ana"},{"family":"Muñoz-Gomez","given":"Ana"},{"family":"Monzón","given":"Sara"},{"family":"Clavo","given":"Petunia"},{"family":"Zaballos","given":"Angel"},{"family":"Vera","given":"Mar"},{"family":"Sánchez","given":"Patricia"},{"family":"Cabello","given":"Noemi"},{"family":"Jiménez","given":"Pilar"},{"family":"Pérez-García","given":"Jorge A."},{"family":"Varona","given":"Sarai"},{"family":"Del Romero","given":"Jorge"},{"family":"Cuesta","given":"Isabel"},{"family":"Delgado-Iribarren","given":"Alberto"},{"family":"Torres","given":"Montse"},{"family":"Sagastagoitia","given":"Iñigo"},{"family":"Palacios","given":"Gustavo"},{"family":"Estrada","given":"Vicente"},{"family":"Sánchez-Seco","given":"Maria Paz"},{"family":"Ballesteros","given":"Juan"},{"family":"Baza","given":"Begoña"},{"family":"Carrió","given":"Juan Carlos"},{"family":"Chocron","given":"Cynthia"},{"family":"Fedele","given":"Giovanni"},{"family":"García-Amil","given":"Cristina"},{"family":"Herrero","given":"Laura"},{"family":"Homen","given":"Reynaldo"},{"family":"Mariano","given":"Alberto"},{"family":"Martínez-Burgoa","given":"Teresa"},{"family":"Molero","given":"Francisca"},{"family":"Navarro","given":"Maria Luisa"},{"family":"Núñez","given":"Maria José"},{"family":"Perez-Somarriba","given":"Juncal"},{"family":"Puerta","given":"Teresa"},{"family":"Rodríguez-Añover","given":"Javier"},{"family":"Pastrana","given":"Esperanza Pérez"},{"family":"Jiménez","given":"Mercedes"},{"family":"De La Vega","given":"Leticia"},{"family":"Vergas","given":"Jorge"},{"family":"Zarza","given":"Isabel"}],"issued":{"date-parts":[["2022",10]]}}}],"schema":"https://github.com/citation-style-language/schema/raw/master/csl-citation.json"} </w:instrText>
            </w:r>
            <w:r w:rsidR="00A33915">
              <w:rPr>
                <w:rFonts w:ascii="Times New Roman" w:hAnsi="Times New Roman" w:cs="Times New Roman"/>
              </w:rPr>
              <w:fldChar w:fldCharType="separate"/>
            </w:r>
            <w:r w:rsidR="00A33915" w:rsidRPr="00A33915">
              <w:rPr>
                <w:rFonts w:ascii="Times New Roman" w:hAnsi="Times New Roman" w:cs="Times New Roman"/>
              </w:rPr>
              <w:t>[10]</w:t>
            </w:r>
            <w:r w:rsidR="00A33915">
              <w:rPr>
                <w:rFonts w:ascii="Times New Roman" w:hAnsi="Times New Roman" w:cs="Times New Roman"/>
              </w:rPr>
              <w:fldChar w:fldCharType="end"/>
            </w:r>
          </w:p>
        </w:tc>
        <w:tc>
          <w:tcPr>
            <w:tcW w:w="1666" w:type="pct"/>
          </w:tcPr>
          <w:p w14:paraId="20171B28" w14:textId="77777777" w:rsidR="000D0BB4" w:rsidRDefault="00000000">
            <w:pPr>
              <w:rPr>
                <w:rFonts w:ascii="Times New Roman" w:hAnsi="Times New Roman" w:cs="Times New Roman"/>
              </w:rPr>
            </w:pPr>
            <w:r>
              <w:rPr>
                <w:rFonts w:ascii="Times New Roman" w:hAnsi="Times New Roman" w:cs="Times New Roman" w:hint="eastAsia"/>
              </w:rPr>
              <w:t>7 of 48 patients had urethritis</w:t>
            </w:r>
          </w:p>
        </w:tc>
        <w:tc>
          <w:tcPr>
            <w:tcW w:w="1667" w:type="pct"/>
          </w:tcPr>
          <w:p w14:paraId="7EEB9F47" w14:textId="77777777" w:rsidR="000D0BB4" w:rsidRDefault="00000000">
            <w:pPr>
              <w:rPr>
                <w:rFonts w:ascii="Times New Roman" w:hAnsi="Times New Roman" w:cs="Times New Roman"/>
              </w:rPr>
            </w:pPr>
            <w:r>
              <w:rPr>
                <w:rFonts w:ascii="Times New Roman" w:hAnsi="Times New Roman" w:cs="Times New Roman"/>
              </w:rPr>
              <w:t xml:space="preserve">Neisseria gonorrhoeae could be the pathogen for urethritis in </w:t>
            </w:r>
            <w:proofErr w:type="spellStart"/>
            <w:r>
              <w:rPr>
                <w:rFonts w:ascii="Times New Roman" w:hAnsi="Times New Roman" w:cs="Times New Roman"/>
              </w:rPr>
              <w:t>mpox</w:t>
            </w:r>
            <w:proofErr w:type="spellEnd"/>
            <w:r>
              <w:rPr>
                <w:rFonts w:ascii="Times New Roman" w:hAnsi="Times New Roman" w:cs="Times New Roman"/>
              </w:rPr>
              <w:t xml:space="preserve"> patients.</w:t>
            </w:r>
          </w:p>
        </w:tc>
      </w:tr>
      <w:tr w:rsidR="000D0BB4" w14:paraId="3096E0F8" w14:textId="77777777" w:rsidTr="00C036E2">
        <w:tc>
          <w:tcPr>
            <w:tcW w:w="1666" w:type="pct"/>
          </w:tcPr>
          <w:p w14:paraId="564CB9C2" w14:textId="77777777" w:rsidR="000D0BB4" w:rsidRDefault="00000000">
            <w:pPr>
              <w:rPr>
                <w:rFonts w:ascii="Times New Roman" w:hAnsi="Times New Roman" w:cs="Times New Roman"/>
              </w:rPr>
            </w:pPr>
            <w:r>
              <w:rPr>
                <w:rFonts w:ascii="Times New Roman" w:hAnsi="Times New Roman" w:cs="Times New Roman"/>
                <w:b/>
                <w:bCs/>
              </w:rPr>
              <w:t>Penile lesions (PLs)</w:t>
            </w:r>
          </w:p>
        </w:tc>
        <w:tc>
          <w:tcPr>
            <w:tcW w:w="1666" w:type="pct"/>
          </w:tcPr>
          <w:p w14:paraId="4C51A686" w14:textId="77777777" w:rsidR="000D0BB4" w:rsidRDefault="000D0BB4">
            <w:pPr>
              <w:rPr>
                <w:rFonts w:ascii="Times New Roman" w:hAnsi="Times New Roman" w:cs="Times New Roman"/>
              </w:rPr>
            </w:pPr>
          </w:p>
        </w:tc>
        <w:tc>
          <w:tcPr>
            <w:tcW w:w="1667" w:type="pct"/>
          </w:tcPr>
          <w:p w14:paraId="169BC227" w14:textId="77777777" w:rsidR="000D0BB4" w:rsidRDefault="000D0BB4">
            <w:pPr>
              <w:rPr>
                <w:rFonts w:ascii="Times New Roman" w:hAnsi="Times New Roman" w:cs="Times New Roman"/>
              </w:rPr>
            </w:pPr>
          </w:p>
        </w:tc>
      </w:tr>
      <w:tr w:rsidR="000D0BB4" w14:paraId="0701B901" w14:textId="77777777" w:rsidTr="00C036E2">
        <w:tc>
          <w:tcPr>
            <w:tcW w:w="1666" w:type="pct"/>
          </w:tcPr>
          <w:p w14:paraId="72E71744" w14:textId="6D07733A" w:rsidR="000D0BB4" w:rsidRDefault="00000000">
            <w:pPr>
              <w:rPr>
                <w:rFonts w:ascii="Times New Roman" w:hAnsi="Times New Roman" w:cs="Times New Roman"/>
              </w:rPr>
            </w:pPr>
            <w:r>
              <w:rPr>
                <w:rFonts w:ascii="Times New Roman" w:hAnsi="Times New Roman" w:cs="Times New Roman" w:hint="eastAsia"/>
              </w:rPr>
              <w:lastRenderedPageBreak/>
              <w:t>Thornhill et al</w:t>
            </w:r>
            <w:r w:rsidR="00A33915">
              <w:rPr>
                <w:rFonts w:ascii="Times New Roman" w:hAnsi="Times New Roman" w:cs="Times New Roman" w:hint="eastAsia"/>
              </w:rPr>
              <w:t>.</w:t>
            </w:r>
            <w:r w:rsidR="00A33915">
              <w:rPr>
                <w:rFonts w:ascii="Times New Roman" w:hAnsi="Times New Roman" w:cs="Times New Roman"/>
              </w:rPr>
              <w:t xml:space="preserve"> </w:t>
            </w:r>
            <w:r w:rsidR="00A33915">
              <w:rPr>
                <w:rFonts w:ascii="Times New Roman" w:hAnsi="Times New Roman" w:cs="Times New Roman"/>
              </w:rPr>
              <w:fldChar w:fldCharType="begin"/>
            </w:r>
            <w:r w:rsidR="00A33915">
              <w:rPr>
                <w:rFonts w:ascii="Times New Roman" w:hAnsi="Times New Roman" w:cs="Times New Roman"/>
              </w:rPr>
              <w:instrText xml:space="preserve"> ADDIN ZOTERO_ITEM CSL_CITATION {"citationID":"NNppDhzK","properties":{"formattedCitation":"[1]","plainCitation":"[1]","noteIndex":0},"citationItems":[{"id":5846,"uris":["http://zotero.org/users/14882279/items/X6MVQZS7"],"itemData":{"id":5846,"type":"article-journal","abstract":"BACKGROUND Before April 2022, monkeypox virus infection in humans was seldom reported outside African regions where it is endemic. Currently, cases are occurring worldwide. Transmission, risk factors, clinical presentation, and outcomes of infection are poorly defined.\nMETHODS We formed an international collaborative group of clinicians who contributed to an international case series to describe the presentation, clinical course, and outcomes of polymerase-chain-reaction–confirmed monkeypox virus infections.\nRESULTS We report 528 infections diagnosed between April 27 and June 24, 2022, at 43 sites in 16 countries. Overall, 98% of the persons with infection were gay or bisexual men, 75% were White, and 41% had human immunodeficie</w:instrText>
            </w:r>
            <w:r w:rsidR="00A33915">
              <w:rPr>
                <w:rFonts w:ascii="Times New Roman" w:hAnsi="Times New Roman" w:cs="Times New Roman" w:hint="eastAsia"/>
              </w:rPr>
              <w:instrText xml:space="preserve">ncy virus infection; the median age was 38 years. Transmission was suspected to have occurred through sexual activity in 95% of the persons with infection. In this case series, 95% of the persons presented with a rash (with 64% having </w:instrText>
            </w:r>
            <w:r w:rsidR="00A33915">
              <w:rPr>
                <w:rFonts w:ascii="Times New Roman" w:hAnsi="Times New Roman" w:cs="Times New Roman" w:hint="eastAsia"/>
              </w:rPr>
              <w:instrText>≤</w:instrText>
            </w:r>
            <w:r w:rsidR="00A33915">
              <w:rPr>
                <w:rFonts w:ascii="Times New Roman" w:hAnsi="Times New Roman" w:cs="Times New Roman" w:hint="eastAsia"/>
              </w:rPr>
              <w:instrText>10 lesions), 73% ha</w:instrText>
            </w:r>
            <w:r w:rsidR="00A33915">
              <w:rPr>
                <w:rFonts w:ascii="Times New Roman" w:hAnsi="Times New Roman" w:cs="Times New Roman"/>
              </w:rPr>
              <w:instrText xml:space="preserve">d anogenital lesions, and 41% had mucosal lesions (with 54 having a single genital lesion). Common systemic features preceding the rash included fever (62%), lethargy (41%), myalgia (31%), and headache (27%); lymphadenopathy was also common (reported in 56%). Concomitant sexually transmitted infections were reported in 109 of 377 persons (29%) who were tested. Among the 23 persons with a clear exposure history, the median incubation period was 7 days (range, 3 to 20). Monkeypox virus DNA was detected in 29 of the 32 persons in whom seminal fluid was analyzed. Antiviral treatment was given to 5% of the persons overall, and 70 (13%) were hospitalized; the reasons for hospitalization were pain management, mostly for severe anorectal pain (21 persons); soft-tissue superinfection (18); pharyngitis limiting oral intake (5); eye lesions (2); acute kidney injury (2); myocarditis (2); and infection-control purposes (13). No deaths were reported. The authors’ full names, academic degrees, and affiliations are listed in the Appendix. Prof. Orkin can be contacted at ­c.­m.­orkin@­qmul.­ac.­uk, or at the SHARE Collaborative, Centre for Immunobiology, Blizard Institute, Queen Mary University of London, 4 Newark St., London E1 2AT, United Kingdom. *The investigators in the SHARE-net clinical group are listed in the Supplementary Appendix, available at NEJM.org. Drs. Thornhill, Barkati, Klein, and Orkin contributed equally to this article. This article was published on July 21, 2022, and updated on August 25, 2022, at NEJM.org. N Engl J Med 2022;387:679-91. DOI: 10.1056/NEJMoa2207323 Copyright © 2022 Massachusetts Medical Society.\nCONCLUSIONS In this case series, monkeypox manifested with a variety of dermatologic and systemic clinical findings. The simultaneous identification of cases outside areas where monkeypox has traditionally been endemic highlights the need for rapid identification and diagnosis of cases to contain further community spread.","call-number":"1","container-title":"New England Journal of Medicine","DOI":"10.1056/NEJMoa2207323","ISSN":"0028-4793, 1533-4406","issue":"8","journalAbbreviation":"N Engl J Med","language":"en","page":"679-691","source":"158.5","title":"Monkeypox Virus Infection in Humans across 16 Countries — April–June 2022","volume":"387","author":[{"family":"Thornhill","given":"John P."},{"family":"Barkati","given":"Sapha"},{"family":"Walmsley","given":"Sharon"},{"family":"Rockstroh","given":"Juergen"},{"family":"Antinori","given":"Andrea"},{"family":"Harrison","given":"Luke B."},{"family":"Palich","given":"Romain"},{"family":"Nori","given":"Achyuta"},{"family":"Reeves","given":"Iain"},{"family":"Habibi","given":"Maximillian S."},{"family":"Apea","given":"Vanessa"},{"family":"Boesecke","given":"Christoph"},{"family":"Vandekerckhove","given":"Linos"},{"family":"Yakubovsky","given":"Michal"},{"family":"Sendagorta","given":"Elena"},{"family":"Blanco","given":"Jose L."},{"family":"Florence","given":"Eric"},{"family":"Moschese","given":"Davide"},{"family":"Maltez","given":"Fernando M."},{"family":"Goorhuis","given":"Abraham"},{"family":"Pourcher","given":"Valerie"},{"family":"Migaud","given":"Pascal"},{"family":"Noe","given":"Sebastian"},{"family":"Pintado","given":"Claire"},{"family":"Maggi","given":"Fabrizio"},{"family":"Hansen","given":"Ann-Brit E."},{"family":"Hoffmann","given":"Christian"},{"family":"Lezama","given":"Jezer I."},{"family":"Mussini","given":"Cristina"},{"family":"Cattelan","given":"AnnaMaria"},{"family":"Makofane","given":"Keletso"},{"family":"Tan","given":"Darrell"},{"family":"Nozza","given":"Silvia"},{"family":"Nemeth","given":"Johannes"},{"family":"Klein","given":"Marina B."},{"family":"Orkin","given":"Chloe M."}],"issued":{"date-parts":[["2022",8,25]]}}}],"schema":"https://github.com/citation-style-language/schema/raw/master/csl-citation.json"} </w:instrText>
            </w:r>
            <w:r w:rsidR="00A33915">
              <w:rPr>
                <w:rFonts w:ascii="Times New Roman" w:hAnsi="Times New Roman" w:cs="Times New Roman"/>
              </w:rPr>
              <w:fldChar w:fldCharType="separate"/>
            </w:r>
            <w:r w:rsidR="00A33915" w:rsidRPr="00A33915">
              <w:rPr>
                <w:rFonts w:ascii="Times New Roman" w:hAnsi="Times New Roman" w:cs="Times New Roman"/>
              </w:rPr>
              <w:t>[1]</w:t>
            </w:r>
            <w:r w:rsidR="00A33915">
              <w:rPr>
                <w:rFonts w:ascii="Times New Roman" w:hAnsi="Times New Roman" w:cs="Times New Roman"/>
              </w:rPr>
              <w:fldChar w:fldCharType="end"/>
            </w:r>
          </w:p>
        </w:tc>
        <w:tc>
          <w:tcPr>
            <w:tcW w:w="1666" w:type="pct"/>
          </w:tcPr>
          <w:p w14:paraId="16083CDF" w14:textId="77777777" w:rsidR="000D0BB4" w:rsidRDefault="00000000">
            <w:pPr>
              <w:rPr>
                <w:rFonts w:ascii="Times New Roman" w:hAnsi="Times New Roman" w:cs="Times New Roman"/>
              </w:rPr>
            </w:pPr>
            <w:r>
              <w:rPr>
                <w:rFonts w:ascii="Times New Roman" w:hAnsi="Times New Roman" w:cs="Times New Roman" w:hint="eastAsia"/>
              </w:rPr>
              <w:t>383 of 528 patients had genital lesions, usually presented vesiculopustular and ulcer</w:t>
            </w:r>
          </w:p>
        </w:tc>
        <w:tc>
          <w:tcPr>
            <w:tcW w:w="1667" w:type="pct"/>
          </w:tcPr>
          <w:p w14:paraId="3903E533" w14:textId="77777777" w:rsidR="000D0BB4" w:rsidRDefault="00000000">
            <w:pPr>
              <w:rPr>
                <w:rFonts w:ascii="Times New Roman" w:hAnsi="Times New Roman" w:cs="Times New Roman"/>
              </w:rPr>
            </w:pPr>
            <w:r>
              <w:rPr>
                <w:rFonts w:ascii="Times New Roman" w:hAnsi="Times New Roman" w:cs="Times New Roman" w:hint="eastAsia"/>
              </w:rPr>
              <w:t xml:space="preserve">Genital lesions are quite common in </w:t>
            </w:r>
            <w:proofErr w:type="spellStart"/>
            <w:r>
              <w:rPr>
                <w:rFonts w:ascii="Times New Roman" w:hAnsi="Times New Roman" w:cs="Times New Roman" w:hint="eastAsia"/>
              </w:rPr>
              <w:t>mpox</w:t>
            </w:r>
            <w:proofErr w:type="spellEnd"/>
            <w:r>
              <w:rPr>
                <w:rFonts w:ascii="Times New Roman" w:hAnsi="Times New Roman" w:cs="Times New Roman" w:hint="eastAsia"/>
              </w:rPr>
              <w:t xml:space="preserve"> and can easily misdiagnosed as other STIs</w:t>
            </w:r>
          </w:p>
        </w:tc>
      </w:tr>
      <w:tr w:rsidR="000D0BB4" w14:paraId="68630688" w14:textId="77777777" w:rsidTr="00C036E2">
        <w:tc>
          <w:tcPr>
            <w:tcW w:w="1666" w:type="pct"/>
          </w:tcPr>
          <w:p w14:paraId="5D9FA2A9" w14:textId="173E86F4" w:rsidR="000D0BB4" w:rsidRDefault="00000000">
            <w:pPr>
              <w:rPr>
                <w:rFonts w:ascii="Times New Roman" w:hAnsi="Times New Roman" w:cs="Times New Roman"/>
              </w:rPr>
            </w:pPr>
            <w:r>
              <w:rPr>
                <w:rFonts w:ascii="Times New Roman" w:hAnsi="Times New Roman" w:cs="Times New Roman" w:hint="eastAsia"/>
              </w:rPr>
              <w:t>Lee et al.</w:t>
            </w:r>
            <w:r w:rsidR="00A33915">
              <w:rPr>
                <w:rFonts w:ascii="Times New Roman" w:hAnsi="Times New Roman" w:cs="Times New Roman"/>
              </w:rPr>
              <w:t xml:space="preserve"> </w:t>
            </w:r>
            <w:r w:rsidR="00A33915">
              <w:rPr>
                <w:rFonts w:ascii="Times New Roman" w:hAnsi="Times New Roman" w:cs="Times New Roman"/>
              </w:rPr>
              <w:fldChar w:fldCharType="begin"/>
            </w:r>
            <w:r w:rsidR="00A33915">
              <w:rPr>
                <w:rFonts w:ascii="Times New Roman" w:hAnsi="Times New Roman" w:cs="Times New Roman"/>
              </w:rPr>
              <w:instrText xml:space="preserve"> ADDIN ZOTERO_ITEM CSL_CITATION {"citationID":"tYYQHVWT","properties":{"formattedCitation":"[11]","plainCitation":"[11]","noteIndex":0},"citationItems":[{"id":5899,"uris":["http://zotero.org/users/14882279/items/FADK3LU7"],"itemData":{"id":5899,"type":"article-journal","abstract":"PURPOSE: Since the Mpox (formerly known as Monkeypox virus) global outbreak, there have been limited reports on the clinical course and management of genital lesions related to Mpox infections. Genital lesions have been reported to manifest in almost 50% of patients infected with Mpox. We set out to describe the clinical manifestations, management, and outcomes of a large cohort of subjects undergoing treatment with tecovirimat with intermediate follow-up.\nMATERIALS AND METHODS: This was a retrospective case series of patients with genital Mpox lesions undergoing treatment with tecovirimat under the Centers for Disease Control and Prevention Emergency Authorization-Investigational protocol at a single, quaternary referral center. Fisher's exact tests were used to assess the association between Mpox-related genital skin changes and selected categorical variables.\nRESULTS: A total of 68 subjects were included. The mean age was 34.9 years, and all participants were assigned male sex at birth. The mean follow-up period was 20.3 days. Management consisted of supportive care, antibiotic treatment for bacterial superinfection, medical debridement with collagenase for severe lesions. Urological consultation was obtained in 5 (7.4%) cases. Sixteen (23.5%) patients had significant penile skin changes at final follow-up, which was significantly associated with lesion size (P = .001). No subjects in this cohort required surgical interventions.\nCONCLUSIONS: We report this large series of Mpox-related genital lesions in men undergoing treatment with tecovirimat. Urologists are not required for the routine diagnosis and treatment of these lesions, but are important in determining appropriate treatment for severe lesions.","call-number":"1","container-title":"The Journal of Urology","DOI":"10.1097/JU.0000000000003579","ISSN":"1527-3792","issue":"3","journalAbbreviation":"J Urol","language":"eng","note":"PMID: 37294043","page":"510-516","source":"6.6","title":"Mpox Genital Lesions: A Large Single-center Experience With Intermediate Follow-up","title-short":"Mpox Genital Lesions","volume":"210","author":[{"family":"Lee","given":"Justin"},{"family":"McLean","given":"Jacob"},{"family":"Zucker","given":"Jason"},{"family":"Brandes","given":"Steven"},{"family":"Joice","given":"Gregory"}],"issued":{"date-parts":[["2023",9]]}}}],"schema":"https://github.com/citation-style-language/schema/raw/master/csl-citation.json"} </w:instrText>
            </w:r>
            <w:r w:rsidR="00A33915">
              <w:rPr>
                <w:rFonts w:ascii="Times New Roman" w:hAnsi="Times New Roman" w:cs="Times New Roman"/>
              </w:rPr>
              <w:fldChar w:fldCharType="separate"/>
            </w:r>
            <w:r w:rsidR="00A33915" w:rsidRPr="00A33915">
              <w:rPr>
                <w:rFonts w:ascii="Times New Roman" w:hAnsi="Times New Roman" w:cs="Times New Roman"/>
              </w:rPr>
              <w:t>[11]</w:t>
            </w:r>
            <w:r w:rsidR="00A33915">
              <w:rPr>
                <w:rFonts w:ascii="Times New Roman" w:hAnsi="Times New Roman" w:cs="Times New Roman"/>
              </w:rPr>
              <w:fldChar w:fldCharType="end"/>
            </w:r>
          </w:p>
        </w:tc>
        <w:tc>
          <w:tcPr>
            <w:tcW w:w="1666" w:type="pct"/>
          </w:tcPr>
          <w:p w14:paraId="4BC9C857" w14:textId="77777777" w:rsidR="000D0BB4" w:rsidRDefault="00000000">
            <w:pPr>
              <w:rPr>
                <w:rFonts w:ascii="Times New Roman" w:hAnsi="Times New Roman" w:cs="Times New Roman"/>
              </w:rPr>
            </w:pPr>
            <w:r>
              <w:rPr>
                <w:rFonts w:ascii="Times New Roman" w:hAnsi="Times New Roman" w:cs="Times New Roman" w:hint="eastAsia"/>
              </w:rPr>
              <w:t>68 patients with genital lesions treated by tecovirimat, and 16 of them had significant penile skin changes at final follow-up, which was significantly associated with lesion size</w:t>
            </w:r>
          </w:p>
        </w:tc>
        <w:tc>
          <w:tcPr>
            <w:tcW w:w="1667" w:type="pct"/>
          </w:tcPr>
          <w:p w14:paraId="5B3ADBAD" w14:textId="77777777" w:rsidR="000D0BB4" w:rsidRDefault="00000000">
            <w:pPr>
              <w:rPr>
                <w:rFonts w:ascii="Times New Roman" w:hAnsi="Times New Roman" w:cs="Times New Roman"/>
              </w:rPr>
            </w:pPr>
            <w:r>
              <w:rPr>
                <w:rFonts w:ascii="Times New Roman" w:hAnsi="Times New Roman" w:cs="Times New Roman" w:hint="eastAsia"/>
              </w:rPr>
              <w:t>S</w:t>
            </w:r>
            <w:r>
              <w:rPr>
                <w:rFonts w:ascii="Times New Roman" w:hAnsi="Times New Roman" w:cs="Times New Roman"/>
              </w:rPr>
              <w:t>upportive care, antibiotic treatment for bacterial superinfection, and medical debridement with collagenase for severe lesions</w:t>
            </w:r>
            <w:r>
              <w:rPr>
                <w:rFonts w:ascii="Times New Roman" w:hAnsi="Times New Roman" w:cs="Times New Roman" w:hint="eastAsia"/>
              </w:rPr>
              <w:t xml:space="preserve"> are effective managements. </w:t>
            </w:r>
          </w:p>
        </w:tc>
      </w:tr>
      <w:tr w:rsidR="000D0BB4" w14:paraId="05AF63DC" w14:textId="77777777" w:rsidTr="00C036E2">
        <w:tc>
          <w:tcPr>
            <w:tcW w:w="1666" w:type="pct"/>
          </w:tcPr>
          <w:p w14:paraId="4D457FDA" w14:textId="1424FDFD" w:rsidR="000D0BB4" w:rsidRDefault="00000000">
            <w:pPr>
              <w:rPr>
                <w:rFonts w:ascii="Times New Roman" w:hAnsi="Times New Roman" w:cs="Times New Roman"/>
              </w:rPr>
            </w:pPr>
            <w:r>
              <w:rPr>
                <w:rFonts w:ascii="Times New Roman" w:hAnsi="Times New Roman" w:cs="Times New Roman"/>
              </w:rPr>
              <w:t>Gomez-</w:t>
            </w:r>
            <w:proofErr w:type="spellStart"/>
            <w:r>
              <w:rPr>
                <w:rFonts w:ascii="Times New Roman" w:hAnsi="Times New Roman" w:cs="Times New Roman"/>
              </w:rPr>
              <w:t>Garberi</w:t>
            </w:r>
            <w:proofErr w:type="spellEnd"/>
            <w:r>
              <w:rPr>
                <w:rFonts w:ascii="Times New Roman" w:hAnsi="Times New Roman" w:cs="Times New Roman" w:hint="eastAsia"/>
              </w:rPr>
              <w:t xml:space="preserve"> et al.</w:t>
            </w:r>
            <w:r w:rsidR="00A33915">
              <w:rPr>
                <w:rFonts w:ascii="Times New Roman" w:hAnsi="Times New Roman" w:cs="Times New Roman"/>
              </w:rPr>
              <w:t xml:space="preserve"> </w:t>
            </w:r>
            <w:r w:rsidR="00A33915">
              <w:rPr>
                <w:rFonts w:ascii="Times New Roman" w:hAnsi="Times New Roman" w:cs="Times New Roman"/>
              </w:rPr>
              <w:fldChar w:fldCharType="begin"/>
            </w:r>
            <w:r w:rsidR="00A33915">
              <w:rPr>
                <w:rFonts w:ascii="Times New Roman" w:hAnsi="Times New Roman" w:cs="Times New Roman"/>
              </w:rPr>
              <w:instrText xml:space="preserve"> ADDIN ZOTERO_ITEM CSL_CITATION {"citationID":"9mNQFjLY","properties":{"formattedCitation":"[12]","plainCitation":"[12]","noteIndex":0},"citationItems":[{"id":5903,"uris":["http://zotero.org/users/14882279/items/7JEZSSHE"],"itemData":{"id":5903,"type":"article-journal","abstract":"Background: Since May 2022, 31 000 cases of monkeypox infection have been reported in nonendemic areas.\nObjective: To describe a series of cases of monkeypox with genitourinary involvement. Design, setting, and participants: This was a prospective observational study of men diagnosed with monkeypox disease with genitourinary involvement.\nResults and limitations: A total of 14 patients were recruited. The median age was 42 yr. Of these patients, 43% sought a consultation for genitourinary symptomatology, and 71% had engaged in sex with other men. Eight patients (57%) were positive for human immunodeﬁciency virus, one diagnosed synchronously; the remainder had a median CD4 count of 663/ll. Six patients (43%) had a different sexually transmitted disease. Penile oedema was present in 43% of patients and two patients required surgical exploration.\nConclusions: Genitourinary involvement is frequent in monkeypox disease and is often the reason for the consultation visit. Patients summary: In this report we looked at how monkeypox disease can affect the genitourinary area, causing swelling of the penis or skin lesions. Ó 2022 European Association of Urology. Published by Elsevier B.V. All rights reserved.","call-number":"1","container-title":"European Urology","DOI":"10.1016/j.eururo.2022.08.034","ISSN":"03022838","issue":"6","journalAbbreviation":"European Urology","language":"en","page":"625-630","source":"23.4","title":"Genitourinary Lesions Due to Monkeypox","volume":"82","author":[{"family":"Gomez-Garberi","given":"Miguel"},{"family":"Sarrio-Sanz","given":"Pau"},{"family":"Martinez-Cayuelas","given":"Laura"},{"family":"Delgado-Sanchez","given":"Elisabet"},{"family":"Bernabeu-Cabezas","given":"Sara"},{"family":"Peris-Garcia","given":"Jorge"},{"family":"Sanchez-Caballero","given":"Laura"},{"family":"Nakdali-Kassab","given":"Baraa"},{"family":"Egea-Sancho","given":"Cristina"},{"family":"Olarte-Barragan","given":"Edgar Humberto"},{"family":"Ortiz-Gorraiz","given":"Manuel Angel"}],"issued":{"date-parts":[["2022",12]]}}}],"schema":"https://github.com/citation-style-language/schema/raw/master/csl-citation.json"} </w:instrText>
            </w:r>
            <w:r w:rsidR="00A33915">
              <w:rPr>
                <w:rFonts w:ascii="Times New Roman" w:hAnsi="Times New Roman" w:cs="Times New Roman"/>
              </w:rPr>
              <w:fldChar w:fldCharType="separate"/>
            </w:r>
            <w:r w:rsidR="00A33915" w:rsidRPr="00A33915">
              <w:rPr>
                <w:rFonts w:ascii="Times New Roman" w:hAnsi="Times New Roman" w:cs="Times New Roman"/>
              </w:rPr>
              <w:t>[12]</w:t>
            </w:r>
            <w:r w:rsidR="00A33915">
              <w:rPr>
                <w:rFonts w:ascii="Times New Roman" w:hAnsi="Times New Roman" w:cs="Times New Roman"/>
              </w:rPr>
              <w:fldChar w:fldCharType="end"/>
            </w:r>
          </w:p>
        </w:tc>
        <w:tc>
          <w:tcPr>
            <w:tcW w:w="1666" w:type="pct"/>
          </w:tcPr>
          <w:p w14:paraId="2E10BEF5" w14:textId="77777777" w:rsidR="000D0BB4" w:rsidRDefault="00000000">
            <w:pPr>
              <w:rPr>
                <w:rFonts w:ascii="Times New Roman" w:hAnsi="Times New Roman" w:cs="Times New Roman"/>
              </w:rPr>
            </w:pPr>
            <w:r>
              <w:rPr>
                <w:rFonts w:ascii="Times New Roman" w:hAnsi="Times New Roman" w:cs="Times New Roman" w:hint="eastAsia"/>
              </w:rPr>
              <w:t>6 of 14 patients had penile edema. HIV infection, STI, and homosexual behaviors are common.</w:t>
            </w:r>
          </w:p>
        </w:tc>
        <w:tc>
          <w:tcPr>
            <w:tcW w:w="1667" w:type="pct"/>
          </w:tcPr>
          <w:p w14:paraId="0A9BD0BA" w14:textId="77777777" w:rsidR="000D0BB4" w:rsidRDefault="00000000">
            <w:pPr>
              <w:rPr>
                <w:rFonts w:ascii="Times New Roman" w:hAnsi="Times New Roman" w:cs="Times New Roman"/>
              </w:rPr>
            </w:pPr>
            <w:r>
              <w:rPr>
                <w:rFonts w:ascii="Times New Roman" w:hAnsi="Times New Roman" w:cs="Times New Roman"/>
              </w:rPr>
              <w:t xml:space="preserve">Genitourinary involvement is frequent in monkeypox disease and is often the reason for the </w:t>
            </w:r>
            <w:r>
              <w:rPr>
                <w:rFonts w:ascii="Times New Roman" w:hAnsi="Times New Roman" w:cs="Times New Roman" w:hint="eastAsia"/>
              </w:rPr>
              <w:t>clinics</w:t>
            </w:r>
            <w:r>
              <w:rPr>
                <w:rFonts w:ascii="Times New Roman" w:hAnsi="Times New Roman" w:cs="Times New Roman"/>
              </w:rPr>
              <w:t xml:space="preserve"> visit.</w:t>
            </w:r>
          </w:p>
        </w:tc>
      </w:tr>
      <w:tr w:rsidR="000D0BB4" w14:paraId="7CF662C2" w14:textId="77777777" w:rsidTr="00C036E2">
        <w:tc>
          <w:tcPr>
            <w:tcW w:w="1666" w:type="pct"/>
          </w:tcPr>
          <w:p w14:paraId="56811664" w14:textId="1AC578FB" w:rsidR="000D0BB4" w:rsidRDefault="00000000">
            <w:pPr>
              <w:rPr>
                <w:rFonts w:ascii="Times New Roman" w:hAnsi="Times New Roman" w:cs="Times New Roman"/>
              </w:rPr>
            </w:pPr>
            <w:r>
              <w:rPr>
                <w:rFonts w:ascii="Times New Roman" w:hAnsi="Times New Roman" w:cs="Times New Roman" w:hint="eastAsia"/>
              </w:rPr>
              <w:t>Patel et al.</w:t>
            </w:r>
            <w:r w:rsidR="00A33915">
              <w:rPr>
                <w:rFonts w:ascii="Times New Roman" w:hAnsi="Times New Roman" w:cs="Times New Roman"/>
              </w:rPr>
              <w:t xml:space="preserve"> </w:t>
            </w:r>
            <w:r w:rsidR="00A33915">
              <w:rPr>
                <w:rFonts w:ascii="Times New Roman" w:hAnsi="Times New Roman" w:cs="Times New Roman"/>
              </w:rPr>
              <w:fldChar w:fldCharType="begin"/>
            </w:r>
            <w:r w:rsidR="00A33915">
              <w:rPr>
                <w:rFonts w:ascii="Times New Roman" w:hAnsi="Times New Roman" w:cs="Times New Roman"/>
              </w:rPr>
              <w:instrText xml:space="preserve"> ADDIN ZOTERO_ITEM CSL_CITATION {"citationID":"XtMila1K","properties":{"formattedCitation":"[13]","plainCitation":"[13]","noteIndex":0},"citationItems":[{"id":5868,"uris":["http://zotero.org/users/14882279/items/BUIA26JC"],"itemData":{"id":5868,"type":"article-journal","abstract":"OBJECTIVE: To characterise the clinical features of monkeypox infection in humans.\nDESIGN: Descriptive case series.\nSETTING: A regional high consequences infectious disease centre with associated primary and secondary care referrals, and affiliated sexual health centres in south London between May and July 2022.\nPARTICIPANTS: 197 patients with polymerase chain reaction confirmed monkeypox infection.\nRESULTS: The median age of participants was 38 years. All 197 participants were men, and 196 identified as gay, bisexual, or other men who have sex with men. All presented with mucocutaneous lesions, most commonly on the genitals (n=111 participants, 56.3%) or in the perianal area (n=82, 41.6%). 170 (86.3%) participants reported systemic illness. The most common systemic symptoms were fever (n=122, 61.9%), lymphadenopathy (114, 57.9%), and myalgia (n=62, 31.5%). 102/166 (61.5%) developed systemic features before the onset of mucocutaneous manifestations and 64 (38.5%) after (n=4 unknown). 27 (13.7%) presented exclusively with mucocutaneous manifestations without systemic features. 71 (36.0%) reported rectal pain, 33 (16.8%) sore throat, and 31 (15.7%) penile oedema. 27 (13.7%) had oral lesions and 9 (4.6%) had tonsillar signs. 70/195 (35.9%) participants had concomitant HIV infection. 56 (31.5%) of those screened for sexually transmitted infections had a concomitant sexually transmitted infection. Overall, 20 (10.2%) participants were admitted to hospital for the management of symptoms, most commonly rectal pain and penile swelling.\nCONCLUSIONS: These findings confirm the ongoing unprecedented community transmission of monkeypox virus among gay, bisexual, and other men who have sex with men seen in the UK and many other non-endemic countries. A variable temporal association was observed between mucocutaneous and systemic features, suggesting a new clinical course to the disease. New clinical presentations of monkeypox infection were identified, including rectal pain and penile oedema. These presentations should be included in public health messaging to aid early diagnosis and reduce onward transmission.","container-title":"BMJ (Clinical research ed.)","DOI":"10.1136/bmj-2022-072410","ISSN":"1756-1833","journalAbbreviation":"BMJ","language":"eng","note":"PMID: 35902115\nPMCID: PMC9331915","page":"e072410","source":"PubMed","title":"Clinical features and novel presentations of human monkeypox in a central London centre during the 2022 outbreak: descriptive case series","title-short":"Clinical features and novel presentations of human monkeypox in a central London centre during the 2022 outbreak","volume":"378","author":[{"family":"Patel","given":"Aatish"},{"family":"Bilinska","given":"Julia"},{"family":"Tam","given":"Jerry C. H."},{"family":"Da Silva Fontoura","given":"Dayana"},{"family":"Mason","given":"Claire Y."},{"family":"Daunt","given":"Anna"},{"family":"Snell","given":"Luke B."},{"family":"Murphy","given":"Jamie"},{"family":"Potter","given":"Jack"},{"family":"Tuudah","given":"Cecilia"},{"family":"Sundramoorthi","given":"Rohan"},{"family":"Abeywickrema","given":"Movin"},{"family":"Pley","given":"Caitlin"},{"family":"Naidu","given":"Vasanth"},{"family":"Nebbia","given":"Gaia"},{"family":"Aarons","given":"Emma"},{"family":"Botgros","given":"Alina"},{"family":"Douthwaite","given":"Sam T."},{"family":"Nispen Tot Pannerden","given":"Claire","non-dropping-particle":"van"},{"family":"Winslow","given":"Helen"},{"family":"Brown","given":"Aisling"},{"family":"Chilton","given":"Daniella"},{"family":"Nori","given":"Achyuta"}],"issued":{"date-parts":[["2022",7,28]]}}}],"schema":"https://github.com/citation-style-language/schema/raw/master/csl-citation.json"} </w:instrText>
            </w:r>
            <w:r w:rsidR="00A33915">
              <w:rPr>
                <w:rFonts w:ascii="Times New Roman" w:hAnsi="Times New Roman" w:cs="Times New Roman"/>
              </w:rPr>
              <w:fldChar w:fldCharType="separate"/>
            </w:r>
            <w:r w:rsidR="00A33915" w:rsidRPr="00A33915">
              <w:rPr>
                <w:rFonts w:ascii="Times New Roman" w:hAnsi="Times New Roman" w:cs="Times New Roman"/>
              </w:rPr>
              <w:t>[13]</w:t>
            </w:r>
            <w:r w:rsidR="00A33915">
              <w:rPr>
                <w:rFonts w:ascii="Times New Roman" w:hAnsi="Times New Roman" w:cs="Times New Roman"/>
              </w:rPr>
              <w:fldChar w:fldCharType="end"/>
            </w:r>
          </w:p>
        </w:tc>
        <w:tc>
          <w:tcPr>
            <w:tcW w:w="1666" w:type="pct"/>
          </w:tcPr>
          <w:p w14:paraId="077E0829" w14:textId="77777777" w:rsidR="000D0BB4" w:rsidRDefault="00000000">
            <w:pPr>
              <w:rPr>
                <w:rFonts w:ascii="Times New Roman" w:hAnsi="Times New Roman" w:cs="Times New Roman"/>
              </w:rPr>
            </w:pPr>
            <w:r>
              <w:rPr>
                <w:rFonts w:ascii="Times New Roman" w:hAnsi="Times New Roman" w:cs="Times New Roman" w:hint="eastAsia"/>
              </w:rPr>
              <w:t>111 of 197 patients had genital lesions</w:t>
            </w:r>
          </w:p>
        </w:tc>
        <w:tc>
          <w:tcPr>
            <w:tcW w:w="1667" w:type="pct"/>
          </w:tcPr>
          <w:p w14:paraId="01F3A268" w14:textId="77777777" w:rsidR="000D0BB4" w:rsidRDefault="00000000">
            <w:pPr>
              <w:rPr>
                <w:rFonts w:ascii="Times New Roman" w:hAnsi="Times New Roman" w:cs="Times New Roman"/>
              </w:rPr>
            </w:pPr>
            <w:r>
              <w:rPr>
                <w:rFonts w:ascii="Times New Roman" w:hAnsi="Times New Roman" w:cs="Times New Roman" w:hint="eastAsia"/>
              </w:rPr>
              <w:t xml:space="preserve">Penile edema is a classic clinical presentation of </w:t>
            </w:r>
            <w:proofErr w:type="spellStart"/>
            <w:r>
              <w:rPr>
                <w:rFonts w:ascii="Times New Roman" w:hAnsi="Times New Roman" w:cs="Times New Roman" w:hint="eastAsia"/>
              </w:rPr>
              <w:t>mpox</w:t>
            </w:r>
            <w:proofErr w:type="spellEnd"/>
          </w:p>
        </w:tc>
      </w:tr>
      <w:tr w:rsidR="000D0BB4" w14:paraId="583846B3" w14:textId="77777777" w:rsidTr="00C036E2">
        <w:tc>
          <w:tcPr>
            <w:tcW w:w="1666" w:type="pct"/>
          </w:tcPr>
          <w:p w14:paraId="735924DD" w14:textId="6A0E216F" w:rsidR="000D0BB4" w:rsidRDefault="00000000">
            <w:pPr>
              <w:rPr>
                <w:rFonts w:ascii="Times New Roman" w:hAnsi="Times New Roman" w:cs="Times New Roman"/>
              </w:rPr>
            </w:pPr>
            <w:r>
              <w:rPr>
                <w:rFonts w:ascii="Times New Roman" w:hAnsi="Times New Roman" w:cs="Times New Roman" w:hint="eastAsia"/>
              </w:rPr>
              <w:t>Vice</w:t>
            </w:r>
            <w:r w:rsidR="00A33915">
              <w:rPr>
                <w:rFonts w:ascii="Times New Roman" w:hAnsi="Times New Roman" w:cs="Times New Roman"/>
              </w:rPr>
              <w:t>n</w:t>
            </w:r>
            <w:r>
              <w:rPr>
                <w:rFonts w:ascii="Times New Roman" w:hAnsi="Times New Roman" w:cs="Times New Roman" w:hint="eastAsia"/>
              </w:rPr>
              <w:t>te et al.</w:t>
            </w:r>
            <w:r w:rsidR="00A33915">
              <w:rPr>
                <w:rFonts w:ascii="Times New Roman" w:hAnsi="Times New Roman" w:cs="Times New Roman"/>
              </w:rPr>
              <w:t xml:space="preserve"> </w:t>
            </w:r>
            <w:r w:rsidR="00A33915">
              <w:rPr>
                <w:rFonts w:ascii="Times New Roman" w:hAnsi="Times New Roman" w:cs="Times New Roman"/>
              </w:rPr>
              <w:fldChar w:fldCharType="begin"/>
            </w:r>
            <w:r w:rsidR="00A33915">
              <w:rPr>
                <w:rFonts w:ascii="Times New Roman" w:hAnsi="Times New Roman" w:cs="Times New Roman"/>
              </w:rPr>
              <w:instrText xml:space="preserve"> ADDIN ZOTERO_ITEM CSL_CITATION {"citationID":"ZsbBUPhC","properties":{"formattedCitation":"[14]","plainCitation":"[14]","noteIndex":0},"citationItems":[{"id":5872,"uris":["http://zotero.org/users/14882279/items/32685I2E"],"itemData":{"id":5872,"type":"article-journal","abstract":"BACKGROUND: In May, 2022, several European countries reported autochthonous cases of monkeypox, which rapidly spread globally. Early reports suggest atypical presentations. We aimed to investigate clinical and virological characteristics of cases of human monkeypox in Spain.\nMETHODS: This multicentre, prospective, observational cohort study was done in three sexual health clinics in Madrid and Barcelona, Spain. We enrolled all consecutive patients with laboratory-confirmed monkeypox from May 11 to June 29, 2022. Participants were offered lesion, anal, and oropharynx swabs for PCR testing. Participant data were collected by means of interviews conducted by dermatologists or specialists in sexually transmitted infections and were recorded using a standard case report form. Outcomes assessed in all participants with a confirmed diagnosis were demographics, smallpox vaccination, HIV status, exposure to someone with monkeypox, travel, mass gathering attendance, risk factors for sexually transmitted infections, sexual behaviour, signs and symptoms on first presentation, virological results at multiple body sites, co-infection with other sexually transmitted pathogens, and clinical outcomes 14 days after the initial presentation. Clinical outcomes were followed up until July 13, 2022.\nFINDINGS: 181 patients had a confirmed monkeypox diagnosis and were enrolled in the study. 166 (92%) identified as gay men, bisexual men, or other men who have sex with men (MSM) and 15 (8%) identified as heterosexual men or heterosexual women. Median age was 37·0 years (IQR 31·0-42·0). 32 (18%) patients reported previous smallpox vaccination, 72 (40%) were HIV-positive, eight (11%) had a CD4 cell count less than 500 cells per μL, and 31 (17%) were diagnosed with a concurrent sexually transmitted infection. Median incubation was 7·0 days (IQR 5·0-10·0). All participants presented with skin lesions; 141 (78%) participants had lesions in the anogenital region, and 78 (43%) in the oral and perioral region. 70 (39%) participants had complications requiring treatment: 45 (25%) had a proctitis, 19 (10%) had tonsillitis, 15 (8%) had penile oedema, six (3%) an abscess, and eight (4%) had an exanthem. Three (2%) patients required hospital admission. 178 (99%) of 180 swabs from skin lesions collected tested positive, as did 82 (70%) of 117 throat swabs. Viral load was higher in lesion swabs than in pharyngeal specimens (mean cycle threshold value 23 [SD 4] vs 32 [6], absolute difference 9 [95% CI 8-10]; p&lt;0·0001). 108 (65%) of 166 MSM reported anal-receptive sex. MSM who engaged in anal-receptive sex presented with proctitis (41 [38%] of 108 vs four [7%] of 58, absolute difference 31% [95% CI 19-44]; p&lt;0·0001) and systemic symptoms before the rash (67 [62%] vs 16 [28%], absolute difference 34% [28-62]; p&lt;0·0001) more frequently than MSM who did not engage in anal-receptive sex. 18 (95%) of 19 participants with tonsillitis reported practising oral-receptive sex. The median time from onset of lesions to formation of a dry crust was 10 days (IQR 7-13).\nINTERPRETATION: In our cohort, monkeypox caused genital, perianal, and oral lesions and complications including proctitis and tonsillitis. Because of the variability of presentations, clinicians should have a low threshold for suspicion of monkeypox. Lesion swabs showed the highest viral loads, which, combined with the history of sexual exposure and the distribution of lesions, suggests close contact is probably the dominant transmission route in the current outbreak.\nFUNDING: None.","container-title":"Lancet (London, England)","DOI":"10.1016/S0140-6736(22)01436-2","ISSN":"1474-547X","issue":"10353","journalAbbreviation":"Lancet","language":"eng","note":"PMID: 35952705\nPMCID: PMC9533900","page":"661-669","source":"PubMed","title":"Clinical presentation and virological assessment of confirmed human monkeypox virus cases in Spain: a prospective observational cohort study","title-short":"Clinical presentation and virological assessment of confirmed human monkeypox virus cases in Spain","volume":"400","author":[{"family":"Tarín-Vicente","given":"Eloy José"},{"family":"Alemany","given":"Andrea"},{"family":"Agud-Dios","given":"Manuel"},{"family":"Ubals","given":"Maria"},{"family":"Suñer","given":"Clara"},{"family":"Antón","given":"Andrés"},{"family":"Arando","given":"Maider"},{"family":"Arroyo-Andrés","given":"Jorge"},{"family":"Calderón-Lozano","given":"Lorena"},{"family":"Casañ","given":"Cristina"},{"family":"Cabrera","given":"José Miguel"},{"family":"Coll","given":"Pep"},{"family":"Descalzo","given":"Vicente"},{"family":"Folgueira","given":"María Dolores"},{"family":"García-Pérez","given":"Jorge N."},{"family":"Gil-Cruz","given":"Elena"},{"family":"González-Rodríguez","given":"Borja"},{"family":"Gutiérrez-Collar","given":"Christian"},{"family":"Hernández-Rodríguez","given":"Águeda"},{"family":"López-Roa","given":"Paula"},{"family":"Los Ángeles Meléndez","given":"María","non-dropping-particle":"de"},{"family":"Montero-Menárguez","given":"Julia"},{"family":"Muñoz-Gallego","given":"Irene"},{"family":"Palencia-Pérez","given":"Sara Isabel"},{"family":"Paredes","given":"Roger"},{"family":"Pérez-Rivilla","given":"Alfredo"},{"family":"Piñana","given":"María"},{"family":"Prat","given":"Nuria"},{"family":"Ramirez","given":"Aída"},{"family":"Rivero","given":"Ángel"},{"family":"Rubio-Muñiz","given":"Carmen Alejandra"},{"family":"Vall","given":"Martí"},{"family":"Acosta-Velásquez","given":"Kevin Stephen"},{"family":"Wang","given":"An"},{"family":"Galván-Casas","given":"Cristina"},{"family":"Marks","given":"Michael"},{"family":"Ortiz-Romero","given":"Pablo L."},{"family":"Mitjà","given":"Oriol"}],"issued":{"date-parts":[["2022",8,27]]}}}],"schema":"https://github.com/citation-style-language/schema/raw/master/csl-citation.json"} </w:instrText>
            </w:r>
            <w:r w:rsidR="00A33915">
              <w:rPr>
                <w:rFonts w:ascii="Times New Roman" w:hAnsi="Times New Roman" w:cs="Times New Roman"/>
              </w:rPr>
              <w:fldChar w:fldCharType="separate"/>
            </w:r>
            <w:r w:rsidR="00A33915" w:rsidRPr="00A33915">
              <w:rPr>
                <w:rFonts w:ascii="Times New Roman" w:hAnsi="Times New Roman" w:cs="Times New Roman"/>
              </w:rPr>
              <w:t>[14]</w:t>
            </w:r>
            <w:r w:rsidR="00A33915">
              <w:rPr>
                <w:rFonts w:ascii="Times New Roman" w:hAnsi="Times New Roman" w:cs="Times New Roman"/>
              </w:rPr>
              <w:fldChar w:fldCharType="end"/>
            </w:r>
          </w:p>
        </w:tc>
        <w:tc>
          <w:tcPr>
            <w:tcW w:w="1666" w:type="pct"/>
          </w:tcPr>
          <w:p w14:paraId="5120BDE1" w14:textId="77777777" w:rsidR="000D0BB4" w:rsidRDefault="00000000">
            <w:pPr>
              <w:rPr>
                <w:rFonts w:ascii="Times New Roman" w:hAnsi="Times New Roman" w:cs="Times New Roman"/>
              </w:rPr>
            </w:pPr>
            <w:r>
              <w:rPr>
                <w:rFonts w:ascii="Times New Roman" w:hAnsi="Times New Roman" w:cs="Times New Roman" w:hint="eastAsia"/>
              </w:rPr>
              <w:t xml:space="preserve">141/181 patients had genital lesions, and 15 of them had penile edema need treatment </w:t>
            </w:r>
          </w:p>
        </w:tc>
        <w:tc>
          <w:tcPr>
            <w:tcW w:w="1667" w:type="pct"/>
          </w:tcPr>
          <w:p w14:paraId="76766411" w14:textId="77777777" w:rsidR="000D0BB4" w:rsidRDefault="00000000">
            <w:pPr>
              <w:rPr>
                <w:rFonts w:ascii="Times New Roman" w:hAnsi="Times New Roman" w:cs="Times New Roman"/>
              </w:rPr>
            </w:pPr>
            <w:r>
              <w:rPr>
                <w:rFonts w:ascii="Times New Roman" w:hAnsi="Times New Roman" w:cs="Times New Roman" w:hint="eastAsia"/>
              </w:rPr>
              <w:t xml:space="preserve">The combinations of frequent genital lesions and </w:t>
            </w:r>
            <w:proofErr w:type="spellStart"/>
            <w:r>
              <w:rPr>
                <w:rFonts w:ascii="Times New Roman" w:hAnsi="Times New Roman" w:cs="Times New Roman" w:hint="eastAsia"/>
              </w:rPr>
              <w:t>and</w:t>
            </w:r>
            <w:proofErr w:type="spellEnd"/>
            <w:r>
              <w:rPr>
                <w:rFonts w:ascii="Times New Roman" w:hAnsi="Times New Roman" w:cs="Times New Roman" w:hint="eastAsia"/>
              </w:rPr>
              <w:t xml:space="preserve"> the history of sexual exposure suggests close contact is probably the dominant transmission route in the current outbreak</w:t>
            </w:r>
          </w:p>
        </w:tc>
      </w:tr>
      <w:tr w:rsidR="000D0BB4" w14:paraId="5517EF07" w14:textId="77777777" w:rsidTr="00C036E2">
        <w:tc>
          <w:tcPr>
            <w:tcW w:w="1666" w:type="pct"/>
          </w:tcPr>
          <w:p w14:paraId="7BFF2749" w14:textId="0D62A451" w:rsidR="000D0BB4" w:rsidRDefault="00000000">
            <w:pPr>
              <w:rPr>
                <w:rFonts w:ascii="Times New Roman" w:hAnsi="Times New Roman" w:cs="Times New Roman"/>
              </w:rPr>
            </w:pPr>
            <w:r>
              <w:rPr>
                <w:rFonts w:ascii="Times New Roman" w:hAnsi="Times New Roman" w:cs="Times New Roman" w:hint="eastAsia"/>
              </w:rPr>
              <w:t xml:space="preserve">Souza et al. </w:t>
            </w:r>
            <w:r w:rsidR="00A33915">
              <w:rPr>
                <w:rFonts w:ascii="Times New Roman" w:hAnsi="Times New Roman" w:cs="Times New Roman"/>
              </w:rPr>
              <w:fldChar w:fldCharType="begin"/>
            </w:r>
            <w:r w:rsidR="00A33915">
              <w:rPr>
                <w:rFonts w:ascii="Times New Roman" w:hAnsi="Times New Roman" w:cs="Times New Roman"/>
              </w:rPr>
              <w:instrText xml:space="preserve"> ADDIN ZOTERO_ITEM CSL_CITATION {"citationID":"z22fWEZJ","properties":{"formattedCitation":"[15]","plainCitation":"[15]","noteIndex":0},"citationItems":[{"id":6026,"uris":["http://zotero.org/users/14882279/items/JSISMAUM"],"itemData":{"id":6026,"type":"article-journal","abstract":"The worldwide monkeypox (mpox) outbreak in 2022 showed a high frequency of sexually transmitted infections (STI). A cross-sectional study was carried out using secondary data from the Brazilian official mpox surveillance systems. A total of 10,169 mpox cases were identified, with a median age of 32 years. Among them, 92.3% were male at birth and 57.5% were men who have sex with other men (MSM). Approximately 11% were diagnosed with STI, including 5.8% with syphilis and 2.5% with genital herpes. Individuals aged from 25 to 34 years, MSM, individuals with HIV-positive status, and those manifesting skin eruptions or penile edema were associated with STI. Laboratory investigation for mpox must be implemented as a priority in STI clinics (especially for MSM) to mitigate neglected cases, ensure appropriate treatments, and prevent misdiagnoses.","call-number":"4","container-title":"Revista Do Instituto De Medicina Tropical De Sao Paulo","DOI":"10.1590/S1678-9946202466020","ISSN":"1678-9946","journalAbbreviation":"Rev Inst Med Trop Sao Paulo","language":"eng","note":"PMID: 38597520\nPMCID: PMC11000497","page":"e20","source":"1.9","title":"Demographic and clinical characteristics of people diagnosed with active sexually transmitted infections among monkeypox cases in Brazil: the 2022 outbreak","title-short":"Demographic and clinical characteristics of people diagnosed with active sexually transmitted infections among monkeypox cases in Brazil","volume":"66","author":[{"family":"Souza","given":"Isabella Nepomuceno","dropping-particle":"de"},{"family":"Pascom","given":"Ana Roberta Pati"},{"family":"Spinelli","given":"Matheus Funke"},{"family":"Dias","given":"Guilherme Borges"},{"family":"Barreira","given":"Draurio"},{"family":"Miranda","given":"Angélica Espinosa"}],"issued":{"date-parts":[["2024"]]}}}],"schema":"https://github.com/citation-style-language/schema/raw/master/csl-citation.json"} </w:instrText>
            </w:r>
            <w:r w:rsidR="00A33915">
              <w:rPr>
                <w:rFonts w:ascii="Times New Roman" w:hAnsi="Times New Roman" w:cs="Times New Roman"/>
              </w:rPr>
              <w:fldChar w:fldCharType="separate"/>
            </w:r>
            <w:r w:rsidR="00A33915" w:rsidRPr="00A33915">
              <w:rPr>
                <w:rFonts w:ascii="Times New Roman" w:hAnsi="Times New Roman" w:cs="Times New Roman"/>
              </w:rPr>
              <w:t>[15]</w:t>
            </w:r>
            <w:r w:rsidR="00A33915">
              <w:rPr>
                <w:rFonts w:ascii="Times New Roman" w:hAnsi="Times New Roman" w:cs="Times New Roman"/>
              </w:rPr>
              <w:fldChar w:fldCharType="end"/>
            </w:r>
          </w:p>
        </w:tc>
        <w:tc>
          <w:tcPr>
            <w:tcW w:w="1666" w:type="pct"/>
          </w:tcPr>
          <w:p w14:paraId="5EBCB5B4" w14:textId="77777777" w:rsidR="000D0BB4" w:rsidRDefault="00000000">
            <w:pPr>
              <w:rPr>
                <w:rFonts w:ascii="Times New Roman" w:hAnsi="Times New Roman" w:cs="Times New Roman"/>
              </w:rPr>
            </w:pPr>
            <w:r>
              <w:rPr>
                <w:rFonts w:ascii="Times New Roman" w:hAnsi="Times New Roman" w:cs="Times New Roman" w:hint="eastAsia"/>
              </w:rPr>
              <w:t>2280 of 10169 patients had genital lesions, and 489 of them had penile edema</w:t>
            </w:r>
          </w:p>
        </w:tc>
        <w:tc>
          <w:tcPr>
            <w:tcW w:w="1667" w:type="pct"/>
          </w:tcPr>
          <w:p w14:paraId="2B426798" w14:textId="77777777" w:rsidR="000D0BB4" w:rsidRDefault="00000000">
            <w:pPr>
              <w:rPr>
                <w:rFonts w:ascii="Times New Roman" w:hAnsi="Times New Roman" w:cs="Times New Roman"/>
              </w:rPr>
            </w:pPr>
            <w:r>
              <w:rPr>
                <w:rFonts w:ascii="Times New Roman" w:hAnsi="Times New Roman" w:cs="Times New Roman" w:hint="eastAsia"/>
              </w:rPr>
              <w:t xml:space="preserve">Genital lesions can lead to misdiagnosis of </w:t>
            </w:r>
            <w:proofErr w:type="spellStart"/>
            <w:r>
              <w:rPr>
                <w:rFonts w:ascii="Times New Roman" w:hAnsi="Times New Roman" w:cs="Times New Roman" w:hint="eastAsia"/>
              </w:rPr>
              <w:t>mpox</w:t>
            </w:r>
            <w:proofErr w:type="spellEnd"/>
            <w:r>
              <w:rPr>
                <w:rFonts w:ascii="Times New Roman" w:hAnsi="Times New Roman" w:cs="Times New Roman" w:hint="eastAsia"/>
              </w:rPr>
              <w:t xml:space="preserve">. Laboratory investigation for </w:t>
            </w:r>
            <w:proofErr w:type="spellStart"/>
            <w:r>
              <w:rPr>
                <w:rFonts w:ascii="Times New Roman" w:hAnsi="Times New Roman" w:cs="Times New Roman" w:hint="eastAsia"/>
              </w:rPr>
              <w:t>mpox</w:t>
            </w:r>
            <w:proofErr w:type="spellEnd"/>
            <w:r>
              <w:rPr>
                <w:rFonts w:ascii="Times New Roman" w:hAnsi="Times New Roman" w:cs="Times New Roman" w:hint="eastAsia"/>
              </w:rPr>
              <w:t xml:space="preserve"> must be implemented as a priority in STI </w:t>
            </w:r>
            <w:proofErr w:type="spellStart"/>
            <w:proofErr w:type="gramStart"/>
            <w:r>
              <w:rPr>
                <w:rFonts w:ascii="Times New Roman" w:hAnsi="Times New Roman" w:cs="Times New Roman" w:hint="eastAsia"/>
              </w:rPr>
              <w:t>clinics,especially</w:t>
            </w:r>
            <w:proofErr w:type="spellEnd"/>
            <w:proofErr w:type="gramEnd"/>
            <w:r>
              <w:rPr>
                <w:rFonts w:ascii="Times New Roman" w:hAnsi="Times New Roman" w:cs="Times New Roman" w:hint="eastAsia"/>
              </w:rPr>
              <w:t xml:space="preserve"> for MSM.</w:t>
            </w:r>
          </w:p>
        </w:tc>
      </w:tr>
      <w:tr w:rsidR="000D0BB4" w14:paraId="14456F89" w14:textId="77777777" w:rsidTr="00C036E2">
        <w:tc>
          <w:tcPr>
            <w:tcW w:w="1666" w:type="pct"/>
          </w:tcPr>
          <w:p w14:paraId="05D20924" w14:textId="594C57B1" w:rsidR="000D0BB4" w:rsidRDefault="00000000">
            <w:pPr>
              <w:rPr>
                <w:rFonts w:ascii="Times New Roman" w:hAnsi="Times New Roman" w:cs="Times New Roman"/>
              </w:rPr>
            </w:pPr>
            <w:r>
              <w:rPr>
                <w:rFonts w:ascii="Times New Roman" w:hAnsi="Times New Roman" w:cs="Times New Roman" w:hint="eastAsia"/>
              </w:rPr>
              <w:t xml:space="preserve">Philpot et al. </w:t>
            </w:r>
            <w:r w:rsidR="00A33915">
              <w:rPr>
                <w:rFonts w:ascii="Times New Roman" w:hAnsi="Times New Roman" w:cs="Times New Roman"/>
              </w:rPr>
              <w:fldChar w:fldCharType="begin"/>
            </w:r>
            <w:r w:rsidR="00A33915">
              <w:rPr>
                <w:rFonts w:ascii="Times New Roman" w:hAnsi="Times New Roman" w:cs="Times New Roman"/>
              </w:rPr>
              <w:instrText xml:space="preserve"> ADDIN ZOTERO_ITEM CSL_CITATION {"citationID":"uJtMILSI","properties":{"formattedCitation":"[16]","plainCitation":"[16]","noteIndex":0},"citationItems":[{"id":6133,"uris":["http://zotero.org/users/14882279/items/JP9UV85Z"],"itemData":{"id":6133,"type":"article-journal","abstract":"Monkeypox, a zoonotic infection caused by an orthopoxvirus, is endemic in parts of Africa. On August 4, 2022, the U.S. Department of Health and Human Services declared the U.S. monkeypox outbreak, which began on May 17, to be a public health emergency (1,2). After detection of the first U.S. monkeypox case), CDC and health departments implemented enhanced monkeypox case detection and reporting. Among 2,891 cases reported in the United States through July 22 by 43 states, Puerto Rico, and the District of Columbia (DC), CDC received case report forms for 1,195 (41%) cases by July 27. Among these, 99% of cases were among men; among men with available information, 94% reported male-to-male sexual or close intimate contact during the 3 weeks before symptom onset. Among the 88% of cases with available data, 41% were among non-Hispanic White (White) persons, 28% among Hispanic or Latino (Hispanic) persons, and 26% among non-Hispanic Black or African American (Black) persons. Forty-two percent of persons with monkeypox with available data did not report the typical prodrome as their first symptom, and 46% reported one or more genital lesions during their illness; 41% had HIV infection. Data suggest that widespread community transmission of monkeypox has disproportionately affected gay, bisexual, and other men who have sex with men and racial and ethnic minority groups. Compared with historical reports of monkeypox in areas with endemic disease, currently reported outbreak-associated cases are less likely to have a prodrome and more likely to have genital involvement. CDC and other federal, state, and local agencies have implemented response efforts to expand testing, treatment, and vaccination. Public health efforts should prioritize gay, bisexual, and other men who have sex with men, who are currently disproportionately affected, for prevention and testing, while addressing equity, minimizing stigma, and maintaining vigilance for transmission in other populations. Clinicians should test patients with rash consistent with monkeypox,† regardless of whether the rash is disseminated or was preceded by prodrome. Likewise, although most cases to date have occurred among gay, bisexual, and other men who have sex with men, any patient with rash consistent with monkeypox should be considered for testing. CDC is continually evaluating new evidence and tailoring response strategies as information on changing case demographics, clinical characteristics, transmission, and vaccine effectiveness become available.§.","container-title":"MMWR. Morbidity and mortality weekly report","DOI":"10.15585/mmwr.mm7132e3","ISSN":"1545-861X","issue":"32","journalAbbreviation":"MMWR Morb Mortal Wkly Rep","language":"eng","note":"PMID: 35951487\nPMCID: PMC9400536","page":"1018-1022","source":"PubMed","title":"Epidemiologic and Clinical Characteristics of Monkeypox Cases - United States, May 17-July 22, 2022","volume":"71","author":[{"family":"Philpott","given":"David"},{"family":"Hughes","given":"Christine M."},{"family":"Alroy","given":"Karen A."},{"family":"Kerins","given":"Janna L."},{"family":"Pavlick","given":"Jessica"},{"family":"Asbel","given":"Lenore"},{"family":"Crawley","given":"Addie"},{"family":"Newman","given":"Alexandra P."},{"family":"Spencer","given":"Hillary"},{"family":"Feldpausch","given":"Amanda"},{"family":"Cogswell","given":"Kelly"},{"family":"Davis","given":"Kenneth R."},{"family":"Chen","given":"Jinlene"},{"family":"Henderson","given":"Tiffany"},{"family":"Murphy","given":"Katherine"},{"family":"Barnes","given":"Meghan"},{"family":"Hopkins","given":"Brandi"},{"family":"Fill","given":"Mary-Margaret A."},{"family":"Mangla","given":"Anil T."},{"family":"Perella","given":"Dana"},{"family":"Barnes","given":"Arti"},{"family":"Hughes","given":"Scott"},{"family":"Griffith","given":"Jayne"},{"family":"Berns","given":"Abby L."},{"family":"Milroy","given":"Lauren"},{"family":"Blake","given":"Haley"},{"family":"Sievers","given":"Maria M."},{"family":"Marzan-Rodriguez","given":"Melissa"},{"family":"Tori","given":"Marco"},{"family":"Black","given":"Stephanie R."},{"family":"Kopping","given":"Erik"},{"family":"Ruberto","given":"Irene"},{"family":"Maxted","given":"Angela"},{"family":"Sharma","given":"Anuj"},{"family":"Tarter","given":"Kara"},{"family":"Jones","given":"Sydney A."},{"family":"White","given":"Brooklyn"},{"family":"Chatelain","given":"Ryan"},{"family":"Russo","given":"Mia"},{"family":"Gillani","given":"Sarah"},{"family":"Bornstein","given":"Ethan"},{"family":"White","given":"Stephen L."},{"family":"Johnson","given":"Shannon A."},{"family":"Ortega","given":"Emma"},{"family":"Saathoff-Huber","given":"Lori"},{"family":"Syed","given":"Anam"},{"family":"Wills","given":"Aprielle"},{"family":"Anderson","given":"Bridget J."},{"family":"Oster","given":"Alexandra M."},{"family":"Christie","given":"Athalia"},{"family":"McQuiston","given":"Jennifer"},{"family":"McCollum","given":"Andrea M."},{"family":"Rao","given":"Agam K."},{"family":"Negrón","given":"María E."},{"literal":"CDC Multinational Monkeypox Response Team"}],"issued":{"date-parts":[["2022",8,12]]}}}],"schema":"https://github.com/citation-style-language/schema/raw/master/csl-citation.json"} </w:instrText>
            </w:r>
            <w:r w:rsidR="00A33915">
              <w:rPr>
                <w:rFonts w:ascii="Times New Roman" w:hAnsi="Times New Roman" w:cs="Times New Roman"/>
              </w:rPr>
              <w:fldChar w:fldCharType="separate"/>
            </w:r>
            <w:r w:rsidR="00A33915" w:rsidRPr="00A33915">
              <w:rPr>
                <w:rFonts w:ascii="Times New Roman" w:hAnsi="Times New Roman" w:cs="Times New Roman"/>
              </w:rPr>
              <w:t>[16]</w:t>
            </w:r>
            <w:r w:rsidR="00A33915">
              <w:rPr>
                <w:rFonts w:ascii="Times New Roman" w:hAnsi="Times New Roman" w:cs="Times New Roman"/>
              </w:rPr>
              <w:fldChar w:fldCharType="end"/>
            </w:r>
          </w:p>
        </w:tc>
        <w:tc>
          <w:tcPr>
            <w:tcW w:w="1666" w:type="pct"/>
          </w:tcPr>
          <w:p w14:paraId="301E34B4" w14:textId="77777777" w:rsidR="000D0BB4" w:rsidRDefault="00000000">
            <w:pPr>
              <w:rPr>
                <w:rFonts w:ascii="Times New Roman" w:hAnsi="Times New Roman" w:cs="Times New Roman"/>
              </w:rPr>
            </w:pPr>
            <w:r>
              <w:rPr>
                <w:rFonts w:ascii="Times New Roman" w:hAnsi="Times New Roman" w:cs="Times New Roman" w:hint="eastAsia"/>
              </w:rPr>
              <w:t>Rash was most frequently reported on the genital regions (333/1004)</w:t>
            </w:r>
          </w:p>
        </w:tc>
        <w:tc>
          <w:tcPr>
            <w:tcW w:w="1667" w:type="pct"/>
          </w:tcPr>
          <w:p w14:paraId="6AD16A98" w14:textId="77777777" w:rsidR="000D0BB4" w:rsidRDefault="00000000">
            <w:pPr>
              <w:rPr>
                <w:rFonts w:ascii="Times New Roman" w:hAnsi="Times New Roman" w:cs="Times New Roman"/>
              </w:rPr>
            </w:pPr>
            <w:r>
              <w:rPr>
                <w:rFonts w:ascii="Times New Roman" w:hAnsi="Times New Roman" w:cs="Times New Roman" w:hint="eastAsia"/>
              </w:rPr>
              <w:t xml:space="preserve">Genital rash is the most common features of </w:t>
            </w:r>
            <w:proofErr w:type="spellStart"/>
            <w:r>
              <w:rPr>
                <w:rFonts w:ascii="Times New Roman" w:hAnsi="Times New Roman" w:cs="Times New Roman" w:hint="eastAsia"/>
              </w:rPr>
              <w:t>mpox</w:t>
            </w:r>
            <w:proofErr w:type="spellEnd"/>
            <w:r>
              <w:rPr>
                <w:rFonts w:ascii="Times New Roman" w:hAnsi="Times New Roman" w:cs="Times New Roman" w:hint="eastAsia"/>
              </w:rPr>
              <w:t>.</w:t>
            </w:r>
          </w:p>
        </w:tc>
      </w:tr>
      <w:tr w:rsidR="000D0BB4" w14:paraId="04C1D157" w14:textId="77777777" w:rsidTr="00C036E2">
        <w:tc>
          <w:tcPr>
            <w:tcW w:w="1666" w:type="pct"/>
          </w:tcPr>
          <w:p w14:paraId="556A26E4" w14:textId="2BE1B95C" w:rsidR="000D0BB4" w:rsidRDefault="00000000">
            <w:pPr>
              <w:rPr>
                <w:rFonts w:ascii="Times New Roman" w:hAnsi="Times New Roman" w:cs="Times New Roman"/>
              </w:rPr>
            </w:pPr>
            <w:r>
              <w:rPr>
                <w:rFonts w:ascii="Times New Roman" w:hAnsi="Times New Roman" w:cs="Times New Roman" w:hint="eastAsia"/>
              </w:rPr>
              <w:t>Angelo et al.</w:t>
            </w:r>
            <w:r w:rsidR="00A33915">
              <w:rPr>
                <w:rFonts w:ascii="Times New Roman" w:hAnsi="Times New Roman" w:cs="Times New Roman"/>
              </w:rPr>
              <w:t xml:space="preserve"> </w:t>
            </w:r>
            <w:r w:rsidR="00A33915">
              <w:rPr>
                <w:rFonts w:ascii="Times New Roman" w:hAnsi="Times New Roman" w:cs="Times New Roman"/>
              </w:rPr>
              <w:fldChar w:fldCharType="begin"/>
            </w:r>
            <w:r w:rsidR="00A33915">
              <w:rPr>
                <w:rFonts w:ascii="Times New Roman" w:hAnsi="Times New Roman" w:cs="Times New Roman"/>
              </w:rPr>
              <w:instrText xml:space="preserve"> ADDIN ZOTERO_ITEM CSL_CITATION {"citationID":"3zswF6Al","properties":{"formattedCitation":"[8]","plainCitation":"[8]","noteIndex":0},"citationItems":[{"id":5874,"uris":["http://zotero.org/users/14882279/items/47D9Y6QU"],"itemData":{"id":5874,"type":"article-journal","abstract":"BACKGROUND: The early epidemiology of the 2022 monkeypox epidemic in non-endemic countries differs substantially from the epidemiology previously reported from endemic countries. We aimed to describe the epidemiological and clinical characteristics among individuals with confirmed cases of monkeypox infection.\nMETHODS: We descriptively analysed data for patients with confirmed monkeypox who were included in the GeoSentinel global clinical-care-based surveillance system between May 1 and July 1 2022, across 71 clinical sites in 29 countries. Data collected included demographics, travel history including mass gathering attendance, smallpox vaccination history, social history, sexual history, monkeypox exposure history, medical history, clinical presentation, physical examination, testing results, treatment, and outcomes. We did descriptive analyses of epidemiology and subanalyses of patients with and without HIV, patients with CD4 counts of less than 500 cells per mm3 or 500 cells per mm3 and higher, patients with one sexual partner or ten or more sexual partners, and patients with or without a previous smallpox vaccination.\nFINDINGS: 226 cases were reported at 18 sites in 15 countries. Of 211 men for whom data were available, 208 (99%) were gay, bisexual, or men who have sex with men (MSM) with a median age of 37 years (range 18-68; IQR 32-43). Of 209 patients for whom HIV status was known, 92 (44%) men had HIV infection with a median CD4 count of 713 cells per mm3 (range 36-1659; IQR 500-885). Of 219 patients for whom data were available, 216 (99%) reported sexual or close intimate contact in the 21 days before symptom onset; MSM reported a median of three partners (IQR 1-8). Of 195 patients for whom data were available, 78 (40%) reported close contact with someone who had confirmed monkeypox. Overall, 30 (13%) of 226 patients were admitted to hospital; 16 (53%) of whom had severe illness, defined as hospital admission for clinical care rather than infection control. No deaths were reported. Compared with patients without HIV, patients with HIV were more likely to have diarrhoea (p=0·002), perianal rash or lesions (p=0·03), and a higher rash burden (median rash burden score 9 [IQR 6-21] for patients with HIV vs median rash burden score 6 [IQR 3-14] for patients without HIV; p&lt;0·0001), but no differences were identified in the proportion of men who had severe illness by HIV status.\nINTERPRETATION: Clinical manifestations of monkeypox infection differed by HIV status. Recommendations should be expanded to include pre-exposure monkeypox vaccination of groups at high risk of infection who plan to engage in sexual or close intimate contact.\nFUNDING: US Centers for Disease Control and Prevention, International Society of Travel Medicine.","call-number":"1","container-title":"The Lancet. Infectious Diseases","DOI":"10.1016/S1473-3099(22)00651-X","ISSN":"1474-4457","issue":"2","journalAbbreviation":"Lancet Infect Dis","language":"eng","note":"PMID: 36216018\nPMCID: PMC9546520","page":"196-206","source":"56.3","title":"Epidemiological and clinical characteristics of patients with monkeypox in the GeoSentinel Network: a cross-sectional study","title-short":"Epidemiological and clinical characteristics of patients with monkeypox in the GeoSentinel Network","volume":"23","author":[{"family":"Angelo","given":"Kristina M."},{"family":"Smith","given":"Teresa"},{"family":"Camprubí-Ferrer","given":"Daniel"},{"family":"Balerdi-Sarasola","given":"Leire"},{"family":"Díaz Menéndez","given":"Marta"},{"family":"Servera-Negre","given":"Guillermo"},{"family":"Barkati","given":"Sapha"},{"family":"Duvignaud","given":"Alexandre"},{"family":"Huber","given":"Kristina L. B."},{"family":"Chakravarti","given":"Arpita"},{"family":"Bottieau","given":"Emmanuel"},{"family":"Greenaway","given":"Christina"},{"family":"Grobusch","given":"Martin P."},{"family":"Mendes Pedro","given":"Diogo"},{"family":"Asgeirsson","given":"Hilmir"},{"family":"Popescu","given":"Corneliu Petru"},{"family":"Martin","given":"Charlotte"},{"family":"Licitra","given":"Carmelo"},{"family":"Frey","given":"Albie","non-dropping-particle":"de"},{"family":"Schwartz","given":"Eli"},{"family":"Beadsworth","given":"Michael"},{"family":"Lloveras","given":"Susana"},{"family":"Larsen","given":"Carsten S."},{"family":"Guagliardo","given":"Sarah Anne J."},{"family":"Whitehill","given":"Florence"},{"family":"Huits","given":"Ralph"},{"family":"Hamer","given":"Davidson H."},{"family":"Kozarsky","given":"Phyllis"},{"family":"Libman","given":"Michael"},{"literal":"GeoSentinel Network Collaborators"}],"issued":{"date-parts":[["2023",2]]}}}],"schema":"https://github.com/citation-style-language/schema/raw/master/csl-citation.json"} </w:instrText>
            </w:r>
            <w:r w:rsidR="00A33915">
              <w:rPr>
                <w:rFonts w:ascii="Times New Roman" w:hAnsi="Times New Roman" w:cs="Times New Roman"/>
              </w:rPr>
              <w:fldChar w:fldCharType="separate"/>
            </w:r>
            <w:r w:rsidR="00A33915" w:rsidRPr="00A33915">
              <w:rPr>
                <w:rFonts w:ascii="Times New Roman" w:hAnsi="Times New Roman" w:cs="Times New Roman"/>
              </w:rPr>
              <w:t>[8]</w:t>
            </w:r>
            <w:r w:rsidR="00A33915">
              <w:rPr>
                <w:rFonts w:ascii="Times New Roman" w:hAnsi="Times New Roman" w:cs="Times New Roman"/>
              </w:rPr>
              <w:fldChar w:fldCharType="end"/>
            </w:r>
          </w:p>
        </w:tc>
        <w:tc>
          <w:tcPr>
            <w:tcW w:w="1666" w:type="pct"/>
          </w:tcPr>
          <w:p w14:paraId="63873689" w14:textId="77777777" w:rsidR="000D0BB4" w:rsidRDefault="00000000">
            <w:pPr>
              <w:rPr>
                <w:rFonts w:ascii="Times New Roman" w:hAnsi="Times New Roman" w:cs="Times New Roman"/>
              </w:rPr>
            </w:pPr>
            <w:r>
              <w:rPr>
                <w:rFonts w:ascii="Times New Roman" w:hAnsi="Times New Roman" w:cs="Times New Roman" w:hint="eastAsia"/>
              </w:rPr>
              <w:t>56 of 187 patients had genital or perianal lesions</w:t>
            </w:r>
          </w:p>
        </w:tc>
        <w:tc>
          <w:tcPr>
            <w:tcW w:w="1667" w:type="pct"/>
          </w:tcPr>
          <w:p w14:paraId="3129D96F" w14:textId="77777777" w:rsidR="000D0BB4" w:rsidRDefault="00000000">
            <w:pPr>
              <w:rPr>
                <w:rFonts w:ascii="Times New Roman" w:hAnsi="Times New Roman" w:cs="Times New Roman"/>
              </w:rPr>
            </w:pPr>
            <w:r>
              <w:rPr>
                <w:rFonts w:ascii="Times New Roman" w:hAnsi="Times New Roman" w:cs="Times New Roman" w:hint="eastAsia"/>
              </w:rPr>
              <w:t xml:space="preserve">Genital or perianal lesions are the </w:t>
            </w:r>
            <w:proofErr w:type="gramStart"/>
            <w:r>
              <w:rPr>
                <w:rFonts w:ascii="Times New Roman" w:hAnsi="Times New Roman" w:cs="Times New Roman" w:hint="eastAsia"/>
              </w:rPr>
              <w:t>common  first</w:t>
            </w:r>
            <w:proofErr w:type="gramEnd"/>
            <w:r>
              <w:rPr>
                <w:rFonts w:ascii="Times New Roman" w:hAnsi="Times New Roman" w:cs="Times New Roman" w:hint="eastAsia"/>
              </w:rPr>
              <w:t xml:space="preserve"> symptom of </w:t>
            </w:r>
            <w:proofErr w:type="spellStart"/>
            <w:r>
              <w:rPr>
                <w:rFonts w:ascii="Times New Roman" w:hAnsi="Times New Roman" w:cs="Times New Roman" w:hint="eastAsia"/>
              </w:rPr>
              <w:t>mpox</w:t>
            </w:r>
            <w:proofErr w:type="spellEnd"/>
            <w:r>
              <w:rPr>
                <w:rFonts w:ascii="Times New Roman" w:hAnsi="Times New Roman" w:cs="Times New Roman" w:hint="eastAsia"/>
              </w:rPr>
              <w:t>. HIV infection is positively related to the higher risk of genital lesions</w:t>
            </w:r>
          </w:p>
        </w:tc>
      </w:tr>
      <w:tr w:rsidR="000D0BB4" w14:paraId="1FA77032" w14:textId="77777777" w:rsidTr="00C036E2">
        <w:tc>
          <w:tcPr>
            <w:tcW w:w="1666" w:type="pct"/>
          </w:tcPr>
          <w:p w14:paraId="12FB569A" w14:textId="2A8092FB" w:rsidR="000D0BB4" w:rsidRDefault="00000000">
            <w:pPr>
              <w:rPr>
                <w:rFonts w:ascii="Times New Roman" w:hAnsi="Times New Roman" w:cs="Times New Roman"/>
              </w:rPr>
            </w:pPr>
            <w:r>
              <w:rPr>
                <w:rFonts w:ascii="Times New Roman" w:hAnsi="Times New Roman" w:cs="Times New Roman" w:hint="eastAsia"/>
              </w:rPr>
              <w:t>Higgins et al.</w:t>
            </w:r>
            <w:r w:rsidR="00A33915">
              <w:rPr>
                <w:rFonts w:ascii="Times New Roman" w:hAnsi="Times New Roman" w:cs="Times New Roman"/>
              </w:rPr>
              <w:t xml:space="preserve"> </w:t>
            </w:r>
            <w:r w:rsidR="00A33915">
              <w:rPr>
                <w:rFonts w:ascii="Times New Roman" w:hAnsi="Times New Roman" w:cs="Times New Roman"/>
              </w:rPr>
              <w:fldChar w:fldCharType="begin"/>
            </w:r>
            <w:r w:rsidR="00A33915">
              <w:rPr>
                <w:rFonts w:ascii="Times New Roman" w:hAnsi="Times New Roman" w:cs="Times New Roman"/>
              </w:rPr>
              <w:instrText xml:space="preserve"> ADDIN ZOTERO_ITEM CSL_CITATION {"citationID":"9DbZXJO2","properties":{"formattedCitation":"[2]","plainCitation":"[2]","noteIndex":0},"citationItems":[{"id":5910,"uris":["http://zotero.org/users/14882279/items/9DJZ7VGH"],"itemData":{"id":5910,"type":"article-journal","call-number":"2","container-title":"American Journal of Transplantation","DOI":"10.1016/j.ajt.2023.07.016","ISSN":"16006135","issue":"12","journalAbbreviation":"American Journal of Transplantation","language":"en","page":"1972-1979","source":"8.8","title":"Clinical features, treatment, and outcomes of mpox in solid organ transplant recipients: A multicenter case series and literature review","title-short":"Clinical features, treatment, and outcomes of mpox in solid organ transplant recipients","volume":"23","author":[{"family":"Higgins","given":"Eibhlin"},{"family":"Ranganath","given":"Nischal"},{"family":"Mehkri","given":"Omar"},{"family":"Majeed","given":"Aneela"},{"family":"Walker","given":"Jeremey"},{"family":"Spivack","given":"Stephanie"},{"family":"Bhaimia","given":"Eric"},{"family":"Benamu","given":"Esther"},{"family":"Hand","given":"Jonathan"},{"family":"Keswani","given":"Shobhit"},{"family":"Dunn","given":"Dallas"},{"family":"Beam","given":"Elena"},{"family":"Razonable","given":"Raymund R."}],"issued":{"date-parts":[["2023",12]]}}}],"schema":"https://github.com/citation-style-language/schema/raw/master/csl-citation.json"} </w:instrText>
            </w:r>
            <w:r w:rsidR="00A33915">
              <w:rPr>
                <w:rFonts w:ascii="Times New Roman" w:hAnsi="Times New Roman" w:cs="Times New Roman"/>
              </w:rPr>
              <w:fldChar w:fldCharType="separate"/>
            </w:r>
            <w:r w:rsidR="00A33915" w:rsidRPr="00A33915">
              <w:rPr>
                <w:rFonts w:ascii="Times New Roman" w:hAnsi="Times New Roman" w:cs="Times New Roman"/>
              </w:rPr>
              <w:t>[2]</w:t>
            </w:r>
            <w:r w:rsidR="00A33915">
              <w:rPr>
                <w:rFonts w:ascii="Times New Roman" w:hAnsi="Times New Roman" w:cs="Times New Roman"/>
              </w:rPr>
              <w:fldChar w:fldCharType="end"/>
            </w:r>
          </w:p>
        </w:tc>
        <w:tc>
          <w:tcPr>
            <w:tcW w:w="1666" w:type="pct"/>
          </w:tcPr>
          <w:p w14:paraId="6A2799E2" w14:textId="77777777" w:rsidR="000D0BB4" w:rsidRDefault="00000000">
            <w:pPr>
              <w:rPr>
                <w:rFonts w:ascii="Times New Roman" w:hAnsi="Times New Roman" w:cs="Times New Roman"/>
              </w:rPr>
            </w:pPr>
            <w:r>
              <w:rPr>
                <w:rFonts w:ascii="Times New Roman" w:hAnsi="Times New Roman" w:cs="Times New Roman" w:hint="eastAsia"/>
              </w:rPr>
              <w:t>7/11 patients had anogenital lesions</w:t>
            </w:r>
          </w:p>
        </w:tc>
        <w:tc>
          <w:tcPr>
            <w:tcW w:w="1667" w:type="pct"/>
          </w:tcPr>
          <w:p w14:paraId="441A7A54" w14:textId="77777777" w:rsidR="000D0BB4" w:rsidRDefault="00000000">
            <w:pPr>
              <w:rPr>
                <w:rFonts w:ascii="Times New Roman" w:hAnsi="Times New Roman" w:cs="Times New Roman"/>
              </w:rPr>
            </w:pPr>
            <w:r>
              <w:rPr>
                <w:rFonts w:ascii="Times New Roman" w:hAnsi="Times New Roman" w:cs="Times New Roman" w:hint="eastAsia"/>
              </w:rPr>
              <w:t xml:space="preserve">The </w:t>
            </w:r>
            <w:proofErr w:type="spellStart"/>
            <w:r>
              <w:rPr>
                <w:rFonts w:ascii="Times New Roman" w:hAnsi="Times New Roman" w:cs="Times New Roman" w:hint="eastAsia"/>
              </w:rPr>
              <w:t>mpox</w:t>
            </w:r>
            <w:proofErr w:type="spellEnd"/>
            <w:r>
              <w:rPr>
                <w:rFonts w:ascii="Times New Roman" w:hAnsi="Times New Roman" w:cs="Times New Roman" w:hint="eastAsia"/>
              </w:rPr>
              <w:t xml:space="preserve"> infection in SOTRs were acquired through sexual contact and the majority presenting with anogenital lesions</w:t>
            </w:r>
          </w:p>
        </w:tc>
      </w:tr>
      <w:tr w:rsidR="000D0BB4" w14:paraId="5235DA67" w14:textId="77777777" w:rsidTr="00C036E2">
        <w:tc>
          <w:tcPr>
            <w:tcW w:w="1666" w:type="pct"/>
          </w:tcPr>
          <w:p w14:paraId="46745EAA" w14:textId="3F20901A" w:rsidR="000D0BB4" w:rsidRDefault="00000000">
            <w:pPr>
              <w:rPr>
                <w:rFonts w:ascii="Times New Roman" w:hAnsi="Times New Roman" w:cs="Times New Roman"/>
              </w:rPr>
            </w:pPr>
            <w:r>
              <w:rPr>
                <w:rFonts w:ascii="Times New Roman" w:hAnsi="Times New Roman" w:cs="Times New Roman" w:hint="eastAsia"/>
              </w:rPr>
              <w:lastRenderedPageBreak/>
              <w:t>Zhao et al.</w:t>
            </w:r>
            <w:r w:rsidR="00A33915">
              <w:rPr>
                <w:rFonts w:ascii="Times New Roman" w:hAnsi="Times New Roman" w:cs="Times New Roman"/>
              </w:rPr>
              <w:t xml:space="preserve"> </w:t>
            </w:r>
            <w:r w:rsidR="00A33915">
              <w:rPr>
                <w:rFonts w:ascii="Times New Roman" w:hAnsi="Times New Roman" w:cs="Times New Roman"/>
              </w:rPr>
              <w:fldChar w:fldCharType="begin"/>
            </w:r>
            <w:r w:rsidR="00A33915">
              <w:rPr>
                <w:rFonts w:ascii="Times New Roman" w:hAnsi="Times New Roman" w:cs="Times New Roman"/>
              </w:rPr>
              <w:instrText xml:space="preserve"> ADDIN ZOTERO_ITEM CSL_CITATION {"citationID":"sSpf5h9I","properties":{"formattedCitation":"[9]","plainCitation":"[9]","noteIndex":0},"citationItems":[{"id":6303,"uris":["http://zotero.org/users/14882279/items/7H5CY6N8"],"itemData":{"id":6303,"type":"article-journal","abstract":"Purpose: To date, there are few reports about mpox case series in China, and scarce information is available about the in-vivo kinetics of T-cell responses in the early stage of mpox infection. This study aims to investigate the clinical difference among mpox patients with and without human immunodeficiency virus (HIV) infection. Patients and Methods: A total of 56 patients diagnosed with mpox by Chengdu Center for Disease Control and Prevention (CDC) and hospitalized in Public Health Clinical Center of Chengdu were retrospectively included and divided into an HIV-infected group (n=23) and a non-HIV-infected group (n=33). Clinical characteristics and serum chemistry findings of mpox patients were collected in order to analyze the differences between the HIV-infected group and the non-HIV-infected group.\nResults: Multiple laboratory abnormalities, including elevated C-reactive protein (69.1%), hypocalcemia (50.9%), elevated CD3 +CD8+T counts (47.0%) and inverted ratio of CD3+CD4+T to CD3+CD8+T (64.7%) were common in mpox cases. There were statistically significant differences (all P &lt; 0.05) in age, serum calcium levels, CD3+CD4+T counts, the ratio of CD3+CD4+T to CD3 +CD8+T, proportion with &gt;10 rashes, incidence of proctitis anus and time from rash growth to rash scab shedding between HIVinfected group and non-HIV-infected group. In the early stage of mpox infection, the median of CD3+CD8+T counts in the non-HIVinfected group was significantly higher than that in healthy donors (P&lt;0.001), and the median of CD3+CD4+T/CD3+CD8+T ratio was significantly lower (P&lt;0.001). The median of CD3+CD4+T counts in mpox patients co-infected with HIV significantly decreased compared to the pre-infection level (p =0.033).\nConclusion: Our study indicates that mpox co-infected with HIV patients have longer lasting rash lesions and a higher incidence of proctitis anus. T-cell responses may be different between HIV-infected and non-HIV-infected individuals in the early stage of mpox infection.","call-number":"4","container-title":"International Journal of General Medicine","DOI":"10.2147/IJGM.S456198","ISSN":"1178-7074","journalAbbreviation":"IJGM","language":"en","license":"https://creativecommons.org/licenses/by-nc/3.0/","page":"1381-1393","source":"2.3","title":"Characteristics and Differences in Mpox Patients with and without HIV Infection: A Retrospective Cross-Sectional Study in Chengdu, China","title-short":"Characteristics and Differences in Mpox Patients with and without HIV Infection","volume":"Volume 17","author":[{"family":"Zhao","given":"Bennan"},{"family":"Liu","given":"Qingxiao"},{"family":"Du","given":"Qing"},{"family":"Kang","given":"Jun"},{"family":"Tang","given":"Rong"},{"family":"Tu","given":"Yalan"},{"family":"Liu","given":"Dafeng"}],"issued":{"date-parts":[["2024",4]]}}}],"schema":"https://github.com/citation-style-language/schema/raw/master/csl-citation.json"} </w:instrText>
            </w:r>
            <w:r w:rsidR="00A33915">
              <w:rPr>
                <w:rFonts w:ascii="Times New Roman" w:hAnsi="Times New Roman" w:cs="Times New Roman"/>
              </w:rPr>
              <w:fldChar w:fldCharType="separate"/>
            </w:r>
            <w:r w:rsidR="00A33915" w:rsidRPr="00A33915">
              <w:rPr>
                <w:rFonts w:ascii="Times New Roman" w:hAnsi="Times New Roman" w:cs="Times New Roman"/>
              </w:rPr>
              <w:t>[9]</w:t>
            </w:r>
            <w:r w:rsidR="00A33915">
              <w:rPr>
                <w:rFonts w:ascii="Times New Roman" w:hAnsi="Times New Roman" w:cs="Times New Roman"/>
              </w:rPr>
              <w:fldChar w:fldCharType="end"/>
            </w:r>
          </w:p>
        </w:tc>
        <w:tc>
          <w:tcPr>
            <w:tcW w:w="1666" w:type="pct"/>
          </w:tcPr>
          <w:p w14:paraId="35AD40CF" w14:textId="77777777" w:rsidR="000D0BB4" w:rsidRDefault="00000000">
            <w:pPr>
              <w:rPr>
                <w:rFonts w:ascii="Times New Roman" w:hAnsi="Times New Roman" w:cs="Times New Roman"/>
              </w:rPr>
            </w:pPr>
            <w:r>
              <w:rPr>
                <w:rFonts w:ascii="Times New Roman" w:hAnsi="Times New Roman" w:cs="Times New Roman" w:hint="eastAsia"/>
              </w:rPr>
              <w:t>22/56 patients had genital lesions, usually locates in penile.</w:t>
            </w:r>
          </w:p>
        </w:tc>
        <w:tc>
          <w:tcPr>
            <w:tcW w:w="1667" w:type="pct"/>
          </w:tcPr>
          <w:p w14:paraId="451C7E8F" w14:textId="77777777" w:rsidR="000D0BB4" w:rsidRDefault="00000000">
            <w:pPr>
              <w:rPr>
                <w:rFonts w:ascii="Times New Roman" w:hAnsi="Times New Roman" w:cs="Times New Roman"/>
              </w:rPr>
            </w:pPr>
            <w:r>
              <w:rPr>
                <w:rFonts w:ascii="Times New Roman" w:hAnsi="Times New Roman" w:cs="Times New Roman" w:hint="eastAsia"/>
              </w:rPr>
              <w:t>Penile occupied the highest portion of skin rash appearance.</w:t>
            </w:r>
          </w:p>
        </w:tc>
      </w:tr>
      <w:tr w:rsidR="000D0BB4" w14:paraId="79130B92" w14:textId="77777777" w:rsidTr="00C036E2">
        <w:tc>
          <w:tcPr>
            <w:tcW w:w="1666" w:type="pct"/>
          </w:tcPr>
          <w:p w14:paraId="3CC2103F" w14:textId="4886A8E4" w:rsidR="000D0BB4" w:rsidRDefault="00000000">
            <w:pPr>
              <w:rPr>
                <w:rFonts w:ascii="Times New Roman" w:hAnsi="Times New Roman" w:cs="Times New Roman"/>
              </w:rPr>
            </w:pPr>
            <w:r>
              <w:rPr>
                <w:rFonts w:ascii="Times New Roman" w:hAnsi="Times New Roman" w:cs="Times New Roman" w:hint="eastAsia"/>
              </w:rPr>
              <w:t>Wieder-Feinsod et al.</w:t>
            </w:r>
            <w:r w:rsidR="00A33915">
              <w:rPr>
                <w:rFonts w:ascii="Times New Roman" w:hAnsi="Times New Roman" w:cs="Times New Roman"/>
              </w:rPr>
              <w:t xml:space="preserve"> </w:t>
            </w:r>
            <w:r w:rsidR="00A33915">
              <w:rPr>
                <w:rFonts w:ascii="Times New Roman" w:hAnsi="Times New Roman" w:cs="Times New Roman"/>
              </w:rPr>
              <w:fldChar w:fldCharType="begin"/>
            </w:r>
            <w:r w:rsidR="00A33915">
              <w:rPr>
                <w:rFonts w:ascii="Times New Roman" w:hAnsi="Times New Roman" w:cs="Times New Roman"/>
              </w:rPr>
              <w:instrText xml:space="preserve"> ADDIN ZOTERO_ITEM CSL_CITATION {"citationID":"c9noKz8X","properties":{"formattedCitation":"[17]","plainCitation":"[17]","noteIndex":0},"citationItems":[{"id":6293,"uris":["http://zotero.org/users/14882279/items/7PMQT264"],"itemData":{"id":6293,"type":"article-journal","abstract":"Objectives: The aim of this study was to characterize overlooked cases of patients with monkeypox infection in the 2022 outbreak.\nMethods: Clinical characteristics of 26 patients who were misdiagnosed with other diseases were described.\nResults: Of the 26 patients who were misdiagnosed, six (23%) were given a diagnosis of bacterial tonsillitis, six (23%) were diagnosed with primary syphilis, ﬁve (19.2%) with oral or genital herpes, and four (15.3%) with bacterial proctitis or anal abscess. The average time interval between missed and right diagnosis was 4.4 days. There was no difference in the missed cases between the early and the later month of the outbreak.\nConclusion: Monkeypox might still be commonly overlooked, especially in patients presenting with fever and sore throat or solitary ulcer as sole manifestations. © 2022 The Authors. Published by Elsevier Ltd on behalf of International Society for Infectious Diseases. This is an open access article under the CC BY-NC-ND license ( http://creativecommons.org/licenses/by-nc-nd/4.0/ )","call-number":"3","container-title":"International Journal of Infectious Diseases","DOI":"10.1016/j.ijid.2022.12.014","ISSN":"12019712","journalAbbreviation":"International Journal of Infectious Diseases","language":"en","page":"58-60","source":"8.4","title":"Overlooked monkeypox cases among men having sex with men during the 2022 outbreak – a retrospective study","volume":"128","author":[{"family":"Wieder-Feinsod","given":"Anat"},{"family":"Zilberman","given":"Tal"},{"family":"Erster","given":"Oran"},{"family":"Kolasko","given":"Gal Wagner"},{"family":"Biber","given":"Asaf"},{"family":"Gophen","given":"Ruth"},{"family":"Hoffman","given":"Tomer"},{"family":"Litchevsky","given":"Vladislav"},{"family":"Olmer","given":"Liraz"},{"family":"Yahav","given":"Dafna"},{"family":"Levy","given":"Itzchak"}],"issued":{"date-parts":[["2023",3]]}}}],"schema":"https://github.com/citation-style-language/schema/raw/master/csl-citation.json"} </w:instrText>
            </w:r>
            <w:r w:rsidR="00A33915">
              <w:rPr>
                <w:rFonts w:ascii="Times New Roman" w:hAnsi="Times New Roman" w:cs="Times New Roman"/>
              </w:rPr>
              <w:fldChar w:fldCharType="separate"/>
            </w:r>
            <w:r w:rsidR="00A33915" w:rsidRPr="00A33915">
              <w:rPr>
                <w:rFonts w:ascii="Times New Roman" w:hAnsi="Times New Roman" w:cs="Times New Roman"/>
              </w:rPr>
              <w:t>[17]</w:t>
            </w:r>
            <w:r w:rsidR="00A33915">
              <w:rPr>
                <w:rFonts w:ascii="Times New Roman" w:hAnsi="Times New Roman" w:cs="Times New Roman"/>
              </w:rPr>
              <w:fldChar w:fldCharType="end"/>
            </w:r>
          </w:p>
        </w:tc>
        <w:tc>
          <w:tcPr>
            <w:tcW w:w="1666" w:type="pct"/>
          </w:tcPr>
          <w:p w14:paraId="2D93E30B" w14:textId="77777777" w:rsidR="000D0BB4" w:rsidRDefault="00000000">
            <w:pPr>
              <w:rPr>
                <w:rFonts w:ascii="Times New Roman" w:hAnsi="Times New Roman" w:cs="Times New Roman"/>
              </w:rPr>
            </w:pPr>
            <w:r>
              <w:rPr>
                <w:rFonts w:ascii="Times New Roman" w:hAnsi="Times New Roman" w:cs="Times New Roman" w:hint="eastAsia"/>
              </w:rPr>
              <w:t>4/26 patients had penile ulcer</w:t>
            </w:r>
          </w:p>
        </w:tc>
        <w:tc>
          <w:tcPr>
            <w:tcW w:w="1667" w:type="pct"/>
          </w:tcPr>
          <w:p w14:paraId="69CDDBBD" w14:textId="77777777" w:rsidR="000D0BB4" w:rsidRDefault="00000000">
            <w:pPr>
              <w:rPr>
                <w:rFonts w:ascii="Times New Roman" w:hAnsi="Times New Roman" w:cs="Times New Roman"/>
              </w:rPr>
            </w:pPr>
            <w:r>
              <w:rPr>
                <w:rFonts w:ascii="Times New Roman" w:hAnsi="Times New Roman" w:cs="Times New Roman" w:hint="eastAsia"/>
              </w:rPr>
              <w:t>Urogenital lesions are easily misdiagnosed with other STIs</w:t>
            </w:r>
          </w:p>
        </w:tc>
      </w:tr>
      <w:tr w:rsidR="000D0BB4" w14:paraId="59290576" w14:textId="77777777" w:rsidTr="00C036E2">
        <w:tc>
          <w:tcPr>
            <w:tcW w:w="1666" w:type="pct"/>
          </w:tcPr>
          <w:p w14:paraId="684712F8" w14:textId="40FDFED8" w:rsidR="000D0BB4" w:rsidRDefault="00000000">
            <w:pPr>
              <w:rPr>
                <w:rFonts w:ascii="Times New Roman" w:hAnsi="Times New Roman" w:cs="Times New Roman"/>
              </w:rPr>
            </w:pPr>
            <w:r>
              <w:rPr>
                <w:rFonts w:ascii="Times New Roman" w:hAnsi="Times New Roman" w:cs="Times New Roman" w:hint="eastAsia"/>
              </w:rPr>
              <w:t>Rimmer et al.</w:t>
            </w:r>
            <w:r w:rsidR="00A33915">
              <w:rPr>
                <w:rFonts w:ascii="Times New Roman" w:hAnsi="Times New Roman" w:cs="Times New Roman"/>
              </w:rPr>
              <w:t xml:space="preserve"> </w:t>
            </w:r>
            <w:r w:rsidR="00A33915">
              <w:rPr>
                <w:rFonts w:ascii="Times New Roman" w:hAnsi="Times New Roman" w:cs="Times New Roman"/>
              </w:rPr>
              <w:fldChar w:fldCharType="begin"/>
            </w:r>
            <w:r w:rsidR="00A33915">
              <w:rPr>
                <w:rFonts w:ascii="Times New Roman" w:hAnsi="Times New Roman" w:cs="Times New Roman"/>
              </w:rPr>
              <w:instrText xml:space="preserve"> ADDIN ZOTERO_ITEM CSL_CITATION {"citationID":"urRAw0fB","properties":{"formattedCitation":"[18]","plainCitation":"[18]","noteIndex":0},"citationItems":[{"id":6297,"uris":["http://zotero.org/users/14882279/items/FAIDM3GW"],"itemData":{"id":6297,"type":"article-journal","abstract":"Objectives: Since May 2022, cases of human monkeypox virus (hMPXV) with human-to-human crosstransmission have signiﬁcantly increased in nonendemic countries. Our aim was to characterize diagnostic features of patients with conﬁrmed and possible monkeypox to guide future risk stratiﬁcation and to describe a virtual care model.\nMethods: We performed a retrospective case-control study of 140 patients assessed and screened for suspected monkeypox; on hMPXV polymerase chain reaction testing, 70 were conﬁrmed positive, and 70 were negative. Data were compared to generate odds ratios of demographic and clinical features.\nResults: Patients who tested positive were predominantly cis-male (99%) and self-identiﬁed as gay, bisexual, and other men who have sex with men (94%). Lymphadenopathy at presentation was associated with a higher likelihood of a positive result (odds ratio [OR] 7.69 [95% conﬁdence interval (CI) 3.58, 16.51]). Patients who tested positive were more likely to have a rash affecting the genital (OR 5.38 [95% CI 2.57, 11.23]) or buttocks/perianal region (OR 3.79 [1.70, 8.45]) than negative controls. A total of 79% of patients were engaged with a virtual ward follow-up.\nConclusion: These data can inform a risk-based approach to the management of suspected monkeypox in gay, bisexual, and other men who have sex with men populations. Lymphadenopathy at presentation and the location of the rash were more associated with a positive hMPXV result. Health authorities can consider a virtual ward approach in the hMPHXV outbreak.","call-number":"3","container-title":"International Journal of Infectious Diseases","DOI":"10.1016/j.ijid.2022.11.020","ISSN":"12019712","journalAbbreviation":"International Journal of Infectious Diseases","language":"en","page":"48-53","source":"8.4","title":"The clinical presentation of monkeypox: a retrospective case-control study of patients with possible or probable monkeypox in a West London cohort","title-short":"The clinical presentation of monkeypox","volume":"126","author":[{"family":"Rimmer","given":"Stephanie"},{"family":"Barnacle","given":"James"},{"family":"Gibani","given":"Malick M"},{"family":"Wu","given":"Meng-San"},{"family":"Dissanayake","given":"Oshani"},{"family":"Mehta","given":"Ravi"},{"family":"Herdman","given":"Trent"},{"family":"Gilchrist","given":"Mark"},{"family":"Muir","given":"David"},{"family":"Ebrahimsa","given":"Umar"},{"family":"Mora-Peris","given":"Borja"},{"family":"Dosekun","given":"Olamide"},{"family":"Garvey","given":"Lucy"},{"family":"Peters","given":"Joanna"},{"family":"Davies","given":"Frances"},{"family":"Cooke","given":"Graham"},{"family":"Abbara","given":"Aula"}],"issued":{"date-parts":[["2023",1]]}}}],"schema":"https://github.com/citation-style-language/schema/raw/master/csl-citation.json"} </w:instrText>
            </w:r>
            <w:r w:rsidR="00A33915">
              <w:rPr>
                <w:rFonts w:ascii="Times New Roman" w:hAnsi="Times New Roman" w:cs="Times New Roman"/>
              </w:rPr>
              <w:fldChar w:fldCharType="separate"/>
            </w:r>
            <w:r w:rsidR="00A33915" w:rsidRPr="00A33915">
              <w:rPr>
                <w:rFonts w:ascii="Times New Roman" w:hAnsi="Times New Roman" w:cs="Times New Roman"/>
              </w:rPr>
              <w:t>[18]</w:t>
            </w:r>
            <w:r w:rsidR="00A33915">
              <w:rPr>
                <w:rFonts w:ascii="Times New Roman" w:hAnsi="Times New Roman" w:cs="Times New Roman"/>
              </w:rPr>
              <w:fldChar w:fldCharType="end"/>
            </w:r>
          </w:p>
        </w:tc>
        <w:tc>
          <w:tcPr>
            <w:tcW w:w="1666" w:type="pct"/>
          </w:tcPr>
          <w:p w14:paraId="5037CC3F" w14:textId="77777777" w:rsidR="000D0BB4" w:rsidRDefault="00000000">
            <w:pPr>
              <w:rPr>
                <w:rFonts w:ascii="Times New Roman" w:hAnsi="Times New Roman" w:cs="Times New Roman"/>
              </w:rPr>
            </w:pPr>
            <w:r>
              <w:rPr>
                <w:rFonts w:ascii="Times New Roman" w:hAnsi="Times New Roman" w:cs="Times New Roman" w:hint="eastAsia"/>
              </w:rPr>
              <w:t>43/70 patients had genital lesions</w:t>
            </w:r>
          </w:p>
        </w:tc>
        <w:tc>
          <w:tcPr>
            <w:tcW w:w="1667" w:type="pct"/>
          </w:tcPr>
          <w:p w14:paraId="42B8E895" w14:textId="77777777" w:rsidR="000D0BB4" w:rsidRDefault="00000000">
            <w:pPr>
              <w:rPr>
                <w:rFonts w:ascii="Times New Roman" w:hAnsi="Times New Roman" w:cs="Times New Roman"/>
              </w:rPr>
            </w:pPr>
            <w:r>
              <w:rPr>
                <w:rFonts w:ascii="Times New Roman" w:hAnsi="Times New Roman" w:cs="Times New Roman" w:hint="eastAsia"/>
              </w:rPr>
              <w:t xml:space="preserve">Genital lesions </w:t>
            </w:r>
            <w:proofErr w:type="gramStart"/>
            <w:r>
              <w:rPr>
                <w:rFonts w:ascii="Times New Roman" w:hAnsi="Times New Roman" w:cs="Times New Roman" w:hint="eastAsia"/>
              </w:rPr>
              <w:t>is</w:t>
            </w:r>
            <w:proofErr w:type="gramEnd"/>
            <w:r>
              <w:rPr>
                <w:rFonts w:ascii="Times New Roman" w:hAnsi="Times New Roman" w:cs="Times New Roman" w:hint="eastAsia"/>
              </w:rPr>
              <w:t xml:space="preserve"> an important symptom for </w:t>
            </w:r>
            <w:proofErr w:type="spellStart"/>
            <w:r>
              <w:rPr>
                <w:rFonts w:ascii="Times New Roman" w:hAnsi="Times New Roman" w:cs="Times New Roman" w:hint="eastAsia"/>
              </w:rPr>
              <w:t>mpox</w:t>
            </w:r>
            <w:proofErr w:type="spellEnd"/>
            <w:r>
              <w:rPr>
                <w:rFonts w:ascii="Times New Roman" w:hAnsi="Times New Roman" w:cs="Times New Roman" w:hint="eastAsia"/>
              </w:rPr>
              <w:t xml:space="preserve"> screening and diagnosis</w:t>
            </w:r>
          </w:p>
        </w:tc>
      </w:tr>
      <w:tr w:rsidR="000D0BB4" w14:paraId="1EC0D616" w14:textId="77777777" w:rsidTr="00C036E2">
        <w:tc>
          <w:tcPr>
            <w:tcW w:w="1666" w:type="pct"/>
          </w:tcPr>
          <w:p w14:paraId="54F0E3C2" w14:textId="35E392D2" w:rsidR="000D0BB4" w:rsidRDefault="00000000">
            <w:pPr>
              <w:rPr>
                <w:rFonts w:ascii="Times New Roman" w:hAnsi="Times New Roman" w:cs="Times New Roman"/>
              </w:rPr>
            </w:pPr>
            <w:proofErr w:type="spellStart"/>
            <w:r>
              <w:rPr>
                <w:rFonts w:ascii="Times New Roman" w:hAnsi="Times New Roman" w:cs="Times New Roman" w:hint="eastAsia"/>
              </w:rPr>
              <w:t>Orviz</w:t>
            </w:r>
            <w:proofErr w:type="spellEnd"/>
            <w:r>
              <w:rPr>
                <w:rFonts w:ascii="Times New Roman" w:hAnsi="Times New Roman" w:cs="Times New Roman" w:hint="eastAsia"/>
              </w:rPr>
              <w:t xml:space="preserve"> et al.</w:t>
            </w:r>
            <w:r w:rsidR="00A33915">
              <w:rPr>
                <w:rFonts w:ascii="Times New Roman" w:hAnsi="Times New Roman" w:cs="Times New Roman"/>
              </w:rPr>
              <w:t xml:space="preserve"> </w:t>
            </w:r>
            <w:r w:rsidR="00A33915">
              <w:rPr>
                <w:rFonts w:ascii="Times New Roman" w:hAnsi="Times New Roman" w:cs="Times New Roman"/>
              </w:rPr>
              <w:fldChar w:fldCharType="begin"/>
            </w:r>
            <w:r w:rsidR="00A33915">
              <w:rPr>
                <w:rFonts w:ascii="Times New Roman" w:hAnsi="Times New Roman" w:cs="Times New Roman"/>
              </w:rPr>
              <w:instrText xml:space="preserve"> ADDIN ZOTERO_ITEM CSL_CITATION {"citationID":"yzPif0oX","properties":{"formattedCitation":"[10]","plainCitation":"[10]","noteIndex":0},"citationItems":[{"id":6279,"uris":["http://zotero.org/users/14882279/items/3LMGJKKQ"],"itemData":{"id":6279,"type":"article-journal","abstract":"Background: Monkeypox is the most prevalent Orthopoxvirus zoonosis infection since the eradication of smallpox. The current multi-country outbreak involves ﬁve WHO regions affecting mainly Europe. Accurate clinical and virological aspects of the disease outside endemic areas are needed.\nMethods: We performed an observational study of cases diagnosed in Madrid (Spain) (May/June 2022). Conﬁrmation from vesicular lesions swabs, Orthopoxvirus real-time PCR, sequencing, phylogenetic analysis, and direct detection by Electron microscopy was performed. In addition, a structured epidemiological questionnaire was completed systematically to gather sociodemographic, clinical, and behavioral data from all conﬁrmed cases. Findings: We extracted data from 48 patients, all cisgender men. The median age was 35 years (IQR 29 – 44), and 87.5% were MSM. The most prevalent symptoms were the presence of vesicular-umbilicated and pseudo-pustular skin lesions (93.8%), asthenia (66.6%), and fever (52.1%). In addition, the location of the lesions in the genital or perianal area was related to the role in sexual intercourse (p&lt;0.001). Sequencing analysis indicated the virus circulating in Spain belongs to the western African clade. Like the other European cases in the outbreak, the Spanish isolates are a direct descendant of viruses previously detected in Nigeria, the UK, Singapore, and Israel in 2017–2018.\nConclusions: Monkeypox is an emerging infectious disease in Europe where community transmission is reported, mainly in MSM. The ﬁrst symptom was skin lesions instead of classical fever and rash. The disease follows a self-limited course, and there have been no cases with a serious presentation or severe complications.","call-number":"1","container-title":"Journal of Infection","DOI":"10.1016/j.jinf.2022.07.005","ISSN":"01634453","issue":"4","journalAbbreviation":"Journal of Infection","language":"en","page":"412-417","source":"28.2","title":"Monkeypox outbreak in Madrid (Spain): Clinical and virological aspects","title-short":"Monkeypox outbreak in Madrid (Spain)","volume":"85","author":[{"family":"Orviz","given":"Eva"},{"family":"Negredo","given":"Anabel"},{"family":"Ayerdi","given":"Oskar"},{"family":"Vázquez","given":"Ana"},{"family":"Muñoz-Gomez","given":"Ana"},{"family":"Monzón","given":"Sara"},{"family":"Clavo","given":"Petunia"},{"family":"Zaballos","given":"Angel"},{"family":"Vera","given":"Mar"},{"family":"Sánchez","given":"Patricia"},{"family":"Cabello","given":"Noemi"},{"family":"Jiménez","given":"Pilar"},{"family":"Pérez-García","given":"Jorge A."},{"family":"Varona","given":"Sarai"},{"family":"Del Romero","given":"Jorge"},{"family":"Cuesta","given":"Isabel"},{"family":"Delgado-Iribarren","given":"Alberto"},{"family":"Torres","given":"Montse"},{"family":"Sagastagoitia","given":"Iñigo"},{"family":"Palacios","given":"Gustavo"},{"family":"Estrada","given":"Vicente"},{"family":"Sánchez-Seco","given":"Maria Paz"},{"family":"Ballesteros","given":"Juan"},{"family":"Baza","given":"Begoña"},{"family":"Carrió","given":"Juan Carlos"},{"family":"Chocron","given":"Cynthia"},{"family":"Fedele","given":"Giovanni"},{"family":"García-Amil","given":"Cristina"},{"family":"Herrero","given":"Laura"},{"family":"Homen","given":"Reynaldo"},{"family":"Mariano","given":"Alberto"},{"family":"Martínez-Burgoa","given":"Teresa"},{"family":"Molero","given":"Francisca"},{"family":"Navarro","given":"Maria Luisa"},{"family":"Núñez","given":"Maria José"},{"family":"Perez-Somarriba","given":"Juncal"},{"family":"Puerta","given":"Teresa"},{"family":"Rodríguez-Añover","given":"Javier"},{"family":"Pastrana","given":"Esperanza Pérez"},{"family":"Jiménez","given":"Mercedes"},{"family":"De La Vega","given":"Leticia"},{"family":"Vergas","given":"Jorge"},{"family":"Zarza","given":"Isabel"}],"issued":{"date-parts":[["2022",10]]}}}],"schema":"https://github.com/citation-style-language/schema/raw/master/csl-citation.json"} </w:instrText>
            </w:r>
            <w:r w:rsidR="00A33915">
              <w:rPr>
                <w:rFonts w:ascii="Times New Roman" w:hAnsi="Times New Roman" w:cs="Times New Roman"/>
              </w:rPr>
              <w:fldChar w:fldCharType="separate"/>
            </w:r>
            <w:r w:rsidR="00A33915" w:rsidRPr="00A33915">
              <w:rPr>
                <w:rFonts w:ascii="Times New Roman" w:hAnsi="Times New Roman" w:cs="Times New Roman"/>
              </w:rPr>
              <w:t>[10]</w:t>
            </w:r>
            <w:r w:rsidR="00A33915">
              <w:rPr>
                <w:rFonts w:ascii="Times New Roman" w:hAnsi="Times New Roman" w:cs="Times New Roman"/>
              </w:rPr>
              <w:fldChar w:fldCharType="end"/>
            </w:r>
          </w:p>
        </w:tc>
        <w:tc>
          <w:tcPr>
            <w:tcW w:w="1666" w:type="pct"/>
          </w:tcPr>
          <w:p w14:paraId="51CBCA21" w14:textId="77777777" w:rsidR="000D0BB4" w:rsidRDefault="00000000">
            <w:pPr>
              <w:rPr>
                <w:rFonts w:ascii="Times New Roman" w:hAnsi="Times New Roman" w:cs="Times New Roman"/>
              </w:rPr>
            </w:pPr>
            <w:r>
              <w:rPr>
                <w:rFonts w:ascii="Times New Roman" w:hAnsi="Times New Roman" w:cs="Times New Roman" w:hint="eastAsia"/>
              </w:rPr>
              <w:t>26 of 48 patients had genital lesions</w:t>
            </w:r>
          </w:p>
        </w:tc>
        <w:tc>
          <w:tcPr>
            <w:tcW w:w="1667" w:type="pct"/>
          </w:tcPr>
          <w:p w14:paraId="3CC6B34D" w14:textId="77777777" w:rsidR="000D0BB4" w:rsidRDefault="00000000">
            <w:pPr>
              <w:rPr>
                <w:rFonts w:ascii="Times New Roman" w:hAnsi="Times New Roman" w:cs="Times New Roman"/>
              </w:rPr>
            </w:pPr>
            <w:r>
              <w:rPr>
                <w:rFonts w:ascii="Times New Roman" w:hAnsi="Times New Roman" w:cs="Times New Roman" w:hint="eastAsia"/>
              </w:rPr>
              <w:t>Genital lesions are usually Vesicular-umbilicated skin lesions</w:t>
            </w:r>
          </w:p>
        </w:tc>
      </w:tr>
      <w:tr w:rsidR="000D0BB4" w14:paraId="3B52FFC5" w14:textId="77777777" w:rsidTr="00C036E2">
        <w:tc>
          <w:tcPr>
            <w:tcW w:w="1666" w:type="pct"/>
          </w:tcPr>
          <w:p w14:paraId="0BB34085" w14:textId="0C995122" w:rsidR="000D0BB4" w:rsidRDefault="00000000">
            <w:pPr>
              <w:rPr>
                <w:rFonts w:ascii="Times New Roman" w:hAnsi="Times New Roman" w:cs="Times New Roman"/>
              </w:rPr>
            </w:pPr>
            <w:r>
              <w:rPr>
                <w:rFonts w:ascii="Times New Roman" w:hAnsi="Times New Roman" w:cs="Times New Roman"/>
              </w:rPr>
              <w:t>Núñez</w:t>
            </w:r>
            <w:r>
              <w:rPr>
                <w:rFonts w:ascii="Times New Roman" w:hAnsi="Times New Roman" w:cs="Times New Roman" w:hint="eastAsia"/>
              </w:rPr>
              <w:t xml:space="preserve"> et al.</w:t>
            </w:r>
            <w:r w:rsidR="00A33915">
              <w:rPr>
                <w:rFonts w:ascii="Times New Roman" w:hAnsi="Times New Roman" w:cs="Times New Roman"/>
              </w:rPr>
              <w:t xml:space="preserve"> </w:t>
            </w:r>
            <w:r w:rsidR="00A33915">
              <w:rPr>
                <w:rFonts w:ascii="Times New Roman" w:hAnsi="Times New Roman" w:cs="Times New Roman"/>
              </w:rPr>
              <w:fldChar w:fldCharType="begin"/>
            </w:r>
            <w:r w:rsidR="00C036E2">
              <w:rPr>
                <w:rFonts w:ascii="Times New Roman" w:hAnsi="Times New Roman" w:cs="Times New Roman"/>
              </w:rPr>
              <w:instrText xml:space="preserve"> ADDIN ZOTERO_ITEM CSL_CITATION {"citationID":"LCUquv5e","properties":{"formattedCitation":"[19]","plainCitation":"[19]","noteIndex":0},"citationItems":[{"id":6295,"uris":["http://zotero.org/users/14882279/items/WQQKMBDD"],"itemData":{"id":6295,"type":"article-journal","abstract":"Background Human monkeypox, a zoonosis historically endemic to West and South Africa, has led to a worldwide outbreak driven by human-to-human transmission resulting in an international public health emergency. Endemic and outbreak monkeypox cases may differ in their affected populations, clinical features, and outcomes. Thus, proﬁling cases of the current monkeypox outbreak worldwide is crucial.","container-title":"The Lancet Regional Health - Americas","DOI":"10.1016/j.lana.2022.100392","ISSN":"2667193X","journalAbbreviation":"The Lancet Regional Health - Americas","language":"en","page":"100392","source":"DOI.org (Crossref)","title":"Epidemiological and clinical characteristics of patients with human monkeypox infection in Mexico: a nationwide observational study","title-short":"Epidemiological and clinical characteristics of patients with human monkeypox infection in Mexico","volume":"17","author":[{"family":"Núñez","given":"Isaac"},{"family":"García-Grimshaw","given":"Miguel"},{"family":"Ceballos-Liceaga","given":"Santa E."},{"family":"Toledo-Salinas","given":"Carla"},{"family":"Carbajal-Sandoval","given":"Guillermo"},{"family":"Sosa-Laso","given":"Luisa"},{"family":"García-Rodríguez","given":"Gabriel"},{"family":"Cortés-Alcalá","given":"Ricardo"},{"family":"Torre","given":"Alethse De La"},{"family":"Fragoso-Saavedra","given":"Sergio"},{"family":"Quintero-Villegas","given":"Alejandro"},{"family":"López-Gatell","given":"Hugo"},{"family":"Reyes-Terán","given":"Gustavo"},{"family":"Valdés-Ferrer","given":"Sergio Iván"}],"issued":{"date-parts":[["2023",1]]}}}],"schema":"https://github.com/citation-style-language/schema/raw/master/csl-citation.json"} </w:instrText>
            </w:r>
            <w:r w:rsidR="00A33915">
              <w:rPr>
                <w:rFonts w:ascii="Times New Roman" w:hAnsi="Times New Roman" w:cs="Times New Roman"/>
              </w:rPr>
              <w:fldChar w:fldCharType="separate"/>
            </w:r>
            <w:r w:rsidR="00C036E2" w:rsidRPr="00C036E2">
              <w:rPr>
                <w:rFonts w:ascii="Times New Roman" w:hAnsi="Times New Roman" w:cs="Times New Roman"/>
              </w:rPr>
              <w:t>[19]</w:t>
            </w:r>
            <w:r w:rsidR="00A33915">
              <w:rPr>
                <w:rFonts w:ascii="Times New Roman" w:hAnsi="Times New Roman" w:cs="Times New Roman"/>
              </w:rPr>
              <w:fldChar w:fldCharType="end"/>
            </w:r>
          </w:p>
        </w:tc>
        <w:tc>
          <w:tcPr>
            <w:tcW w:w="1666" w:type="pct"/>
          </w:tcPr>
          <w:p w14:paraId="38AD3CED" w14:textId="77777777" w:rsidR="000D0BB4" w:rsidRDefault="00000000">
            <w:pPr>
              <w:rPr>
                <w:rFonts w:ascii="Times New Roman" w:hAnsi="Times New Roman" w:cs="Times New Roman"/>
              </w:rPr>
            </w:pPr>
            <w:r>
              <w:rPr>
                <w:rFonts w:ascii="Times New Roman" w:hAnsi="Times New Roman" w:cs="Times New Roman" w:hint="eastAsia"/>
              </w:rPr>
              <w:t>171 of 565 patients had genital lesions</w:t>
            </w:r>
          </w:p>
        </w:tc>
        <w:tc>
          <w:tcPr>
            <w:tcW w:w="1667" w:type="pct"/>
          </w:tcPr>
          <w:p w14:paraId="58DD955D" w14:textId="77777777" w:rsidR="000D0BB4" w:rsidRDefault="00000000">
            <w:pPr>
              <w:rPr>
                <w:rFonts w:ascii="Times New Roman" w:hAnsi="Times New Roman" w:cs="Times New Roman"/>
              </w:rPr>
            </w:pPr>
            <w:r>
              <w:rPr>
                <w:rFonts w:ascii="Times New Roman" w:hAnsi="Times New Roman" w:cs="Times New Roman" w:hint="eastAsia"/>
              </w:rPr>
              <w:t>HIV infection is a risk factor for genital lesions</w:t>
            </w:r>
          </w:p>
        </w:tc>
      </w:tr>
      <w:tr w:rsidR="000D0BB4" w14:paraId="1C2A8190" w14:textId="77777777" w:rsidTr="00C036E2">
        <w:tc>
          <w:tcPr>
            <w:tcW w:w="1666" w:type="pct"/>
          </w:tcPr>
          <w:p w14:paraId="09C88D4F" w14:textId="128DA4CB" w:rsidR="000D0BB4" w:rsidRDefault="00000000">
            <w:pPr>
              <w:rPr>
                <w:rFonts w:ascii="Times New Roman" w:hAnsi="Times New Roman" w:cs="Times New Roman"/>
              </w:rPr>
            </w:pPr>
            <w:proofErr w:type="spellStart"/>
            <w:r>
              <w:rPr>
                <w:rFonts w:ascii="Times New Roman" w:hAnsi="Times New Roman" w:cs="Times New Roman" w:hint="eastAsia"/>
              </w:rPr>
              <w:t>Mailhe</w:t>
            </w:r>
            <w:proofErr w:type="spellEnd"/>
            <w:r>
              <w:rPr>
                <w:rFonts w:ascii="Times New Roman" w:hAnsi="Times New Roman" w:cs="Times New Roman" w:hint="eastAsia"/>
              </w:rPr>
              <w:t xml:space="preserve"> et al.</w:t>
            </w:r>
            <w:r w:rsidR="00C036E2">
              <w:rPr>
                <w:rFonts w:ascii="Times New Roman" w:hAnsi="Times New Roman" w:cs="Times New Roman"/>
              </w:rPr>
              <w:t xml:space="preserve"> </w:t>
            </w:r>
            <w:r w:rsidR="00C036E2">
              <w:rPr>
                <w:rFonts w:ascii="Times New Roman" w:hAnsi="Times New Roman" w:cs="Times New Roman"/>
              </w:rPr>
              <w:fldChar w:fldCharType="begin"/>
            </w:r>
            <w:r w:rsidR="00C036E2">
              <w:rPr>
                <w:rFonts w:ascii="Times New Roman" w:hAnsi="Times New Roman" w:cs="Times New Roman"/>
              </w:rPr>
              <w:instrText xml:space="preserve"> ADDIN ZOTERO_ITEM CSL_CITATION {"citationID":"t1tDWRIA","properties":{"formattedCitation":"[20]","plainCitation":"[20]","noteIndex":0},"citationItems":[{"id":6287,"uris":["http://zotero.org/users/14882279/items/85PW5ZT6"],"itemData":{"id":6287,"type":"article-journal","abstract":"Objectives: A global outbreak of monkeypox virus infections in human beings has been described since April 2022. The objectives of this study were to describe the clinical characteristics and complications of patients with a monkeypox infection.\nMethods: All consecutive patients with a polymerase chain reaction (PCR)econﬁrmed monkeypox infection seen in a French referral centre were included.\nResults: Between 21 May and 5 July 2022, 264 patients had a PCR-conﬁrmed monkeypox infection. Among them, 262 (262/264, 99%) were men, 245 (245/259, 95%) were men who have sex with men, and 90 (90/216, 42%) practiced chemsex in the last 3 months. Seventy-three (73/256, 29%) patients were living with human immunodeﬁciency virus infection, and 120 (120/169, 71%) patients were taking preexposure prophylaxis against human immunodeﬁciency virus infection. Overall, 112 (112/236, 47%) patients had contact with a conﬁrmed monkeypox case; it was of sexual nature for 95% of the contacts (86/ 91). Monkeypox virus PCR was positive on the skin in 252 patients, on the oropharyngeal sample in 150 patients, and on blood in eight patients. The majority of patients presented with fever (171/253, 68%) and adenopathy (174/251, 69%). Skin lesions mostly affected the genital (135/252, 54%) and perianal (100/251, 40%) areas. Overall, 17 (17/264, 6%) patients were hospitalized; none of them were immunocompromised. Complications requiring hospitalization included cellulitis (n ¼ 4), paronychia (n ¼ 3), severe anal and digestive involvement (n ¼ 4), non-cardia angina with dysphagia (n ¼ 4), blepharitis (n ¼ 1), and keratitis (n ¼ 1). Surgical management was required in four patients.\nConclusion: The current outbreak of monkeypox infections has speciﬁc characteristics: it occurs in the men who have sex with men community; known contact is mostly sexual; perineal and anal areas are frequently affected; and severe complications include superinfected skin lesions, paronychia, cellulitis, anal and digestive involvement, angina with dysphagia, and ocular involvement. Morgane Mailhe, Clin Microbiol Infect 2023;29:233 © 2022 European Society of Clinical Microbiology and Infectious Diseases. Published by Elsevier Ltd. All rights reserved.","call-number":"1","container-title":"Clinical Microbiology and Infection","DOI":"10.1016/j.cmi.2022.08.012","ISSN":"1198743X","issue":"2","journalAbbreviation":"Clinical Microbiology and Infection","language":"en","page":"233-239","source":"14.2","title":"Clinical characteristics of ambulatory and hospitalized patients with monkeypox virus infection: an observational cohort study","title-short":"Clinical characteristics of ambulatory and hospitalized patients with monkeypox virus infection","volume":"29","author":[{"family":"Mailhe","given":"Morgane"},{"family":"Beaumont","given":"Anne-Lise"},{"family":"Thy","given":"Michael"},{"family":"Le Pluart","given":"Diane"},{"family":"Perrineau","given":"Ségolène"},{"family":"Houhou-Fidouh","given":"Nadhira"},{"family":"Deconinck","given":"Laurène"},{"family":"Bertin","given":"Chloé"},{"family":"Ferré","given":"Valentine Marie"},{"family":"Cortier","given":"Marie"},{"family":"De La Porte Des Vaux","given":"Clémentine"},{"family":"Phung","given":"Bao-Chau"},{"family":"Mollo","given":"Bastien"},{"family":"Cresta","given":"Mélanie"},{"family":"Bouscarat","given":"Fabrice"},{"family":"Choquet","given":"Christophe"},{"family":"Descamps","given":"Diane"},{"family":"Ghosn","given":"Jade"},{"family":"Lescure","given":"François-Xavier"},{"family":"Yazdanpanah","given":"Yazdan"},{"family":"Joly","given":"Véronique"},{"family":"Peiffer-Smadja","given":"Nathan"}],"issued":{"date-parts":[["2023",2]]}}}],"schema":"https://github.com/citation-style-language/schema/raw/master/csl-citation.json"} </w:instrText>
            </w:r>
            <w:r w:rsidR="00C036E2">
              <w:rPr>
                <w:rFonts w:ascii="Times New Roman" w:hAnsi="Times New Roman" w:cs="Times New Roman"/>
              </w:rPr>
              <w:fldChar w:fldCharType="separate"/>
            </w:r>
            <w:r w:rsidR="00C036E2" w:rsidRPr="00C036E2">
              <w:rPr>
                <w:rFonts w:ascii="Times New Roman" w:hAnsi="Times New Roman" w:cs="Times New Roman"/>
              </w:rPr>
              <w:t>[20]</w:t>
            </w:r>
            <w:r w:rsidR="00C036E2">
              <w:rPr>
                <w:rFonts w:ascii="Times New Roman" w:hAnsi="Times New Roman" w:cs="Times New Roman"/>
              </w:rPr>
              <w:fldChar w:fldCharType="end"/>
            </w:r>
          </w:p>
        </w:tc>
        <w:tc>
          <w:tcPr>
            <w:tcW w:w="1666" w:type="pct"/>
          </w:tcPr>
          <w:p w14:paraId="2A1BC34D" w14:textId="77777777" w:rsidR="000D0BB4" w:rsidRDefault="00000000">
            <w:pPr>
              <w:rPr>
                <w:rFonts w:ascii="Times New Roman" w:hAnsi="Times New Roman" w:cs="Times New Roman"/>
              </w:rPr>
            </w:pPr>
            <w:r>
              <w:rPr>
                <w:rFonts w:ascii="Times New Roman" w:hAnsi="Times New Roman" w:cs="Times New Roman" w:hint="eastAsia"/>
              </w:rPr>
              <w:t>135 of 252 patients had rash in genital regions</w:t>
            </w:r>
          </w:p>
        </w:tc>
        <w:tc>
          <w:tcPr>
            <w:tcW w:w="1667" w:type="pct"/>
          </w:tcPr>
          <w:p w14:paraId="25C00E96" w14:textId="77777777" w:rsidR="000D0BB4" w:rsidRDefault="00000000">
            <w:pPr>
              <w:rPr>
                <w:rFonts w:ascii="Times New Roman" w:hAnsi="Times New Roman" w:cs="Times New Roman"/>
              </w:rPr>
            </w:pPr>
            <w:r>
              <w:rPr>
                <w:rFonts w:ascii="Times New Roman" w:hAnsi="Times New Roman" w:cs="Times New Roman" w:hint="eastAsia"/>
              </w:rPr>
              <w:t xml:space="preserve">The bacterial superinfection in genital area can lead to cellulitis and further hospitalization  </w:t>
            </w:r>
          </w:p>
        </w:tc>
      </w:tr>
      <w:tr w:rsidR="000D0BB4" w14:paraId="16E80EF6" w14:textId="77777777" w:rsidTr="00C036E2">
        <w:tc>
          <w:tcPr>
            <w:tcW w:w="1666" w:type="pct"/>
          </w:tcPr>
          <w:p w14:paraId="0DADB5FC" w14:textId="4C028A61" w:rsidR="000D0BB4" w:rsidRDefault="00000000">
            <w:pPr>
              <w:rPr>
                <w:rFonts w:ascii="Times New Roman" w:hAnsi="Times New Roman" w:cs="Times New Roman"/>
              </w:rPr>
            </w:pPr>
            <w:r>
              <w:rPr>
                <w:rFonts w:ascii="Times New Roman" w:hAnsi="Times New Roman" w:cs="Times New Roman" w:hint="eastAsia"/>
              </w:rPr>
              <w:t>Iñigo Mart</w:t>
            </w:r>
            <w:r w:rsidRPr="00C036E2">
              <w:rPr>
                <w:rFonts w:ascii="Times New Roman" w:hAnsi="Times New Roman" w:cs="Times New Roman"/>
              </w:rPr>
              <w:t>í</w:t>
            </w:r>
            <w:r>
              <w:rPr>
                <w:rFonts w:ascii="Times New Roman" w:hAnsi="Times New Roman" w:cs="Times New Roman" w:hint="eastAsia"/>
              </w:rPr>
              <w:t>nez et al.</w:t>
            </w:r>
            <w:r w:rsidR="00C036E2">
              <w:rPr>
                <w:rFonts w:ascii="Times New Roman" w:hAnsi="Times New Roman" w:cs="Times New Roman"/>
              </w:rPr>
              <w:t xml:space="preserve"> </w:t>
            </w:r>
            <w:r w:rsidR="00C036E2">
              <w:rPr>
                <w:rFonts w:ascii="Times New Roman" w:hAnsi="Times New Roman" w:cs="Times New Roman"/>
              </w:rPr>
              <w:fldChar w:fldCharType="begin"/>
            </w:r>
            <w:r w:rsidR="00C036E2">
              <w:rPr>
                <w:rFonts w:ascii="Times New Roman" w:hAnsi="Times New Roman" w:cs="Times New Roman"/>
              </w:rPr>
              <w:instrText xml:space="preserve"> ADDIN ZOTERO_ITEM CSL_CITATION {"citationID":"E8skFT1v","properties":{"formattedCitation":"[21]","plainCitation":"[21]","noteIndex":0},"citationItems":[{"id":6139,"uris":["http://zotero.org/users/14882279/items/YQ9E4937"],"itemData":{"id":6139,"type":"article-journal","abstract":"Up to 22 June 2022, 508 confirmed cases of monkeypox (MPX) have been reported in the Madrid region of Spain, 99% are men (n = 503) with a median age of 35 years (range: 18-67). In this ongoing outbreak, 427 cases (84.1%) reported condomless sex or sex with multiple partners within the 21 days before onset of symptoms, who were predominantly men who have sex with men (MSM) (n = 397; 93%). Both the location of the rash, mainly in the anogenital and perineal area, as well as the presence of inguinal lymphadenopathy suggest that close physical contact during sexual activity played a key role in transmission. Several cases reported being at a sauna in the city of Madrid (n = 34) or a mass event held on the Spanish island of Gran Canaria (n = 27), activities which may represent a conducive environment for MPX virus spread, with many private parties also playing an important role. Because of the rapid implementation of MPX surveillance in Madrid, one of the largest outbreaks reported outside Africa was identified. To minimise transmission, we continue to actively work with LGBTIQ+ groups and associations, with the aim of raising awareness among people at risk and encouraging them to adopt preventive measures.","container-title":"Euro Surveillance: Bulletin Europeen Sur Les Maladies Transmissibles = European Communicable Disease Bulletin","DOI":"10.2807/1560-7917.ES.2022.27.27.2200471","ISSN":"1560-7917","issue":"27","journalAbbreviation":"Euro Surveill","language":"eng","note":"PMID: 35801519\nPMCID: PMC9264731","page":"2200471","source":"PubMed","title":"Monkeypox outbreak predominantly affecting men who have sex with men, Madrid, Spain, 26 April to 16 June 2022","volume":"27","author":[{"family":"Iñigo Martínez","given":"Jesús"},{"family":"Gil Montalbán","given":"Elisa"},{"family":"Jiménez Bueno","given":"Susana"},{"family":"Martín Martínez","given":"Fernando"},{"family":"Nieto Juliá","given":"Alba"},{"family":"Sánchez Díaz","given":"Jesús"},{"family":"García Marín","given":"Natividad"},{"family":"Córdoba Deorador","given":"Esther"},{"family":"Nunziata Forte","given":"Antonio"},{"family":"Alonso García","given":"Marcos"},{"family":"Humanes Navarro","given":"Ana María"},{"family":"Montero Morales","given":"Laura"},{"family":"Domínguez Rodríguez","given":"María José"},{"family":"Carbajo Ariza","given":"Manuel"},{"family":"Díaz García","given":"Luis Miguel"},{"family":"Mata Pariente","given":"Nelva"},{"family":"Rumayor Zarzuelo","given":"Mercedes"},{"family":"Velasco Rodríguez","given":"Manuel José"},{"family":"Aragón Peña","given":"Andrés"},{"family":"Rodríguez Baena","given":"Elena"},{"family":"Miguel Benito","given":"Ángel"},{"family":"Pérez Meixeira","given":"Ana"},{"family":"Ordobás Gavín","given":"María"},{"family":"Lopaz Pérez","given":"María Ángeles"},{"family":"Arce Arnáez","given":"Araceli"}],"issued":{"date-parts":[["2022",7]]}}}],"schema":"https://github.com/citation-style-language/schema/raw/master/csl-citation.json"} </w:instrText>
            </w:r>
            <w:r w:rsidR="00C036E2">
              <w:rPr>
                <w:rFonts w:ascii="Times New Roman" w:hAnsi="Times New Roman" w:cs="Times New Roman"/>
              </w:rPr>
              <w:fldChar w:fldCharType="separate"/>
            </w:r>
            <w:r w:rsidR="00C036E2" w:rsidRPr="00C036E2">
              <w:rPr>
                <w:rFonts w:ascii="Times New Roman" w:hAnsi="Times New Roman" w:cs="Times New Roman"/>
              </w:rPr>
              <w:t>[21]</w:t>
            </w:r>
            <w:r w:rsidR="00C036E2">
              <w:rPr>
                <w:rFonts w:ascii="Times New Roman" w:hAnsi="Times New Roman" w:cs="Times New Roman"/>
              </w:rPr>
              <w:fldChar w:fldCharType="end"/>
            </w:r>
          </w:p>
        </w:tc>
        <w:tc>
          <w:tcPr>
            <w:tcW w:w="1666" w:type="pct"/>
          </w:tcPr>
          <w:p w14:paraId="1897F98C" w14:textId="77777777" w:rsidR="000D0BB4" w:rsidRDefault="00000000">
            <w:pPr>
              <w:rPr>
                <w:rFonts w:ascii="Times New Roman" w:hAnsi="Times New Roman" w:cs="Times New Roman"/>
              </w:rPr>
            </w:pPr>
            <w:r>
              <w:rPr>
                <w:rFonts w:ascii="Times New Roman" w:hAnsi="Times New Roman" w:cs="Times New Roman" w:hint="eastAsia"/>
              </w:rPr>
              <w:t>359 of 508 patients had rash in anogenital and/or perineal area</w:t>
            </w:r>
          </w:p>
        </w:tc>
        <w:tc>
          <w:tcPr>
            <w:tcW w:w="1667" w:type="pct"/>
          </w:tcPr>
          <w:p w14:paraId="5F920482" w14:textId="77777777" w:rsidR="000D0BB4" w:rsidRDefault="00000000">
            <w:pPr>
              <w:rPr>
                <w:rFonts w:ascii="Times New Roman" w:hAnsi="Times New Roman" w:cs="Times New Roman"/>
              </w:rPr>
            </w:pPr>
            <w:r>
              <w:rPr>
                <w:rFonts w:ascii="Times New Roman" w:hAnsi="Times New Roman" w:cs="Times New Roman" w:hint="eastAsia"/>
              </w:rPr>
              <w:t xml:space="preserve">MSM is the </w:t>
            </w:r>
            <w:proofErr w:type="gramStart"/>
            <w:r>
              <w:rPr>
                <w:rFonts w:ascii="Times New Roman" w:hAnsi="Times New Roman" w:cs="Times New Roman" w:hint="eastAsia"/>
              </w:rPr>
              <w:t>high risk</w:t>
            </w:r>
            <w:proofErr w:type="gramEnd"/>
            <w:r>
              <w:rPr>
                <w:rFonts w:ascii="Times New Roman" w:hAnsi="Times New Roman" w:cs="Times New Roman" w:hint="eastAsia"/>
              </w:rPr>
              <w:t xml:space="preserve"> population of </w:t>
            </w:r>
            <w:proofErr w:type="spellStart"/>
            <w:r>
              <w:rPr>
                <w:rFonts w:ascii="Times New Roman" w:hAnsi="Times New Roman" w:cs="Times New Roman" w:hint="eastAsia"/>
              </w:rPr>
              <w:t>mpox</w:t>
            </w:r>
            <w:proofErr w:type="spellEnd"/>
          </w:p>
        </w:tc>
      </w:tr>
      <w:tr w:rsidR="000D0BB4" w14:paraId="3A79BC1C" w14:textId="77777777" w:rsidTr="00C036E2">
        <w:tc>
          <w:tcPr>
            <w:tcW w:w="1666" w:type="pct"/>
          </w:tcPr>
          <w:p w14:paraId="492E8BAE" w14:textId="4555456D" w:rsidR="000D0BB4" w:rsidRDefault="00000000">
            <w:pPr>
              <w:rPr>
                <w:rFonts w:ascii="Times New Roman" w:hAnsi="Times New Roman" w:cs="Times New Roman"/>
              </w:rPr>
            </w:pPr>
            <w:r>
              <w:rPr>
                <w:rFonts w:ascii="Times New Roman" w:hAnsi="Times New Roman" w:cs="Times New Roman" w:hint="eastAsia"/>
              </w:rPr>
              <w:t>Hoffman et al.</w:t>
            </w:r>
            <w:r w:rsidR="00C036E2">
              <w:rPr>
                <w:rFonts w:ascii="Times New Roman" w:hAnsi="Times New Roman" w:cs="Times New Roman"/>
              </w:rPr>
              <w:t xml:space="preserve"> </w:t>
            </w:r>
            <w:r w:rsidR="00C036E2">
              <w:rPr>
                <w:rFonts w:ascii="Times New Roman" w:hAnsi="Times New Roman" w:cs="Times New Roman"/>
              </w:rPr>
              <w:fldChar w:fldCharType="begin"/>
            </w:r>
            <w:r w:rsidR="00C036E2">
              <w:rPr>
                <w:rFonts w:ascii="Times New Roman" w:hAnsi="Times New Roman" w:cs="Times New Roman"/>
              </w:rPr>
              <w:instrText xml:space="preserve"> ADDIN ZOTERO_ITEM CSL_CITATION {"citationID":"X9YysQrW","properties":{"formattedCitation":"[22]","plainCitation":"[22]","noteIndex":0},"citationItems":[{"id":6305,"uris":["http://zotero.org/users/14882279/items/TDZCKBVZ"],"itemData":{"id":6305,"type":"article-journal","abstract":"Background: Since May 2022, increasing numbers of monkeypox virus (MPXV) infections have been reported from across Europe and North America. Studies, mainly from Africa, have suggested a higher risk for severe MPXV cases in people living with HIV.","call-number":"4","container-title":"HIV Medicine","DOI":"10.1111/hiv.13378","ISSN":"1464-2662, 1468-1293","issue":"4","journalAbbreviation":"HIV Medicine","language":"en","page":"389-397","source":"3","title":"Clinical characteristics of monkeypox virus infections among men with and without &lt;span style=\"font-variant:small-caps;\"&gt;HIV&lt;/span&gt; : A large outbreak cohort in Germany","title-short":"Clinical characteristics of monkeypox virus infections among men with and without &lt;span style=\"font-variant","volume":"24","author":[{"family":"Hoffmann","given":"Christian"},{"family":"Jessen","given":"Heiko"},{"family":"Wyen","given":"Christoph"},{"family":"Grunwald","given":"Stephan"},{"family":"Noe","given":"Sebastian"},{"family":"Teichman</w:instrText>
            </w:r>
            <w:r w:rsidR="00C036E2">
              <w:rPr>
                <w:rFonts w:ascii="Times New Roman" w:hAnsi="Times New Roman" w:cs="Times New Roman" w:hint="eastAsia"/>
              </w:rPr>
              <w:instrText>n","given":"Jörn"},{"family":"Krauss","given":"Anja</w:instrText>
            </w:r>
            <w:r w:rsidR="00C036E2">
              <w:rPr>
                <w:rFonts w:ascii="Times New Roman" w:hAnsi="Times New Roman" w:cs="Times New Roman" w:hint="eastAsia"/>
              </w:rPr>
              <w:instrText>‐</w:instrText>
            </w:r>
            <w:r w:rsidR="00C036E2">
              <w:rPr>
                <w:rFonts w:ascii="Times New Roman" w:hAnsi="Times New Roman" w:cs="Times New Roman" w:hint="eastAsia"/>
              </w:rPr>
              <w:instrText>Sophie"},{"family":"Kolarikal","given":"Henning"},{"family":"Scholten","given":"Stefan"},{"family":"Schuler","given":"Christoph"},{"family":"Bickel","given":"Markus"},{"family":"Roll","given":"Clemens"},</w:instrText>
            </w:r>
            <w:r w:rsidR="00C036E2">
              <w:rPr>
                <w:rFonts w:ascii="Times New Roman" w:hAnsi="Times New Roman" w:cs="Times New Roman"/>
              </w:rPr>
              <w:instrText xml:space="preserve">{"family":"Kreckel","given":"Peter"},{"family":"Köppe","given":"Siegfried"},{"family":"Straub","given":"Matthias"},{"family":"Klausen","given":"Gerd"},{"family":"Lenz","given":"Johannes"},{"family":"Esser","given":"Stefan"},{"family":"Jensen","given":"Björn"},{"family":"Rausch","given":"Michael"},{"family":"Unger","given":"Stefan"},{"family":"Pauli","given":"Ramona"},{"family":"Härter","given":"Georg"},{"family":"Müller","given":"Matthias"},{"family":"Masuhr","given":"Anja"},{"family":"Schäfer","given":"Guido"},{"family":"Seybold","given":"Ulrich"},{"family":"Schellberg","given":"Sven"},{"family":"Schneider","given":"Jochen"},{"family":"Monin","given":"Malte Benedikt"},{"family":"Wolf","given":"Eva"},{"family":"Spinner","given":"Christoph D."},{"family":"Boesecke","given":"Christoph"}],"issued":{"date-parts":[["2023",4]]}}}],"schema":"https://github.com/citation-style-language/schema/raw/master/csl-citation.json"} </w:instrText>
            </w:r>
            <w:r w:rsidR="00C036E2">
              <w:rPr>
                <w:rFonts w:ascii="Times New Roman" w:hAnsi="Times New Roman" w:cs="Times New Roman"/>
              </w:rPr>
              <w:fldChar w:fldCharType="separate"/>
            </w:r>
            <w:r w:rsidR="00C036E2" w:rsidRPr="00C036E2">
              <w:rPr>
                <w:rFonts w:ascii="Times New Roman" w:hAnsi="Times New Roman" w:cs="Times New Roman"/>
              </w:rPr>
              <w:t>[22]</w:t>
            </w:r>
            <w:r w:rsidR="00C036E2">
              <w:rPr>
                <w:rFonts w:ascii="Times New Roman" w:hAnsi="Times New Roman" w:cs="Times New Roman"/>
              </w:rPr>
              <w:fldChar w:fldCharType="end"/>
            </w:r>
          </w:p>
        </w:tc>
        <w:tc>
          <w:tcPr>
            <w:tcW w:w="1666" w:type="pct"/>
          </w:tcPr>
          <w:p w14:paraId="58FD1772" w14:textId="77777777" w:rsidR="000D0BB4" w:rsidRDefault="00000000">
            <w:pPr>
              <w:rPr>
                <w:rFonts w:ascii="Times New Roman" w:hAnsi="Times New Roman" w:cs="Times New Roman"/>
              </w:rPr>
            </w:pPr>
            <w:r>
              <w:rPr>
                <w:rFonts w:ascii="Times New Roman" w:hAnsi="Times New Roman" w:cs="Times New Roman" w:hint="eastAsia"/>
              </w:rPr>
              <w:t>267 of 535 patients had genital lesions</w:t>
            </w:r>
          </w:p>
        </w:tc>
        <w:tc>
          <w:tcPr>
            <w:tcW w:w="1667" w:type="pct"/>
          </w:tcPr>
          <w:p w14:paraId="234A2EE3" w14:textId="77777777" w:rsidR="000D0BB4" w:rsidRDefault="00000000">
            <w:pPr>
              <w:rPr>
                <w:rFonts w:ascii="Times New Roman" w:hAnsi="Times New Roman" w:cs="Times New Roman"/>
              </w:rPr>
            </w:pPr>
            <w:r>
              <w:rPr>
                <w:rFonts w:ascii="Times New Roman" w:hAnsi="Times New Roman" w:cs="Times New Roman" w:hint="eastAsia"/>
              </w:rPr>
              <w:t>The clinical picture showed no apparent differences between MSM with or without HIV</w:t>
            </w:r>
          </w:p>
        </w:tc>
      </w:tr>
      <w:tr w:rsidR="000D0BB4" w14:paraId="448F6857" w14:textId="77777777" w:rsidTr="00C036E2">
        <w:tc>
          <w:tcPr>
            <w:tcW w:w="1666" w:type="pct"/>
          </w:tcPr>
          <w:p w14:paraId="734AAE8E" w14:textId="7098EDA3" w:rsidR="000D0BB4" w:rsidRDefault="00000000">
            <w:pPr>
              <w:rPr>
                <w:rFonts w:ascii="Times New Roman" w:hAnsi="Times New Roman" w:cs="Times New Roman"/>
              </w:rPr>
            </w:pPr>
            <w:proofErr w:type="spellStart"/>
            <w:r>
              <w:rPr>
                <w:rFonts w:ascii="Times New Roman" w:hAnsi="Times New Roman" w:cs="Times New Roman" w:hint="eastAsia"/>
              </w:rPr>
              <w:t>Girometti</w:t>
            </w:r>
            <w:proofErr w:type="spellEnd"/>
            <w:r>
              <w:rPr>
                <w:rFonts w:ascii="Times New Roman" w:hAnsi="Times New Roman" w:cs="Times New Roman" w:hint="eastAsia"/>
              </w:rPr>
              <w:t xml:space="preserve"> et al. </w:t>
            </w:r>
            <w:r w:rsidR="00C036E2">
              <w:rPr>
                <w:rFonts w:ascii="Times New Roman" w:hAnsi="Times New Roman" w:cs="Times New Roman"/>
              </w:rPr>
              <w:fldChar w:fldCharType="begin"/>
            </w:r>
            <w:r w:rsidR="00C036E2">
              <w:rPr>
                <w:rFonts w:ascii="Times New Roman" w:hAnsi="Times New Roman" w:cs="Times New Roman"/>
              </w:rPr>
              <w:instrText xml:space="preserve"> ADDIN ZOTERO_ITEM CSL_CITATION {"citationID":"YTRjub0T","properties":{"formattedCitation":"[23]","plainCitation":"[23]","noteIndex":0},"citationItems":[{"id":5870,"uris":["http://zotero.org/users/14882279/items/REP7LLHS"],"itemData":{"id":5870,"type":"article-journal","abstract":"BACKGROUND: Historically, human monkeypox virus cases in the UK have been limited to imported infections from west Africa. Currently, the UK and several other countries are reporting a rapid increase in monkeypox cases among individuals attending sexual health clinics, with no apparent epidemiological links to endemic areas. We describe demographic and clinical characteristics of patients diagnosed with human monkeypox virus attending a sexual health centre.\nMETHODS: In this observational analysis, we considered patients with confirmed monkeypox virus infection via PCR detection attending open-access sexual health clinics in London, UK, between May 14 and May 25, 2022. We report hospital admissions and concurrent sexually transmitted infection (STI) proportions, and describe our local response within the first 2 weeks of the outbreak.\nFINDINGS: Monkeypox virus infection was confirmed in 54 individuals, all identifying as men who have sex with men (MSM), with a median age of 41 years (IQR 34-45). 38 (70%) of 54 individuals were White, 26 (48%) were born in the UK, and 13 (24%) were living with HIV. 36 (67%) of 54 individuals reported fatigue or lethargy, 31 (57%) reported fever, and ten (18%) had no prodromal symptoms. All patients presented with skin lesions, of which 51 (94%) were anogenital. 37 (89%) of 54 individuals had skin lesions affecting more than one anatomical site and four (7%) had oropharyngeal lesions. 30 (55%) of 54 individuals had lymphadenopathy. One in four patients had a concurrent STI. Five (9%) of 54 individuals required admission to hospital, mainly due to pain or localised bacterial cellulitis requiring antibiotic intervention or analgesia. We recorded no fatal outcomes.\nINTERPRETATION: Autochthonous community monkeypox virus transmission is currently observed among MSM in the UK. We found a high proportion of concomitant STIs and frequent anogenital symptoms, suggesting transmissibility through local inoculation during close skin-to-skin or mucosal contact, during sexual activity. Additional resources are required to support sexual health and other specialist services in managing this condition. A review of the case definition and better understanding of viral transmission routes are needed to shape infection control policies, education and prevention strategies, and contact tracing.\nFUNDING: None.","call-number":"1","container-title":"The Lancet. Infectious Diseases","DOI":"10.1016/S1473-3099(22)00411-X","ISSN":"1474-4457","issue":"9","journalAbbreviation":"Lancet Infect Dis","language":"eng","note":"PMID: 35785793\nPMCID: PMC9534773","page":"1321-1328","source":"56.3","title":"Demographic and clinical characteristics of confirmed human monkeypox virus cases in individuals attending a sexual health centre in London, UK: an observational analysis","title-short":"Demographic and clinical characteristics of confirmed human monkeypox virus cases in individuals attending a sexual health centre in London, UK","volume":"22","author":[{"family":"Girometti","given":"Nicolò"},{"family":"Byrne","given":"Ruth"},{"family":"Bracchi","given":"Margherita"},{"family":"Heskin","given":"Joseph"},{"family":"McOwan","given":"Alan"},{"family":"Tittle","given":"Victoria"},{"family":"Gedela","given":"Keerti"},{"family":"Scott","given":"Christopher"},{"family":"Patel","given":"Sheel"},{"family":"Gohil","given":"Jesal"},{"family":"Nugent","given":"Diarmuid"},{"family":"Suchak","given":"Tara"},{"family":"Dickinson","given":"Molly"},{"family":"Feeney","given":"Margaret"},{"family":"Mora-Peris","given":"Borja"},{"family":"Stegmann","given":"Katrina"},{"family":"Plaha","given":"Komal"},{"family":"Davies","given":"Gary"},{"family":"Moore","given":"Luke S. P."},{"family":"Mughal","given":"Nabeela"},{"family":"Asboe","given":"David"},{"family":"Boffito","given":"Marta"},{"family":"Jones","given":"Rachael"},{"family":"Whitlock","given":"Gary"}],"issued":{"date-parts":[["2022",9]]}}}],"schema":"https://github.com/citation-style-language/schema/raw/master/csl-citation.json"} </w:instrText>
            </w:r>
            <w:r w:rsidR="00C036E2">
              <w:rPr>
                <w:rFonts w:ascii="Times New Roman" w:hAnsi="Times New Roman" w:cs="Times New Roman"/>
              </w:rPr>
              <w:fldChar w:fldCharType="separate"/>
            </w:r>
            <w:r w:rsidR="00C036E2" w:rsidRPr="00C036E2">
              <w:rPr>
                <w:rFonts w:ascii="Times New Roman" w:hAnsi="Times New Roman" w:cs="Times New Roman"/>
              </w:rPr>
              <w:t>[23]</w:t>
            </w:r>
            <w:r w:rsidR="00C036E2">
              <w:rPr>
                <w:rFonts w:ascii="Times New Roman" w:hAnsi="Times New Roman" w:cs="Times New Roman"/>
              </w:rPr>
              <w:fldChar w:fldCharType="end"/>
            </w:r>
          </w:p>
        </w:tc>
        <w:tc>
          <w:tcPr>
            <w:tcW w:w="1666" w:type="pct"/>
          </w:tcPr>
          <w:p w14:paraId="024C190A" w14:textId="77777777" w:rsidR="000D0BB4" w:rsidRDefault="00000000">
            <w:pPr>
              <w:rPr>
                <w:rFonts w:ascii="Times New Roman" w:hAnsi="Times New Roman" w:cs="Times New Roman"/>
              </w:rPr>
            </w:pPr>
            <w:r>
              <w:rPr>
                <w:rFonts w:ascii="Times New Roman" w:hAnsi="Times New Roman" w:cs="Times New Roman" w:hint="eastAsia"/>
              </w:rPr>
              <w:t>51 of 54 patients had genital rash</w:t>
            </w:r>
          </w:p>
        </w:tc>
        <w:tc>
          <w:tcPr>
            <w:tcW w:w="1667" w:type="pct"/>
          </w:tcPr>
          <w:p w14:paraId="1C17D72D" w14:textId="77777777" w:rsidR="000D0BB4" w:rsidRDefault="00000000">
            <w:pPr>
              <w:rPr>
                <w:rFonts w:ascii="Times New Roman" w:hAnsi="Times New Roman" w:cs="Times New Roman"/>
              </w:rPr>
            </w:pPr>
            <w:r>
              <w:rPr>
                <w:rFonts w:ascii="Times New Roman" w:hAnsi="Times New Roman" w:cs="Times New Roman" w:hint="eastAsia"/>
              </w:rPr>
              <w:t>Genital cellulitis is the major reason for hospitalization</w:t>
            </w:r>
          </w:p>
        </w:tc>
      </w:tr>
      <w:tr w:rsidR="000D0BB4" w14:paraId="3FFEE3A1" w14:textId="77777777" w:rsidTr="00C036E2">
        <w:tc>
          <w:tcPr>
            <w:tcW w:w="1666" w:type="pct"/>
          </w:tcPr>
          <w:p w14:paraId="0E72893B" w14:textId="450E54D4" w:rsidR="000D0BB4" w:rsidRDefault="00000000">
            <w:pPr>
              <w:rPr>
                <w:rFonts w:ascii="Times New Roman" w:hAnsi="Times New Roman" w:cs="Times New Roman"/>
              </w:rPr>
            </w:pPr>
            <w:r>
              <w:rPr>
                <w:rFonts w:ascii="Times New Roman" w:hAnsi="Times New Roman" w:cs="Times New Roman" w:hint="eastAsia"/>
              </w:rPr>
              <w:t>Fink et al</w:t>
            </w:r>
            <w:r w:rsidR="00C036E2">
              <w:rPr>
                <w:rFonts w:ascii="Times New Roman" w:hAnsi="Times New Roman" w:cs="Times New Roman"/>
              </w:rPr>
              <w:t xml:space="preserve">. </w:t>
            </w:r>
            <w:r w:rsidR="00C036E2">
              <w:rPr>
                <w:rFonts w:ascii="Times New Roman" w:hAnsi="Times New Roman" w:cs="Times New Roman"/>
              </w:rPr>
              <w:fldChar w:fldCharType="begin"/>
            </w:r>
            <w:r w:rsidR="00C036E2">
              <w:rPr>
                <w:rFonts w:ascii="Times New Roman" w:hAnsi="Times New Roman" w:cs="Times New Roman"/>
              </w:rPr>
              <w:instrText xml:space="preserve"> ADDIN ZOTERO_ITEM CSL_CITATION {"citationID":"l2r8LqYa","properties":{"formattedCitation":"[24]","plainCitation":"[24]","noteIndex":0},"citationItems":[{"id":6275,"uris":["http://zotero.org/users/14882279/items/58BE95C8"],"itemData":{"id":6275,"type":"article-journal","abstract":"Background The scale of the 2022 global mpox (formerly known as monkeypox) outbreak has been unprecedented. In less than 6 months, non-endemic countries have reported more than 67 000 cases of a disease that had previously been rare outside of Africa. Mortality has been reported as rare but hospital admission has been relatively common. We aimed to describe the clinical and laboratory characteristics and outcomes of individuals admitted to hospital with mpox and associated complications, including tecovirimat recipients.","language":"en","source":"Zotero","title":"Clinical features and management of individuals admitted to hospital with monkeypox and associated complications across the UK: a retrospective cohort study","volume":"23","author":[{"family":"Fink","given":"Douglas L"}],"issued":{"date-parts":[["2023"]]}}}],"schema":"https://github.com/citation-style-language/schema/raw/master/csl-citation.json"} </w:instrText>
            </w:r>
            <w:r w:rsidR="00C036E2">
              <w:rPr>
                <w:rFonts w:ascii="Times New Roman" w:hAnsi="Times New Roman" w:cs="Times New Roman"/>
              </w:rPr>
              <w:fldChar w:fldCharType="separate"/>
            </w:r>
            <w:r w:rsidR="00C036E2" w:rsidRPr="00C036E2">
              <w:rPr>
                <w:rFonts w:ascii="Times New Roman" w:hAnsi="Times New Roman" w:cs="Times New Roman"/>
              </w:rPr>
              <w:t>[24]</w:t>
            </w:r>
            <w:r w:rsidR="00C036E2">
              <w:rPr>
                <w:rFonts w:ascii="Times New Roman" w:hAnsi="Times New Roman" w:cs="Times New Roman"/>
              </w:rPr>
              <w:fldChar w:fldCharType="end"/>
            </w:r>
          </w:p>
        </w:tc>
        <w:tc>
          <w:tcPr>
            <w:tcW w:w="1666" w:type="pct"/>
          </w:tcPr>
          <w:p w14:paraId="3BA1647A" w14:textId="77777777" w:rsidR="000D0BB4" w:rsidRDefault="00000000">
            <w:pPr>
              <w:rPr>
                <w:rFonts w:ascii="Times New Roman" w:hAnsi="Times New Roman" w:cs="Times New Roman"/>
              </w:rPr>
            </w:pPr>
            <w:r>
              <w:rPr>
                <w:rFonts w:ascii="Times New Roman" w:hAnsi="Times New Roman" w:cs="Times New Roman" w:hint="eastAsia"/>
              </w:rPr>
              <w:t>16 of 156 patients had genital lesions</w:t>
            </w:r>
          </w:p>
        </w:tc>
        <w:tc>
          <w:tcPr>
            <w:tcW w:w="1667" w:type="pct"/>
          </w:tcPr>
          <w:p w14:paraId="4BE40F82" w14:textId="77777777" w:rsidR="000D0BB4" w:rsidRDefault="00000000">
            <w:pPr>
              <w:rPr>
                <w:rFonts w:ascii="Times New Roman" w:hAnsi="Times New Roman" w:cs="Times New Roman"/>
              </w:rPr>
            </w:pPr>
            <w:r>
              <w:rPr>
                <w:rFonts w:ascii="Times New Roman" w:hAnsi="Times New Roman" w:cs="Times New Roman" w:hint="eastAsia"/>
              </w:rPr>
              <w:t>Genital cellulitis, penile edema, and severe penile pain are common reasons for hospitalization</w:t>
            </w:r>
          </w:p>
        </w:tc>
      </w:tr>
      <w:tr w:rsidR="000D0BB4" w14:paraId="4A7ED401" w14:textId="77777777" w:rsidTr="00C036E2">
        <w:tc>
          <w:tcPr>
            <w:tcW w:w="1666" w:type="pct"/>
          </w:tcPr>
          <w:p w14:paraId="7BCB4BFB" w14:textId="51E4411C" w:rsidR="000D0BB4" w:rsidRDefault="00000000">
            <w:pPr>
              <w:rPr>
                <w:rFonts w:ascii="Times New Roman" w:hAnsi="Times New Roman" w:cs="Times New Roman"/>
              </w:rPr>
            </w:pPr>
            <w:r>
              <w:rPr>
                <w:rFonts w:ascii="Times New Roman" w:hAnsi="Times New Roman" w:cs="Times New Roman" w:hint="eastAsia"/>
              </w:rPr>
              <w:t>Cassir et al.</w:t>
            </w:r>
            <w:r w:rsidR="00C036E2">
              <w:rPr>
                <w:rFonts w:ascii="Times New Roman" w:hAnsi="Times New Roman" w:cs="Times New Roman"/>
              </w:rPr>
              <w:t xml:space="preserve"> </w:t>
            </w:r>
            <w:r w:rsidR="00C036E2">
              <w:rPr>
                <w:rFonts w:ascii="Times New Roman" w:hAnsi="Times New Roman" w:cs="Times New Roman"/>
              </w:rPr>
              <w:fldChar w:fldCharType="begin"/>
            </w:r>
            <w:r w:rsidR="00C036E2">
              <w:rPr>
                <w:rFonts w:ascii="Times New Roman" w:hAnsi="Times New Roman" w:cs="Times New Roman"/>
              </w:rPr>
              <w:instrText xml:space="preserve"> ADDIN ZOTERO_ITEM CSL_CITATION {"citationID":"JBQZxbAQ","properties":{"formattedCitation":"[25]","plainCitation":"[25]","noteIndex":0},"citationItems":[{"id":6289,"uris":["http://zotero.org/users/14882279/items/6N3VPSCJ"],"itemData":{"id":6289,"type":"article-journal","call-number":"2","container-title":"Emerging Infectious Diseases","DOI":"10.3201/eid2812.221440","ISSN":"1080-6040, 1080-6059","issue":"12","journalAbbreviation":"Emerg. Infect. Dis.","language":"en","source":"11.8","title":"Observational Cohort Study of Evolving Epidemiologic, Clinical, and Virologic Features of Monkeypox in Southern France","URL":"https://wwwnc.cdc.gov/eid/article/28/12/22-1440_article","volume":"28","author":[{"family":"Cassir","given":"Nadim"},{"family":"Cardona","given":"Florian"},{"family":"Tissot-Dupont","given":"Hervé"},{"family":"Bruel","given":"Christiane"},{"family":"Doudier","given":"Barbara"},{"family":"Lahouel","given":"Salima"},{"family":"Bendamardji","given":"Karim"},{"family":"Boschi","given":"Céline"},{"family":"Aherfi","given":"Sarah"},{"family":"Edouard","given":"Sophie"},{"family":"Lagier","given":"Jean-Christophe"},{"family":"Colson","given":"Philippe"},{"family":"Gautret","given":"Philippe"},{"family":"Fournier","given":"Pierre-Edouard"},{"family":"Parola","given":"Philippe"},{"family":"Brouqui","given":"Philippe"},{"family":"La-Scola","given":"Bernard"},{"family":"Million","given":"Matthieu"}],"accessed":{"date-parts":[["2024",5,7]]},"issued":{"date-parts":[["2022",12]]}}}],"schema":"https://github.com/citation-style-language/schema/raw/master/csl-citation.json"} </w:instrText>
            </w:r>
            <w:r w:rsidR="00C036E2">
              <w:rPr>
                <w:rFonts w:ascii="Times New Roman" w:hAnsi="Times New Roman" w:cs="Times New Roman"/>
              </w:rPr>
              <w:fldChar w:fldCharType="separate"/>
            </w:r>
            <w:r w:rsidR="00C036E2" w:rsidRPr="00C036E2">
              <w:rPr>
                <w:rFonts w:ascii="Times New Roman" w:hAnsi="Times New Roman" w:cs="Times New Roman"/>
              </w:rPr>
              <w:t>[25]</w:t>
            </w:r>
            <w:r w:rsidR="00C036E2">
              <w:rPr>
                <w:rFonts w:ascii="Times New Roman" w:hAnsi="Times New Roman" w:cs="Times New Roman"/>
              </w:rPr>
              <w:fldChar w:fldCharType="end"/>
            </w:r>
          </w:p>
        </w:tc>
        <w:tc>
          <w:tcPr>
            <w:tcW w:w="1666" w:type="pct"/>
          </w:tcPr>
          <w:p w14:paraId="4DDE5BA1" w14:textId="77777777" w:rsidR="000D0BB4" w:rsidRDefault="00000000">
            <w:pPr>
              <w:rPr>
                <w:rFonts w:ascii="Times New Roman" w:hAnsi="Times New Roman" w:cs="Times New Roman"/>
              </w:rPr>
            </w:pPr>
            <w:r>
              <w:rPr>
                <w:rFonts w:ascii="Times New Roman" w:hAnsi="Times New Roman" w:cs="Times New Roman" w:hint="eastAsia"/>
              </w:rPr>
              <w:t>68 of 136 patients had genital lesions</w:t>
            </w:r>
          </w:p>
        </w:tc>
        <w:tc>
          <w:tcPr>
            <w:tcW w:w="1667" w:type="pct"/>
          </w:tcPr>
          <w:p w14:paraId="1B3C5128" w14:textId="77777777" w:rsidR="000D0BB4" w:rsidRDefault="00000000">
            <w:pPr>
              <w:rPr>
                <w:rFonts w:ascii="Times New Roman" w:hAnsi="Times New Roman" w:cs="Times New Roman"/>
              </w:rPr>
            </w:pPr>
            <w:r>
              <w:rPr>
                <w:rFonts w:ascii="Times New Roman" w:hAnsi="Times New Roman" w:cs="Times New Roman" w:hint="eastAsia"/>
              </w:rPr>
              <w:t xml:space="preserve">Lesion locations largely corresponded with the route of contamination., supporting that </w:t>
            </w:r>
            <w:proofErr w:type="spellStart"/>
            <w:r>
              <w:rPr>
                <w:rFonts w:ascii="Times New Roman" w:hAnsi="Times New Roman" w:cs="Times New Roman" w:hint="eastAsia"/>
              </w:rPr>
              <w:t>mpox</w:t>
            </w:r>
            <w:proofErr w:type="spellEnd"/>
            <w:r>
              <w:rPr>
                <w:rFonts w:ascii="Times New Roman" w:hAnsi="Times New Roman" w:cs="Times New Roman" w:hint="eastAsia"/>
              </w:rPr>
              <w:t xml:space="preserve"> is a STI</w:t>
            </w:r>
          </w:p>
        </w:tc>
      </w:tr>
      <w:tr w:rsidR="000D0BB4" w14:paraId="1FEE0FEA" w14:textId="77777777" w:rsidTr="00C036E2">
        <w:tc>
          <w:tcPr>
            <w:tcW w:w="1666" w:type="pct"/>
          </w:tcPr>
          <w:p w14:paraId="5A3B97E3" w14:textId="5BD5430A" w:rsidR="000D0BB4" w:rsidRDefault="00000000">
            <w:pPr>
              <w:rPr>
                <w:rFonts w:ascii="Times New Roman" w:hAnsi="Times New Roman" w:cs="Times New Roman"/>
              </w:rPr>
            </w:pPr>
            <w:r>
              <w:rPr>
                <w:rFonts w:ascii="Times New Roman" w:hAnsi="Times New Roman" w:cs="Times New Roman" w:hint="eastAsia"/>
              </w:rPr>
              <w:t xml:space="preserve">Candela et al. </w:t>
            </w:r>
            <w:r w:rsidR="00C036E2">
              <w:rPr>
                <w:rFonts w:ascii="Times New Roman" w:hAnsi="Times New Roman" w:cs="Times New Roman"/>
              </w:rPr>
              <w:fldChar w:fldCharType="begin"/>
            </w:r>
            <w:r w:rsidR="00C036E2">
              <w:rPr>
                <w:rFonts w:ascii="Times New Roman" w:hAnsi="Times New Roman" w:cs="Times New Roman"/>
              </w:rPr>
              <w:instrText xml:space="preserve"> ADDIN ZOTERO_ITEM CSL_CITATION {"citationID":"ps04IgPI","properties":{"formattedCitation":"[26]","plainCitation":"[26]","noteIndex":0},"citationItems":[{"id":6299,"uris":["http://zotero.org/users/14882279/items/M7I9HC7T"],"itemData":{"id":6299,"type":"article-journal","abstract":"Background: Monkeypox virus (mpxv) started to spread to Europe and North America at the beginning of the current outbreak in May 2022, and the World Health Organization (WHO) declared Human Monkeypox (mpox) as a public health emergency of international concern (PHEIC) in July 2022. The aim of this observational analysis is to describe demographical data, symptoms presentation and clinical course till outcome of individuals diagnosed with mpox, between May and October 2022, at our open-access Sexual Health Clinic in IRCCS San Raffaele Hospital in Milan, Italy. Methods: Among people who accessed our Sexual Health Clinic, we considered, as suspected diagnosis of mpox, individuals with consistent symptoms and epidemiological criteria. Following the physical examination, oropharyngeal, anal, genital and cutaneous swabs, plus plasma, urine and seminal ﬂuid were collected as biological materials to detect mpxv DNA. We also performed a screening for sexually transmitted infections (STIs). Results: Overall, 140 individuals with mpox were included in this study. Median age was 37 (interquartile, IQR 33, 43) years old. Males were 137 (98%) and men who have sex with men (MSM) were 134 (96%). As risk factors, we detected travels abroad in 35 (25%) individuals and close contact with mpox cases in 49 (35%). There were 66 (47%) people living with HIV (PLWH). Most frequent symptoms were fever (59%), lymphadenopathy (57%), cutaneous (77%), genital (42%), anal (34%) and oral (26%) lesions, proctitis (39%), sore throat (22%) and generalized rash (5%). At mpox diagnosis, we also observed N. gonorrhoeae in 18 (13%) cases, syphilis in 14 (10%) and C. trachomatis in 12 (9%). Two (1%) people received a concomitant diagnosis of HIV infection. We attended to 21 (15%) complications, with nine (6%) cases of hospitalization including six (IQR 3,7) median hospital days. Forty-ﬁve (32%) patients were treated with nonsteroidal anti-inﬂammatory drugs (NSAIDs), 37 (26%) with antibiotics and eight (6%) with antiviral drugs. Conclusions: Similarly to other international cohorts, sexual transmission was most frequently present, and concomitant STIs were common. Symptoms were heterogenous, self-resolving and responsive to therapy. Hospitalization was necessary in few patients. There is uncertainty about the future development of mpox and further studies (e.g., potential disease reservoirs, other possible means of transmission, predictors of severe disease) are still needed.","container-title":"Viruses","DOI":"10.3390/v15030667","ISSN":"1999-4915","issue":"3","journalAbbreviation":"Viruses","language":"en","license":"https://creativecommons.org/licenses/by/4.0/","page":"667","source":"DOI.org (Crossref)","title":"Human Monkeypox Experience in a Tertiary Level Hospital in Milan, Italy, between May and October 2022: Epidemiological Features and Clinical Characteristics","title-short":"Human Monkeypox Experience in a Tertiary Level Hospital in Milan, Italy, between May and October 2022","volume":"15","author":[{"family":"Candela","given":"Caterina"},{"family":"Raccagni","given":"Angelo Roberto"},{"family":"Bruzzesi","given":"Elena"},{"family":"Bertoni","given":"Costanza"},{"family":"Rizzo","given":"Alberto"},{"family":"Gagliardi","given":"Gloria"},{"family":"Canetti","given":"Diana"},{"family":"Gianotti","given":"Nicola"},{"family":"Mileto","given":"Davide"},{"family":"Gismondo","given":"Maria Rita"},{"family":"Castagna","given":"Antonella"},{"family":"Nozza","given":"Silvia"}],"issued":{"date-parts":[["2023",3,2]]}}}],"schema":"https://github.com/citation-style-language/schema/raw/master/csl-citation.json"} </w:instrText>
            </w:r>
            <w:r w:rsidR="00C036E2">
              <w:rPr>
                <w:rFonts w:ascii="Times New Roman" w:hAnsi="Times New Roman" w:cs="Times New Roman"/>
              </w:rPr>
              <w:fldChar w:fldCharType="separate"/>
            </w:r>
            <w:r w:rsidR="00C036E2" w:rsidRPr="00C036E2">
              <w:rPr>
                <w:rFonts w:ascii="Times New Roman" w:hAnsi="Times New Roman" w:cs="Times New Roman"/>
              </w:rPr>
              <w:t>[26]</w:t>
            </w:r>
            <w:r w:rsidR="00C036E2">
              <w:rPr>
                <w:rFonts w:ascii="Times New Roman" w:hAnsi="Times New Roman" w:cs="Times New Roman"/>
              </w:rPr>
              <w:fldChar w:fldCharType="end"/>
            </w:r>
          </w:p>
        </w:tc>
        <w:tc>
          <w:tcPr>
            <w:tcW w:w="1666" w:type="pct"/>
          </w:tcPr>
          <w:p w14:paraId="7D5A1BB3" w14:textId="77777777" w:rsidR="000D0BB4" w:rsidRDefault="00000000">
            <w:pPr>
              <w:rPr>
                <w:rFonts w:ascii="Times New Roman" w:hAnsi="Times New Roman" w:cs="Times New Roman"/>
              </w:rPr>
            </w:pPr>
            <w:r>
              <w:rPr>
                <w:rFonts w:ascii="Times New Roman" w:hAnsi="Times New Roman" w:cs="Times New Roman" w:hint="eastAsia"/>
              </w:rPr>
              <w:t>59 of 140 patients had genital lesions</w:t>
            </w:r>
          </w:p>
        </w:tc>
        <w:tc>
          <w:tcPr>
            <w:tcW w:w="1667" w:type="pct"/>
          </w:tcPr>
          <w:p w14:paraId="3C344516" w14:textId="77777777" w:rsidR="000D0BB4" w:rsidRDefault="00000000">
            <w:pPr>
              <w:rPr>
                <w:rFonts w:ascii="Times New Roman" w:hAnsi="Times New Roman" w:cs="Times New Roman"/>
              </w:rPr>
            </w:pPr>
            <w:r>
              <w:rPr>
                <w:rFonts w:ascii="Times New Roman" w:hAnsi="Times New Roman" w:cs="Times New Roman" w:hint="eastAsia"/>
              </w:rPr>
              <w:t>Genital lesions are common buy heterogeneous</w:t>
            </w:r>
          </w:p>
        </w:tc>
      </w:tr>
      <w:tr w:rsidR="000D0BB4" w14:paraId="504C8378" w14:textId="77777777" w:rsidTr="00C036E2">
        <w:tc>
          <w:tcPr>
            <w:tcW w:w="1666" w:type="pct"/>
          </w:tcPr>
          <w:p w14:paraId="77802034" w14:textId="5B2DA995" w:rsidR="000D0BB4" w:rsidRDefault="00000000">
            <w:pPr>
              <w:rPr>
                <w:rFonts w:ascii="Times New Roman" w:hAnsi="Times New Roman" w:cs="Times New Roman"/>
              </w:rPr>
            </w:pPr>
            <w:proofErr w:type="spellStart"/>
            <w:r>
              <w:rPr>
                <w:rFonts w:ascii="Times New Roman" w:hAnsi="Times New Roman" w:cs="Times New Roman" w:hint="eastAsia"/>
              </w:rPr>
              <w:t>Ciccarese</w:t>
            </w:r>
            <w:proofErr w:type="spellEnd"/>
            <w:r>
              <w:rPr>
                <w:rFonts w:ascii="Times New Roman" w:hAnsi="Times New Roman" w:cs="Times New Roman" w:hint="eastAsia"/>
              </w:rPr>
              <w:t xml:space="preserve"> et al.</w:t>
            </w:r>
            <w:r w:rsidR="00C036E2">
              <w:rPr>
                <w:rFonts w:ascii="Times New Roman" w:hAnsi="Times New Roman" w:cs="Times New Roman"/>
              </w:rPr>
              <w:t xml:space="preserve"> </w:t>
            </w:r>
            <w:r w:rsidR="00C036E2">
              <w:rPr>
                <w:rFonts w:ascii="Times New Roman" w:hAnsi="Times New Roman" w:cs="Times New Roman"/>
              </w:rPr>
              <w:fldChar w:fldCharType="begin"/>
            </w:r>
            <w:r w:rsidR="00C036E2">
              <w:rPr>
                <w:rFonts w:ascii="Times New Roman" w:hAnsi="Times New Roman" w:cs="Times New Roman"/>
              </w:rPr>
              <w:instrText xml:space="preserve"> ADDIN ZOTERO_ITEM CSL_CITATION {"citationID":"wZ4ylf1A","properties":{"formattedCitation":"[27]","plainCitation":"[27]","noteIndex":0},"citationItems":[{"id":6311,"uris":["http://zotero.org/users/14882279/items/WEGAGL6C"],"itemData":{"id":6311,"type":"article-journal","abstract":"Abstract\n            Since May 2022, multiple human Monkeypox cases were identified in nonendemic countries, mainly among men who have sex with men. We aimed to report the features, clinical course, management, and outcome of the Monkeypox cases diagnosed in the Dermatology and Infectious Disease Units of the San Martino Hospital, Genoa, Italy. We performed an observational study of the Monkeypox cases diagnosed from July 1 until August 31, 2022, collecting clinical, laboratory</w:instrText>
            </w:r>
            <w:r w:rsidR="00C036E2">
              <w:rPr>
                <w:rFonts w:ascii="Times New Roman" w:hAnsi="Times New Roman" w:cs="Times New Roman" w:hint="eastAsia"/>
              </w:rPr>
              <w:instrText>, and histological data. We studied 16 Monkeypox</w:instrText>
            </w:r>
            <w:r w:rsidR="00C036E2">
              <w:rPr>
                <w:rFonts w:ascii="Times New Roman" w:hAnsi="Times New Roman" w:cs="Times New Roman" w:hint="eastAsia"/>
              </w:rPr>
              <w:instrText>‐</w:instrText>
            </w:r>
            <w:r w:rsidR="00C036E2">
              <w:rPr>
                <w:rFonts w:ascii="Times New Roman" w:hAnsi="Times New Roman" w:cs="Times New Roman" w:hint="eastAsia"/>
              </w:rPr>
              <w:instrText>infected men (14 homosexual, 2 bisexual) with a median age of 37 years. Three were HIV</w:instrText>
            </w:r>
            <w:r w:rsidR="00C036E2">
              <w:rPr>
                <w:rFonts w:ascii="Times New Roman" w:hAnsi="Times New Roman" w:cs="Times New Roman" w:hint="eastAsia"/>
              </w:rPr>
              <w:instrText>‐</w:instrText>
            </w:r>
            <w:r w:rsidR="00C036E2">
              <w:rPr>
                <w:rFonts w:ascii="Times New Roman" w:hAnsi="Times New Roman" w:cs="Times New Roman" w:hint="eastAsia"/>
              </w:rPr>
              <w:instrText>infected. All patients reported multiple sexual partners and/or unprotected sex in the 2 weeks before the diagnosis. Mo</w:instrText>
            </w:r>
            <w:r w:rsidR="00C036E2">
              <w:rPr>
                <w:rFonts w:ascii="Times New Roman" w:hAnsi="Times New Roman" w:cs="Times New Roman"/>
              </w:rPr>
              <w:instrText xml:space="preserve">st patients had prodromal signs/symptoms before the appearance of the skin/mucosal eruption, consisting of erythematous papules/vesicles/pustules in the anogenital area, which tended to erode evolving into crusts and ulcers. Lesions were often associated </w:instrText>
            </w:r>
            <w:r w:rsidR="00C036E2">
              <w:rPr>
                <w:rFonts w:ascii="Times New Roman" w:hAnsi="Times New Roman" w:cs="Times New Roman" w:hint="eastAsia"/>
              </w:rPr>
              <w:instrText>with local and/or systemic symptoms. Histopathology showed overlapping features in all cases: epidermal ulceration and dermal inflammatory infiltrate consisting of lymphocytes and neutrophils with an interstitial and perivascular/peri</w:instrText>
            </w:r>
            <w:r w:rsidR="00C036E2">
              <w:rPr>
                <w:rFonts w:ascii="Times New Roman" w:hAnsi="Times New Roman" w:cs="Times New Roman" w:hint="eastAsia"/>
              </w:rPr>
              <w:instrText>‐</w:instrText>
            </w:r>
            <w:r w:rsidR="00C036E2">
              <w:rPr>
                <w:rFonts w:ascii="Times New Roman" w:hAnsi="Times New Roman" w:cs="Times New Roman" w:hint="eastAsia"/>
              </w:rPr>
              <w:instrText>adnexal pattern and endothelial swelling. Concomitant sexually transmitted infections (STIs) (gonococcal/nongonococcal proctitis and anal high</w:instrText>
            </w:r>
            <w:r w:rsidR="00C036E2">
              <w:rPr>
                <w:rFonts w:ascii="Times New Roman" w:hAnsi="Times New Roman" w:cs="Times New Roman" w:hint="eastAsia"/>
              </w:rPr>
              <w:instrText>‐</w:instrText>
            </w:r>
            <w:r w:rsidR="00C036E2">
              <w:rPr>
                <w:rFonts w:ascii="Times New Roman" w:hAnsi="Times New Roman" w:cs="Times New Roman" w:hint="eastAsia"/>
              </w:rPr>
              <w:instrText>risk human papillomavirus [HR</w:instrText>
            </w:r>
            <w:r w:rsidR="00C036E2">
              <w:rPr>
                <w:rFonts w:ascii="Times New Roman" w:hAnsi="Times New Roman" w:cs="Times New Roman" w:hint="eastAsia"/>
              </w:rPr>
              <w:instrText>‐</w:instrText>
            </w:r>
            <w:r w:rsidR="00C036E2">
              <w:rPr>
                <w:rFonts w:ascii="Times New Roman" w:hAnsi="Times New Roman" w:cs="Times New Roman" w:hint="eastAsia"/>
              </w:rPr>
              <w:instrText>HPV] infection) were frequent. Four patients were hospitalized, and one received specific treatment. The overall outcome was good. At the follow</w:instrText>
            </w:r>
            <w:r w:rsidR="00C036E2">
              <w:rPr>
                <w:rFonts w:ascii="Times New Roman" w:hAnsi="Times New Roman" w:cs="Times New Roman" w:hint="eastAsia"/>
              </w:rPr>
              <w:instrText>‐</w:instrText>
            </w:r>
            <w:r w:rsidR="00C036E2">
              <w:rPr>
                <w:rFonts w:ascii="Times New Roman" w:hAnsi="Times New Roman" w:cs="Times New Roman" w:hint="eastAsia"/>
              </w:rPr>
              <w:instrText>up visit, three patients presented skin scars. Our series confirms the features of the current Monkeypox outbreak; however, different from other studies, we found a considerable rate of concomitant STIs, such as anal HR</w:instrText>
            </w:r>
            <w:r w:rsidR="00C036E2">
              <w:rPr>
                <w:rFonts w:ascii="Times New Roman" w:hAnsi="Times New Roman" w:cs="Times New Roman" w:hint="eastAsia"/>
              </w:rPr>
              <w:instrText>‐</w:instrText>
            </w:r>
            <w:r w:rsidR="00C036E2">
              <w:rPr>
                <w:rFonts w:ascii="Times New Roman" w:hAnsi="Times New Roman" w:cs="Times New Roman" w:hint="eastAsia"/>
              </w:rPr>
              <w:instrText>HPV infection, that should be kept in mind because this persistent infection is the main cause of anal cancers.","call-number":"3","container-title":"Journal of Medical Virology","DOI":"10.1002/jmv.28560","ISSN":"0146-6615, 1096-9071","issue":"2",</w:instrText>
            </w:r>
            <w:r w:rsidR="00C036E2">
              <w:rPr>
                <w:rFonts w:ascii="Times New Roman" w:hAnsi="Times New Roman" w:cs="Times New Roman"/>
              </w:rPr>
              <w:instrText xml:space="preserve">"journalAbbreviation":"Journal of Medical Virology","language":"en","page":"e28560","source":"12.7","title":"Monkeypox outbreak in Genoa, Italy: Clinical, laboratory, histopathologic features, management, and outcome of the infected patients","title-short":"Monkeypox outbreak in Genoa, Italy","volume":"95","author":[{"family":"Ciccarese","given":"Giulia"},{"family":"Di Biagio","given":"Antonio"},{"family":"Bruzzone","given":"Bianca"},{"family":"Guadagno","given":"Antonio"},{"family":"Taramasso","given":"Lucia"},{"family":"Oddenino","given":"Giorgio"},{"family":"Brucci","given":"Giorgia"},{"family":"Labate","given":"Laura"},{"family":"De Pace","given":"Vanessa"},{"family":"Mastrolonardo","given":"Mario"},{"family":"Broccolo","given":"Francesco"},{"family":"Robello","given":"Giacomo"},{"family":"Drago","given":"Francesco"},{"family":"Bassetti","given":"Matteo"},{"family":"Parodi","given":"Aurora"}],"issued":{"date-parts":[["2023",2]]}}}],"schema":"https://github.com/citation-style-language/schema/raw/master/csl-citation.json"} </w:instrText>
            </w:r>
            <w:r w:rsidR="00C036E2">
              <w:rPr>
                <w:rFonts w:ascii="Times New Roman" w:hAnsi="Times New Roman" w:cs="Times New Roman"/>
              </w:rPr>
              <w:fldChar w:fldCharType="separate"/>
            </w:r>
            <w:r w:rsidR="00C036E2" w:rsidRPr="00C036E2">
              <w:rPr>
                <w:rFonts w:ascii="Times New Roman" w:hAnsi="Times New Roman" w:cs="Times New Roman"/>
              </w:rPr>
              <w:t>[27]</w:t>
            </w:r>
            <w:r w:rsidR="00C036E2">
              <w:rPr>
                <w:rFonts w:ascii="Times New Roman" w:hAnsi="Times New Roman" w:cs="Times New Roman"/>
              </w:rPr>
              <w:fldChar w:fldCharType="end"/>
            </w:r>
          </w:p>
        </w:tc>
        <w:tc>
          <w:tcPr>
            <w:tcW w:w="1666" w:type="pct"/>
          </w:tcPr>
          <w:p w14:paraId="03BC4D70" w14:textId="77777777" w:rsidR="000D0BB4" w:rsidRDefault="00000000">
            <w:pPr>
              <w:rPr>
                <w:rFonts w:ascii="Times New Roman" w:hAnsi="Times New Roman" w:cs="Times New Roman"/>
              </w:rPr>
            </w:pPr>
            <w:r>
              <w:rPr>
                <w:rFonts w:ascii="Times New Roman" w:hAnsi="Times New Roman" w:cs="Times New Roman" w:hint="eastAsia"/>
              </w:rPr>
              <w:t>14 of 16 patients had genital lesions</w:t>
            </w:r>
          </w:p>
        </w:tc>
        <w:tc>
          <w:tcPr>
            <w:tcW w:w="1667" w:type="pct"/>
          </w:tcPr>
          <w:p w14:paraId="5CFC89BE" w14:textId="77777777" w:rsidR="000D0BB4" w:rsidRDefault="00000000">
            <w:pPr>
              <w:rPr>
                <w:rFonts w:ascii="Times New Roman" w:hAnsi="Times New Roman" w:cs="Times New Roman"/>
              </w:rPr>
            </w:pPr>
            <w:r>
              <w:rPr>
                <w:rFonts w:ascii="Times New Roman" w:hAnsi="Times New Roman" w:cs="Times New Roman" w:hint="eastAsia"/>
              </w:rPr>
              <w:t xml:space="preserve">Patients with genital rash are vulnerable to severe complications </w:t>
            </w:r>
          </w:p>
        </w:tc>
      </w:tr>
    </w:tbl>
    <w:p w14:paraId="69E4CD04" w14:textId="77777777" w:rsidR="000D0BB4" w:rsidRDefault="000D0BB4"/>
    <w:p w14:paraId="143C09A6" w14:textId="77777777" w:rsidR="000D0BB4" w:rsidRDefault="000D0BB4"/>
    <w:p w14:paraId="773DA595" w14:textId="77777777" w:rsidR="000D0BB4" w:rsidRDefault="00000000">
      <w:pPr>
        <w:rPr>
          <w:b/>
          <w:bCs/>
        </w:rPr>
      </w:pPr>
      <w:r>
        <w:rPr>
          <w:rFonts w:ascii="Times New Roman" w:hAnsi="Times New Roman" w:cs="Times New Roman"/>
          <w:b/>
          <w:bCs/>
        </w:rPr>
        <w:lastRenderedPageBreak/>
        <w:t>References</w:t>
      </w:r>
    </w:p>
    <w:p w14:paraId="7827ECD4" w14:textId="77777777" w:rsidR="00C036E2" w:rsidRPr="00C036E2" w:rsidRDefault="00C036E2" w:rsidP="00C036E2">
      <w:pPr>
        <w:pStyle w:val="a4"/>
        <w:rPr>
          <w:rFonts w:ascii="Calibri" w:hAnsi="Calibri" w:cs="Calibri"/>
        </w:rPr>
      </w:pPr>
      <w:r>
        <w:fldChar w:fldCharType="begin"/>
      </w:r>
      <w:r>
        <w:instrText xml:space="preserve"> ADDIN ZOTERO_BIBL {"uncited":[],"omitted":[],"custom":[]} CSL_BIBLIOGRAPHY </w:instrText>
      </w:r>
      <w:r>
        <w:fldChar w:fldCharType="separate"/>
      </w:r>
      <w:r w:rsidRPr="00C036E2">
        <w:rPr>
          <w:rFonts w:ascii="Calibri" w:hAnsi="Calibri" w:cs="Calibri"/>
        </w:rPr>
        <w:t xml:space="preserve">1. Thornhill JP, </w:t>
      </w:r>
      <w:proofErr w:type="spellStart"/>
      <w:r w:rsidRPr="00C036E2">
        <w:rPr>
          <w:rFonts w:ascii="Calibri" w:hAnsi="Calibri" w:cs="Calibri"/>
        </w:rPr>
        <w:t>Barkati</w:t>
      </w:r>
      <w:proofErr w:type="spellEnd"/>
      <w:r w:rsidRPr="00C036E2">
        <w:rPr>
          <w:rFonts w:ascii="Calibri" w:hAnsi="Calibri" w:cs="Calibri"/>
        </w:rPr>
        <w:t xml:space="preserve"> S, Walmsley S, Rockstroh J, Antinori A, Harrison LB, et al. Monkeypox Virus Infection in Humans across 16 Countries — April–June 2022. N Engl J Med. </w:t>
      </w:r>
      <w:proofErr w:type="gramStart"/>
      <w:r w:rsidRPr="00C036E2">
        <w:rPr>
          <w:rFonts w:ascii="Calibri" w:hAnsi="Calibri" w:cs="Calibri"/>
        </w:rPr>
        <w:t>2022;387:679</w:t>
      </w:r>
      <w:proofErr w:type="gramEnd"/>
      <w:r w:rsidRPr="00C036E2">
        <w:rPr>
          <w:rFonts w:ascii="Calibri" w:hAnsi="Calibri" w:cs="Calibri"/>
        </w:rPr>
        <w:t>–91.</w:t>
      </w:r>
    </w:p>
    <w:p w14:paraId="2EB57E86" w14:textId="77777777" w:rsidR="00C036E2" w:rsidRPr="00C036E2" w:rsidRDefault="00C036E2" w:rsidP="00C036E2">
      <w:pPr>
        <w:pStyle w:val="a4"/>
        <w:rPr>
          <w:rFonts w:ascii="Calibri" w:hAnsi="Calibri" w:cs="Calibri"/>
        </w:rPr>
      </w:pPr>
      <w:r w:rsidRPr="00C036E2">
        <w:rPr>
          <w:rFonts w:ascii="Calibri" w:hAnsi="Calibri" w:cs="Calibri"/>
        </w:rPr>
        <w:t xml:space="preserve">2. Higgins E, Ranganath N, </w:t>
      </w:r>
      <w:proofErr w:type="spellStart"/>
      <w:r w:rsidRPr="00C036E2">
        <w:rPr>
          <w:rFonts w:ascii="Calibri" w:hAnsi="Calibri" w:cs="Calibri"/>
        </w:rPr>
        <w:t>Mehkri</w:t>
      </w:r>
      <w:proofErr w:type="spellEnd"/>
      <w:r w:rsidRPr="00C036E2">
        <w:rPr>
          <w:rFonts w:ascii="Calibri" w:hAnsi="Calibri" w:cs="Calibri"/>
        </w:rPr>
        <w:t xml:space="preserve"> O, Majeed A, Walker J, Spivack S, et al. Clinical features, treatment, and outcomes of </w:t>
      </w:r>
      <w:proofErr w:type="spellStart"/>
      <w:r w:rsidRPr="00C036E2">
        <w:rPr>
          <w:rFonts w:ascii="Calibri" w:hAnsi="Calibri" w:cs="Calibri"/>
        </w:rPr>
        <w:t>mpox</w:t>
      </w:r>
      <w:proofErr w:type="spellEnd"/>
      <w:r w:rsidRPr="00C036E2">
        <w:rPr>
          <w:rFonts w:ascii="Calibri" w:hAnsi="Calibri" w:cs="Calibri"/>
        </w:rPr>
        <w:t xml:space="preserve"> in solid organ transplant recipients: A multicenter case series and literature review. American Journal of Transplantation. </w:t>
      </w:r>
      <w:proofErr w:type="gramStart"/>
      <w:r w:rsidRPr="00C036E2">
        <w:rPr>
          <w:rFonts w:ascii="Calibri" w:hAnsi="Calibri" w:cs="Calibri"/>
        </w:rPr>
        <w:t>2023;23:1972</w:t>
      </w:r>
      <w:proofErr w:type="gramEnd"/>
      <w:r w:rsidRPr="00C036E2">
        <w:rPr>
          <w:rFonts w:ascii="Calibri" w:hAnsi="Calibri" w:cs="Calibri"/>
        </w:rPr>
        <w:t>–9.</w:t>
      </w:r>
    </w:p>
    <w:p w14:paraId="03C397C0" w14:textId="77777777" w:rsidR="00C036E2" w:rsidRPr="00C036E2" w:rsidRDefault="00C036E2" w:rsidP="00C036E2">
      <w:pPr>
        <w:pStyle w:val="a4"/>
        <w:rPr>
          <w:rFonts w:ascii="Calibri" w:hAnsi="Calibri" w:cs="Calibri"/>
        </w:rPr>
      </w:pPr>
      <w:r w:rsidRPr="00C036E2">
        <w:rPr>
          <w:rFonts w:ascii="Calibri" w:hAnsi="Calibri" w:cs="Calibri"/>
        </w:rPr>
        <w:t xml:space="preserve">3. Attieh RM, Brumble L, </w:t>
      </w:r>
      <w:proofErr w:type="spellStart"/>
      <w:r w:rsidRPr="00C036E2">
        <w:rPr>
          <w:rFonts w:ascii="Calibri" w:hAnsi="Calibri" w:cs="Calibri"/>
        </w:rPr>
        <w:t>Elwasila</w:t>
      </w:r>
      <w:proofErr w:type="spellEnd"/>
      <w:r w:rsidRPr="00C036E2">
        <w:rPr>
          <w:rFonts w:ascii="Calibri" w:hAnsi="Calibri" w:cs="Calibri"/>
        </w:rPr>
        <w:t xml:space="preserve"> SM, Wadei HM. Disseminated Monkeypox Infection in a Kidney Transplant Recipient: A Case Report. Transplantation Proceedings. </w:t>
      </w:r>
      <w:proofErr w:type="gramStart"/>
      <w:r w:rsidRPr="00C036E2">
        <w:rPr>
          <w:rFonts w:ascii="Calibri" w:hAnsi="Calibri" w:cs="Calibri"/>
        </w:rPr>
        <w:t>2023;55:667</w:t>
      </w:r>
      <w:proofErr w:type="gramEnd"/>
      <w:r w:rsidRPr="00C036E2">
        <w:rPr>
          <w:rFonts w:ascii="Calibri" w:hAnsi="Calibri" w:cs="Calibri"/>
        </w:rPr>
        <w:t>–71.</w:t>
      </w:r>
    </w:p>
    <w:p w14:paraId="01A155A7" w14:textId="77777777" w:rsidR="00C036E2" w:rsidRPr="00C036E2" w:rsidRDefault="00C036E2" w:rsidP="00C036E2">
      <w:pPr>
        <w:pStyle w:val="a4"/>
        <w:rPr>
          <w:rFonts w:ascii="Calibri" w:hAnsi="Calibri" w:cs="Calibri"/>
        </w:rPr>
      </w:pPr>
      <w:r w:rsidRPr="00C036E2">
        <w:rPr>
          <w:rFonts w:ascii="Calibri" w:hAnsi="Calibri" w:cs="Calibri"/>
        </w:rPr>
        <w:t xml:space="preserve">4. Hackett N, Narayan P, </w:t>
      </w:r>
      <w:proofErr w:type="spellStart"/>
      <w:r w:rsidRPr="00C036E2">
        <w:rPr>
          <w:rFonts w:ascii="Calibri" w:hAnsi="Calibri" w:cs="Calibri"/>
        </w:rPr>
        <w:t>Huf</w:t>
      </w:r>
      <w:proofErr w:type="spellEnd"/>
      <w:r w:rsidRPr="00C036E2">
        <w:rPr>
          <w:rFonts w:ascii="Calibri" w:hAnsi="Calibri" w:cs="Calibri"/>
        </w:rPr>
        <w:t xml:space="preserve"> S. </w:t>
      </w:r>
      <w:proofErr w:type="spellStart"/>
      <w:r w:rsidRPr="00C036E2">
        <w:rPr>
          <w:rFonts w:ascii="Calibri" w:hAnsi="Calibri" w:cs="Calibri"/>
        </w:rPr>
        <w:t>Mpox</w:t>
      </w:r>
      <w:proofErr w:type="spellEnd"/>
      <w:r w:rsidRPr="00C036E2">
        <w:rPr>
          <w:rFonts w:ascii="Calibri" w:hAnsi="Calibri" w:cs="Calibri"/>
        </w:rPr>
        <w:t xml:space="preserve"> (monkeypox) causing penile lesions and acute urinary retention. BMJ Case Rep. 2023;</w:t>
      </w:r>
      <w:proofErr w:type="gramStart"/>
      <w:r w:rsidRPr="00C036E2">
        <w:rPr>
          <w:rFonts w:ascii="Calibri" w:hAnsi="Calibri" w:cs="Calibri"/>
        </w:rPr>
        <w:t>15:e</w:t>
      </w:r>
      <w:proofErr w:type="gramEnd"/>
      <w:r w:rsidRPr="00C036E2">
        <w:rPr>
          <w:rFonts w:ascii="Calibri" w:hAnsi="Calibri" w:cs="Calibri"/>
        </w:rPr>
        <w:t>252696.</w:t>
      </w:r>
    </w:p>
    <w:p w14:paraId="255FA449" w14:textId="77777777" w:rsidR="00C036E2" w:rsidRPr="00C036E2" w:rsidRDefault="00C036E2" w:rsidP="00C036E2">
      <w:pPr>
        <w:pStyle w:val="a4"/>
        <w:rPr>
          <w:rFonts w:ascii="Calibri" w:hAnsi="Calibri" w:cs="Calibri"/>
        </w:rPr>
      </w:pPr>
      <w:r w:rsidRPr="00C036E2">
        <w:rPr>
          <w:rFonts w:ascii="Calibri" w:hAnsi="Calibri" w:cs="Calibri"/>
        </w:rPr>
        <w:t xml:space="preserve">5. </w:t>
      </w:r>
      <w:proofErr w:type="spellStart"/>
      <w:r w:rsidRPr="00C036E2">
        <w:rPr>
          <w:rFonts w:ascii="Calibri" w:hAnsi="Calibri" w:cs="Calibri"/>
        </w:rPr>
        <w:t>Onukak</w:t>
      </w:r>
      <w:proofErr w:type="spellEnd"/>
      <w:r w:rsidRPr="00C036E2">
        <w:rPr>
          <w:rFonts w:ascii="Calibri" w:hAnsi="Calibri" w:cs="Calibri"/>
        </w:rPr>
        <w:t xml:space="preserve"> AE, Nga CN, Ubani BC, </w:t>
      </w:r>
      <w:proofErr w:type="spellStart"/>
      <w:r w:rsidRPr="00C036E2">
        <w:rPr>
          <w:rFonts w:ascii="Calibri" w:hAnsi="Calibri" w:cs="Calibri"/>
        </w:rPr>
        <w:t>Umoinwek</w:t>
      </w:r>
      <w:proofErr w:type="spellEnd"/>
      <w:r w:rsidRPr="00C036E2">
        <w:rPr>
          <w:rFonts w:ascii="Calibri" w:hAnsi="Calibri" w:cs="Calibri"/>
        </w:rPr>
        <w:t xml:space="preserve"> E, </w:t>
      </w:r>
      <w:proofErr w:type="spellStart"/>
      <w:r w:rsidRPr="00C036E2">
        <w:rPr>
          <w:rFonts w:ascii="Calibri" w:hAnsi="Calibri" w:cs="Calibri"/>
        </w:rPr>
        <w:t>Umoette</w:t>
      </w:r>
      <w:proofErr w:type="spellEnd"/>
      <w:r w:rsidRPr="00C036E2">
        <w:rPr>
          <w:rFonts w:ascii="Calibri" w:hAnsi="Calibri" w:cs="Calibri"/>
        </w:rPr>
        <w:t xml:space="preserve"> N. </w:t>
      </w:r>
      <w:proofErr w:type="spellStart"/>
      <w:r w:rsidRPr="00C036E2">
        <w:rPr>
          <w:rFonts w:ascii="Calibri" w:hAnsi="Calibri" w:cs="Calibri"/>
        </w:rPr>
        <w:t>Mpox</w:t>
      </w:r>
      <w:proofErr w:type="spellEnd"/>
      <w:r w:rsidRPr="00C036E2">
        <w:rPr>
          <w:rFonts w:ascii="Calibri" w:hAnsi="Calibri" w:cs="Calibri"/>
        </w:rPr>
        <w:t xml:space="preserve"> and Chicken Pox Coinfection Complicated by Acute Urinary Retention: A Case Report. West Afr J Med. </w:t>
      </w:r>
      <w:proofErr w:type="gramStart"/>
      <w:r w:rsidRPr="00C036E2">
        <w:rPr>
          <w:rFonts w:ascii="Calibri" w:hAnsi="Calibri" w:cs="Calibri"/>
        </w:rPr>
        <w:t>2023;40:873</w:t>
      </w:r>
      <w:proofErr w:type="gramEnd"/>
      <w:r w:rsidRPr="00C036E2">
        <w:rPr>
          <w:rFonts w:ascii="Calibri" w:hAnsi="Calibri" w:cs="Calibri"/>
        </w:rPr>
        <w:t>–6.</w:t>
      </w:r>
    </w:p>
    <w:p w14:paraId="612E5C56" w14:textId="77777777" w:rsidR="00C036E2" w:rsidRPr="00C036E2" w:rsidRDefault="00C036E2" w:rsidP="00C036E2">
      <w:pPr>
        <w:pStyle w:val="a4"/>
        <w:rPr>
          <w:rFonts w:ascii="Calibri" w:hAnsi="Calibri" w:cs="Calibri"/>
        </w:rPr>
      </w:pPr>
      <w:r w:rsidRPr="00C036E2">
        <w:rPr>
          <w:rFonts w:ascii="Calibri" w:hAnsi="Calibri" w:cs="Calibri"/>
        </w:rPr>
        <w:t xml:space="preserve">6. </w:t>
      </w:r>
      <w:proofErr w:type="spellStart"/>
      <w:r w:rsidRPr="00C036E2">
        <w:rPr>
          <w:rFonts w:ascii="Calibri" w:hAnsi="Calibri" w:cs="Calibri"/>
        </w:rPr>
        <w:t>Liesenborghs</w:t>
      </w:r>
      <w:proofErr w:type="spellEnd"/>
      <w:r w:rsidRPr="00C036E2">
        <w:rPr>
          <w:rFonts w:ascii="Calibri" w:hAnsi="Calibri" w:cs="Calibri"/>
        </w:rPr>
        <w:t xml:space="preserve"> L, </w:t>
      </w:r>
      <w:proofErr w:type="spellStart"/>
      <w:r w:rsidRPr="00C036E2">
        <w:rPr>
          <w:rFonts w:ascii="Calibri" w:hAnsi="Calibri" w:cs="Calibri"/>
        </w:rPr>
        <w:t>Huyst</w:t>
      </w:r>
      <w:proofErr w:type="spellEnd"/>
      <w:r w:rsidRPr="00C036E2">
        <w:rPr>
          <w:rFonts w:ascii="Calibri" w:hAnsi="Calibri" w:cs="Calibri"/>
        </w:rPr>
        <w:t xml:space="preserve"> V, Van Dijck C, Rutgers J, De </w:t>
      </w:r>
      <w:proofErr w:type="spellStart"/>
      <w:r w:rsidRPr="00C036E2">
        <w:rPr>
          <w:rFonts w:ascii="Calibri" w:hAnsi="Calibri" w:cs="Calibri"/>
        </w:rPr>
        <w:t>Baetselier</w:t>
      </w:r>
      <w:proofErr w:type="spellEnd"/>
      <w:r w:rsidRPr="00C036E2">
        <w:rPr>
          <w:rFonts w:ascii="Calibri" w:hAnsi="Calibri" w:cs="Calibri"/>
        </w:rPr>
        <w:t xml:space="preserve"> I, Kenyon C, et al. Urethritis Without Skin Lesions as the Primary Manifestation of </w:t>
      </w:r>
      <w:proofErr w:type="spellStart"/>
      <w:r w:rsidRPr="00C036E2">
        <w:rPr>
          <w:rFonts w:ascii="Calibri" w:hAnsi="Calibri" w:cs="Calibri"/>
        </w:rPr>
        <w:t>Mpox</w:t>
      </w:r>
      <w:proofErr w:type="spellEnd"/>
      <w:r w:rsidRPr="00C036E2">
        <w:rPr>
          <w:rFonts w:ascii="Calibri" w:hAnsi="Calibri" w:cs="Calibri"/>
        </w:rPr>
        <w:t xml:space="preserve"> Virus Infection. European Urology. </w:t>
      </w:r>
      <w:proofErr w:type="gramStart"/>
      <w:r w:rsidRPr="00C036E2">
        <w:rPr>
          <w:rFonts w:ascii="Calibri" w:hAnsi="Calibri" w:cs="Calibri"/>
        </w:rPr>
        <w:t>2023;83:378</w:t>
      </w:r>
      <w:proofErr w:type="gramEnd"/>
      <w:r w:rsidRPr="00C036E2">
        <w:rPr>
          <w:rFonts w:ascii="Calibri" w:hAnsi="Calibri" w:cs="Calibri"/>
        </w:rPr>
        <w:t>–9.</w:t>
      </w:r>
    </w:p>
    <w:p w14:paraId="4A993016" w14:textId="77777777" w:rsidR="00C036E2" w:rsidRPr="00C036E2" w:rsidRDefault="00C036E2" w:rsidP="00C036E2">
      <w:pPr>
        <w:pStyle w:val="a4"/>
        <w:rPr>
          <w:rFonts w:ascii="Calibri" w:hAnsi="Calibri" w:cs="Calibri"/>
        </w:rPr>
      </w:pPr>
      <w:r w:rsidRPr="00C036E2">
        <w:rPr>
          <w:rFonts w:ascii="Calibri" w:hAnsi="Calibri" w:cs="Calibri"/>
        </w:rPr>
        <w:t xml:space="preserve">7. </w:t>
      </w:r>
      <w:proofErr w:type="spellStart"/>
      <w:r w:rsidRPr="00C036E2">
        <w:rPr>
          <w:rFonts w:ascii="Calibri" w:hAnsi="Calibri" w:cs="Calibri"/>
        </w:rPr>
        <w:t>Hochedez</w:t>
      </w:r>
      <w:proofErr w:type="spellEnd"/>
      <w:r w:rsidRPr="00C036E2">
        <w:rPr>
          <w:rFonts w:ascii="Calibri" w:hAnsi="Calibri" w:cs="Calibri"/>
        </w:rPr>
        <w:t xml:space="preserve"> P, </w:t>
      </w:r>
      <w:proofErr w:type="spellStart"/>
      <w:r w:rsidRPr="00C036E2">
        <w:rPr>
          <w:rFonts w:ascii="Calibri" w:hAnsi="Calibri" w:cs="Calibri"/>
        </w:rPr>
        <w:t>Consigny</w:t>
      </w:r>
      <w:proofErr w:type="spellEnd"/>
      <w:r w:rsidRPr="00C036E2">
        <w:rPr>
          <w:rFonts w:ascii="Calibri" w:hAnsi="Calibri" w:cs="Calibri"/>
        </w:rPr>
        <w:t xml:space="preserve"> P-H, Durand A, Buffet P. [A 19-year-old male migrant with urethritis and vesicular rash]. Med Trop Sante Int. 2023;</w:t>
      </w:r>
      <w:proofErr w:type="gramStart"/>
      <w:r w:rsidRPr="00C036E2">
        <w:rPr>
          <w:rFonts w:ascii="Calibri" w:hAnsi="Calibri" w:cs="Calibri"/>
        </w:rPr>
        <w:t>3:mtsi</w:t>
      </w:r>
      <w:proofErr w:type="gramEnd"/>
      <w:r w:rsidRPr="00C036E2">
        <w:rPr>
          <w:rFonts w:ascii="Calibri" w:hAnsi="Calibri" w:cs="Calibri"/>
        </w:rPr>
        <w:t>.v3i3.2023.376.</w:t>
      </w:r>
    </w:p>
    <w:p w14:paraId="71D6A03E" w14:textId="77777777" w:rsidR="00C036E2" w:rsidRPr="00C036E2" w:rsidRDefault="00C036E2" w:rsidP="00C036E2">
      <w:pPr>
        <w:pStyle w:val="a4"/>
        <w:rPr>
          <w:rFonts w:ascii="Calibri" w:hAnsi="Calibri" w:cs="Calibri"/>
        </w:rPr>
      </w:pPr>
      <w:r w:rsidRPr="00C036E2">
        <w:rPr>
          <w:rFonts w:ascii="Calibri" w:hAnsi="Calibri" w:cs="Calibri"/>
        </w:rPr>
        <w:t xml:space="preserve">8. Angelo KM, Smith T, Camprubí-Ferrer D, </w:t>
      </w:r>
      <w:proofErr w:type="spellStart"/>
      <w:r w:rsidRPr="00C036E2">
        <w:rPr>
          <w:rFonts w:ascii="Calibri" w:hAnsi="Calibri" w:cs="Calibri"/>
        </w:rPr>
        <w:t>Balerdi-Sarasola</w:t>
      </w:r>
      <w:proofErr w:type="spellEnd"/>
      <w:r w:rsidRPr="00C036E2">
        <w:rPr>
          <w:rFonts w:ascii="Calibri" w:hAnsi="Calibri" w:cs="Calibri"/>
        </w:rPr>
        <w:t xml:space="preserve"> L, Díaz Menéndez M, Servera-Negre G, et al. Epidemiological and clinical characteristics of patients with monkeypox in the </w:t>
      </w:r>
      <w:proofErr w:type="spellStart"/>
      <w:r w:rsidRPr="00C036E2">
        <w:rPr>
          <w:rFonts w:ascii="Calibri" w:hAnsi="Calibri" w:cs="Calibri"/>
        </w:rPr>
        <w:t>GeoSentinel</w:t>
      </w:r>
      <w:proofErr w:type="spellEnd"/>
      <w:r w:rsidRPr="00C036E2">
        <w:rPr>
          <w:rFonts w:ascii="Calibri" w:hAnsi="Calibri" w:cs="Calibri"/>
        </w:rPr>
        <w:t xml:space="preserve"> Network: a cross-sectional study. Lancet Infect Dis. </w:t>
      </w:r>
      <w:proofErr w:type="gramStart"/>
      <w:r w:rsidRPr="00C036E2">
        <w:rPr>
          <w:rFonts w:ascii="Calibri" w:hAnsi="Calibri" w:cs="Calibri"/>
        </w:rPr>
        <w:t>2023;23:196</w:t>
      </w:r>
      <w:proofErr w:type="gramEnd"/>
      <w:r w:rsidRPr="00C036E2">
        <w:rPr>
          <w:rFonts w:ascii="Calibri" w:hAnsi="Calibri" w:cs="Calibri"/>
        </w:rPr>
        <w:t>–206.</w:t>
      </w:r>
    </w:p>
    <w:p w14:paraId="51CE6C13" w14:textId="77777777" w:rsidR="00C036E2" w:rsidRPr="00C036E2" w:rsidRDefault="00C036E2" w:rsidP="00C036E2">
      <w:pPr>
        <w:pStyle w:val="a4"/>
        <w:rPr>
          <w:rFonts w:ascii="Calibri" w:hAnsi="Calibri" w:cs="Calibri"/>
        </w:rPr>
      </w:pPr>
      <w:r w:rsidRPr="00C036E2">
        <w:rPr>
          <w:rFonts w:ascii="Calibri" w:hAnsi="Calibri" w:cs="Calibri"/>
        </w:rPr>
        <w:t xml:space="preserve">9. Zhao B, Liu Q, Du Q, Kang J, Tang R, Tu Y, et al. Characteristics and Differences in </w:t>
      </w:r>
      <w:proofErr w:type="spellStart"/>
      <w:r w:rsidRPr="00C036E2">
        <w:rPr>
          <w:rFonts w:ascii="Calibri" w:hAnsi="Calibri" w:cs="Calibri"/>
        </w:rPr>
        <w:t>Mpox</w:t>
      </w:r>
      <w:proofErr w:type="spellEnd"/>
      <w:r w:rsidRPr="00C036E2">
        <w:rPr>
          <w:rFonts w:ascii="Calibri" w:hAnsi="Calibri" w:cs="Calibri"/>
        </w:rPr>
        <w:t xml:space="preserve"> Patients with and without HIV Infection: A Retrospective Cross-Sectional Study in Chengdu, China. IJGM. </w:t>
      </w:r>
      <w:proofErr w:type="gramStart"/>
      <w:r w:rsidRPr="00C036E2">
        <w:rPr>
          <w:rFonts w:ascii="Calibri" w:hAnsi="Calibri" w:cs="Calibri"/>
        </w:rPr>
        <w:t>2024;Volume</w:t>
      </w:r>
      <w:proofErr w:type="gramEnd"/>
      <w:r w:rsidRPr="00C036E2">
        <w:rPr>
          <w:rFonts w:ascii="Calibri" w:hAnsi="Calibri" w:cs="Calibri"/>
        </w:rPr>
        <w:t xml:space="preserve"> 17:1381–93.</w:t>
      </w:r>
    </w:p>
    <w:p w14:paraId="7714F0FC" w14:textId="77777777" w:rsidR="00C036E2" w:rsidRPr="00C036E2" w:rsidRDefault="00C036E2" w:rsidP="00C036E2">
      <w:pPr>
        <w:pStyle w:val="a4"/>
        <w:rPr>
          <w:rFonts w:ascii="Calibri" w:hAnsi="Calibri" w:cs="Calibri"/>
        </w:rPr>
      </w:pPr>
      <w:r w:rsidRPr="00C036E2">
        <w:rPr>
          <w:rFonts w:ascii="Calibri" w:hAnsi="Calibri" w:cs="Calibri"/>
        </w:rPr>
        <w:t xml:space="preserve">10. </w:t>
      </w:r>
      <w:proofErr w:type="spellStart"/>
      <w:r w:rsidRPr="00C036E2">
        <w:rPr>
          <w:rFonts w:ascii="Calibri" w:hAnsi="Calibri" w:cs="Calibri"/>
        </w:rPr>
        <w:t>Orviz</w:t>
      </w:r>
      <w:proofErr w:type="spellEnd"/>
      <w:r w:rsidRPr="00C036E2">
        <w:rPr>
          <w:rFonts w:ascii="Calibri" w:hAnsi="Calibri" w:cs="Calibri"/>
        </w:rPr>
        <w:t xml:space="preserve"> E, Negredo A, </w:t>
      </w:r>
      <w:proofErr w:type="spellStart"/>
      <w:r w:rsidRPr="00C036E2">
        <w:rPr>
          <w:rFonts w:ascii="Calibri" w:hAnsi="Calibri" w:cs="Calibri"/>
        </w:rPr>
        <w:t>Ayerdi</w:t>
      </w:r>
      <w:proofErr w:type="spellEnd"/>
      <w:r w:rsidRPr="00C036E2">
        <w:rPr>
          <w:rFonts w:ascii="Calibri" w:hAnsi="Calibri" w:cs="Calibri"/>
        </w:rPr>
        <w:t xml:space="preserve"> O, Vázquez A, Muñoz-Gomez A, </w:t>
      </w:r>
      <w:proofErr w:type="spellStart"/>
      <w:r w:rsidRPr="00C036E2">
        <w:rPr>
          <w:rFonts w:ascii="Calibri" w:hAnsi="Calibri" w:cs="Calibri"/>
        </w:rPr>
        <w:t>Monzón</w:t>
      </w:r>
      <w:proofErr w:type="spellEnd"/>
      <w:r w:rsidRPr="00C036E2">
        <w:rPr>
          <w:rFonts w:ascii="Calibri" w:hAnsi="Calibri" w:cs="Calibri"/>
        </w:rPr>
        <w:t xml:space="preserve"> S, et al. Monkeypox outbreak in Madrid (Spain): Clinical and virological aspects. Journal of Infection. </w:t>
      </w:r>
      <w:proofErr w:type="gramStart"/>
      <w:r w:rsidRPr="00C036E2">
        <w:rPr>
          <w:rFonts w:ascii="Calibri" w:hAnsi="Calibri" w:cs="Calibri"/>
        </w:rPr>
        <w:t>2022;85:412</w:t>
      </w:r>
      <w:proofErr w:type="gramEnd"/>
      <w:r w:rsidRPr="00C036E2">
        <w:rPr>
          <w:rFonts w:ascii="Calibri" w:hAnsi="Calibri" w:cs="Calibri"/>
        </w:rPr>
        <w:t>–7.</w:t>
      </w:r>
    </w:p>
    <w:p w14:paraId="796DFCD0" w14:textId="77777777" w:rsidR="00C036E2" w:rsidRPr="00C036E2" w:rsidRDefault="00C036E2" w:rsidP="00C036E2">
      <w:pPr>
        <w:pStyle w:val="a4"/>
        <w:rPr>
          <w:rFonts w:ascii="Calibri" w:hAnsi="Calibri" w:cs="Calibri"/>
        </w:rPr>
      </w:pPr>
      <w:r w:rsidRPr="00C036E2">
        <w:rPr>
          <w:rFonts w:ascii="Calibri" w:hAnsi="Calibri" w:cs="Calibri"/>
        </w:rPr>
        <w:lastRenderedPageBreak/>
        <w:t xml:space="preserve">11. Lee J, McLean J, Zucker J, Brandes S, Joice G. </w:t>
      </w:r>
      <w:proofErr w:type="spellStart"/>
      <w:r w:rsidRPr="00C036E2">
        <w:rPr>
          <w:rFonts w:ascii="Calibri" w:hAnsi="Calibri" w:cs="Calibri"/>
        </w:rPr>
        <w:t>Mpox</w:t>
      </w:r>
      <w:proofErr w:type="spellEnd"/>
      <w:r w:rsidRPr="00C036E2">
        <w:rPr>
          <w:rFonts w:ascii="Calibri" w:hAnsi="Calibri" w:cs="Calibri"/>
        </w:rPr>
        <w:t xml:space="preserve"> Genital Lesions: A Large Single-center Experience </w:t>
      </w:r>
      <w:proofErr w:type="gramStart"/>
      <w:r w:rsidRPr="00C036E2">
        <w:rPr>
          <w:rFonts w:ascii="Calibri" w:hAnsi="Calibri" w:cs="Calibri"/>
        </w:rPr>
        <w:t>With</w:t>
      </w:r>
      <w:proofErr w:type="gramEnd"/>
      <w:r w:rsidRPr="00C036E2">
        <w:rPr>
          <w:rFonts w:ascii="Calibri" w:hAnsi="Calibri" w:cs="Calibri"/>
        </w:rPr>
        <w:t xml:space="preserve"> Intermediate Follow-up. J Urol. </w:t>
      </w:r>
      <w:proofErr w:type="gramStart"/>
      <w:r w:rsidRPr="00C036E2">
        <w:rPr>
          <w:rFonts w:ascii="Calibri" w:hAnsi="Calibri" w:cs="Calibri"/>
        </w:rPr>
        <w:t>2023;210:510</w:t>
      </w:r>
      <w:proofErr w:type="gramEnd"/>
      <w:r w:rsidRPr="00C036E2">
        <w:rPr>
          <w:rFonts w:ascii="Calibri" w:hAnsi="Calibri" w:cs="Calibri"/>
        </w:rPr>
        <w:t>–6.</w:t>
      </w:r>
    </w:p>
    <w:p w14:paraId="0B88AEC7" w14:textId="77777777" w:rsidR="00C036E2" w:rsidRPr="00C036E2" w:rsidRDefault="00C036E2" w:rsidP="00C036E2">
      <w:pPr>
        <w:pStyle w:val="a4"/>
        <w:rPr>
          <w:rFonts w:ascii="Calibri" w:hAnsi="Calibri" w:cs="Calibri"/>
        </w:rPr>
      </w:pPr>
      <w:r w:rsidRPr="00C036E2">
        <w:rPr>
          <w:rFonts w:ascii="Calibri" w:hAnsi="Calibri" w:cs="Calibri"/>
        </w:rPr>
        <w:t>12. Gomez-</w:t>
      </w:r>
      <w:proofErr w:type="spellStart"/>
      <w:r w:rsidRPr="00C036E2">
        <w:rPr>
          <w:rFonts w:ascii="Calibri" w:hAnsi="Calibri" w:cs="Calibri"/>
        </w:rPr>
        <w:t>Garberi</w:t>
      </w:r>
      <w:proofErr w:type="spellEnd"/>
      <w:r w:rsidRPr="00C036E2">
        <w:rPr>
          <w:rFonts w:ascii="Calibri" w:hAnsi="Calibri" w:cs="Calibri"/>
        </w:rPr>
        <w:t xml:space="preserve"> M, </w:t>
      </w:r>
      <w:proofErr w:type="spellStart"/>
      <w:r w:rsidRPr="00C036E2">
        <w:rPr>
          <w:rFonts w:ascii="Calibri" w:hAnsi="Calibri" w:cs="Calibri"/>
        </w:rPr>
        <w:t>Sarrio</w:t>
      </w:r>
      <w:proofErr w:type="spellEnd"/>
      <w:r w:rsidRPr="00C036E2">
        <w:rPr>
          <w:rFonts w:ascii="Calibri" w:hAnsi="Calibri" w:cs="Calibri"/>
        </w:rPr>
        <w:t>-Sanz P, Martinez-</w:t>
      </w:r>
      <w:proofErr w:type="spellStart"/>
      <w:r w:rsidRPr="00C036E2">
        <w:rPr>
          <w:rFonts w:ascii="Calibri" w:hAnsi="Calibri" w:cs="Calibri"/>
        </w:rPr>
        <w:t>Cayuelas</w:t>
      </w:r>
      <w:proofErr w:type="spellEnd"/>
      <w:r w:rsidRPr="00C036E2">
        <w:rPr>
          <w:rFonts w:ascii="Calibri" w:hAnsi="Calibri" w:cs="Calibri"/>
        </w:rPr>
        <w:t xml:space="preserve"> L, Delgado-Sanchez E, Bernabeu-Cabezas S, Peris-Garcia J, et al. Genitourinary Lesions Due to Monkeypox. European Urology. </w:t>
      </w:r>
      <w:proofErr w:type="gramStart"/>
      <w:r w:rsidRPr="00C036E2">
        <w:rPr>
          <w:rFonts w:ascii="Calibri" w:hAnsi="Calibri" w:cs="Calibri"/>
        </w:rPr>
        <w:t>2022;82:625</w:t>
      </w:r>
      <w:proofErr w:type="gramEnd"/>
      <w:r w:rsidRPr="00C036E2">
        <w:rPr>
          <w:rFonts w:ascii="Calibri" w:hAnsi="Calibri" w:cs="Calibri"/>
        </w:rPr>
        <w:t>–30.</w:t>
      </w:r>
    </w:p>
    <w:p w14:paraId="15A5BB79" w14:textId="77777777" w:rsidR="00C036E2" w:rsidRPr="00C036E2" w:rsidRDefault="00C036E2" w:rsidP="00C036E2">
      <w:pPr>
        <w:pStyle w:val="a4"/>
        <w:rPr>
          <w:rFonts w:ascii="Calibri" w:hAnsi="Calibri" w:cs="Calibri"/>
        </w:rPr>
      </w:pPr>
      <w:r w:rsidRPr="00C036E2">
        <w:rPr>
          <w:rFonts w:ascii="Calibri" w:hAnsi="Calibri" w:cs="Calibri"/>
        </w:rPr>
        <w:t xml:space="preserve">13. Patel A, </w:t>
      </w:r>
      <w:proofErr w:type="spellStart"/>
      <w:r w:rsidRPr="00C036E2">
        <w:rPr>
          <w:rFonts w:ascii="Calibri" w:hAnsi="Calibri" w:cs="Calibri"/>
        </w:rPr>
        <w:t>Bilinska</w:t>
      </w:r>
      <w:proofErr w:type="spellEnd"/>
      <w:r w:rsidRPr="00C036E2">
        <w:rPr>
          <w:rFonts w:ascii="Calibri" w:hAnsi="Calibri" w:cs="Calibri"/>
        </w:rPr>
        <w:t xml:space="preserve"> J, Tam JCH, Da Silva Fontoura D, Mason CY, Daunt A, et al. Clinical features and novel presentations of human monkeypox in a central London </w:t>
      </w:r>
      <w:proofErr w:type="spellStart"/>
      <w:r w:rsidRPr="00C036E2">
        <w:rPr>
          <w:rFonts w:ascii="Calibri" w:hAnsi="Calibri" w:cs="Calibri"/>
        </w:rPr>
        <w:t>centre</w:t>
      </w:r>
      <w:proofErr w:type="spellEnd"/>
      <w:r w:rsidRPr="00C036E2">
        <w:rPr>
          <w:rFonts w:ascii="Calibri" w:hAnsi="Calibri" w:cs="Calibri"/>
        </w:rPr>
        <w:t xml:space="preserve"> during the 2022 outbreak: descriptive case series. BMJ. 2022;</w:t>
      </w:r>
      <w:proofErr w:type="gramStart"/>
      <w:r w:rsidRPr="00C036E2">
        <w:rPr>
          <w:rFonts w:ascii="Calibri" w:hAnsi="Calibri" w:cs="Calibri"/>
        </w:rPr>
        <w:t>378:e</w:t>
      </w:r>
      <w:proofErr w:type="gramEnd"/>
      <w:r w:rsidRPr="00C036E2">
        <w:rPr>
          <w:rFonts w:ascii="Calibri" w:hAnsi="Calibri" w:cs="Calibri"/>
        </w:rPr>
        <w:t>072410.</w:t>
      </w:r>
    </w:p>
    <w:p w14:paraId="1215C6C2" w14:textId="77777777" w:rsidR="00C036E2" w:rsidRPr="00C036E2" w:rsidRDefault="00C036E2" w:rsidP="00C036E2">
      <w:pPr>
        <w:pStyle w:val="a4"/>
        <w:rPr>
          <w:rFonts w:ascii="Calibri" w:hAnsi="Calibri" w:cs="Calibri"/>
        </w:rPr>
      </w:pPr>
      <w:r w:rsidRPr="00C036E2">
        <w:rPr>
          <w:rFonts w:ascii="Calibri" w:hAnsi="Calibri" w:cs="Calibri"/>
        </w:rPr>
        <w:t xml:space="preserve">14. </w:t>
      </w:r>
      <w:proofErr w:type="spellStart"/>
      <w:r w:rsidRPr="00C036E2">
        <w:rPr>
          <w:rFonts w:ascii="Calibri" w:hAnsi="Calibri" w:cs="Calibri"/>
        </w:rPr>
        <w:t>Tarín</w:t>
      </w:r>
      <w:proofErr w:type="spellEnd"/>
      <w:r w:rsidRPr="00C036E2">
        <w:rPr>
          <w:rFonts w:ascii="Calibri" w:hAnsi="Calibri" w:cs="Calibri"/>
        </w:rPr>
        <w:t xml:space="preserve">-Vicente EJ, Alemany A, </w:t>
      </w:r>
      <w:proofErr w:type="spellStart"/>
      <w:r w:rsidRPr="00C036E2">
        <w:rPr>
          <w:rFonts w:ascii="Calibri" w:hAnsi="Calibri" w:cs="Calibri"/>
        </w:rPr>
        <w:t>Agud</w:t>
      </w:r>
      <w:proofErr w:type="spellEnd"/>
      <w:r w:rsidRPr="00C036E2">
        <w:rPr>
          <w:rFonts w:ascii="Calibri" w:hAnsi="Calibri" w:cs="Calibri"/>
        </w:rPr>
        <w:t xml:space="preserve">-Dios M, </w:t>
      </w:r>
      <w:proofErr w:type="spellStart"/>
      <w:r w:rsidRPr="00C036E2">
        <w:rPr>
          <w:rFonts w:ascii="Calibri" w:hAnsi="Calibri" w:cs="Calibri"/>
        </w:rPr>
        <w:t>Ubals</w:t>
      </w:r>
      <w:proofErr w:type="spellEnd"/>
      <w:r w:rsidRPr="00C036E2">
        <w:rPr>
          <w:rFonts w:ascii="Calibri" w:hAnsi="Calibri" w:cs="Calibri"/>
        </w:rPr>
        <w:t xml:space="preserve"> M, </w:t>
      </w:r>
      <w:proofErr w:type="spellStart"/>
      <w:r w:rsidRPr="00C036E2">
        <w:rPr>
          <w:rFonts w:ascii="Calibri" w:hAnsi="Calibri" w:cs="Calibri"/>
        </w:rPr>
        <w:t>Suñer</w:t>
      </w:r>
      <w:proofErr w:type="spellEnd"/>
      <w:r w:rsidRPr="00C036E2">
        <w:rPr>
          <w:rFonts w:ascii="Calibri" w:hAnsi="Calibri" w:cs="Calibri"/>
        </w:rPr>
        <w:t xml:space="preserve"> C, Antón A, et al. Clinical presentation and virological assessment of confirmed human monkeypox virus cases in Spain: a prospective observational cohort study. Lancet. </w:t>
      </w:r>
      <w:proofErr w:type="gramStart"/>
      <w:r w:rsidRPr="00C036E2">
        <w:rPr>
          <w:rFonts w:ascii="Calibri" w:hAnsi="Calibri" w:cs="Calibri"/>
        </w:rPr>
        <w:t>2022;400:661</w:t>
      </w:r>
      <w:proofErr w:type="gramEnd"/>
      <w:r w:rsidRPr="00C036E2">
        <w:rPr>
          <w:rFonts w:ascii="Calibri" w:hAnsi="Calibri" w:cs="Calibri"/>
        </w:rPr>
        <w:t>–9.</w:t>
      </w:r>
    </w:p>
    <w:p w14:paraId="6876C3FC" w14:textId="77777777" w:rsidR="00C036E2" w:rsidRPr="00C036E2" w:rsidRDefault="00C036E2" w:rsidP="00C036E2">
      <w:pPr>
        <w:pStyle w:val="a4"/>
        <w:rPr>
          <w:rFonts w:ascii="Calibri" w:hAnsi="Calibri" w:cs="Calibri"/>
        </w:rPr>
      </w:pPr>
      <w:r w:rsidRPr="00C036E2">
        <w:rPr>
          <w:rFonts w:ascii="Calibri" w:hAnsi="Calibri" w:cs="Calibri"/>
        </w:rPr>
        <w:t xml:space="preserve">15. Souza IN de, </w:t>
      </w:r>
      <w:proofErr w:type="spellStart"/>
      <w:r w:rsidRPr="00C036E2">
        <w:rPr>
          <w:rFonts w:ascii="Calibri" w:hAnsi="Calibri" w:cs="Calibri"/>
        </w:rPr>
        <w:t>Pascom</w:t>
      </w:r>
      <w:proofErr w:type="spellEnd"/>
      <w:r w:rsidRPr="00C036E2">
        <w:rPr>
          <w:rFonts w:ascii="Calibri" w:hAnsi="Calibri" w:cs="Calibri"/>
        </w:rPr>
        <w:t xml:space="preserve"> ARP, Spinelli MF, Dias GB, Barreira D, Miranda AE. Demographic and clinical characteristics of people diagnosed with active sexually transmitted infections among monkeypox cases in Brazil: the 2022 outbreak. Rev Inst Med Trop Sao Paulo. 2024;</w:t>
      </w:r>
      <w:proofErr w:type="gramStart"/>
      <w:r w:rsidRPr="00C036E2">
        <w:rPr>
          <w:rFonts w:ascii="Calibri" w:hAnsi="Calibri" w:cs="Calibri"/>
        </w:rPr>
        <w:t>66:e</w:t>
      </w:r>
      <w:proofErr w:type="gramEnd"/>
      <w:r w:rsidRPr="00C036E2">
        <w:rPr>
          <w:rFonts w:ascii="Calibri" w:hAnsi="Calibri" w:cs="Calibri"/>
        </w:rPr>
        <w:t>20.</w:t>
      </w:r>
    </w:p>
    <w:p w14:paraId="2F498DA3" w14:textId="77777777" w:rsidR="00C036E2" w:rsidRPr="00C036E2" w:rsidRDefault="00C036E2" w:rsidP="00C036E2">
      <w:pPr>
        <w:pStyle w:val="a4"/>
        <w:rPr>
          <w:rFonts w:ascii="Calibri" w:hAnsi="Calibri" w:cs="Calibri"/>
        </w:rPr>
      </w:pPr>
      <w:r w:rsidRPr="00C036E2">
        <w:rPr>
          <w:rFonts w:ascii="Calibri" w:hAnsi="Calibri" w:cs="Calibri"/>
        </w:rPr>
        <w:t xml:space="preserve">16. Philpott D, Hughes CM, Alroy KA, Kerins JL, Pavlick J, Asbel L, et al. Epidemiologic and Clinical Characteristics of Monkeypox Cases - United States, May 17-July 22, 2022. MMWR </w:t>
      </w:r>
      <w:proofErr w:type="spellStart"/>
      <w:r w:rsidRPr="00C036E2">
        <w:rPr>
          <w:rFonts w:ascii="Calibri" w:hAnsi="Calibri" w:cs="Calibri"/>
        </w:rPr>
        <w:t>Morb</w:t>
      </w:r>
      <w:proofErr w:type="spellEnd"/>
      <w:r w:rsidRPr="00C036E2">
        <w:rPr>
          <w:rFonts w:ascii="Calibri" w:hAnsi="Calibri" w:cs="Calibri"/>
        </w:rPr>
        <w:t xml:space="preserve"> Mortal </w:t>
      </w:r>
      <w:proofErr w:type="spellStart"/>
      <w:r w:rsidRPr="00C036E2">
        <w:rPr>
          <w:rFonts w:ascii="Calibri" w:hAnsi="Calibri" w:cs="Calibri"/>
        </w:rPr>
        <w:t>Wkly</w:t>
      </w:r>
      <w:proofErr w:type="spellEnd"/>
      <w:r w:rsidRPr="00C036E2">
        <w:rPr>
          <w:rFonts w:ascii="Calibri" w:hAnsi="Calibri" w:cs="Calibri"/>
        </w:rPr>
        <w:t xml:space="preserve"> Rep. </w:t>
      </w:r>
      <w:proofErr w:type="gramStart"/>
      <w:r w:rsidRPr="00C036E2">
        <w:rPr>
          <w:rFonts w:ascii="Calibri" w:hAnsi="Calibri" w:cs="Calibri"/>
        </w:rPr>
        <w:t>2022;71:1018</w:t>
      </w:r>
      <w:proofErr w:type="gramEnd"/>
      <w:r w:rsidRPr="00C036E2">
        <w:rPr>
          <w:rFonts w:ascii="Calibri" w:hAnsi="Calibri" w:cs="Calibri"/>
        </w:rPr>
        <w:t>–22.</w:t>
      </w:r>
    </w:p>
    <w:p w14:paraId="33CB800E" w14:textId="77777777" w:rsidR="00C036E2" w:rsidRPr="00C036E2" w:rsidRDefault="00C036E2" w:rsidP="00C036E2">
      <w:pPr>
        <w:pStyle w:val="a4"/>
        <w:rPr>
          <w:rFonts w:ascii="Calibri" w:hAnsi="Calibri" w:cs="Calibri"/>
        </w:rPr>
      </w:pPr>
      <w:r w:rsidRPr="00C036E2">
        <w:rPr>
          <w:rFonts w:ascii="Calibri" w:hAnsi="Calibri" w:cs="Calibri"/>
        </w:rPr>
        <w:t xml:space="preserve">17. Wieder-Feinsod A, Zilberman T, </w:t>
      </w:r>
      <w:proofErr w:type="spellStart"/>
      <w:r w:rsidRPr="00C036E2">
        <w:rPr>
          <w:rFonts w:ascii="Calibri" w:hAnsi="Calibri" w:cs="Calibri"/>
        </w:rPr>
        <w:t>Erster</w:t>
      </w:r>
      <w:proofErr w:type="spellEnd"/>
      <w:r w:rsidRPr="00C036E2">
        <w:rPr>
          <w:rFonts w:ascii="Calibri" w:hAnsi="Calibri" w:cs="Calibri"/>
        </w:rPr>
        <w:t xml:space="preserve"> O, </w:t>
      </w:r>
      <w:proofErr w:type="spellStart"/>
      <w:r w:rsidRPr="00C036E2">
        <w:rPr>
          <w:rFonts w:ascii="Calibri" w:hAnsi="Calibri" w:cs="Calibri"/>
        </w:rPr>
        <w:t>Kolasko</w:t>
      </w:r>
      <w:proofErr w:type="spellEnd"/>
      <w:r w:rsidRPr="00C036E2">
        <w:rPr>
          <w:rFonts w:ascii="Calibri" w:hAnsi="Calibri" w:cs="Calibri"/>
        </w:rPr>
        <w:t xml:space="preserve"> GW, Biber A, </w:t>
      </w:r>
      <w:proofErr w:type="spellStart"/>
      <w:r w:rsidRPr="00C036E2">
        <w:rPr>
          <w:rFonts w:ascii="Calibri" w:hAnsi="Calibri" w:cs="Calibri"/>
        </w:rPr>
        <w:t>Gophen</w:t>
      </w:r>
      <w:proofErr w:type="spellEnd"/>
      <w:r w:rsidRPr="00C036E2">
        <w:rPr>
          <w:rFonts w:ascii="Calibri" w:hAnsi="Calibri" w:cs="Calibri"/>
        </w:rPr>
        <w:t xml:space="preserve"> R, et al. Overlooked monkeypox cases among men having sex with men during the 2022 outbreak – a retrospective study. International Journal of Infectious Diseases. </w:t>
      </w:r>
      <w:proofErr w:type="gramStart"/>
      <w:r w:rsidRPr="00C036E2">
        <w:rPr>
          <w:rFonts w:ascii="Calibri" w:hAnsi="Calibri" w:cs="Calibri"/>
        </w:rPr>
        <w:t>2023;128:58</w:t>
      </w:r>
      <w:proofErr w:type="gramEnd"/>
      <w:r w:rsidRPr="00C036E2">
        <w:rPr>
          <w:rFonts w:ascii="Calibri" w:hAnsi="Calibri" w:cs="Calibri"/>
        </w:rPr>
        <w:t>–60.</w:t>
      </w:r>
    </w:p>
    <w:p w14:paraId="20FC6AC3" w14:textId="77777777" w:rsidR="00C036E2" w:rsidRPr="00C036E2" w:rsidRDefault="00C036E2" w:rsidP="00C036E2">
      <w:pPr>
        <w:pStyle w:val="a4"/>
        <w:rPr>
          <w:rFonts w:ascii="Calibri" w:hAnsi="Calibri" w:cs="Calibri"/>
        </w:rPr>
      </w:pPr>
      <w:r w:rsidRPr="00C036E2">
        <w:rPr>
          <w:rFonts w:ascii="Calibri" w:hAnsi="Calibri" w:cs="Calibri"/>
        </w:rPr>
        <w:t xml:space="preserve">18. Rimmer S, Barnacle J, </w:t>
      </w:r>
      <w:proofErr w:type="spellStart"/>
      <w:r w:rsidRPr="00C036E2">
        <w:rPr>
          <w:rFonts w:ascii="Calibri" w:hAnsi="Calibri" w:cs="Calibri"/>
        </w:rPr>
        <w:t>Gibani</w:t>
      </w:r>
      <w:proofErr w:type="spellEnd"/>
      <w:r w:rsidRPr="00C036E2">
        <w:rPr>
          <w:rFonts w:ascii="Calibri" w:hAnsi="Calibri" w:cs="Calibri"/>
        </w:rPr>
        <w:t xml:space="preserve"> MM, Wu M-S, Dissanayake O, Mehta R, et al. The clinical presentation of monkeypox: a retrospective case-control study of patients with possible or probable monkeypox in a West London cohort. International Journal of Infectious Diseases. </w:t>
      </w:r>
      <w:proofErr w:type="gramStart"/>
      <w:r w:rsidRPr="00C036E2">
        <w:rPr>
          <w:rFonts w:ascii="Calibri" w:hAnsi="Calibri" w:cs="Calibri"/>
        </w:rPr>
        <w:t>2023;126:48</w:t>
      </w:r>
      <w:proofErr w:type="gramEnd"/>
      <w:r w:rsidRPr="00C036E2">
        <w:rPr>
          <w:rFonts w:ascii="Calibri" w:hAnsi="Calibri" w:cs="Calibri"/>
        </w:rPr>
        <w:t>–53.</w:t>
      </w:r>
    </w:p>
    <w:p w14:paraId="0E986DDF" w14:textId="77777777" w:rsidR="00C036E2" w:rsidRPr="00C036E2" w:rsidRDefault="00C036E2" w:rsidP="00C036E2">
      <w:pPr>
        <w:pStyle w:val="a4"/>
        <w:rPr>
          <w:rFonts w:ascii="Calibri" w:hAnsi="Calibri" w:cs="Calibri"/>
        </w:rPr>
      </w:pPr>
      <w:r w:rsidRPr="00C036E2">
        <w:rPr>
          <w:rFonts w:ascii="Calibri" w:hAnsi="Calibri" w:cs="Calibri"/>
        </w:rPr>
        <w:t>19. Núñez I, García-Grimshaw M, Ceballos-Liceaga SE, Toledo-Salinas C, Carbajal-Sandoval G, Sosa-</w:t>
      </w:r>
      <w:proofErr w:type="spellStart"/>
      <w:r w:rsidRPr="00C036E2">
        <w:rPr>
          <w:rFonts w:ascii="Calibri" w:hAnsi="Calibri" w:cs="Calibri"/>
        </w:rPr>
        <w:t>Laso</w:t>
      </w:r>
      <w:proofErr w:type="spellEnd"/>
      <w:r w:rsidRPr="00C036E2">
        <w:rPr>
          <w:rFonts w:ascii="Calibri" w:hAnsi="Calibri" w:cs="Calibri"/>
        </w:rPr>
        <w:t xml:space="preserve"> L, et al. Epidemiological and clinical characteristics of patients with human monkeypox infection in Mexico: a nationwide observational study. The Lancet Regional Health - Americas. </w:t>
      </w:r>
      <w:proofErr w:type="gramStart"/>
      <w:r w:rsidRPr="00C036E2">
        <w:rPr>
          <w:rFonts w:ascii="Calibri" w:hAnsi="Calibri" w:cs="Calibri"/>
        </w:rPr>
        <w:t>2023;17:100392</w:t>
      </w:r>
      <w:proofErr w:type="gramEnd"/>
      <w:r w:rsidRPr="00C036E2">
        <w:rPr>
          <w:rFonts w:ascii="Calibri" w:hAnsi="Calibri" w:cs="Calibri"/>
        </w:rPr>
        <w:t>.</w:t>
      </w:r>
    </w:p>
    <w:p w14:paraId="08BBABE1" w14:textId="77777777" w:rsidR="00C036E2" w:rsidRPr="00C036E2" w:rsidRDefault="00C036E2" w:rsidP="00C036E2">
      <w:pPr>
        <w:pStyle w:val="a4"/>
        <w:rPr>
          <w:rFonts w:ascii="Calibri" w:hAnsi="Calibri" w:cs="Calibri"/>
        </w:rPr>
      </w:pPr>
      <w:r w:rsidRPr="00C036E2">
        <w:rPr>
          <w:rFonts w:ascii="Calibri" w:hAnsi="Calibri" w:cs="Calibri"/>
        </w:rPr>
        <w:t xml:space="preserve">20. </w:t>
      </w:r>
      <w:proofErr w:type="spellStart"/>
      <w:r w:rsidRPr="00C036E2">
        <w:rPr>
          <w:rFonts w:ascii="Calibri" w:hAnsi="Calibri" w:cs="Calibri"/>
        </w:rPr>
        <w:t>Mailhe</w:t>
      </w:r>
      <w:proofErr w:type="spellEnd"/>
      <w:r w:rsidRPr="00C036E2">
        <w:rPr>
          <w:rFonts w:ascii="Calibri" w:hAnsi="Calibri" w:cs="Calibri"/>
        </w:rPr>
        <w:t xml:space="preserve"> M, Beaumont A-L, Thy M, Le </w:t>
      </w:r>
      <w:proofErr w:type="spellStart"/>
      <w:r w:rsidRPr="00C036E2">
        <w:rPr>
          <w:rFonts w:ascii="Calibri" w:hAnsi="Calibri" w:cs="Calibri"/>
        </w:rPr>
        <w:t>Pluart</w:t>
      </w:r>
      <w:proofErr w:type="spellEnd"/>
      <w:r w:rsidRPr="00C036E2">
        <w:rPr>
          <w:rFonts w:ascii="Calibri" w:hAnsi="Calibri" w:cs="Calibri"/>
        </w:rPr>
        <w:t xml:space="preserve"> D, Perrineau S, Houhou-</w:t>
      </w:r>
      <w:proofErr w:type="spellStart"/>
      <w:r w:rsidRPr="00C036E2">
        <w:rPr>
          <w:rFonts w:ascii="Calibri" w:hAnsi="Calibri" w:cs="Calibri"/>
        </w:rPr>
        <w:t>Fidouh</w:t>
      </w:r>
      <w:proofErr w:type="spellEnd"/>
      <w:r w:rsidRPr="00C036E2">
        <w:rPr>
          <w:rFonts w:ascii="Calibri" w:hAnsi="Calibri" w:cs="Calibri"/>
        </w:rPr>
        <w:t xml:space="preserve"> N, et al. Clinical characteristics of ambulatory and hospitalized patients with monkeypox virus infection: an observational cohort study. Clinical Microbiology and Infection. </w:t>
      </w:r>
      <w:proofErr w:type="gramStart"/>
      <w:r w:rsidRPr="00C036E2">
        <w:rPr>
          <w:rFonts w:ascii="Calibri" w:hAnsi="Calibri" w:cs="Calibri"/>
        </w:rPr>
        <w:t>2023;29:233</w:t>
      </w:r>
      <w:proofErr w:type="gramEnd"/>
      <w:r w:rsidRPr="00C036E2">
        <w:rPr>
          <w:rFonts w:ascii="Calibri" w:hAnsi="Calibri" w:cs="Calibri"/>
        </w:rPr>
        <w:t>–9.</w:t>
      </w:r>
    </w:p>
    <w:p w14:paraId="22BD7C21" w14:textId="77777777" w:rsidR="00C036E2" w:rsidRPr="00C036E2" w:rsidRDefault="00C036E2" w:rsidP="00C036E2">
      <w:pPr>
        <w:pStyle w:val="a4"/>
        <w:rPr>
          <w:rFonts w:ascii="Calibri" w:hAnsi="Calibri" w:cs="Calibri"/>
        </w:rPr>
      </w:pPr>
      <w:r w:rsidRPr="00C036E2">
        <w:rPr>
          <w:rFonts w:ascii="Calibri" w:hAnsi="Calibri" w:cs="Calibri"/>
        </w:rPr>
        <w:lastRenderedPageBreak/>
        <w:t xml:space="preserve">21. Iñigo Martínez J, Gil </w:t>
      </w:r>
      <w:proofErr w:type="spellStart"/>
      <w:r w:rsidRPr="00C036E2">
        <w:rPr>
          <w:rFonts w:ascii="Calibri" w:hAnsi="Calibri" w:cs="Calibri"/>
        </w:rPr>
        <w:t>Montalbán</w:t>
      </w:r>
      <w:proofErr w:type="spellEnd"/>
      <w:r w:rsidRPr="00C036E2">
        <w:rPr>
          <w:rFonts w:ascii="Calibri" w:hAnsi="Calibri" w:cs="Calibri"/>
        </w:rPr>
        <w:t xml:space="preserve"> E, Jiménez Bueno S, Martín Martínez F, Nieto </w:t>
      </w:r>
      <w:proofErr w:type="spellStart"/>
      <w:r w:rsidRPr="00C036E2">
        <w:rPr>
          <w:rFonts w:ascii="Calibri" w:hAnsi="Calibri" w:cs="Calibri"/>
        </w:rPr>
        <w:t>Juliá</w:t>
      </w:r>
      <w:proofErr w:type="spellEnd"/>
      <w:r w:rsidRPr="00C036E2">
        <w:rPr>
          <w:rFonts w:ascii="Calibri" w:hAnsi="Calibri" w:cs="Calibri"/>
        </w:rPr>
        <w:t xml:space="preserve"> A, Sánchez Díaz J, et al. Monkeypox outbreak predominantly affecting men who have sex with men, Madrid, Spain, 26 April to 16 June 2022. Euro </w:t>
      </w:r>
      <w:proofErr w:type="spellStart"/>
      <w:r w:rsidRPr="00C036E2">
        <w:rPr>
          <w:rFonts w:ascii="Calibri" w:hAnsi="Calibri" w:cs="Calibri"/>
        </w:rPr>
        <w:t>Surveill</w:t>
      </w:r>
      <w:proofErr w:type="spellEnd"/>
      <w:r w:rsidRPr="00C036E2">
        <w:rPr>
          <w:rFonts w:ascii="Calibri" w:hAnsi="Calibri" w:cs="Calibri"/>
        </w:rPr>
        <w:t xml:space="preserve">. </w:t>
      </w:r>
      <w:proofErr w:type="gramStart"/>
      <w:r w:rsidRPr="00C036E2">
        <w:rPr>
          <w:rFonts w:ascii="Calibri" w:hAnsi="Calibri" w:cs="Calibri"/>
        </w:rPr>
        <w:t>2022;27:2200471</w:t>
      </w:r>
      <w:proofErr w:type="gramEnd"/>
      <w:r w:rsidRPr="00C036E2">
        <w:rPr>
          <w:rFonts w:ascii="Calibri" w:hAnsi="Calibri" w:cs="Calibri"/>
        </w:rPr>
        <w:t>.</w:t>
      </w:r>
    </w:p>
    <w:p w14:paraId="5A4FC9F7" w14:textId="77777777" w:rsidR="00C036E2" w:rsidRPr="00C036E2" w:rsidRDefault="00C036E2" w:rsidP="00C036E2">
      <w:pPr>
        <w:pStyle w:val="a4"/>
        <w:rPr>
          <w:rFonts w:ascii="Calibri" w:hAnsi="Calibri" w:cs="Calibri"/>
        </w:rPr>
      </w:pPr>
      <w:r w:rsidRPr="00C036E2">
        <w:rPr>
          <w:rFonts w:ascii="Calibri" w:hAnsi="Calibri" w:cs="Calibri"/>
        </w:rPr>
        <w:t xml:space="preserve">22. Hoffmann C, Jessen H, </w:t>
      </w:r>
      <w:proofErr w:type="spellStart"/>
      <w:r w:rsidRPr="00C036E2">
        <w:rPr>
          <w:rFonts w:ascii="Calibri" w:hAnsi="Calibri" w:cs="Calibri"/>
        </w:rPr>
        <w:t>Wyen</w:t>
      </w:r>
      <w:proofErr w:type="spellEnd"/>
      <w:r w:rsidRPr="00C036E2">
        <w:rPr>
          <w:rFonts w:ascii="Calibri" w:hAnsi="Calibri" w:cs="Calibri"/>
        </w:rPr>
        <w:t xml:space="preserve"> C, Grunwald S, Noe S, Teichmann J, et al. Clinical characteristics of monkeypox virus infections among men with and without </w:t>
      </w:r>
      <w:proofErr w:type="gramStart"/>
      <w:r w:rsidRPr="00C036E2">
        <w:rPr>
          <w:rFonts w:ascii="Calibri" w:hAnsi="Calibri" w:cs="Calibri"/>
          <w:smallCaps/>
        </w:rPr>
        <w:t>HIV</w:t>
      </w:r>
      <w:r w:rsidRPr="00C036E2">
        <w:rPr>
          <w:rFonts w:ascii="Calibri" w:hAnsi="Calibri" w:cs="Calibri"/>
        </w:rPr>
        <w:t> :</w:t>
      </w:r>
      <w:proofErr w:type="gramEnd"/>
      <w:r w:rsidRPr="00C036E2">
        <w:rPr>
          <w:rFonts w:ascii="Calibri" w:hAnsi="Calibri" w:cs="Calibri"/>
        </w:rPr>
        <w:t xml:space="preserve"> A large outbreak cohort in Germany. HIV Medicine. </w:t>
      </w:r>
      <w:proofErr w:type="gramStart"/>
      <w:r w:rsidRPr="00C036E2">
        <w:rPr>
          <w:rFonts w:ascii="Calibri" w:hAnsi="Calibri" w:cs="Calibri"/>
        </w:rPr>
        <w:t>2023;24:389</w:t>
      </w:r>
      <w:proofErr w:type="gramEnd"/>
      <w:r w:rsidRPr="00C036E2">
        <w:rPr>
          <w:rFonts w:ascii="Calibri" w:hAnsi="Calibri" w:cs="Calibri"/>
        </w:rPr>
        <w:t>–97.</w:t>
      </w:r>
    </w:p>
    <w:p w14:paraId="4203E99D" w14:textId="77777777" w:rsidR="00C036E2" w:rsidRPr="00C036E2" w:rsidRDefault="00C036E2" w:rsidP="00C036E2">
      <w:pPr>
        <w:pStyle w:val="a4"/>
        <w:rPr>
          <w:rFonts w:ascii="Calibri" w:hAnsi="Calibri" w:cs="Calibri"/>
        </w:rPr>
      </w:pPr>
      <w:r w:rsidRPr="00C036E2">
        <w:rPr>
          <w:rFonts w:ascii="Calibri" w:hAnsi="Calibri" w:cs="Calibri"/>
        </w:rPr>
        <w:t xml:space="preserve">23. </w:t>
      </w:r>
      <w:proofErr w:type="spellStart"/>
      <w:r w:rsidRPr="00C036E2">
        <w:rPr>
          <w:rFonts w:ascii="Calibri" w:hAnsi="Calibri" w:cs="Calibri"/>
        </w:rPr>
        <w:t>Girometti</w:t>
      </w:r>
      <w:proofErr w:type="spellEnd"/>
      <w:r w:rsidRPr="00C036E2">
        <w:rPr>
          <w:rFonts w:ascii="Calibri" w:hAnsi="Calibri" w:cs="Calibri"/>
        </w:rPr>
        <w:t xml:space="preserve"> N, Byrne R, Bracchi M, Heskin J, </w:t>
      </w:r>
      <w:proofErr w:type="spellStart"/>
      <w:r w:rsidRPr="00C036E2">
        <w:rPr>
          <w:rFonts w:ascii="Calibri" w:hAnsi="Calibri" w:cs="Calibri"/>
        </w:rPr>
        <w:t>McOwan</w:t>
      </w:r>
      <w:proofErr w:type="spellEnd"/>
      <w:r w:rsidRPr="00C036E2">
        <w:rPr>
          <w:rFonts w:ascii="Calibri" w:hAnsi="Calibri" w:cs="Calibri"/>
        </w:rPr>
        <w:t xml:space="preserve"> A, Tittle V, et al. Demographic and clinical characteristics of confirmed human monkeypox virus cases in individuals attending a sexual health </w:t>
      </w:r>
      <w:proofErr w:type="spellStart"/>
      <w:r w:rsidRPr="00C036E2">
        <w:rPr>
          <w:rFonts w:ascii="Calibri" w:hAnsi="Calibri" w:cs="Calibri"/>
        </w:rPr>
        <w:t>centre</w:t>
      </w:r>
      <w:proofErr w:type="spellEnd"/>
      <w:r w:rsidRPr="00C036E2">
        <w:rPr>
          <w:rFonts w:ascii="Calibri" w:hAnsi="Calibri" w:cs="Calibri"/>
        </w:rPr>
        <w:t xml:space="preserve"> in London, UK: an observational analysis. Lancet Infect Dis. </w:t>
      </w:r>
      <w:proofErr w:type="gramStart"/>
      <w:r w:rsidRPr="00C036E2">
        <w:rPr>
          <w:rFonts w:ascii="Calibri" w:hAnsi="Calibri" w:cs="Calibri"/>
        </w:rPr>
        <w:t>2022;22:1321</w:t>
      </w:r>
      <w:proofErr w:type="gramEnd"/>
      <w:r w:rsidRPr="00C036E2">
        <w:rPr>
          <w:rFonts w:ascii="Calibri" w:hAnsi="Calibri" w:cs="Calibri"/>
        </w:rPr>
        <w:t>–8.</w:t>
      </w:r>
    </w:p>
    <w:p w14:paraId="2B26008E" w14:textId="77777777" w:rsidR="00C036E2" w:rsidRPr="00C036E2" w:rsidRDefault="00C036E2" w:rsidP="00C036E2">
      <w:pPr>
        <w:pStyle w:val="a4"/>
        <w:rPr>
          <w:rFonts w:ascii="Calibri" w:hAnsi="Calibri" w:cs="Calibri"/>
        </w:rPr>
      </w:pPr>
      <w:r w:rsidRPr="00C036E2">
        <w:rPr>
          <w:rFonts w:ascii="Calibri" w:hAnsi="Calibri" w:cs="Calibri"/>
        </w:rPr>
        <w:t>24. Fink DL. Clinical features and management of individuals admitted to hospital with monkeypox and associated complications across the UK: a retrospective cohort study. 2023;23.</w:t>
      </w:r>
    </w:p>
    <w:p w14:paraId="6BF01D3A" w14:textId="77777777" w:rsidR="00C036E2" w:rsidRPr="00C036E2" w:rsidRDefault="00C036E2" w:rsidP="00C036E2">
      <w:pPr>
        <w:pStyle w:val="a4"/>
        <w:rPr>
          <w:rFonts w:ascii="Calibri" w:hAnsi="Calibri" w:cs="Calibri"/>
        </w:rPr>
      </w:pPr>
      <w:r w:rsidRPr="00C036E2">
        <w:rPr>
          <w:rFonts w:ascii="Calibri" w:hAnsi="Calibri" w:cs="Calibri"/>
        </w:rPr>
        <w:t xml:space="preserve">25. Cassir N, Cardona F, Tissot-Dupont H, Bruel C, </w:t>
      </w:r>
      <w:proofErr w:type="spellStart"/>
      <w:r w:rsidRPr="00C036E2">
        <w:rPr>
          <w:rFonts w:ascii="Calibri" w:hAnsi="Calibri" w:cs="Calibri"/>
        </w:rPr>
        <w:t>Doudier</w:t>
      </w:r>
      <w:proofErr w:type="spellEnd"/>
      <w:r w:rsidRPr="00C036E2">
        <w:rPr>
          <w:rFonts w:ascii="Calibri" w:hAnsi="Calibri" w:cs="Calibri"/>
        </w:rPr>
        <w:t xml:space="preserve"> B, Lahouel S, et al. Observational Cohort Study of Evolving Epidemiologic, Clinical, and Virologic Features of Monkeypox in Southern France. Emerg Infect Dis. 2022;28.</w:t>
      </w:r>
    </w:p>
    <w:p w14:paraId="759E2B82" w14:textId="77777777" w:rsidR="00C036E2" w:rsidRPr="00C036E2" w:rsidRDefault="00C036E2" w:rsidP="00C036E2">
      <w:pPr>
        <w:pStyle w:val="a4"/>
        <w:rPr>
          <w:rFonts w:ascii="Calibri" w:hAnsi="Calibri" w:cs="Calibri"/>
        </w:rPr>
      </w:pPr>
      <w:r w:rsidRPr="00C036E2">
        <w:rPr>
          <w:rFonts w:ascii="Calibri" w:hAnsi="Calibri" w:cs="Calibri"/>
        </w:rPr>
        <w:t xml:space="preserve">26. Candela C, </w:t>
      </w:r>
      <w:proofErr w:type="spellStart"/>
      <w:r w:rsidRPr="00C036E2">
        <w:rPr>
          <w:rFonts w:ascii="Calibri" w:hAnsi="Calibri" w:cs="Calibri"/>
        </w:rPr>
        <w:t>Raccagni</w:t>
      </w:r>
      <w:proofErr w:type="spellEnd"/>
      <w:r w:rsidRPr="00C036E2">
        <w:rPr>
          <w:rFonts w:ascii="Calibri" w:hAnsi="Calibri" w:cs="Calibri"/>
        </w:rPr>
        <w:t xml:space="preserve"> AR, </w:t>
      </w:r>
      <w:proofErr w:type="spellStart"/>
      <w:r w:rsidRPr="00C036E2">
        <w:rPr>
          <w:rFonts w:ascii="Calibri" w:hAnsi="Calibri" w:cs="Calibri"/>
        </w:rPr>
        <w:t>Bruzzesi</w:t>
      </w:r>
      <w:proofErr w:type="spellEnd"/>
      <w:r w:rsidRPr="00C036E2">
        <w:rPr>
          <w:rFonts w:ascii="Calibri" w:hAnsi="Calibri" w:cs="Calibri"/>
        </w:rPr>
        <w:t xml:space="preserve"> E, Bertoni C, Rizzo A, Gagliardi G, et al. Human Monkeypox Experience in a Tertiary Level Hospital in Milan, Italy, between May and October 2022: Epidemiological Features and Clinical Characteristics. Viruses. </w:t>
      </w:r>
      <w:proofErr w:type="gramStart"/>
      <w:r w:rsidRPr="00C036E2">
        <w:rPr>
          <w:rFonts w:ascii="Calibri" w:hAnsi="Calibri" w:cs="Calibri"/>
        </w:rPr>
        <w:t>2023;15:667</w:t>
      </w:r>
      <w:proofErr w:type="gramEnd"/>
      <w:r w:rsidRPr="00C036E2">
        <w:rPr>
          <w:rFonts w:ascii="Calibri" w:hAnsi="Calibri" w:cs="Calibri"/>
        </w:rPr>
        <w:t>.</w:t>
      </w:r>
    </w:p>
    <w:p w14:paraId="4FF81ABA" w14:textId="77777777" w:rsidR="00C036E2" w:rsidRPr="00C036E2" w:rsidRDefault="00C036E2" w:rsidP="00C036E2">
      <w:pPr>
        <w:pStyle w:val="a4"/>
        <w:rPr>
          <w:rFonts w:ascii="Calibri" w:hAnsi="Calibri" w:cs="Calibri"/>
        </w:rPr>
      </w:pPr>
      <w:r w:rsidRPr="00C036E2">
        <w:rPr>
          <w:rFonts w:ascii="Calibri" w:hAnsi="Calibri" w:cs="Calibri"/>
        </w:rPr>
        <w:t xml:space="preserve">27. </w:t>
      </w:r>
      <w:proofErr w:type="spellStart"/>
      <w:r w:rsidRPr="00C036E2">
        <w:rPr>
          <w:rFonts w:ascii="Calibri" w:hAnsi="Calibri" w:cs="Calibri"/>
        </w:rPr>
        <w:t>Ciccarese</w:t>
      </w:r>
      <w:proofErr w:type="spellEnd"/>
      <w:r w:rsidRPr="00C036E2">
        <w:rPr>
          <w:rFonts w:ascii="Calibri" w:hAnsi="Calibri" w:cs="Calibri"/>
        </w:rPr>
        <w:t xml:space="preserve"> G, Di Biagio A, Bruzzone B, Guadagno A, </w:t>
      </w:r>
      <w:proofErr w:type="spellStart"/>
      <w:r w:rsidRPr="00C036E2">
        <w:rPr>
          <w:rFonts w:ascii="Calibri" w:hAnsi="Calibri" w:cs="Calibri"/>
        </w:rPr>
        <w:t>Taramasso</w:t>
      </w:r>
      <w:proofErr w:type="spellEnd"/>
      <w:r w:rsidRPr="00C036E2">
        <w:rPr>
          <w:rFonts w:ascii="Calibri" w:hAnsi="Calibri" w:cs="Calibri"/>
        </w:rPr>
        <w:t xml:space="preserve"> L, </w:t>
      </w:r>
      <w:proofErr w:type="spellStart"/>
      <w:r w:rsidRPr="00C036E2">
        <w:rPr>
          <w:rFonts w:ascii="Calibri" w:hAnsi="Calibri" w:cs="Calibri"/>
        </w:rPr>
        <w:t>Oddenino</w:t>
      </w:r>
      <w:proofErr w:type="spellEnd"/>
      <w:r w:rsidRPr="00C036E2">
        <w:rPr>
          <w:rFonts w:ascii="Calibri" w:hAnsi="Calibri" w:cs="Calibri"/>
        </w:rPr>
        <w:t xml:space="preserve"> G, et al. Monkeypox outbreak in Genoa, Italy: Clinical, laboratory, histopathologic features, management, and outcome of the infected patients. Journal of Medical Virology. 2023;</w:t>
      </w:r>
      <w:proofErr w:type="gramStart"/>
      <w:r w:rsidRPr="00C036E2">
        <w:rPr>
          <w:rFonts w:ascii="Calibri" w:hAnsi="Calibri" w:cs="Calibri"/>
        </w:rPr>
        <w:t>95:e</w:t>
      </w:r>
      <w:proofErr w:type="gramEnd"/>
      <w:r w:rsidRPr="00C036E2">
        <w:rPr>
          <w:rFonts w:ascii="Calibri" w:hAnsi="Calibri" w:cs="Calibri"/>
        </w:rPr>
        <w:t>28560.</w:t>
      </w:r>
    </w:p>
    <w:p w14:paraId="710BF85E" w14:textId="26CD5A9A" w:rsidR="000D0BB4" w:rsidRDefault="00C036E2">
      <w:r>
        <w:fldChar w:fldCharType="end"/>
      </w:r>
    </w:p>
    <w:sectPr w:rsidR="000D0BB4">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JjYjFkYWY4NmZkOGI1NjhjNDhhNjk4OWNiNDM0ZjMifQ=="/>
  </w:docVars>
  <w:rsids>
    <w:rsidRoot w:val="000D0BB4"/>
    <w:rsid w:val="000D0BB4"/>
    <w:rsid w:val="009D31E0"/>
    <w:rsid w:val="00A33915"/>
    <w:rsid w:val="00C036E2"/>
    <w:rsid w:val="07A23EC9"/>
    <w:rsid w:val="0F2D5EB3"/>
    <w:rsid w:val="20A075F4"/>
    <w:rsid w:val="20E9468D"/>
    <w:rsid w:val="23B257DD"/>
    <w:rsid w:val="25B521E6"/>
    <w:rsid w:val="343C1694"/>
    <w:rsid w:val="35870C02"/>
    <w:rsid w:val="447A63F4"/>
    <w:rsid w:val="56270BB5"/>
    <w:rsid w:val="70E90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3B61A"/>
  <w15:docId w15:val="{1B6E2E2A-320F-40AC-9FA1-032981D2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ibliography"/>
    <w:basedOn w:val="a"/>
    <w:next w:val="a"/>
    <w:uiPriority w:val="37"/>
    <w:unhideWhenUsed/>
    <w:rsid w:val="00C036E2"/>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6</Pages>
  <Words>16858</Words>
  <Characters>96096</Characters>
  <Application>Microsoft Office Word</Application>
  <DocSecurity>0</DocSecurity>
  <Lines>800</Lines>
  <Paragraphs>225</Paragraphs>
  <ScaleCrop>false</ScaleCrop>
  <Company/>
  <LinksUpToDate>false</LinksUpToDate>
  <CharactersWithSpaces>112729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sike he</cp:lastModifiedBy>
  <cp:revision>2</cp:revision>
  <dcterms:created xsi:type="dcterms:W3CDTF">2024-05-06T14:17:00Z</dcterms:created>
  <dcterms:modified xsi:type="dcterms:W3CDTF">2024-09-01T06:28:00Z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A734113639C946E9B5DA7E6096BD8EBB_12</vt:lpwstr>
  </property>
  <property fmtid="{D5CDD505-2E9C-101B-9397-08002B2CF9AE}" pid="4" name="ZOTERO_PREF_1">
    <vt:lpwstr>&lt;data data-version="3" zotero-version="6.0.36"&gt;&lt;session id="6XFeKJoJ"/&gt;&lt;style id="http://www.zotero.org/styles/bmc-infectious-diseases" hasBibliography="1" bibliographyStyleHasBeenSet="1"/&gt;&lt;prefs&gt;&lt;pref name="fieldType" value="Field"/&gt;&lt;/prefs&gt;&lt;/data&gt;</vt:lpwstr>
  </property>
</Properties>
</file>