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FC51" w14:textId="7FAFC789" w:rsidR="000D176D" w:rsidRDefault="00000000">
      <w:pPr>
        <w:rPr>
          <w:rFonts w:ascii="Times New Roman" w:hAnsi="Times New Roman" w:cs="Times New Roman"/>
          <w:sz w:val="44"/>
          <w:szCs w:val="44"/>
        </w:rPr>
      </w:pPr>
      <w:bookmarkStart w:id="0" w:name="_Hlk29761271"/>
      <w:bookmarkEnd w:id="0"/>
      <w:r>
        <w:rPr>
          <w:rFonts w:ascii="Times New Roman" w:hAnsi="Times New Roman" w:cs="Times New Roman"/>
          <w:sz w:val="44"/>
          <w:szCs w:val="44"/>
        </w:rPr>
        <w:t>Supplement</w:t>
      </w:r>
      <w:bookmarkStart w:id="1" w:name="OLE_LINK2"/>
      <w:r w:rsidR="00DE011C">
        <w:rPr>
          <w:rFonts w:ascii="Times New Roman" w:hAnsi="Times New Roman" w:cs="Times New Roman"/>
          <w:sz w:val="44"/>
          <w:szCs w:val="44"/>
        </w:rPr>
        <w:t xml:space="preserve">ary </w:t>
      </w:r>
      <w:r w:rsidR="000D176D">
        <w:rPr>
          <w:rFonts w:ascii="Times New Roman" w:hAnsi="Times New Roman" w:cs="Times New Roman" w:hint="eastAsia"/>
          <w:sz w:val="44"/>
          <w:szCs w:val="44"/>
        </w:rPr>
        <w:t>Figure 1</w:t>
      </w:r>
      <w:r w:rsidR="004738BF">
        <w:rPr>
          <w:rFonts w:ascii="Times New Roman" w:hAnsi="Times New Roman" w:cs="Times New Roman" w:hint="eastAsia"/>
          <w:sz w:val="44"/>
          <w:szCs w:val="44"/>
        </w:rPr>
        <w:t xml:space="preserve"> </w:t>
      </w:r>
    </w:p>
    <w:bookmarkEnd w:id="1"/>
    <w:p w14:paraId="5780012F" w14:textId="735A2DC0" w:rsidR="00FE5E32" w:rsidRDefault="000D176D">
      <w:r>
        <w:rPr>
          <w:rFonts w:hint="eastAsia"/>
          <w:noProof/>
        </w:rPr>
        <w:drawing>
          <wp:inline distT="0" distB="0" distL="0" distR="0" wp14:anchorId="659A1655" wp14:editId="477F0330">
            <wp:extent cx="5274310" cy="2344420"/>
            <wp:effectExtent l="0" t="0" r="2540" b="0"/>
            <wp:docPr id="16465600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60019" name="图片 1646560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241C7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2" w:name="OLE_LINK3"/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OLE_LINK1"/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caspase-1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caspase-1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  <w:bookmarkEnd w:id="3"/>
    </w:p>
    <w:p w14:paraId="78CA0D98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IL-1β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IL-1β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7881296B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f NLRP3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NLRP3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7F52E740" w14:textId="77777777" w:rsidR="00FE5E32" w:rsidRDefault="0000000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≤ 0.05, **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≤ 0.01. Values are mean ± SEM. Data are representative of three independent experiments.</w:t>
      </w:r>
    </w:p>
    <w:p w14:paraId="6D7390F4" w14:textId="77777777" w:rsidR="00DE011C" w:rsidRDefault="00DE011C" w:rsidP="000D176D">
      <w:pPr>
        <w:rPr>
          <w:rFonts w:ascii="Times New Roman" w:hAnsi="Times New Roman" w:cs="Times New Roman"/>
          <w:sz w:val="44"/>
          <w:szCs w:val="44"/>
        </w:rPr>
      </w:pPr>
      <w:bookmarkStart w:id="4" w:name="OLE_LINK7"/>
    </w:p>
    <w:p w14:paraId="36688116" w14:textId="29FD174C" w:rsidR="00FE5E32" w:rsidRPr="000D176D" w:rsidRDefault="00DE011C" w:rsidP="000D176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Supplementary</w:t>
      </w:r>
      <w:r w:rsidRPr="000D176D">
        <w:rPr>
          <w:rFonts w:ascii="Times New Roman" w:hAnsi="Times New Roman" w:cs="Times New Roman" w:hint="eastAsia"/>
          <w:sz w:val="44"/>
          <w:szCs w:val="44"/>
        </w:rPr>
        <w:t xml:space="preserve"> </w:t>
      </w:r>
      <w:r w:rsidR="000D176D" w:rsidRPr="000D176D">
        <w:rPr>
          <w:rFonts w:ascii="Times New Roman" w:hAnsi="Times New Roman" w:cs="Times New Roman" w:hint="eastAsia"/>
          <w:sz w:val="44"/>
          <w:szCs w:val="44"/>
        </w:rPr>
        <w:t>Figure 2</w:t>
      </w:r>
    </w:p>
    <w:bookmarkEnd w:id="2"/>
    <w:bookmarkEnd w:id="4"/>
    <w:p w14:paraId="310AEF09" w14:textId="1E914544" w:rsidR="00FE5E32" w:rsidRDefault="000D176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1B1373" wp14:editId="407E4738">
            <wp:extent cx="5274310" cy="2637155"/>
            <wp:effectExtent l="0" t="0" r="2540" b="0"/>
            <wp:docPr id="16228166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16641" name="图片 16228166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371F1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51D6DDBA" w14:textId="36CF7F14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bookmarkStart w:id="5" w:name="OLE_LINK4"/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  <w:bookmarkEnd w:id="5"/>
    </w:p>
    <w:p w14:paraId="3B0504BC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lastRenderedPageBreak/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kern w:val="0"/>
          <w:sz w:val="24"/>
          <w:szCs w:val="24"/>
        </w:rPr>
        <w:t>in supernatants, normalized to β-actin in lysates.</w:t>
      </w:r>
    </w:p>
    <w:p w14:paraId="2419F6F2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 w:hint="eastAsia"/>
          <w:sz w:val="24"/>
          <w:szCs w:val="24"/>
        </w:rPr>
        <w:t xml:space="preserve">20 </w:t>
      </w:r>
      <w:r>
        <w:rPr>
          <w:rFonts w:ascii="Times New Roman" w:hAnsi="Times New Roman" w:cs="Times New Roman"/>
          <w:kern w:val="0"/>
          <w:sz w:val="24"/>
          <w:szCs w:val="24"/>
        </w:rPr>
        <w:t>in supernatants, normalized to β-actin in lysates.</w:t>
      </w:r>
    </w:p>
    <w:p w14:paraId="4B5DE0C6" w14:textId="314F9824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6B84D80E" w14:textId="5AD19F0C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62617FE7" w14:textId="7CD6E30F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 w:hint="eastAsia"/>
          <w:sz w:val="24"/>
          <w:szCs w:val="24"/>
        </w:rPr>
        <w:t>17</w:t>
      </w:r>
      <w:r>
        <w:rPr>
          <w:rFonts w:ascii="Times New Roman" w:hAnsi="Times New Roman" w:cs="Times New Roman"/>
          <w:kern w:val="0"/>
          <w:sz w:val="24"/>
          <w:szCs w:val="24"/>
        </w:rPr>
        <w:t>in supernatants, normalized to β-actin in lysates.</w:t>
      </w:r>
    </w:p>
    <w:p w14:paraId="5174B3A2" w14:textId="4AAA283F" w:rsidR="00FE5E32" w:rsidRDefault="000D176D">
      <w:pPr>
        <w:jc w:val="left"/>
        <w:rPr>
          <w:rStyle w:val="CommentReference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 w:hint="eastAsia"/>
          <w:sz w:val="24"/>
          <w:szCs w:val="24"/>
        </w:rPr>
        <w:t xml:space="preserve">20 </w:t>
      </w:r>
      <w:r>
        <w:rPr>
          <w:rFonts w:ascii="Times New Roman" w:hAnsi="Times New Roman" w:cs="Times New Roman"/>
          <w:kern w:val="0"/>
          <w:sz w:val="24"/>
          <w:szCs w:val="24"/>
        </w:rPr>
        <w:t>in supernatants, normalized to β-actin in lysates.</w:t>
      </w:r>
    </w:p>
    <w:p w14:paraId="16092771" w14:textId="77777777" w:rsidR="00FE5E32" w:rsidRDefault="0000000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≤ 0.05, **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≤ 0.01, ***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≤ 0.001. Values are mean ± SEM. Data are representative of three independent experiments.</w:t>
      </w:r>
    </w:p>
    <w:p w14:paraId="066FC941" w14:textId="77777777" w:rsidR="00DE011C" w:rsidRDefault="00DE011C">
      <w:pPr>
        <w:rPr>
          <w:rFonts w:ascii="Times New Roman" w:hAnsi="Times New Roman" w:cs="Times New Roman"/>
          <w:sz w:val="44"/>
          <w:szCs w:val="44"/>
        </w:rPr>
      </w:pPr>
    </w:p>
    <w:p w14:paraId="3683B85B" w14:textId="058CD263" w:rsidR="00FE5E32" w:rsidRPr="000D176D" w:rsidRDefault="00DE011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Supplementary</w:t>
      </w:r>
      <w:r w:rsidRPr="000D176D">
        <w:rPr>
          <w:rFonts w:ascii="Times New Roman" w:hAnsi="Times New Roman" w:cs="Times New Roman" w:hint="eastAsia"/>
          <w:sz w:val="44"/>
          <w:szCs w:val="44"/>
        </w:rPr>
        <w:t xml:space="preserve"> </w:t>
      </w:r>
      <w:r w:rsidR="000D176D" w:rsidRPr="000D176D">
        <w:rPr>
          <w:rFonts w:ascii="Times New Roman" w:hAnsi="Times New Roman" w:cs="Times New Roman" w:hint="eastAsia"/>
          <w:sz w:val="44"/>
          <w:szCs w:val="44"/>
        </w:rPr>
        <w:t xml:space="preserve">Figure </w:t>
      </w:r>
      <w:r w:rsidR="000D176D">
        <w:rPr>
          <w:rFonts w:ascii="Times New Roman" w:hAnsi="Times New Roman" w:cs="Times New Roman" w:hint="eastAsia"/>
          <w:sz w:val="44"/>
          <w:szCs w:val="44"/>
        </w:rPr>
        <w:t>3</w:t>
      </w:r>
    </w:p>
    <w:p w14:paraId="581974BB" w14:textId="1AB0BBD1" w:rsidR="00FE5E32" w:rsidRDefault="000D176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21FBAC" wp14:editId="51FBB5E7">
            <wp:extent cx="5274310" cy="3164205"/>
            <wp:effectExtent l="0" t="0" r="2540" b="0"/>
            <wp:docPr id="5136295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29565" name="图片 5136295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6165E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ikkα/β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ikkα/β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0C04E29A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>Relative levels of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p-</w:t>
      </w:r>
      <w:r>
        <w:rPr>
          <w:rFonts w:ascii="Times New Roman" w:hAnsi="Times New Roman" w:cs="Times New Roman"/>
          <w:sz w:val="24"/>
          <w:szCs w:val="24"/>
        </w:rPr>
        <w:t>ikkα/β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p-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ikkα/β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3275E83E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6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p65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705B5223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 w:hint="eastAsia"/>
          <w:sz w:val="24"/>
          <w:szCs w:val="24"/>
        </w:rPr>
        <w:t>p-p65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 w:hint="eastAsia"/>
          <w:sz w:val="24"/>
          <w:szCs w:val="24"/>
        </w:rPr>
        <w:t xml:space="preserve"> p-p65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00870647" w14:textId="695B2A11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65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p65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Nucl</w:t>
      </w:r>
      <w:r>
        <w:rPr>
          <w:rFonts w:ascii="Times New Roman" w:hAnsi="Times New Roman" w:cs="Times New Roman"/>
          <w:kern w:val="0"/>
          <w:sz w:val="24"/>
          <w:szCs w:val="24"/>
        </w:rPr>
        <w:t>, normalized to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BRG1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in lysates.</w:t>
      </w:r>
    </w:p>
    <w:p w14:paraId="57087409" w14:textId="1A811807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lastRenderedPageBreak/>
        <w:t>F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 w:hint="eastAsia"/>
          <w:sz w:val="24"/>
          <w:szCs w:val="24"/>
        </w:rPr>
        <w:t>p-p65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 w:hint="eastAsia"/>
          <w:sz w:val="24"/>
          <w:szCs w:val="24"/>
        </w:rPr>
        <w:t xml:space="preserve"> p-p65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Nucl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normalized to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BRG1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in lysates.</w:t>
      </w:r>
    </w:p>
    <w:p w14:paraId="12E421F2" w14:textId="01C6B73A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65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p65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Cyto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normalized to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GAPDH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in lysates.</w:t>
      </w:r>
    </w:p>
    <w:p w14:paraId="59D5DA4C" w14:textId="00D4E0F5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 w:hint="eastAsia"/>
          <w:sz w:val="24"/>
          <w:szCs w:val="24"/>
        </w:rPr>
        <w:t>p-p65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 w:hint="eastAsia"/>
          <w:sz w:val="24"/>
          <w:szCs w:val="24"/>
        </w:rPr>
        <w:t xml:space="preserve"> p-p65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Cyto</w:t>
      </w:r>
      <w:r>
        <w:rPr>
          <w:rFonts w:ascii="Times New Roman" w:hAnsi="Times New Roman" w:cs="Times New Roman"/>
          <w:kern w:val="0"/>
          <w:sz w:val="24"/>
          <w:szCs w:val="24"/>
        </w:rPr>
        <w:t>, normalized to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GAPDH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in lysates.</w:t>
      </w:r>
    </w:p>
    <w:p w14:paraId="14F22786" w14:textId="77777777" w:rsidR="00FE5E32" w:rsidRDefault="00000000">
      <w:pPr>
        <w:rPr>
          <w:rFonts w:ascii="Times New Roman" w:eastAsia="KaiT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≤ 0.05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>**</w:t>
      </w:r>
      <w:r>
        <w:rPr>
          <w:rFonts w:ascii="Times New Roman" w:eastAsia="KaiTi" w:hAnsi="Times New Roman" w:cs="Times New Roman"/>
          <w:i/>
          <w:iCs/>
          <w:color w:val="000000"/>
          <w:kern w:val="0"/>
          <w:sz w:val="24"/>
          <w:szCs w:val="24"/>
        </w:rPr>
        <w:t>P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 xml:space="preserve"> ≤ 0.01</w:t>
      </w:r>
      <w:r>
        <w:rPr>
          <w:rFonts w:ascii="Times New Roman" w:eastAsia="KaiTi" w:hAnsi="Times New Roman" w:cs="Times New Roman" w:hint="eastAsia"/>
          <w:color w:val="000000"/>
          <w:kern w:val="0"/>
          <w:sz w:val="24"/>
          <w:szCs w:val="24"/>
        </w:rPr>
        <w:t>.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>Values are mean ± SEM</w:t>
      </w:r>
      <w:r>
        <w:rPr>
          <w:rFonts w:ascii="Times New Roman" w:eastAsia="KaiTi" w:hAnsi="Times New Roman" w:cs="Times New Roman"/>
          <w:color w:val="000000"/>
          <w:sz w:val="24"/>
          <w:szCs w:val="24"/>
        </w:rPr>
        <w:t>. All of the experiment repeated three times and shown the representative result.</w:t>
      </w:r>
    </w:p>
    <w:p w14:paraId="53A2BC77" w14:textId="77777777" w:rsidR="00DE011C" w:rsidRDefault="00DE011C" w:rsidP="000D176D">
      <w:pPr>
        <w:rPr>
          <w:rFonts w:ascii="Times New Roman" w:hAnsi="Times New Roman" w:cs="Times New Roman"/>
          <w:sz w:val="44"/>
          <w:szCs w:val="44"/>
        </w:rPr>
      </w:pPr>
    </w:p>
    <w:p w14:paraId="352D3190" w14:textId="09887951" w:rsidR="00FE5E32" w:rsidRPr="000D176D" w:rsidRDefault="00DE011C" w:rsidP="000D176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Supplementary</w:t>
      </w:r>
      <w:r w:rsidRPr="000D176D">
        <w:rPr>
          <w:rFonts w:ascii="Times New Roman" w:hAnsi="Times New Roman" w:cs="Times New Roman" w:hint="eastAsia"/>
          <w:sz w:val="44"/>
          <w:szCs w:val="44"/>
        </w:rPr>
        <w:t xml:space="preserve"> </w:t>
      </w:r>
      <w:r w:rsidR="000D176D" w:rsidRPr="000D176D">
        <w:rPr>
          <w:rFonts w:ascii="Times New Roman" w:hAnsi="Times New Roman" w:cs="Times New Roman" w:hint="eastAsia"/>
          <w:sz w:val="44"/>
          <w:szCs w:val="44"/>
        </w:rPr>
        <w:t xml:space="preserve">Figure </w:t>
      </w:r>
      <w:r w:rsidR="000D176D">
        <w:rPr>
          <w:rFonts w:ascii="Times New Roman" w:hAnsi="Times New Roman" w:cs="Times New Roman" w:hint="eastAsia"/>
          <w:sz w:val="44"/>
          <w:szCs w:val="44"/>
        </w:rPr>
        <w:t>4</w:t>
      </w:r>
    </w:p>
    <w:p w14:paraId="0C3D1AC7" w14:textId="102E1658" w:rsidR="00FE5E32" w:rsidRDefault="000D176D">
      <w:r>
        <w:rPr>
          <w:rFonts w:hint="eastAsia"/>
          <w:noProof/>
        </w:rPr>
        <w:drawing>
          <wp:inline distT="0" distB="0" distL="0" distR="0" wp14:anchorId="531BEAE2" wp14:editId="5C1CA53B">
            <wp:extent cx="5274310" cy="3517265"/>
            <wp:effectExtent l="0" t="0" r="2540" b="6985"/>
            <wp:docPr id="11130368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3681" name="图片 1113036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ED2A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6" w:name="OLE_LINK5"/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NLRP3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NLRP3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07AF36D5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Pro-IL-1β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Pro-IL-1β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283A19BD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Pro-</w:t>
      </w:r>
      <w:r>
        <w:rPr>
          <w:rFonts w:ascii="Times New Roman" w:hAnsi="Times New Roman" w:cs="Times New Roman" w:hint="eastAsia"/>
          <w:sz w:val="24"/>
          <w:szCs w:val="24"/>
        </w:rPr>
        <w:t xml:space="preserve">casp1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Pro-</w:t>
      </w:r>
      <w:r>
        <w:rPr>
          <w:rFonts w:ascii="Times New Roman" w:hAnsi="Times New Roman" w:cs="Times New Roman" w:hint="eastAsia"/>
          <w:sz w:val="24"/>
          <w:szCs w:val="24"/>
        </w:rPr>
        <w:t xml:space="preserve">casp1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6B0F2145" w14:textId="0075900C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 w:hint="eastAsia"/>
          <w:sz w:val="24"/>
          <w:szCs w:val="24"/>
        </w:rPr>
        <w:t xml:space="preserve">AIM2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AIM2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3E7C340D" w14:textId="2D8D1A8E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 w:hint="eastAsia"/>
          <w:sz w:val="24"/>
          <w:szCs w:val="24"/>
        </w:rPr>
        <w:t xml:space="preserve">ASC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3DE5A46C" w14:textId="5BCF4081" w:rsidR="00FE5E32" w:rsidRDefault="000D176D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/>
          <w:sz w:val="24"/>
          <w:szCs w:val="24"/>
        </w:rPr>
        <w:t>NLR</w:t>
      </w:r>
      <w:r>
        <w:rPr>
          <w:rFonts w:ascii="Times New Roman" w:hAnsi="Times New Roman" w:cs="Times New Roman" w:hint="eastAsia"/>
          <w:sz w:val="24"/>
          <w:szCs w:val="24"/>
        </w:rPr>
        <w:t xml:space="preserve">P3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NLRP3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bookmarkEnd w:id="6"/>
    <w:p w14:paraId="4053AFDC" w14:textId="77777777" w:rsidR="00FE5E32" w:rsidRDefault="00000000">
      <w:pPr>
        <w:rPr>
          <w:rFonts w:ascii="Times New Roman" w:eastAsia="KaiT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≤ 0.05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>**</w:t>
      </w:r>
      <w:r>
        <w:rPr>
          <w:rFonts w:ascii="Times New Roman" w:eastAsia="KaiTi" w:hAnsi="Times New Roman" w:cs="Times New Roman"/>
          <w:i/>
          <w:iCs/>
          <w:color w:val="000000"/>
          <w:kern w:val="0"/>
          <w:sz w:val="24"/>
          <w:szCs w:val="24"/>
        </w:rPr>
        <w:t>P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 xml:space="preserve"> ≤ 0.01</w:t>
      </w:r>
      <w:r>
        <w:rPr>
          <w:rFonts w:ascii="Times New Roman" w:eastAsia="KaiTi" w:hAnsi="Times New Roman" w:cs="Times New Roman" w:hint="eastAsia"/>
          <w:color w:val="000000"/>
          <w:kern w:val="0"/>
          <w:sz w:val="24"/>
          <w:szCs w:val="24"/>
        </w:rPr>
        <w:t>.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>Values are mean ± SEM</w:t>
      </w:r>
      <w:r>
        <w:rPr>
          <w:rFonts w:ascii="Times New Roman" w:eastAsia="KaiTi" w:hAnsi="Times New Roman" w:cs="Times New Roman"/>
          <w:color w:val="000000"/>
          <w:sz w:val="24"/>
          <w:szCs w:val="24"/>
        </w:rPr>
        <w:t>. All of the experiment repeated three times and shown the representative result.</w:t>
      </w:r>
    </w:p>
    <w:p w14:paraId="2B2BA31C" w14:textId="67206172" w:rsidR="000D176D" w:rsidRPr="000D176D" w:rsidRDefault="00DE011C" w:rsidP="000D176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Supplementary</w:t>
      </w:r>
      <w:r w:rsidRPr="000D176D">
        <w:rPr>
          <w:rFonts w:ascii="Times New Roman" w:hAnsi="Times New Roman" w:cs="Times New Roman" w:hint="eastAsia"/>
          <w:sz w:val="44"/>
          <w:szCs w:val="44"/>
        </w:rPr>
        <w:t xml:space="preserve"> </w:t>
      </w:r>
      <w:r w:rsidR="000D176D" w:rsidRPr="000D176D">
        <w:rPr>
          <w:rFonts w:ascii="Times New Roman" w:hAnsi="Times New Roman" w:cs="Times New Roman" w:hint="eastAsia"/>
          <w:sz w:val="44"/>
          <w:szCs w:val="44"/>
        </w:rPr>
        <w:t xml:space="preserve">Figure </w:t>
      </w:r>
      <w:r w:rsidR="000D176D">
        <w:rPr>
          <w:rFonts w:ascii="Times New Roman" w:hAnsi="Times New Roman" w:cs="Times New Roman" w:hint="eastAsia"/>
          <w:sz w:val="44"/>
          <w:szCs w:val="44"/>
        </w:rPr>
        <w:t>5</w:t>
      </w:r>
    </w:p>
    <w:p w14:paraId="6EE6E6A8" w14:textId="77777777" w:rsidR="000D176D" w:rsidRDefault="000D176D"/>
    <w:p w14:paraId="56800770" w14:textId="2EAB4C3F" w:rsidR="00FE5E32" w:rsidRDefault="000D176D">
      <w:r>
        <w:rPr>
          <w:rFonts w:hint="eastAsia"/>
          <w:noProof/>
        </w:rPr>
        <w:drawing>
          <wp:inline distT="0" distB="0" distL="0" distR="0" wp14:anchorId="7C98C741" wp14:editId="0B5F250A">
            <wp:extent cx="5274310" cy="5978525"/>
            <wp:effectExtent l="0" t="0" r="2540" b="3175"/>
            <wp:docPr id="210955738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57386" name="图片 210955738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245C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 w:hint="eastAsia"/>
          <w:sz w:val="24"/>
          <w:szCs w:val="24"/>
        </w:rPr>
        <w:t xml:space="preserve">-casp1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763B0A02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/>
          <w:sz w:val="24"/>
          <w:szCs w:val="24"/>
        </w:rPr>
        <w:t>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Pro-</w:t>
      </w:r>
      <w:r>
        <w:rPr>
          <w:rFonts w:ascii="Times New Roman" w:hAnsi="Times New Roman" w:cs="Times New Roman" w:hint="eastAsia"/>
          <w:sz w:val="24"/>
          <w:szCs w:val="24"/>
        </w:rPr>
        <w:t>IL-1</w:t>
      </w:r>
      <w:r>
        <w:rPr>
          <w:rFonts w:ascii="Times New Roman" w:hAnsi="Times New Roman" w:cs="Times New Roman"/>
          <w:sz w:val="24"/>
          <w:szCs w:val="24"/>
        </w:rPr>
        <w:t xml:space="preserve">β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51FBE809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: </w:t>
      </w:r>
      <w:bookmarkStart w:id="7" w:name="OLE_LINK10"/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 w:hint="eastAsia"/>
          <w:sz w:val="24"/>
          <w:szCs w:val="24"/>
        </w:rPr>
        <w:t xml:space="preserve">ASC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ASC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  <w:bookmarkEnd w:id="7"/>
    </w:p>
    <w:p w14:paraId="48612DC5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0D176D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D: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Relative levels of </w:t>
      </w:r>
      <w:r>
        <w:rPr>
          <w:rFonts w:ascii="Times New Roman" w:hAnsi="Times New Roman" w:cs="Times New Roman" w:hint="eastAsia"/>
          <w:sz w:val="24"/>
          <w:szCs w:val="24"/>
        </w:rPr>
        <w:t xml:space="preserve">NLRP3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NLRP3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</w:p>
    <w:p w14:paraId="1C98E1DA" w14:textId="77777777" w:rsidR="00DE011C" w:rsidRDefault="00DE011C" w:rsidP="000D176D">
      <w:pPr>
        <w:rPr>
          <w:rFonts w:ascii="Times New Roman" w:hAnsi="Times New Roman" w:cs="Times New Roman"/>
          <w:sz w:val="44"/>
          <w:szCs w:val="44"/>
        </w:rPr>
      </w:pPr>
    </w:p>
    <w:p w14:paraId="6C0295E1" w14:textId="77777777" w:rsidR="00DE011C" w:rsidRDefault="00DE011C" w:rsidP="000D176D">
      <w:pPr>
        <w:rPr>
          <w:rFonts w:ascii="Times New Roman" w:hAnsi="Times New Roman" w:cs="Times New Roman"/>
          <w:sz w:val="44"/>
          <w:szCs w:val="44"/>
        </w:rPr>
      </w:pPr>
    </w:p>
    <w:p w14:paraId="3711CA13" w14:textId="301D3838" w:rsidR="000D176D" w:rsidRPr="000D176D" w:rsidRDefault="00DE011C" w:rsidP="000D176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Supplementary</w:t>
      </w:r>
      <w:r w:rsidRPr="000D176D">
        <w:rPr>
          <w:rFonts w:ascii="Times New Roman" w:hAnsi="Times New Roman" w:cs="Times New Roman" w:hint="eastAsia"/>
          <w:sz w:val="44"/>
          <w:szCs w:val="44"/>
        </w:rPr>
        <w:t xml:space="preserve"> </w:t>
      </w:r>
      <w:r w:rsidR="000D176D" w:rsidRPr="000D176D">
        <w:rPr>
          <w:rFonts w:ascii="Times New Roman" w:hAnsi="Times New Roman" w:cs="Times New Roman" w:hint="eastAsia"/>
          <w:sz w:val="44"/>
          <w:szCs w:val="44"/>
        </w:rPr>
        <w:t xml:space="preserve">Figure </w:t>
      </w:r>
      <w:r w:rsidR="000D176D">
        <w:rPr>
          <w:rFonts w:ascii="Times New Roman" w:hAnsi="Times New Roman" w:cs="Times New Roman" w:hint="eastAsia"/>
          <w:sz w:val="44"/>
          <w:szCs w:val="44"/>
        </w:rPr>
        <w:t>6</w:t>
      </w:r>
    </w:p>
    <w:p w14:paraId="3FADC5CD" w14:textId="77777777" w:rsidR="00FE5E32" w:rsidRDefault="00FE5E32"/>
    <w:p w14:paraId="1DF20202" w14:textId="48EA1DB3" w:rsidR="00FE5E32" w:rsidRDefault="000D176D">
      <w:r>
        <w:rPr>
          <w:rFonts w:hint="eastAsia"/>
          <w:noProof/>
        </w:rPr>
        <w:drawing>
          <wp:inline distT="0" distB="0" distL="0" distR="0" wp14:anchorId="074B4CA0" wp14:editId="5EEED49B">
            <wp:extent cx="5039868" cy="2880360"/>
            <wp:effectExtent l="0" t="0" r="8890" b="0"/>
            <wp:docPr id="63151144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11449" name="图片 6315114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868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ED24" w14:textId="77777777" w:rsidR="00FE5E32" w:rsidRDefault="00000000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Relative levels of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UCP2 </w:t>
      </w:r>
      <w:r>
        <w:rPr>
          <w:rFonts w:ascii="Times New Roman" w:hAnsi="Times New Roman" w:cs="Times New Roman"/>
          <w:kern w:val="0"/>
          <w:sz w:val="24"/>
          <w:szCs w:val="24"/>
        </w:rPr>
        <w:t>secretion were determined by densitometry analysis of released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UCP2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in lysates, normalized to LC3I in lysates.</w:t>
      </w:r>
    </w:p>
    <w:p w14:paraId="484CA962" w14:textId="7F1A3890" w:rsidR="00FE5E32" w:rsidRDefault="00000000">
      <w:pPr>
        <w:rPr>
          <w:rFonts w:ascii="Times New Roman" w:eastAsia="KaiT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Relative levels of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NCF1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secretion were determined by densitometry analysis of released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NCF1 </w:t>
      </w:r>
      <w:r>
        <w:rPr>
          <w:rFonts w:ascii="Times New Roman" w:hAnsi="Times New Roman" w:cs="Times New Roman"/>
          <w:kern w:val="0"/>
          <w:sz w:val="24"/>
          <w:szCs w:val="24"/>
        </w:rPr>
        <w:t>in lysates, normalized to β-actin in lysates.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≤ 0.05</w:t>
      </w:r>
      <w:r w:rsidR="00CC0C86">
        <w:rPr>
          <w:rFonts w:ascii="Times New Roman" w:hAnsi="Times New Roman" w:cs="Times New Roman" w:hint="eastAsia"/>
          <w:kern w:val="0"/>
          <w:sz w:val="24"/>
          <w:szCs w:val="24"/>
        </w:rPr>
        <w:t xml:space="preserve">. </w:t>
      </w:r>
      <w:r>
        <w:rPr>
          <w:rFonts w:ascii="Times New Roman" w:eastAsia="KaiTi" w:hAnsi="Times New Roman" w:cs="Times New Roman"/>
          <w:color w:val="000000"/>
          <w:kern w:val="0"/>
          <w:sz w:val="24"/>
          <w:szCs w:val="24"/>
        </w:rPr>
        <w:t>Values are mean ± SEM</w:t>
      </w:r>
      <w:r>
        <w:rPr>
          <w:rFonts w:ascii="Times New Roman" w:eastAsia="KaiTi" w:hAnsi="Times New Roman" w:cs="Times New Roman"/>
          <w:color w:val="000000"/>
          <w:sz w:val="24"/>
          <w:szCs w:val="24"/>
        </w:rPr>
        <w:t>. All of the experiment repeated three times and shown the representative result.</w:t>
      </w:r>
    </w:p>
    <w:p w14:paraId="610AAB21" w14:textId="77777777" w:rsidR="00FE5E32" w:rsidRDefault="00FE5E32">
      <w:pPr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C05AF24" w14:textId="77777777" w:rsidR="00FE5E32" w:rsidRDefault="00FE5E32"/>
    <w:p w14:paraId="53449FE3" w14:textId="77777777" w:rsidR="00FE5E32" w:rsidRDefault="00FE5E32"/>
    <w:p w14:paraId="1D37096A" w14:textId="77777777" w:rsidR="00FE5E32" w:rsidRDefault="00FE5E32"/>
    <w:p w14:paraId="7BD5A3FB" w14:textId="77777777" w:rsidR="00FE5E32" w:rsidRDefault="00FE5E32"/>
    <w:p w14:paraId="129E37BE" w14:textId="77777777" w:rsidR="00FE5E32" w:rsidRDefault="00FE5E32"/>
    <w:p w14:paraId="0F791CBF" w14:textId="77777777" w:rsidR="00FE5E32" w:rsidRDefault="00FE5E32"/>
    <w:p w14:paraId="118F79E5" w14:textId="77777777" w:rsidR="00FE5E32" w:rsidRDefault="00FE5E32"/>
    <w:p w14:paraId="76B359EA" w14:textId="77777777" w:rsidR="00FE5E32" w:rsidRDefault="00FE5E32"/>
    <w:p w14:paraId="1EF06A4D" w14:textId="77777777" w:rsidR="00FE5E32" w:rsidRDefault="00FE5E32"/>
    <w:p w14:paraId="6F7A5CD8" w14:textId="77777777" w:rsidR="00FE5E32" w:rsidRDefault="00FE5E32"/>
    <w:p w14:paraId="384ED1C0" w14:textId="77777777" w:rsidR="00FE5E32" w:rsidRDefault="00FE5E32"/>
    <w:p w14:paraId="207D764B" w14:textId="77777777" w:rsidR="00FE5E32" w:rsidRDefault="00FE5E3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OLE_LINK6"/>
    </w:p>
    <w:bookmarkEnd w:id="8"/>
    <w:p w14:paraId="2E25D1FC" w14:textId="77777777" w:rsidR="00FE5E32" w:rsidRDefault="00FE5E32"/>
    <w:p w14:paraId="39BEE300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77F2805F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1CDAD68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FA515EA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0A33CF3E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6B5B065B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EAB2255" w14:textId="77777777" w:rsidR="00FE5E32" w:rsidRDefault="00FE5E32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259E9628" w14:textId="77777777" w:rsidR="00FE5E32" w:rsidRDefault="00FE5E32"/>
    <w:sectPr w:rsidR="00FE5E32">
      <w:footerReference w:type="even" r:id="rId13"/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7B46" w14:textId="77777777" w:rsidR="008714B4" w:rsidRDefault="008714B4">
      <w:r>
        <w:separator/>
      </w:r>
    </w:p>
  </w:endnote>
  <w:endnote w:type="continuationSeparator" w:id="0">
    <w:p w14:paraId="22F723E1" w14:textId="77777777" w:rsidR="008714B4" w:rsidRDefault="0087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483A" w14:textId="77777777" w:rsidR="00FE5E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0F51B" wp14:editId="5567FA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47238579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1950C" w14:textId="77777777" w:rsidR="00FE5E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0F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3611950C" w14:textId="77777777" w:rsidR="00FE5E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E7FB" w14:textId="77777777" w:rsidR="00FE5E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F39E5B" wp14:editId="6D0EBE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2419376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78005" w14:textId="77777777" w:rsidR="00FE5E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39E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E578005" w14:textId="77777777" w:rsidR="00FE5E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84BE" w14:textId="77777777" w:rsidR="00FE5E3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B9E18F" wp14:editId="1B0F22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185535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C6B62" w14:textId="77777777" w:rsidR="00FE5E3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9E1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52BC6B62" w14:textId="77777777" w:rsidR="00FE5E3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0A31" w14:textId="77777777" w:rsidR="008714B4" w:rsidRDefault="008714B4">
      <w:r>
        <w:separator/>
      </w:r>
    </w:p>
  </w:footnote>
  <w:footnote w:type="continuationSeparator" w:id="0">
    <w:p w14:paraId="71FB829B" w14:textId="77777777" w:rsidR="008714B4" w:rsidRDefault="00871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F4"/>
    <w:rsid w:val="000C040C"/>
    <w:rsid w:val="000D176D"/>
    <w:rsid w:val="000D6566"/>
    <w:rsid w:val="000F2EAF"/>
    <w:rsid w:val="00195304"/>
    <w:rsid w:val="002A4433"/>
    <w:rsid w:val="002F3F19"/>
    <w:rsid w:val="004738BF"/>
    <w:rsid w:val="00477758"/>
    <w:rsid w:val="004B474B"/>
    <w:rsid w:val="005D3C69"/>
    <w:rsid w:val="007376AA"/>
    <w:rsid w:val="007712D0"/>
    <w:rsid w:val="00774044"/>
    <w:rsid w:val="008309B3"/>
    <w:rsid w:val="00844372"/>
    <w:rsid w:val="008714B4"/>
    <w:rsid w:val="008971FF"/>
    <w:rsid w:val="008C66F4"/>
    <w:rsid w:val="00974CB6"/>
    <w:rsid w:val="009C118B"/>
    <w:rsid w:val="00A970E5"/>
    <w:rsid w:val="00AE5722"/>
    <w:rsid w:val="00B43D70"/>
    <w:rsid w:val="00B80DF7"/>
    <w:rsid w:val="00C502AE"/>
    <w:rsid w:val="00CC03EC"/>
    <w:rsid w:val="00CC0C86"/>
    <w:rsid w:val="00DC1D17"/>
    <w:rsid w:val="00DD0437"/>
    <w:rsid w:val="00DE011C"/>
    <w:rsid w:val="00E234A1"/>
    <w:rsid w:val="00E34D9A"/>
    <w:rsid w:val="00E85DBB"/>
    <w:rsid w:val="00ED74A0"/>
    <w:rsid w:val="00F37101"/>
    <w:rsid w:val="00FC277A"/>
    <w:rsid w:val="00FE5E32"/>
    <w:rsid w:val="2D2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F638F"/>
  <w15:docId w15:val="{F98A6739-702B-4236-B2B6-4862E9BD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6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润</dc:creator>
  <cp:lastModifiedBy>Nicholson, Tamara</cp:lastModifiedBy>
  <cp:revision>7</cp:revision>
  <dcterms:created xsi:type="dcterms:W3CDTF">2025-01-17T07:55:00Z</dcterms:created>
  <dcterms:modified xsi:type="dcterms:W3CDTF">2025-01-22T02:08:00Z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6aac6fb,504d3ab3,13d05130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2025-01-16T20:56:43Z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b727ec15-d577-40e4-ae02-fb7988ecbe14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KSOTemplateDocerSaveRecord">
    <vt:lpwstr>eyJoZGlkIjoiMTk3ZGViYzFjYzVhODQ5MTk1NzVlODczZGRmMzEyNzIiLCJ1c2VySWQiOiIyOTcyMjE1MTkifQ==</vt:lpwstr>
  </property>
  <property fmtid="{D5CDD505-2E9C-101B-9397-08002B2CF9AE}" pid="13" name="KSOProductBuildVer">
    <vt:lpwstr>2052-12.1.0.19770</vt:lpwstr>
  </property>
  <property fmtid="{D5CDD505-2E9C-101B-9397-08002B2CF9AE}" pid="14" name="ICV">
    <vt:lpwstr>964BFCD65BC24D0C8CC7FAE70DB7B1B5_13</vt:lpwstr>
  </property>
</Properties>
</file>