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7ED" w:rsidRPr="00B81E5E" w:rsidRDefault="008444BE" w:rsidP="00B81E5E">
      <w:pPr>
        <w:widowControl/>
        <w:jc w:val="center"/>
        <w:rPr>
          <w:rFonts w:ascii="Arial" w:eastAsia="宋体" w:hAnsi="Arial" w:cs="Arial"/>
          <w:b/>
          <w:sz w:val="20"/>
          <w:szCs w:val="20"/>
        </w:rPr>
      </w:pPr>
      <w:r w:rsidRPr="00B81E5E">
        <w:rPr>
          <w:rFonts w:ascii="Arial" w:eastAsia="宋体" w:hAnsi="Arial" w:cs="Arial"/>
          <w:b/>
          <w:noProof/>
          <w:sz w:val="20"/>
          <w:szCs w:val="20"/>
        </w:rPr>
        <w:drawing>
          <wp:inline distT="0" distB="0" distL="0" distR="0">
            <wp:extent cx="5104983" cy="3022600"/>
            <wp:effectExtent l="0" t="0" r="63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联合ROC_画板 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786" cy="302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4BE" w:rsidRPr="00B81E5E" w:rsidRDefault="00D9548A" w:rsidP="00B81E5E">
      <w:pPr>
        <w:widowControl/>
        <w:jc w:val="left"/>
        <w:rPr>
          <w:rFonts w:ascii="Arial" w:eastAsia="宋体" w:hAnsi="Arial" w:cs="Arial"/>
          <w:sz w:val="20"/>
          <w:szCs w:val="20"/>
        </w:rPr>
      </w:pPr>
      <w:r w:rsidRPr="00B81E5E">
        <w:rPr>
          <w:rFonts w:ascii="Arial" w:eastAsia="宋体" w:hAnsi="Arial" w:cs="Arial"/>
          <w:b/>
          <w:sz w:val="20"/>
          <w:szCs w:val="20"/>
        </w:rPr>
        <w:t>Figure S1</w:t>
      </w:r>
      <w:r w:rsidR="00646228" w:rsidRPr="00B81E5E">
        <w:rPr>
          <w:rFonts w:ascii="Arial" w:eastAsia="宋体" w:hAnsi="Arial" w:cs="Arial"/>
          <w:b/>
          <w:sz w:val="20"/>
          <w:szCs w:val="20"/>
        </w:rPr>
        <w:t xml:space="preserve"> </w:t>
      </w:r>
      <w:r w:rsidR="000223EC" w:rsidRPr="00B81E5E">
        <w:rPr>
          <w:rFonts w:ascii="Arial" w:eastAsia="宋体" w:hAnsi="Arial" w:cs="Arial"/>
          <w:sz w:val="20"/>
          <w:szCs w:val="20"/>
        </w:rPr>
        <w:t xml:space="preserve">Receiver operating characteristic curve of </w:t>
      </w:r>
      <w:r w:rsidR="007F5685" w:rsidRPr="00B81E5E">
        <w:rPr>
          <w:rFonts w:ascii="Arial" w:eastAsia="宋体" w:hAnsi="Arial" w:cs="Arial"/>
          <w:sz w:val="20"/>
          <w:szCs w:val="20"/>
        </w:rPr>
        <w:t xml:space="preserve">tryptase and </w:t>
      </w:r>
      <w:proofErr w:type="spellStart"/>
      <w:r w:rsidR="00381D22" w:rsidRPr="00B81E5E">
        <w:rPr>
          <w:rFonts w:ascii="Arial" w:eastAsia="宋体" w:hAnsi="Arial" w:cs="Arial"/>
          <w:sz w:val="20"/>
          <w:szCs w:val="20"/>
        </w:rPr>
        <w:t>hsCRP</w:t>
      </w:r>
      <w:proofErr w:type="spellEnd"/>
      <w:r w:rsidR="00BF6E04" w:rsidRPr="00B81E5E">
        <w:rPr>
          <w:rFonts w:ascii="Arial" w:eastAsia="宋体" w:hAnsi="Arial" w:cs="Arial"/>
          <w:sz w:val="20"/>
          <w:szCs w:val="20"/>
        </w:rPr>
        <w:t>.</w:t>
      </w:r>
      <w:r w:rsidR="00426866" w:rsidRPr="00B81E5E">
        <w:rPr>
          <w:rFonts w:ascii="Arial" w:hAnsi="Arial" w:cs="Arial"/>
          <w:sz w:val="20"/>
          <w:szCs w:val="20"/>
        </w:rPr>
        <w:t xml:space="preserve"> </w:t>
      </w:r>
      <w:r w:rsidR="00426866" w:rsidRPr="00B81E5E">
        <w:rPr>
          <w:rFonts w:ascii="Arial" w:eastAsia="宋体" w:hAnsi="Arial" w:cs="Arial"/>
          <w:sz w:val="20"/>
          <w:szCs w:val="20"/>
        </w:rPr>
        <w:t xml:space="preserve">The AUC of tryptase was higher than that of </w:t>
      </w:r>
      <w:proofErr w:type="spellStart"/>
      <w:r w:rsidR="00426866" w:rsidRPr="00B81E5E">
        <w:rPr>
          <w:rFonts w:ascii="Arial" w:eastAsia="宋体" w:hAnsi="Arial" w:cs="Arial"/>
          <w:sz w:val="20"/>
          <w:szCs w:val="20"/>
        </w:rPr>
        <w:t>hs</w:t>
      </w:r>
      <w:proofErr w:type="spellEnd"/>
      <w:r w:rsidR="00426866" w:rsidRPr="00B81E5E">
        <w:rPr>
          <w:rFonts w:ascii="Arial" w:eastAsia="宋体" w:hAnsi="Arial" w:cs="Arial"/>
          <w:sz w:val="20"/>
          <w:szCs w:val="20"/>
        </w:rPr>
        <w:t>-CRP.</w:t>
      </w:r>
      <w:r w:rsidR="00BF6E04" w:rsidRPr="00B81E5E">
        <w:rPr>
          <w:rFonts w:ascii="Arial" w:eastAsia="宋体" w:hAnsi="Arial" w:cs="Arial"/>
          <w:sz w:val="20"/>
          <w:szCs w:val="20"/>
        </w:rPr>
        <w:t xml:space="preserve"> </w:t>
      </w:r>
      <w:proofErr w:type="spellStart"/>
      <w:r w:rsidR="00BF6E04" w:rsidRPr="00B81E5E">
        <w:rPr>
          <w:rFonts w:ascii="Arial" w:eastAsia="宋体" w:hAnsi="Arial" w:cs="Arial"/>
          <w:sz w:val="20"/>
          <w:szCs w:val="20"/>
        </w:rPr>
        <w:t>hsCRP</w:t>
      </w:r>
      <w:proofErr w:type="spellEnd"/>
      <w:r w:rsidR="00BF6E04" w:rsidRPr="00B81E5E">
        <w:rPr>
          <w:rFonts w:ascii="Arial" w:eastAsia="宋体" w:hAnsi="Arial" w:cs="Arial"/>
          <w:sz w:val="20"/>
          <w:szCs w:val="20"/>
        </w:rPr>
        <w:t>: high-sensitivity C-reactive protein</w:t>
      </w:r>
    </w:p>
    <w:p w:rsidR="00C147ED" w:rsidRPr="00B81E5E" w:rsidRDefault="00C147ED" w:rsidP="00B81E5E">
      <w:pPr>
        <w:widowControl/>
        <w:jc w:val="left"/>
        <w:rPr>
          <w:rFonts w:ascii="Arial" w:eastAsia="宋体" w:hAnsi="Arial" w:cs="Arial"/>
          <w:b/>
          <w:sz w:val="20"/>
          <w:szCs w:val="20"/>
        </w:rPr>
      </w:pPr>
      <w:r w:rsidRPr="00B81E5E">
        <w:rPr>
          <w:rFonts w:ascii="Arial" w:eastAsia="宋体" w:hAnsi="Arial" w:cs="Arial"/>
          <w:b/>
          <w:sz w:val="20"/>
          <w:szCs w:val="20"/>
        </w:rPr>
        <w:br w:type="page"/>
      </w:r>
    </w:p>
    <w:p w:rsidR="00D969FE" w:rsidRPr="00B81E5E" w:rsidRDefault="00F161B3" w:rsidP="00B81E5E">
      <w:pPr>
        <w:rPr>
          <w:rFonts w:ascii="Arial" w:eastAsia="宋体" w:hAnsi="Arial" w:cs="Arial"/>
          <w:b/>
          <w:sz w:val="20"/>
          <w:szCs w:val="20"/>
        </w:rPr>
      </w:pPr>
      <w:r w:rsidRPr="00B81E5E">
        <w:rPr>
          <w:rFonts w:ascii="Arial" w:eastAsia="宋体" w:hAnsi="Arial" w:cs="Arial"/>
          <w:b/>
          <w:noProof/>
          <w:sz w:val="20"/>
          <w:szCs w:val="20"/>
        </w:rPr>
        <w:lastRenderedPageBreak/>
        <w:drawing>
          <wp:inline distT="0" distB="0" distL="0" distR="0">
            <wp:extent cx="5274310" cy="38493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a 1.tif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489" w:rsidRPr="00B81E5E" w:rsidRDefault="00D969FE" w:rsidP="00B81E5E">
      <w:pPr>
        <w:rPr>
          <w:rFonts w:ascii="Arial" w:eastAsia="宋体" w:hAnsi="Arial" w:cs="Arial"/>
          <w:sz w:val="20"/>
          <w:szCs w:val="20"/>
        </w:rPr>
      </w:pPr>
      <w:r w:rsidRPr="00B81E5E">
        <w:rPr>
          <w:rFonts w:ascii="Arial" w:eastAsia="宋体" w:hAnsi="Arial" w:cs="Arial"/>
          <w:b/>
          <w:sz w:val="20"/>
          <w:szCs w:val="20"/>
        </w:rPr>
        <w:t>Figure S</w:t>
      </w:r>
      <w:r w:rsidR="00D9548A" w:rsidRPr="00B81E5E">
        <w:rPr>
          <w:rFonts w:ascii="Arial" w:eastAsia="宋体" w:hAnsi="Arial" w:cs="Arial"/>
          <w:b/>
          <w:sz w:val="20"/>
          <w:szCs w:val="20"/>
        </w:rPr>
        <w:t>2</w:t>
      </w:r>
      <w:r w:rsidRPr="00B81E5E">
        <w:rPr>
          <w:rFonts w:ascii="Arial" w:eastAsia="宋体" w:hAnsi="Arial" w:cs="Arial"/>
          <w:sz w:val="20"/>
          <w:szCs w:val="20"/>
        </w:rPr>
        <w:t>. The differences between the higher and the lower tryptase group in MACE, MACCE and their components.</w:t>
      </w:r>
      <w:r w:rsidR="0030368B" w:rsidRPr="00B81E5E">
        <w:rPr>
          <w:rFonts w:ascii="Arial" w:hAnsi="Arial" w:cs="Arial"/>
          <w:sz w:val="20"/>
          <w:szCs w:val="20"/>
        </w:rPr>
        <w:t xml:space="preserve"> </w:t>
      </w:r>
      <w:r w:rsidR="0030368B" w:rsidRPr="00B81E5E">
        <w:rPr>
          <w:rFonts w:ascii="Arial" w:eastAsia="宋体" w:hAnsi="Arial" w:cs="Arial"/>
          <w:sz w:val="20"/>
          <w:szCs w:val="20"/>
        </w:rPr>
        <w:t>The incidence of adverse prognosis in higher tryptase group was higher than that in lower group.</w:t>
      </w:r>
      <w:r w:rsidRPr="00B81E5E">
        <w:rPr>
          <w:rFonts w:ascii="Arial" w:eastAsia="宋体" w:hAnsi="Arial" w:cs="Arial"/>
          <w:sz w:val="20"/>
          <w:szCs w:val="20"/>
        </w:rPr>
        <w:t xml:space="preserve"> MACE: major adverse cardiac events; MACCE: major adverse cerebrovascular and cardiovascular </w:t>
      </w:r>
      <w:bookmarkStart w:id="0" w:name="_GoBack"/>
      <w:bookmarkEnd w:id="0"/>
      <w:r w:rsidRPr="00B81E5E">
        <w:rPr>
          <w:rFonts w:ascii="Arial" w:eastAsia="宋体" w:hAnsi="Arial" w:cs="Arial"/>
          <w:sz w:val="20"/>
          <w:szCs w:val="20"/>
        </w:rPr>
        <w:t>events; HF:</w:t>
      </w:r>
      <w:r w:rsidRPr="00B81E5E">
        <w:rPr>
          <w:rFonts w:ascii="Arial" w:hAnsi="Arial" w:cs="Arial"/>
          <w:sz w:val="20"/>
          <w:szCs w:val="20"/>
        </w:rPr>
        <w:t xml:space="preserve"> </w:t>
      </w:r>
      <w:r w:rsidRPr="00B81E5E">
        <w:rPr>
          <w:rFonts w:ascii="Arial" w:eastAsia="宋体" w:hAnsi="Arial" w:cs="Arial"/>
          <w:sz w:val="20"/>
          <w:szCs w:val="20"/>
        </w:rPr>
        <w:t>heart failure.</w:t>
      </w:r>
    </w:p>
    <w:p w:rsidR="003B7489" w:rsidRPr="00B81E5E" w:rsidRDefault="003B7489" w:rsidP="00B81E5E">
      <w:pPr>
        <w:widowControl/>
        <w:jc w:val="left"/>
        <w:rPr>
          <w:rFonts w:ascii="Arial" w:eastAsia="宋体" w:hAnsi="Arial" w:cs="Arial"/>
          <w:sz w:val="20"/>
          <w:szCs w:val="20"/>
        </w:rPr>
      </w:pPr>
      <w:r w:rsidRPr="00B81E5E">
        <w:rPr>
          <w:rFonts w:ascii="Arial" w:eastAsia="宋体" w:hAnsi="Arial" w:cs="Arial"/>
          <w:sz w:val="20"/>
          <w:szCs w:val="20"/>
        </w:rPr>
        <w:br w:type="page"/>
      </w:r>
    </w:p>
    <w:p w:rsidR="003B7489" w:rsidRPr="00B81E5E" w:rsidRDefault="005C699D" w:rsidP="00B81E5E">
      <w:pPr>
        <w:ind w:firstLine="480"/>
        <w:jc w:val="center"/>
        <w:rPr>
          <w:rFonts w:ascii="Arial" w:eastAsia="宋体" w:hAnsi="Arial" w:cs="Arial"/>
          <w:sz w:val="20"/>
          <w:szCs w:val="20"/>
        </w:rPr>
      </w:pPr>
      <w:r w:rsidRPr="00B81E5E">
        <w:rPr>
          <w:rFonts w:ascii="Arial" w:eastAsia="宋体" w:hAnsi="Arial" w:cs="Arial"/>
          <w:noProof/>
          <w:sz w:val="20"/>
          <w:szCs w:val="20"/>
        </w:rPr>
        <w:lastRenderedPageBreak/>
        <w:drawing>
          <wp:inline distT="0" distB="0" distL="0" distR="0">
            <wp:extent cx="5274310" cy="690308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组图_画板 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0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9FE" w:rsidRPr="00B81E5E" w:rsidRDefault="003B7489" w:rsidP="00B81E5E">
      <w:pPr>
        <w:widowControl/>
        <w:jc w:val="left"/>
        <w:rPr>
          <w:rFonts w:ascii="Arial" w:eastAsia="宋体" w:hAnsi="Arial" w:cs="Arial"/>
          <w:sz w:val="20"/>
          <w:szCs w:val="20"/>
        </w:rPr>
      </w:pPr>
      <w:r w:rsidRPr="00B81E5E">
        <w:rPr>
          <w:rFonts w:ascii="Arial" w:eastAsia="宋体" w:hAnsi="Arial" w:cs="Arial"/>
          <w:b/>
          <w:sz w:val="20"/>
          <w:szCs w:val="20"/>
        </w:rPr>
        <w:t>Figure S</w:t>
      </w:r>
      <w:r w:rsidR="00D9548A" w:rsidRPr="00B81E5E">
        <w:rPr>
          <w:rFonts w:ascii="Arial" w:eastAsia="宋体" w:hAnsi="Arial" w:cs="Arial"/>
          <w:b/>
          <w:sz w:val="20"/>
          <w:szCs w:val="20"/>
        </w:rPr>
        <w:t>3</w:t>
      </w:r>
      <w:r w:rsidRPr="00B81E5E">
        <w:rPr>
          <w:rFonts w:ascii="Arial" w:eastAsia="宋体" w:hAnsi="Arial" w:cs="Arial"/>
          <w:sz w:val="20"/>
          <w:szCs w:val="20"/>
        </w:rPr>
        <w:t xml:space="preserve">: Restricted cubic spline between tryptase and common cardiovascular prognosis risk assessment </w:t>
      </w:r>
      <w:r w:rsidR="00BB096C" w:rsidRPr="00B81E5E">
        <w:rPr>
          <w:rFonts w:ascii="Arial" w:eastAsia="宋体" w:hAnsi="Arial" w:cs="Arial"/>
          <w:sz w:val="20"/>
          <w:szCs w:val="20"/>
        </w:rPr>
        <w:t>index</w:t>
      </w:r>
      <w:r w:rsidRPr="00B81E5E">
        <w:rPr>
          <w:rFonts w:ascii="Arial" w:eastAsia="宋体" w:hAnsi="Arial" w:cs="Arial"/>
          <w:sz w:val="20"/>
          <w:szCs w:val="20"/>
        </w:rPr>
        <w:t xml:space="preserve">. </w:t>
      </w:r>
      <w:r w:rsidR="00BB096C" w:rsidRPr="00B81E5E">
        <w:rPr>
          <w:rFonts w:ascii="Arial" w:eastAsia="宋体" w:hAnsi="Arial" w:cs="Arial"/>
          <w:sz w:val="20"/>
          <w:szCs w:val="20"/>
        </w:rPr>
        <w:t>(</w:t>
      </w:r>
      <w:r w:rsidR="00E6528E" w:rsidRPr="00B81E5E">
        <w:rPr>
          <w:rFonts w:ascii="Arial" w:eastAsia="宋体" w:hAnsi="Arial" w:cs="Arial"/>
          <w:sz w:val="20"/>
          <w:szCs w:val="20"/>
        </w:rPr>
        <w:t>A</w:t>
      </w:r>
      <w:r w:rsidR="00BB096C" w:rsidRPr="00B81E5E">
        <w:rPr>
          <w:rFonts w:ascii="Arial" w:eastAsia="宋体" w:hAnsi="Arial" w:cs="Arial"/>
          <w:sz w:val="20"/>
          <w:szCs w:val="20"/>
        </w:rPr>
        <w:t>)</w:t>
      </w:r>
      <w:r w:rsidRPr="00B81E5E">
        <w:rPr>
          <w:rFonts w:ascii="Arial" w:eastAsia="宋体" w:hAnsi="Arial" w:cs="Arial"/>
          <w:sz w:val="20"/>
          <w:szCs w:val="20"/>
        </w:rPr>
        <w:t xml:space="preserve"> </w:t>
      </w:r>
      <w:r w:rsidR="00177C24" w:rsidRPr="00B81E5E">
        <w:rPr>
          <w:rFonts w:ascii="Arial" w:eastAsia="宋体" w:hAnsi="Arial" w:cs="Arial"/>
          <w:sz w:val="20"/>
          <w:szCs w:val="20"/>
        </w:rPr>
        <w:t>major adverse cardiac events</w:t>
      </w:r>
      <w:r w:rsidRPr="00B81E5E">
        <w:rPr>
          <w:rFonts w:ascii="Arial" w:eastAsia="宋体" w:hAnsi="Arial" w:cs="Arial"/>
          <w:sz w:val="20"/>
          <w:szCs w:val="20"/>
        </w:rPr>
        <w:t xml:space="preserve">; </w:t>
      </w:r>
      <w:r w:rsidR="00BB096C" w:rsidRPr="00B81E5E">
        <w:rPr>
          <w:rFonts w:ascii="Arial" w:eastAsia="宋体" w:hAnsi="Arial" w:cs="Arial"/>
          <w:sz w:val="20"/>
          <w:szCs w:val="20"/>
        </w:rPr>
        <w:t>(</w:t>
      </w:r>
      <w:r w:rsidR="00E6528E" w:rsidRPr="00B81E5E">
        <w:rPr>
          <w:rFonts w:ascii="Arial" w:eastAsia="宋体" w:hAnsi="Arial" w:cs="Arial"/>
          <w:sz w:val="20"/>
          <w:szCs w:val="20"/>
        </w:rPr>
        <w:t>B</w:t>
      </w:r>
      <w:r w:rsidR="00BB096C" w:rsidRPr="00B81E5E">
        <w:rPr>
          <w:rFonts w:ascii="Arial" w:eastAsia="宋体" w:hAnsi="Arial" w:cs="Arial"/>
          <w:sz w:val="20"/>
          <w:szCs w:val="20"/>
        </w:rPr>
        <w:t>)</w:t>
      </w:r>
      <w:r w:rsidRPr="00B81E5E">
        <w:rPr>
          <w:rFonts w:ascii="Arial" w:eastAsia="宋体" w:hAnsi="Arial" w:cs="Arial"/>
          <w:sz w:val="20"/>
          <w:szCs w:val="20"/>
        </w:rPr>
        <w:t xml:space="preserve"> anterior myocardial infarction; </w:t>
      </w:r>
      <w:r w:rsidR="00BB096C" w:rsidRPr="00B81E5E">
        <w:rPr>
          <w:rFonts w:ascii="Arial" w:eastAsia="宋体" w:hAnsi="Arial" w:cs="Arial"/>
          <w:sz w:val="20"/>
          <w:szCs w:val="20"/>
        </w:rPr>
        <w:t>(</w:t>
      </w:r>
      <w:r w:rsidR="00E6528E" w:rsidRPr="00B81E5E">
        <w:rPr>
          <w:rFonts w:ascii="Arial" w:eastAsia="宋体" w:hAnsi="Arial" w:cs="Arial"/>
          <w:sz w:val="20"/>
          <w:szCs w:val="20"/>
        </w:rPr>
        <w:t>C</w:t>
      </w:r>
      <w:r w:rsidR="00BB096C" w:rsidRPr="00B81E5E">
        <w:rPr>
          <w:rFonts w:ascii="Arial" w:eastAsia="宋体" w:hAnsi="Arial" w:cs="Arial"/>
          <w:sz w:val="20"/>
          <w:szCs w:val="20"/>
        </w:rPr>
        <w:t>)</w:t>
      </w:r>
      <w:r w:rsidRPr="00B81E5E">
        <w:rPr>
          <w:rFonts w:ascii="Arial" w:eastAsia="宋体" w:hAnsi="Arial" w:cs="Arial"/>
          <w:sz w:val="20"/>
          <w:szCs w:val="20"/>
        </w:rPr>
        <w:t xml:space="preserve"> SYNTAX score; </w:t>
      </w:r>
      <w:r w:rsidR="00BB096C" w:rsidRPr="00B81E5E">
        <w:rPr>
          <w:rFonts w:ascii="Arial" w:eastAsia="宋体" w:hAnsi="Arial" w:cs="Arial"/>
          <w:sz w:val="20"/>
          <w:szCs w:val="20"/>
        </w:rPr>
        <w:t>(</w:t>
      </w:r>
      <w:r w:rsidR="00E6528E" w:rsidRPr="00B81E5E">
        <w:rPr>
          <w:rFonts w:ascii="Arial" w:eastAsia="宋体" w:hAnsi="Arial" w:cs="Arial"/>
          <w:sz w:val="20"/>
          <w:szCs w:val="20"/>
        </w:rPr>
        <w:t>D</w:t>
      </w:r>
      <w:r w:rsidR="00BB096C" w:rsidRPr="00B81E5E">
        <w:rPr>
          <w:rFonts w:ascii="Arial" w:eastAsia="宋体" w:hAnsi="Arial" w:cs="Arial"/>
          <w:sz w:val="20"/>
          <w:szCs w:val="20"/>
        </w:rPr>
        <w:t>)</w:t>
      </w:r>
      <w:r w:rsidRPr="00B81E5E">
        <w:rPr>
          <w:rFonts w:ascii="Arial" w:eastAsia="宋体" w:hAnsi="Arial" w:cs="Arial"/>
          <w:sz w:val="20"/>
          <w:szCs w:val="20"/>
        </w:rPr>
        <w:t xml:space="preserve"> </w:t>
      </w:r>
      <w:r w:rsidR="00BB096C" w:rsidRPr="00B81E5E">
        <w:rPr>
          <w:rFonts w:ascii="Arial" w:eastAsia="宋体" w:hAnsi="Arial" w:cs="Arial"/>
          <w:sz w:val="20"/>
          <w:szCs w:val="20"/>
        </w:rPr>
        <w:t>high-sensitivity C-reactive protein</w:t>
      </w:r>
      <w:r w:rsidRPr="00B81E5E">
        <w:rPr>
          <w:rFonts w:ascii="Arial" w:eastAsia="宋体" w:hAnsi="Arial" w:cs="Arial"/>
          <w:sz w:val="20"/>
          <w:szCs w:val="20"/>
        </w:rPr>
        <w:t xml:space="preserve">; </w:t>
      </w:r>
      <w:r w:rsidR="00BB096C" w:rsidRPr="00B81E5E">
        <w:rPr>
          <w:rFonts w:ascii="Arial" w:eastAsia="宋体" w:hAnsi="Arial" w:cs="Arial"/>
          <w:sz w:val="20"/>
          <w:szCs w:val="20"/>
        </w:rPr>
        <w:t>(</w:t>
      </w:r>
      <w:r w:rsidR="00E6528E" w:rsidRPr="00B81E5E">
        <w:rPr>
          <w:rFonts w:ascii="Arial" w:eastAsia="宋体" w:hAnsi="Arial" w:cs="Arial"/>
          <w:sz w:val="20"/>
          <w:szCs w:val="20"/>
        </w:rPr>
        <w:t>E</w:t>
      </w:r>
      <w:r w:rsidR="00BB096C" w:rsidRPr="00B81E5E">
        <w:rPr>
          <w:rFonts w:ascii="Arial" w:eastAsia="宋体" w:hAnsi="Arial" w:cs="Arial"/>
          <w:sz w:val="20"/>
          <w:szCs w:val="20"/>
        </w:rPr>
        <w:t>)</w:t>
      </w:r>
      <w:r w:rsidRPr="00B81E5E">
        <w:rPr>
          <w:rFonts w:ascii="Arial" w:eastAsia="宋体" w:hAnsi="Arial" w:cs="Arial"/>
          <w:sz w:val="20"/>
          <w:szCs w:val="20"/>
        </w:rPr>
        <w:t xml:space="preserve"> </w:t>
      </w:r>
      <w:r w:rsidR="00177C24" w:rsidRPr="00B81E5E">
        <w:rPr>
          <w:rFonts w:ascii="Arial" w:eastAsia="宋体" w:hAnsi="Arial" w:cs="Arial"/>
          <w:sz w:val="20"/>
          <w:szCs w:val="20"/>
        </w:rPr>
        <w:t>p</w:t>
      </w:r>
      <w:r w:rsidRPr="00B81E5E">
        <w:rPr>
          <w:rFonts w:ascii="Arial" w:eastAsia="宋体" w:hAnsi="Arial" w:cs="Arial"/>
          <w:sz w:val="20"/>
          <w:szCs w:val="20"/>
        </w:rPr>
        <w:t xml:space="preserve">eak </w:t>
      </w:r>
      <w:r w:rsidR="00177C24" w:rsidRPr="00B81E5E">
        <w:rPr>
          <w:rFonts w:ascii="Arial" w:eastAsia="宋体" w:hAnsi="Arial" w:cs="Arial"/>
          <w:sz w:val="20"/>
          <w:szCs w:val="20"/>
        </w:rPr>
        <w:t xml:space="preserve">of </w:t>
      </w:r>
      <w:r w:rsidRPr="00B81E5E">
        <w:rPr>
          <w:rFonts w:ascii="Arial" w:eastAsia="宋体" w:hAnsi="Arial" w:cs="Arial"/>
          <w:sz w:val="20"/>
          <w:szCs w:val="20"/>
        </w:rPr>
        <w:t xml:space="preserve">CKMB; </w:t>
      </w:r>
      <w:r w:rsidR="00BB096C" w:rsidRPr="00B81E5E">
        <w:rPr>
          <w:rFonts w:ascii="Arial" w:eastAsia="宋体" w:hAnsi="Arial" w:cs="Arial"/>
          <w:sz w:val="20"/>
          <w:szCs w:val="20"/>
        </w:rPr>
        <w:t>(</w:t>
      </w:r>
      <w:r w:rsidR="00E6528E" w:rsidRPr="00B81E5E">
        <w:rPr>
          <w:rFonts w:ascii="Arial" w:eastAsia="宋体" w:hAnsi="Arial" w:cs="Arial"/>
          <w:sz w:val="20"/>
          <w:szCs w:val="20"/>
        </w:rPr>
        <w:t>F</w:t>
      </w:r>
      <w:r w:rsidR="00BB096C" w:rsidRPr="00B81E5E">
        <w:rPr>
          <w:rFonts w:ascii="Arial" w:eastAsia="宋体" w:hAnsi="Arial" w:cs="Arial"/>
          <w:sz w:val="20"/>
          <w:szCs w:val="20"/>
        </w:rPr>
        <w:t>)</w:t>
      </w:r>
      <w:r w:rsidRPr="00B81E5E">
        <w:rPr>
          <w:rFonts w:ascii="Arial" w:eastAsia="宋体" w:hAnsi="Arial" w:cs="Arial"/>
          <w:sz w:val="20"/>
          <w:szCs w:val="20"/>
        </w:rPr>
        <w:t xml:space="preserve">. </w:t>
      </w:r>
      <w:r w:rsidR="00177C24" w:rsidRPr="00B81E5E">
        <w:rPr>
          <w:rFonts w:ascii="Arial" w:eastAsia="宋体" w:hAnsi="Arial" w:cs="Arial"/>
          <w:sz w:val="20"/>
          <w:szCs w:val="20"/>
        </w:rPr>
        <w:t>left ventricular ejection fraction</w:t>
      </w:r>
      <w:r w:rsidRPr="00B81E5E">
        <w:rPr>
          <w:rFonts w:ascii="Arial" w:eastAsia="宋体" w:hAnsi="Arial" w:cs="Arial"/>
          <w:sz w:val="20"/>
          <w:szCs w:val="20"/>
        </w:rPr>
        <w:t>.</w:t>
      </w:r>
    </w:p>
    <w:p w:rsidR="00D969FE" w:rsidRPr="00B81E5E" w:rsidRDefault="00D969FE" w:rsidP="00B81E5E">
      <w:pPr>
        <w:widowControl/>
        <w:jc w:val="left"/>
        <w:rPr>
          <w:rFonts w:ascii="Arial" w:eastAsia="宋体" w:hAnsi="Arial" w:cs="Arial"/>
          <w:sz w:val="20"/>
          <w:szCs w:val="20"/>
        </w:rPr>
      </w:pPr>
      <w:r w:rsidRPr="00B81E5E">
        <w:rPr>
          <w:rFonts w:ascii="Arial" w:eastAsia="宋体" w:hAnsi="Arial" w:cs="Arial"/>
          <w:sz w:val="20"/>
          <w:szCs w:val="20"/>
        </w:rPr>
        <w:br w:type="page"/>
      </w:r>
    </w:p>
    <w:p w:rsidR="00D969FE" w:rsidRPr="00B81E5E" w:rsidRDefault="00224C73" w:rsidP="00B81E5E">
      <w:pPr>
        <w:jc w:val="left"/>
        <w:rPr>
          <w:rFonts w:ascii="Arial" w:eastAsia="宋体" w:hAnsi="Arial" w:cs="Arial"/>
          <w:sz w:val="20"/>
          <w:szCs w:val="20"/>
        </w:rPr>
      </w:pPr>
      <w:r w:rsidRPr="00B81E5E">
        <w:rPr>
          <w:rFonts w:ascii="Arial" w:eastAsia="宋体" w:hAnsi="Arial" w:cs="Arial"/>
          <w:noProof/>
          <w:sz w:val="20"/>
          <w:szCs w:val="20"/>
        </w:rPr>
        <w:lastRenderedPageBreak/>
        <w:drawing>
          <wp:inline distT="0" distB="0" distL="0" distR="0">
            <wp:extent cx="5274310" cy="21418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组图_画板 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9FE" w:rsidRPr="00B81E5E" w:rsidRDefault="00D969FE" w:rsidP="00B81E5E">
      <w:pPr>
        <w:rPr>
          <w:rFonts w:ascii="Arial" w:eastAsia="宋体" w:hAnsi="Arial" w:cs="Arial"/>
          <w:sz w:val="20"/>
          <w:szCs w:val="20"/>
        </w:rPr>
      </w:pPr>
      <w:r w:rsidRPr="00B81E5E">
        <w:rPr>
          <w:rFonts w:ascii="Arial" w:eastAsia="宋体" w:hAnsi="Arial" w:cs="Arial"/>
          <w:b/>
          <w:sz w:val="20"/>
          <w:szCs w:val="20"/>
        </w:rPr>
        <w:t>Figure S</w:t>
      </w:r>
      <w:r w:rsidR="00D9548A" w:rsidRPr="00B81E5E">
        <w:rPr>
          <w:rFonts w:ascii="Arial" w:eastAsia="宋体" w:hAnsi="Arial" w:cs="Arial"/>
          <w:b/>
          <w:sz w:val="20"/>
          <w:szCs w:val="20"/>
        </w:rPr>
        <w:t>4</w:t>
      </w:r>
      <w:r w:rsidRPr="00B81E5E">
        <w:rPr>
          <w:rFonts w:ascii="Arial" w:eastAsia="宋体" w:hAnsi="Arial" w:cs="Arial"/>
          <w:b/>
          <w:sz w:val="20"/>
          <w:szCs w:val="20"/>
        </w:rPr>
        <w:t>.</w:t>
      </w:r>
      <w:r w:rsidRPr="00B81E5E">
        <w:rPr>
          <w:rFonts w:ascii="Arial" w:eastAsia="宋体" w:hAnsi="Arial" w:cs="Arial"/>
          <w:sz w:val="20"/>
          <w:szCs w:val="20"/>
        </w:rPr>
        <w:t xml:space="preserve"> LASSO regression analysis for MACE. Selection of tuning parameter (λ) using 10-fold cross-validation (A) and LASSO coefficient profiles of variables (B).</w:t>
      </w:r>
    </w:p>
    <w:p w:rsidR="00D969FE" w:rsidRPr="00B81E5E" w:rsidRDefault="00D969FE" w:rsidP="00B81E5E">
      <w:pPr>
        <w:widowControl/>
        <w:jc w:val="left"/>
        <w:rPr>
          <w:rFonts w:ascii="Arial" w:eastAsia="宋体" w:hAnsi="Arial" w:cs="Arial"/>
          <w:sz w:val="20"/>
          <w:szCs w:val="20"/>
        </w:rPr>
      </w:pPr>
    </w:p>
    <w:sectPr w:rsidR="00D969FE" w:rsidRPr="00B81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CFA" w:rsidRDefault="00D07CFA" w:rsidP="00721DC0">
      <w:r>
        <w:separator/>
      </w:r>
    </w:p>
  </w:endnote>
  <w:endnote w:type="continuationSeparator" w:id="0">
    <w:p w:rsidR="00D07CFA" w:rsidRDefault="00D07CFA" w:rsidP="0072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CFA" w:rsidRDefault="00D07CFA" w:rsidP="00721DC0">
      <w:r>
        <w:separator/>
      </w:r>
    </w:p>
  </w:footnote>
  <w:footnote w:type="continuationSeparator" w:id="0">
    <w:p w:rsidR="00D07CFA" w:rsidRDefault="00D07CFA" w:rsidP="00721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FE"/>
    <w:rsid w:val="000223EC"/>
    <w:rsid w:val="001534DF"/>
    <w:rsid w:val="00177C24"/>
    <w:rsid w:val="00224C73"/>
    <w:rsid w:val="0030368B"/>
    <w:rsid w:val="00381D22"/>
    <w:rsid w:val="003B7489"/>
    <w:rsid w:val="003F03C2"/>
    <w:rsid w:val="004235A1"/>
    <w:rsid w:val="00426866"/>
    <w:rsid w:val="00462B39"/>
    <w:rsid w:val="00464463"/>
    <w:rsid w:val="005A2CD8"/>
    <w:rsid w:val="005C699D"/>
    <w:rsid w:val="00627F2B"/>
    <w:rsid w:val="00646228"/>
    <w:rsid w:val="006B34AC"/>
    <w:rsid w:val="00721DC0"/>
    <w:rsid w:val="007C0530"/>
    <w:rsid w:val="007F5685"/>
    <w:rsid w:val="0080199A"/>
    <w:rsid w:val="008444BE"/>
    <w:rsid w:val="00874525"/>
    <w:rsid w:val="00B81E5E"/>
    <w:rsid w:val="00BB096C"/>
    <w:rsid w:val="00BE10DF"/>
    <w:rsid w:val="00BF6E04"/>
    <w:rsid w:val="00C147B5"/>
    <w:rsid w:val="00C147ED"/>
    <w:rsid w:val="00C335AF"/>
    <w:rsid w:val="00CA25D1"/>
    <w:rsid w:val="00CF6F1F"/>
    <w:rsid w:val="00D07CFA"/>
    <w:rsid w:val="00D46FF0"/>
    <w:rsid w:val="00D9548A"/>
    <w:rsid w:val="00D969FE"/>
    <w:rsid w:val="00DE1062"/>
    <w:rsid w:val="00DE52AB"/>
    <w:rsid w:val="00E6528E"/>
    <w:rsid w:val="00E85EE3"/>
    <w:rsid w:val="00F15CD7"/>
    <w:rsid w:val="00F161B3"/>
    <w:rsid w:val="00F8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15775"/>
  <w15:chartTrackingRefBased/>
  <w15:docId w15:val="{84E81A5E-5634-4AC1-A10D-2717968B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9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1D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1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1D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鹏昕</dc:creator>
  <cp:keywords/>
  <dc:description/>
  <cp:lastModifiedBy>谢 鹏昕</cp:lastModifiedBy>
  <cp:revision>24</cp:revision>
  <dcterms:created xsi:type="dcterms:W3CDTF">2024-10-21T06:55:00Z</dcterms:created>
  <dcterms:modified xsi:type="dcterms:W3CDTF">2025-01-23T14:45:00Z</dcterms:modified>
</cp:coreProperties>
</file>