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C32A66" w14:textId="21A73269" w:rsidR="002D3F9A" w:rsidRDefault="002D3F9A" w:rsidP="002D3F9A">
      <w:pPr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>Supplementa</w:t>
      </w:r>
      <w:r w:rsidR="00630E2F">
        <w:rPr>
          <w:rFonts w:ascii="Arial" w:hAnsi="Arial" w:cs="Arial"/>
          <w:sz w:val="13"/>
          <w:szCs w:val="13"/>
        </w:rPr>
        <w:t>ry</w:t>
      </w:r>
      <w:r>
        <w:rPr>
          <w:rFonts w:ascii="Arial" w:hAnsi="Arial" w:cs="Arial"/>
          <w:sz w:val="13"/>
          <w:szCs w:val="13"/>
        </w:rPr>
        <w:t xml:space="preserve"> Table 1.</w:t>
      </w:r>
    </w:p>
    <w:p w14:paraId="2A3E3F0E" w14:textId="77777777" w:rsidR="002D3F9A" w:rsidRPr="009B66DB" w:rsidRDefault="002D3F9A" w:rsidP="002D3F9A">
      <w:pPr>
        <w:rPr>
          <w:rFonts w:ascii="Arial" w:hAnsi="Arial" w:cs="Arial"/>
          <w:sz w:val="13"/>
          <w:szCs w:val="13"/>
        </w:rPr>
      </w:pPr>
      <w:r w:rsidRPr="009B66DB">
        <w:rPr>
          <w:rFonts w:ascii="Arial" w:hAnsi="Arial" w:cs="Arial"/>
          <w:sz w:val="13"/>
          <w:szCs w:val="13"/>
        </w:rPr>
        <w:t xml:space="preserve">Participant </w:t>
      </w:r>
      <w:r>
        <w:rPr>
          <w:rFonts w:ascii="Arial" w:hAnsi="Arial" w:cs="Arial"/>
          <w:sz w:val="13"/>
          <w:szCs w:val="13"/>
        </w:rPr>
        <w:t>c</w:t>
      </w:r>
      <w:r w:rsidRPr="009B66DB">
        <w:rPr>
          <w:rFonts w:ascii="Arial" w:hAnsi="Arial" w:cs="Arial"/>
          <w:sz w:val="13"/>
          <w:szCs w:val="13"/>
        </w:rPr>
        <w:t xml:space="preserve">haracteristics at </w:t>
      </w:r>
      <w:r>
        <w:rPr>
          <w:rFonts w:ascii="Arial" w:hAnsi="Arial" w:cs="Arial"/>
          <w:sz w:val="13"/>
          <w:szCs w:val="13"/>
        </w:rPr>
        <w:t>b</w:t>
      </w:r>
      <w:r w:rsidRPr="009B66DB">
        <w:rPr>
          <w:rFonts w:ascii="Arial" w:hAnsi="Arial" w:cs="Arial"/>
          <w:sz w:val="13"/>
          <w:szCs w:val="13"/>
        </w:rPr>
        <w:t xml:space="preserve">aseline before </w:t>
      </w:r>
      <w:r>
        <w:rPr>
          <w:rFonts w:ascii="Arial" w:hAnsi="Arial" w:cs="Arial"/>
          <w:sz w:val="13"/>
          <w:szCs w:val="13"/>
        </w:rPr>
        <w:t>t</w:t>
      </w:r>
      <w:r w:rsidRPr="009B66DB">
        <w:rPr>
          <w:rFonts w:ascii="Arial" w:hAnsi="Arial" w:cs="Arial"/>
          <w:sz w:val="13"/>
          <w:szCs w:val="13"/>
        </w:rPr>
        <w:t>reatment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992"/>
        <w:gridCol w:w="1276"/>
        <w:gridCol w:w="1134"/>
        <w:gridCol w:w="1176"/>
        <w:gridCol w:w="1239"/>
        <w:gridCol w:w="794"/>
      </w:tblGrid>
      <w:tr w:rsidR="002D3F9A" w:rsidRPr="009B66DB" w14:paraId="35958D20" w14:textId="77777777" w:rsidTr="002D3F9A">
        <w:tc>
          <w:tcPr>
            <w:tcW w:w="2405" w:type="dxa"/>
            <w:tcBorders>
              <w:top w:val="single" w:sz="12" w:space="0" w:color="auto"/>
              <w:bottom w:val="single" w:sz="12" w:space="0" w:color="auto"/>
            </w:tcBorders>
          </w:tcPr>
          <w:p w14:paraId="3105D82D" w14:textId="77777777" w:rsidR="002D3F9A" w:rsidRPr="009B66DB" w:rsidRDefault="002D3F9A" w:rsidP="00D0262F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14:paraId="4842F2E4" w14:textId="77777777" w:rsidR="002D3F9A" w:rsidRPr="009B66DB" w:rsidRDefault="002D3F9A" w:rsidP="00D0262F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4B6CE5AD" w14:textId="77777777" w:rsidR="002D3F9A" w:rsidRDefault="002D3F9A" w:rsidP="00D0262F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type 1 or 2 MNV</w:t>
            </w:r>
          </w:p>
          <w:p w14:paraId="2BB3F750" w14:textId="18A177F9" w:rsidR="002D3F9A" w:rsidRPr="009B66DB" w:rsidRDefault="002D3F9A" w:rsidP="00D0262F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9B66DB">
              <w:rPr>
                <w:rFonts w:ascii="Arial" w:hAnsi="Arial" w:cs="Arial"/>
                <w:sz w:val="13"/>
                <w:szCs w:val="13"/>
              </w:rPr>
              <w:t xml:space="preserve">(n = </w:t>
            </w:r>
            <w:r>
              <w:rPr>
                <w:rFonts w:ascii="Arial" w:hAnsi="Arial" w:cs="Arial"/>
                <w:sz w:val="13"/>
                <w:szCs w:val="13"/>
              </w:rPr>
              <w:t>36</w:t>
            </w:r>
            <w:r w:rsidRPr="009B66DB">
              <w:rPr>
                <w:rFonts w:ascii="Arial" w:hAnsi="Arial" w:cs="Arial"/>
                <w:sz w:val="13"/>
                <w:szCs w:val="13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32238D42" w14:textId="77777777" w:rsidR="002D3F9A" w:rsidRDefault="002D3F9A" w:rsidP="00D0262F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9B66DB">
              <w:rPr>
                <w:rFonts w:ascii="Arial" w:hAnsi="Arial" w:cs="Arial"/>
                <w:sz w:val="13"/>
                <w:szCs w:val="13"/>
              </w:rPr>
              <w:t>PCV</w:t>
            </w:r>
          </w:p>
          <w:p w14:paraId="18EEE49C" w14:textId="66797A71" w:rsidR="002D3F9A" w:rsidRPr="009B66DB" w:rsidRDefault="002D3F9A" w:rsidP="00D0262F">
            <w:pPr>
              <w:ind w:firstLineChars="200" w:firstLine="260"/>
              <w:rPr>
                <w:rFonts w:ascii="Arial" w:hAnsi="Arial" w:cs="Arial"/>
                <w:sz w:val="13"/>
                <w:szCs w:val="13"/>
              </w:rPr>
            </w:pPr>
            <w:r w:rsidRPr="009B66DB">
              <w:rPr>
                <w:rFonts w:ascii="Arial" w:hAnsi="Arial" w:cs="Arial"/>
                <w:sz w:val="13"/>
                <w:szCs w:val="13"/>
              </w:rPr>
              <w:t xml:space="preserve">(n = </w:t>
            </w:r>
            <w:r>
              <w:rPr>
                <w:rFonts w:ascii="Arial" w:hAnsi="Arial" w:cs="Arial"/>
                <w:sz w:val="13"/>
                <w:szCs w:val="13"/>
              </w:rPr>
              <w:t>25</w:t>
            </w:r>
            <w:r w:rsidRPr="009B66DB">
              <w:rPr>
                <w:rFonts w:ascii="Arial" w:hAnsi="Arial" w:cs="Arial"/>
                <w:sz w:val="13"/>
                <w:szCs w:val="13"/>
              </w:rPr>
              <w:t>)</w:t>
            </w:r>
          </w:p>
        </w:tc>
        <w:tc>
          <w:tcPr>
            <w:tcW w:w="1176" w:type="dxa"/>
            <w:tcBorders>
              <w:top w:val="single" w:sz="12" w:space="0" w:color="auto"/>
              <w:bottom w:val="single" w:sz="12" w:space="0" w:color="auto"/>
            </w:tcBorders>
          </w:tcPr>
          <w:p w14:paraId="1FC50107" w14:textId="77777777" w:rsidR="002D3F9A" w:rsidRDefault="002D3F9A" w:rsidP="00D0262F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 xml:space="preserve">type 3 </w:t>
            </w:r>
            <w:r>
              <w:rPr>
                <w:rFonts w:ascii="Arial" w:hAnsi="Arial" w:cs="Arial" w:hint="eastAsia"/>
                <w:sz w:val="13"/>
                <w:szCs w:val="13"/>
              </w:rPr>
              <w:t>M</w:t>
            </w:r>
            <w:r>
              <w:rPr>
                <w:rFonts w:ascii="Arial" w:hAnsi="Arial" w:cs="Arial"/>
                <w:sz w:val="13"/>
                <w:szCs w:val="13"/>
              </w:rPr>
              <w:t>NV</w:t>
            </w:r>
          </w:p>
          <w:p w14:paraId="63C5208A" w14:textId="6D47C9F9" w:rsidR="002D3F9A" w:rsidRPr="009B66DB" w:rsidRDefault="002D3F9A" w:rsidP="00D0262F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9B66DB">
              <w:rPr>
                <w:rFonts w:ascii="Arial" w:hAnsi="Arial" w:cs="Arial"/>
                <w:sz w:val="13"/>
                <w:szCs w:val="13"/>
              </w:rPr>
              <w:t xml:space="preserve">(n = </w:t>
            </w:r>
            <w:r>
              <w:rPr>
                <w:rFonts w:ascii="Arial" w:hAnsi="Arial" w:cs="Arial"/>
                <w:sz w:val="13"/>
                <w:szCs w:val="13"/>
              </w:rPr>
              <w:t>2</w:t>
            </w:r>
            <w:r w:rsidRPr="009B66DB">
              <w:rPr>
                <w:rFonts w:ascii="Arial" w:hAnsi="Arial" w:cs="Arial"/>
                <w:sz w:val="13"/>
                <w:szCs w:val="13"/>
              </w:rPr>
              <w:t>)</w:t>
            </w:r>
          </w:p>
        </w:tc>
        <w:tc>
          <w:tcPr>
            <w:tcW w:w="1239" w:type="dxa"/>
            <w:tcBorders>
              <w:top w:val="single" w:sz="12" w:space="0" w:color="auto"/>
              <w:bottom w:val="single" w:sz="12" w:space="0" w:color="auto"/>
            </w:tcBorders>
          </w:tcPr>
          <w:p w14:paraId="1C7E346A" w14:textId="77777777" w:rsidR="002D3F9A" w:rsidRDefault="002D3F9A" w:rsidP="00D0262F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9B66DB">
              <w:rPr>
                <w:rFonts w:ascii="Arial" w:hAnsi="Arial" w:cs="Arial"/>
                <w:sz w:val="13"/>
                <w:szCs w:val="13"/>
              </w:rPr>
              <w:t>Total</w:t>
            </w:r>
          </w:p>
          <w:p w14:paraId="30AD77A9" w14:textId="55AEF17D" w:rsidR="002D3F9A" w:rsidRPr="009B66DB" w:rsidRDefault="002D3F9A" w:rsidP="00D0262F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9B66DB">
              <w:rPr>
                <w:rFonts w:ascii="Arial" w:hAnsi="Arial" w:cs="Arial"/>
                <w:sz w:val="13"/>
                <w:szCs w:val="13"/>
              </w:rPr>
              <w:t xml:space="preserve">(n = </w:t>
            </w:r>
            <w:r>
              <w:rPr>
                <w:rFonts w:ascii="Arial" w:hAnsi="Arial" w:cs="Arial"/>
                <w:sz w:val="13"/>
                <w:szCs w:val="13"/>
              </w:rPr>
              <w:t>63</w:t>
            </w:r>
            <w:r w:rsidRPr="009B66DB">
              <w:rPr>
                <w:rFonts w:ascii="Arial" w:hAnsi="Arial" w:cs="Arial"/>
                <w:sz w:val="13"/>
                <w:szCs w:val="13"/>
              </w:rPr>
              <w:t>)</w:t>
            </w: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14:paraId="09D46E3B" w14:textId="77777777" w:rsidR="002D3F9A" w:rsidRPr="009B66DB" w:rsidRDefault="002D3F9A" w:rsidP="00D0262F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9B66DB">
              <w:rPr>
                <w:rFonts w:ascii="Arial" w:hAnsi="Arial" w:cs="Arial"/>
                <w:i/>
                <w:iCs/>
                <w:sz w:val="13"/>
                <w:szCs w:val="13"/>
              </w:rPr>
              <w:t>p</w:t>
            </w:r>
            <w:r w:rsidRPr="009B66DB">
              <w:rPr>
                <w:rFonts w:ascii="Arial" w:hAnsi="Arial" w:cs="Arial"/>
                <w:sz w:val="13"/>
                <w:szCs w:val="13"/>
              </w:rPr>
              <w:t xml:space="preserve"> value</w:t>
            </w:r>
          </w:p>
        </w:tc>
      </w:tr>
      <w:tr w:rsidR="002D3F9A" w:rsidRPr="009B66DB" w14:paraId="50FCC001" w14:textId="77777777" w:rsidTr="002D3F9A">
        <w:tc>
          <w:tcPr>
            <w:tcW w:w="2405" w:type="dxa"/>
            <w:tcBorders>
              <w:top w:val="single" w:sz="12" w:space="0" w:color="auto"/>
            </w:tcBorders>
          </w:tcPr>
          <w:p w14:paraId="4553C73C" w14:textId="77777777" w:rsidR="002D3F9A" w:rsidRPr="009B66DB" w:rsidRDefault="002D3F9A" w:rsidP="002D3F9A">
            <w:pPr>
              <w:rPr>
                <w:rFonts w:ascii="Arial" w:hAnsi="Arial" w:cs="Arial"/>
                <w:sz w:val="13"/>
                <w:szCs w:val="13"/>
              </w:rPr>
            </w:pPr>
            <w:r w:rsidRPr="009B66DB">
              <w:rPr>
                <w:rFonts w:ascii="Arial" w:hAnsi="Arial" w:cs="Arial"/>
                <w:sz w:val="13"/>
                <w:szCs w:val="13"/>
              </w:rPr>
              <w:t>Sex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3A0F34FE" w14:textId="77777777" w:rsidR="002D3F9A" w:rsidRPr="009B66DB" w:rsidRDefault="002D3F9A" w:rsidP="002D3F9A">
            <w:pPr>
              <w:rPr>
                <w:rFonts w:ascii="Arial" w:hAnsi="Arial" w:cs="Arial"/>
                <w:sz w:val="13"/>
                <w:szCs w:val="13"/>
              </w:rPr>
            </w:pPr>
            <w:r w:rsidRPr="009B66DB">
              <w:rPr>
                <w:rFonts w:ascii="Arial" w:hAnsi="Arial" w:cs="Arial"/>
                <w:sz w:val="13"/>
                <w:szCs w:val="13"/>
              </w:rPr>
              <w:t>Men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7470D933" w14:textId="5E1D60FA" w:rsidR="002D3F9A" w:rsidRPr="009B66DB" w:rsidRDefault="002D3F9A" w:rsidP="002D3F9A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26 (72%)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28496D12" w14:textId="5885FB80" w:rsidR="002D3F9A" w:rsidRPr="009B66DB" w:rsidRDefault="002D3F9A" w:rsidP="002D3F9A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19 (76%)</w:t>
            </w:r>
          </w:p>
        </w:tc>
        <w:tc>
          <w:tcPr>
            <w:tcW w:w="1176" w:type="dxa"/>
            <w:tcBorders>
              <w:top w:val="single" w:sz="12" w:space="0" w:color="auto"/>
            </w:tcBorders>
          </w:tcPr>
          <w:p w14:paraId="23EA0277" w14:textId="7DFF00AE" w:rsidR="002D3F9A" w:rsidRPr="009B66DB" w:rsidRDefault="002D3F9A" w:rsidP="002D3F9A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 (0%)</w:t>
            </w:r>
          </w:p>
        </w:tc>
        <w:tc>
          <w:tcPr>
            <w:tcW w:w="1239" w:type="dxa"/>
            <w:tcBorders>
              <w:top w:val="single" w:sz="12" w:space="0" w:color="auto"/>
            </w:tcBorders>
          </w:tcPr>
          <w:p w14:paraId="636D482D" w14:textId="0FE6FD82" w:rsidR="002D3F9A" w:rsidRPr="009B66DB" w:rsidRDefault="002D3F9A" w:rsidP="002D3F9A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45 (70%)</w:t>
            </w:r>
          </w:p>
        </w:tc>
        <w:tc>
          <w:tcPr>
            <w:tcW w:w="794" w:type="dxa"/>
            <w:vMerge w:val="restart"/>
            <w:tcBorders>
              <w:top w:val="single" w:sz="12" w:space="0" w:color="auto"/>
            </w:tcBorders>
            <w:vAlign w:val="center"/>
          </w:tcPr>
          <w:p w14:paraId="7276C1FB" w14:textId="77C71672" w:rsidR="002D3F9A" w:rsidRPr="009B66DB" w:rsidRDefault="002D3F9A" w:rsidP="002D3F9A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9B66DB">
              <w:rPr>
                <w:rFonts w:ascii="Arial" w:hAnsi="Arial" w:cs="Arial"/>
                <w:sz w:val="13"/>
                <w:szCs w:val="13"/>
              </w:rPr>
              <w:t>0.</w:t>
            </w:r>
            <w:r>
              <w:rPr>
                <w:rFonts w:ascii="Arial" w:hAnsi="Arial" w:cs="Arial"/>
                <w:sz w:val="13"/>
                <w:szCs w:val="13"/>
              </w:rPr>
              <w:t>081</w:t>
            </w:r>
          </w:p>
        </w:tc>
      </w:tr>
      <w:tr w:rsidR="002D3F9A" w:rsidRPr="009B66DB" w14:paraId="06E1D787" w14:textId="77777777" w:rsidTr="002D3F9A">
        <w:tc>
          <w:tcPr>
            <w:tcW w:w="2405" w:type="dxa"/>
          </w:tcPr>
          <w:p w14:paraId="0B5ECFF1" w14:textId="77777777" w:rsidR="002D3F9A" w:rsidRPr="009B66DB" w:rsidRDefault="002D3F9A" w:rsidP="002D3F9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2" w:type="dxa"/>
          </w:tcPr>
          <w:p w14:paraId="4F5C0167" w14:textId="77777777" w:rsidR="002D3F9A" w:rsidRPr="009B66DB" w:rsidRDefault="002D3F9A" w:rsidP="002D3F9A">
            <w:pPr>
              <w:rPr>
                <w:rFonts w:ascii="Arial" w:hAnsi="Arial" w:cs="Arial"/>
                <w:sz w:val="13"/>
                <w:szCs w:val="13"/>
              </w:rPr>
            </w:pPr>
            <w:r w:rsidRPr="009B66DB">
              <w:rPr>
                <w:rFonts w:ascii="Arial" w:hAnsi="Arial" w:cs="Arial"/>
                <w:sz w:val="13"/>
                <w:szCs w:val="13"/>
              </w:rPr>
              <w:t>Women</w:t>
            </w:r>
          </w:p>
        </w:tc>
        <w:tc>
          <w:tcPr>
            <w:tcW w:w="1276" w:type="dxa"/>
          </w:tcPr>
          <w:p w14:paraId="17AEB6BE" w14:textId="2A152B5E" w:rsidR="002D3F9A" w:rsidRPr="009B66DB" w:rsidRDefault="002D3F9A" w:rsidP="002D3F9A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10 (28%)</w:t>
            </w:r>
          </w:p>
        </w:tc>
        <w:tc>
          <w:tcPr>
            <w:tcW w:w="1134" w:type="dxa"/>
          </w:tcPr>
          <w:p w14:paraId="24A56733" w14:textId="06D56993" w:rsidR="002D3F9A" w:rsidRPr="009B66DB" w:rsidRDefault="002D3F9A" w:rsidP="002D3F9A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 xml:space="preserve"> 6 (24%)</w:t>
            </w:r>
          </w:p>
        </w:tc>
        <w:tc>
          <w:tcPr>
            <w:tcW w:w="1176" w:type="dxa"/>
          </w:tcPr>
          <w:p w14:paraId="7874D0A3" w14:textId="23B5E3B7" w:rsidR="002D3F9A" w:rsidRPr="009B66DB" w:rsidRDefault="002D3F9A" w:rsidP="002D3F9A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2 (100%)</w:t>
            </w:r>
          </w:p>
        </w:tc>
        <w:tc>
          <w:tcPr>
            <w:tcW w:w="1239" w:type="dxa"/>
          </w:tcPr>
          <w:p w14:paraId="3474F780" w14:textId="27CAC06B" w:rsidR="002D3F9A" w:rsidRPr="009B66DB" w:rsidRDefault="002D3F9A" w:rsidP="002D3F9A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18 (30%)</w:t>
            </w:r>
          </w:p>
        </w:tc>
        <w:tc>
          <w:tcPr>
            <w:tcW w:w="794" w:type="dxa"/>
            <w:vMerge/>
          </w:tcPr>
          <w:p w14:paraId="0647ADC3" w14:textId="77777777" w:rsidR="002D3F9A" w:rsidRPr="009B66DB" w:rsidRDefault="002D3F9A" w:rsidP="002D3F9A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2D3F9A" w:rsidRPr="009B66DB" w14:paraId="48DB553D" w14:textId="77777777" w:rsidTr="002D3F9A">
        <w:tc>
          <w:tcPr>
            <w:tcW w:w="2405" w:type="dxa"/>
          </w:tcPr>
          <w:p w14:paraId="211606AC" w14:textId="77777777" w:rsidR="002D3F9A" w:rsidRPr="009B66DB" w:rsidRDefault="002D3F9A" w:rsidP="002D3F9A">
            <w:pPr>
              <w:rPr>
                <w:rFonts w:ascii="Arial" w:hAnsi="Arial" w:cs="Arial"/>
                <w:sz w:val="13"/>
                <w:szCs w:val="13"/>
              </w:rPr>
            </w:pPr>
            <w:r w:rsidRPr="009B66DB">
              <w:rPr>
                <w:rFonts w:ascii="Arial" w:hAnsi="Arial" w:cs="Arial"/>
                <w:sz w:val="13"/>
                <w:szCs w:val="13"/>
              </w:rPr>
              <w:t>Age</w:t>
            </w:r>
          </w:p>
        </w:tc>
        <w:tc>
          <w:tcPr>
            <w:tcW w:w="992" w:type="dxa"/>
          </w:tcPr>
          <w:p w14:paraId="650AC9E7" w14:textId="77777777" w:rsidR="002D3F9A" w:rsidRPr="009B66DB" w:rsidRDefault="002D3F9A" w:rsidP="002D3F9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76" w:type="dxa"/>
          </w:tcPr>
          <w:p w14:paraId="69F07F74" w14:textId="11A66A5E" w:rsidR="002D3F9A" w:rsidRPr="009B66DB" w:rsidRDefault="002D3F9A" w:rsidP="002D3F9A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9B66DB">
              <w:rPr>
                <w:rFonts w:ascii="Arial" w:hAnsi="Arial" w:cs="Arial"/>
                <w:sz w:val="13"/>
                <w:szCs w:val="13"/>
              </w:rPr>
              <w:t>7</w:t>
            </w:r>
            <w:r>
              <w:rPr>
                <w:rFonts w:ascii="Arial" w:hAnsi="Arial" w:cs="Arial"/>
                <w:sz w:val="13"/>
                <w:szCs w:val="13"/>
              </w:rPr>
              <w:t>6.6</w:t>
            </w:r>
            <w:r w:rsidRPr="009B66DB">
              <w:rPr>
                <w:rFonts w:ascii="Arial" w:hAnsi="Arial" w:cs="Arial"/>
                <w:sz w:val="13"/>
                <w:szCs w:val="13"/>
              </w:rPr>
              <w:t xml:space="preserve"> ± </w:t>
            </w:r>
            <w:r>
              <w:rPr>
                <w:rFonts w:ascii="Arial" w:hAnsi="Arial" w:cs="Arial"/>
                <w:sz w:val="13"/>
                <w:szCs w:val="13"/>
              </w:rPr>
              <w:t>1.6</w:t>
            </w:r>
          </w:p>
        </w:tc>
        <w:tc>
          <w:tcPr>
            <w:tcW w:w="1134" w:type="dxa"/>
          </w:tcPr>
          <w:p w14:paraId="4A566B7E" w14:textId="2C6515E1" w:rsidR="002D3F9A" w:rsidRPr="009B66DB" w:rsidRDefault="002D3F9A" w:rsidP="002D3F9A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9B66DB">
              <w:rPr>
                <w:rFonts w:ascii="Arial" w:hAnsi="Arial" w:cs="Arial"/>
                <w:sz w:val="13"/>
                <w:szCs w:val="13"/>
              </w:rPr>
              <w:t>7</w:t>
            </w:r>
            <w:r>
              <w:rPr>
                <w:rFonts w:ascii="Arial" w:hAnsi="Arial" w:cs="Arial"/>
                <w:sz w:val="13"/>
                <w:szCs w:val="13"/>
              </w:rPr>
              <w:t>4.0</w:t>
            </w:r>
            <w:r w:rsidRPr="009B66DB">
              <w:rPr>
                <w:rFonts w:ascii="Arial" w:hAnsi="Arial" w:cs="Arial"/>
                <w:sz w:val="13"/>
                <w:szCs w:val="13"/>
              </w:rPr>
              <w:t xml:space="preserve"> ± </w:t>
            </w:r>
            <w:r>
              <w:rPr>
                <w:rFonts w:ascii="Arial" w:hAnsi="Arial" w:cs="Arial"/>
                <w:sz w:val="13"/>
                <w:szCs w:val="13"/>
              </w:rPr>
              <w:t>1.5</w:t>
            </w:r>
          </w:p>
        </w:tc>
        <w:tc>
          <w:tcPr>
            <w:tcW w:w="1176" w:type="dxa"/>
          </w:tcPr>
          <w:p w14:paraId="70669F41" w14:textId="540F399F" w:rsidR="002D3F9A" w:rsidRPr="009B66DB" w:rsidRDefault="002D3F9A" w:rsidP="002D3F9A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55.0</w:t>
            </w:r>
          </w:p>
        </w:tc>
        <w:tc>
          <w:tcPr>
            <w:tcW w:w="1239" w:type="dxa"/>
          </w:tcPr>
          <w:p w14:paraId="2BF882B1" w14:textId="4CA0582C" w:rsidR="002D3F9A" w:rsidRPr="009B66DB" w:rsidRDefault="002D3F9A" w:rsidP="002D3F9A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74.8</w:t>
            </w:r>
            <w:r w:rsidRPr="009B66DB">
              <w:rPr>
                <w:rFonts w:ascii="Arial" w:hAnsi="Arial" w:cs="Arial"/>
                <w:sz w:val="13"/>
                <w:szCs w:val="13"/>
              </w:rPr>
              <w:t xml:space="preserve"> ± </w:t>
            </w:r>
            <w:r>
              <w:rPr>
                <w:rFonts w:ascii="Arial" w:hAnsi="Arial" w:cs="Arial"/>
                <w:sz w:val="13"/>
                <w:szCs w:val="13"/>
              </w:rPr>
              <w:t>1.2</w:t>
            </w:r>
          </w:p>
        </w:tc>
        <w:tc>
          <w:tcPr>
            <w:tcW w:w="794" w:type="dxa"/>
          </w:tcPr>
          <w:p w14:paraId="77BA805D" w14:textId="2BB50695" w:rsidR="002D3F9A" w:rsidRPr="009B66DB" w:rsidRDefault="002D3F9A" w:rsidP="002D3F9A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9B66DB">
              <w:rPr>
                <w:rFonts w:ascii="Arial" w:hAnsi="Arial" w:cs="Arial"/>
                <w:sz w:val="13"/>
                <w:szCs w:val="13"/>
              </w:rPr>
              <w:t>0.</w:t>
            </w:r>
            <w:r>
              <w:rPr>
                <w:rFonts w:ascii="Arial" w:hAnsi="Arial" w:cs="Arial"/>
                <w:sz w:val="13"/>
                <w:szCs w:val="13"/>
              </w:rPr>
              <w:t>002</w:t>
            </w:r>
            <w:r w:rsidRPr="009B66DB">
              <w:rPr>
                <w:rFonts w:ascii="Arial" w:hAnsi="Arial" w:cs="Arial"/>
                <w:sz w:val="13"/>
                <w:szCs w:val="13"/>
              </w:rPr>
              <w:t>*</w:t>
            </w:r>
          </w:p>
        </w:tc>
      </w:tr>
      <w:tr w:rsidR="002D3F9A" w:rsidRPr="009B66DB" w14:paraId="7EF234B6" w14:textId="77777777" w:rsidTr="002D3F9A">
        <w:tc>
          <w:tcPr>
            <w:tcW w:w="2405" w:type="dxa"/>
          </w:tcPr>
          <w:p w14:paraId="2161DCC1" w14:textId="77777777" w:rsidR="002D3F9A" w:rsidRPr="009B66DB" w:rsidRDefault="002D3F9A" w:rsidP="002D3F9A">
            <w:pPr>
              <w:rPr>
                <w:rFonts w:ascii="Arial" w:hAnsi="Arial" w:cs="Arial"/>
                <w:sz w:val="13"/>
                <w:szCs w:val="13"/>
              </w:rPr>
            </w:pPr>
            <w:r w:rsidRPr="009B66DB">
              <w:rPr>
                <w:rFonts w:ascii="Arial" w:hAnsi="Arial" w:cs="Arial"/>
                <w:sz w:val="13"/>
                <w:szCs w:val="13"/>
              </w:rPr>
              <w:t>Medical History</w:t>
            </w:r>
          </w:p>
        </w:tc>
        <w:tc>
          <w:tcPr>
            <w:tcW w:w="992" w:type="dxa"/>
          </w:tcPr>
          <w:p w14:paraId="425E988D" w14:textId="77777777" w:rsidR="002D3F9A" w:rsidRPr="009B66DB" w:rsidRDefault="002D3F9A" w:rsidP="002D3F9A">
            <w:pPr>
              <w:rPr>
                <w:rFonts w:ascii="Arial" w:hAnsi="Arial" w:cs="Arial"/>
                <w:sz w:val="13"/>
                <w:szCs w:val="13"/>
              </w:rPr>
            </w:pPr>
            <w:r w:rsidRPr="009B66DB">
              <w:rPr>
                <w:rFonts w:ascii="Arial" w:hAnsi="Arial" w:cs="Arial"/>
                <w:sz w:val="13"/>
                <w:szCs w:val="13"/>
              </w:rPr>
              <w:t>Diabetes</w:t>
            </w:r>
          </w:p>
        </w:tc>
        <w:tc>
          <w:tcPr>
            <w:tcW w:w="1276" w:type="dxa"/>
          </w:tcPr>
          <w:p w14:paraId="420F3B27" w14:textId="20F4CCB8" w:rsidR="002D3F9A" w:rsidRPr="009B66DB" w:rsidRDefault="002D3F9A" w:rsidP="002D3F9A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5 (14%)</w:t>
            </w:r>
          </w:p>
        </w:tc>
        <w:tc>
          <w:tcPr>
            <w:tcW w:w="1134" w:type="dxa"/>
          </w:tcPr>
          <w:p w14:paraId="5D5D3084" w14:textId="635C96D0" w:rsidR="002D3F9A" w:rsidRPr="009B66DB" w:rsidRDefault="002D3F9A" w:rsidP="002D3F9A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6 (24%)</w:t>
            </w:r>
          </w:p>
        </w:tc>
        <w:tc>
          <w:tcPr>
            <w:tcW w:w="1176" w:type="dxa"/>
          </w:tcPr>
          <w:p w14:paraId="5B1B20A0" w14:textId="77777777" w:rsidR="002D3F9A" w:rsidRPr="009B66DB" w:rsidRDefault="002D3F9A" w:rsidP="002D3F9A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9B66DB">
              <w:rPr>
                <w:rFonts w:ascii="Arial" w:hAnsi="Arial" w:cs="Arial"/>
                <w:sz w:val="13"/>
                <w:szCs w:val="13"/>
              </w:rPr>
              <w:t>0</w:t>
            </w:r>
            <w:r>
              <w:rPr>
                <w:rFonts w:ascii="Arial" w:hAnsi="Arial" w:cs="Arial"/>
                <w:sz w:val="13"/>
                <w:szCs w:val="13"/>
              </w:rPr>
              <w:t xml:space="preserve"> (0%)</w:t>
            </w:r>
          </w:p>
        </w:tc>
        <w:tc>
          <w:tcPr>
            <w:tcW w:w="1239" w:type="dxa"/>
          </w:tcPr>
          <w:p w14:paraId="3ABF90D0" w14:textId="43566063" w:rsidR="002D3F9A" w:rsidRPr="009B66DB" w:rsidRDefault="002D3F9A" w:rsidP="002D3F9A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11 (18%)</w:t>
            </w:r>
          </w:p>
        </w:tc>
        <w:tc>
          <w:tcPr>
            <w:tcW w:w="794" w:type="dxa"/>
          </w:tcPr>
          <w:p w14:paraId="62234A9C" w14:textId="5ACA3CA6" w:rsidR="002D3F9A" w:rsidRPr="009B66DB" w:rsidRDefault="002D3F9A" w:rsidP="002D3F9A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9B66DB">
              <w:rPr>
                <w:rFonts w:ascii="Arial" w:hAnsi="Arial" w:cs="Arial"/>
                <w:sz w:val="13"/>
                <w:szCs w:val="13"/>
              </w:rPr>
              <w:t>0.</w:t>
            </w:r>
            <w:r>
              <w:rPr>
                <w:rFonts w:ascii="Arial" w:hAnsi="Arial" w:cs="Arial"/>
                <w:sz w:val="13"/>
                <w:szCs w:val="13"/>
              </w:rPr>
              <w:t>48</w:t>
            </w:r>
          </w:p>
        </w:tc>
      </w:tr>
      <w:tr w:rsidR="002D3F9A" w:rsidRPr="009B66DB" w14:paraId="0B32EBAB" w14:textId="77777777" w:rsidTr="002D3F9A">
        <w:tc>
          <w:tcPr>
            <w:tcW w:w="2405" w:type="dxa"/>
          </w:tcPr>
          <w:p w14:paraId="2CDD157E" w14:textId="77777777" w:rsidR="002D3F9A" w:rsidRPr="009B66DB" w:rsidRDefault="002D3F9A" w:rsidP="002D3F9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2" w:type="dxa"/>
          </w:tcPr>
          <w:p w14:paraId="388E417D" w14:textId="77777777" w:rsidR="002D3F9A" w:rsidRPr="009B66DB" w:rsidRDefault="002D3F9A" w:rsidP="002D3F9A">
            <w:pPr>
              <w:rPr>
                <w:rFonts w:ascii="Arial" w:hAnsi="Arial" w:cs="Arial"/>
                <w:sz w:val="13"/>
                <w:szCs w:val="13"/>
              </w:rPr>
            </w:pPr>
            <w:r w:rsidRPr="009B66DB">
              <w:rPr>
                <w:rFonts w:ascii="Arial" w:hAnsi="Arial" w:cs="Arial"/>
                <w:sz w:val="13"/>
                <w:szCs w:val="13"/>
              </w:rPr>
              <w:t>Hypertension</w:t>
            </w:r>
          </w:p>
        </w:tc>
        <w:tc>
          <w:tcPr>
            <w:tcW w:w="1276" w:type="dxa"/>
          </w:tcPr>
          <w:p w14:paraId="44733386" w14:textId="5EDEB771" w:rsidR="002D3F9A" w:rsidRPr="009B66DB" w:rsidRDefault="002D3F9A" w:rsidP="002D3F9A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19 (53%)</w:t>
            </w:r>
          </w:p>
        </w:tc>
        <w:tc>
          <w:tcPr>
            <w:tcW w:w="1134" w:type="dxa"/>
          </w:tcPr>
          <w:p w14:paraId="128C70BA" w14:textId="7B8DF98C" w:rsidR="002D3F9A" w:rsidRPr="009B66DB" w:rsidRDefault="002D3F9A" w:rsidP="002D3F9A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6 (24%)</w:t>
            </w:r>
          </w:p>
        </w:tc>
        <w:tc>
          <w:tcPr>
            <w:tcW w:w="1176" w:type="dxa"/>
          </w:tcPr>
          <w:p w14:paraId="30CD4944" w14:textId="1D5A44AD" w:rsidR="002D3F9A" w:rsidRPr="009B66DB" w:rsidRDefault="002D3F9A" w:rsidP="002D3F9A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2 (100%)</w:t>
            </w:r>
          </w:p>
        </w:tc>
        <w:tc>
          <w:tcPr>
            <w:tcW w:w="1239" w:type="dxa"/>
          </w:tcPr>
          <w:p w14:paraId="4E808A4C" w14:textId="2411D3EC" w:rsidR="002D3F9A" w:rsidRPr="009B66DB" w:rsidRDefault="002D3F9A" w:rsidP="002D3F9A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27 (47%)</w:t>
            </w:r>
          </w:p>
        </w:tc>
        <w:tc>
          <w:tcPr>
            <w:tcW w:w="794" w:type="dxa"/>
          </w:tcPr>
          <w:p w14:paraId="34466239" w14:textId="1B8580D4" w:rsidR="002D3F9A" w:rsidRPr="009B66DB" w:rsidRDefault="002D3F9A" w:rsidP="002D3F9A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9B66DB">
              <w:rPr>
                <w:rFonts w:ascii="Arial" w:hAnsi="Arial" w:cs="Arial"/>
                <w:sz w:val="13"/>
                <w:szCs w:val="13"/>
              </w:rPr>
              <w:t>0.</w:t>
            </w:r>
            <w:r>
              <w:rPr>
                <w:rFonts w:ascii="Arial" w:hAnsi="Arial" w:cs="Arial"/>
                <w:sz w:val="13"/>
                <w:szCs w:val="13"/>
              </w:rPr>
              <w:t>016</w:t>
            </w:r>
            <w:r w:rsidRPr="009B66DB">
              <w:rPr>
                <w:rFonts w:ascii="Arial" w:hAnsi="Arial" w:cs="Arial"/>
                <w:sz w:val="13"/>
                <w:szCs w:val="13"/>
              </w:rPr>
              <w:t>*</w:t>
            </w:r>
          </w:p>
        </w:tc>
      </w:tr>
      <w:tr w:rsidR="002D3F9A" w:rsidRPr="009B66DB" w14:paraId="474A37D5" w14:textId="77777777" w:rsidTr="002D3F9A">
        <w:tc>
          <w:tcPr>
            <w:tcW w:w="2405" w:type="dxa"/>
          </w:tcPr>
          <w:p w14:paraId="3B87B31F" w14:textId="77777777" w:rsidR="002D3F9A" w:rsidRPr="009B66DB" w:rsidRDefault="002D3F9A" w:rsidP="002D3F9A">
            <w:pPr>
              <w:rPr>
                <w:rFonts w:ascii="Arial" w:hAnsi="Arial" w:cs="Arial"/>
                <w:sz w:val="13"/>
                <w:szCs w:val="13"/>
              </w:rPr>
            </w:pPr>
            <w:r w:rsidRPr="009B66DB">
              <w:rPr>
                <w:rFonts w:ascii="Arial" w:hAnsi="Arial" w:cs="Arial"/>
                <w:sz w:val="13"/>
                <w:szCs w:val="13"/>
              </w:rPr>
              <w:t>Smoking History</w:t>
            </w:r>
          </w:p>
        </w:tc>
        <w:tc>
          <w:tcPr>
            <w:tcW w:w="992" w:type="dxa"/>
          </w:tcPr>
          <w:p w14:paraId="5FEF8859" w14:textId="77777777" w:rsidR="002D3F9A" w:rsidRPr="009B66DB" w:rsidRDefault="002D3F9A" w:rsidP="002D3F9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76" w:type="dxa"/>
          </w:tcPr>
          <w:p w14:paraId="034EA13E" w14:textId="7705F10F" w:rsidR="002D3F9A" w:rsidRPr="009B66DB" w:rsidRDefault="002D3F9A" w:rsidP="002D3F9A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17 (47%)</w:t>
            </w:r>
          </w:p>
        </w:tc>
        <w:tc>
          <w:tcPr>
            <w:tcW w:w="1134" w:type="dxa"/>
          </w:tcPr>
          <w:p w14:paraId="7A8C7201" w14:textId="29B64DBB" w:rsidR="002D3F9A" w:rsidRPr="009B66DB" w:rsidRDefault="002D3F9A" w:rsidP="002D3F9A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9 (36%)</w:t>
            </w:r>
          </w:p>
        </w:tc>
        <w:tc>
          <w:tcPr>
            <w:tcW w:w="1176" w:type="dxa"/>
          </w:tcPr>
          <w:p w14:paraId="78FE9031" w14:textId="0B06C58B" w:rsidR="002D3F9A" w:rsidRPr="009B66DB" w:rsidRDefault="002D3F9A" w:rsidP="002D3F9A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 (20%)</w:t>
            </w:r>
          </w:p>
        </w:tc>
        <w:tc>
          <w:tcPr>
            <w:tcW w:w="1239" w:type="dxa"/>
          </w:tcPr>
          <w:p w14:paraId="58EE93EC" w14:textId="2EDCE8D2" w:rsidR="002D3F9A" w:rsidRPr="009B66DB" w:rsidRDefault="002D3F9A" w:rsidP="002D3F9A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26 (46%)</w:t>
            </w:r>
          </w:p>
        </w:tc>
        <w:tc>
          <w:tcPr>
            <w:tcW w:w="794" w:type="dxa"/>
          </w:tcPr>
          <w:p w14:paraId="53ADA2C5" w14:textId="6BABF44B" w:rsidR="002D3F9A" w:rsidRPr="009B66DB" w:rsidRDefault="002D3F9A" w:rsidP="002D3F9A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9B66DB">
              <w:rPr>
                <w:rFonts w:ascii="Arial" w:hAnsi="Arial" w:cs="Arial"/>
                <w:sz w:val="13"/>
                <w:szCs w:val="13"/>
              </w:rPr>
              <w:t>0.</w:t>
            </w:r>
            <w:r>
              <w:rPr>
                <w:rFonts w:ascii="Arial" w:hAnsi="Arial" w:cs="Arial"/>
                <w:sz w:val="13"/>
                <w:szCs w:val="13"/>
              </w:rPr>
              <w:t>49</w:t>
            </w:r>
          </w:p>
        </w:tc>
      </w:tr>
      <w:tr w:rsidR="002D3F9A" w:rsidRPr="009B66DB" w14:paraId="78529C71" w14:textId="77777777" w:rsidTr="002D3F9A">
        <w:tc>
          <w:tcPr>
            <w:tcW w:w="2405" w:type="dxa"/>
          </w:tcPr>
          <w:p w14:paraId="054CBF2C" w14:textId="77777777" w:rsidR="002D3F9A" w:rsidRPr="009B66DB" w:rsidRDefault="002D3F9A" w:rsidP="002D3F9A">
            <w:pPr>
              <w:rPr>
                <w:rFonts w:ascii="Arial" w:hAnsi="Arial" w:cs="Arial"/>
                <w:sz w:val="13"/>
                <w:szCs w:val="13"/>
              </w:rPr>
            </w:pPr>
            <w:r w:rsidRPr="009B66DB">
              <w:rPr>
                <w:rFonts w:ascii="Arial" w:hAnsi="Arial" w:cs="Arial"/>
                <w:sz w:val="13"/>
                <w:szCs w:val="13"/>
              </w:rPr>
              <w:t xml:space="preserve">Pretreatment </w:t>
            </w:r>
            <w:r>
              <w:rPr>
                <w:rFonts w:ascii="Arial" w:hAnsi="Arial" w:cs="Arial"/>
                <w:sz w:val="13"/>
                <w:szCs w:val="13"/>
              </w:rPr>
              <w:t>BCVA</w:t>
            </w:r>
            <w:r w:rsidRPr="009B66DB">
              <w:rPr>
                <w:rFonts w:ascii="Arial" w:hAnsi="Arial" w:cs="Arial"/>
                <w:sz w:val="13"/>
                <w:szCs w:val="13"/>
              </w:rPr>
              <w:t xml:space="preserve"> (logMAR)</w:t>
            </w:r>
          </w:p>
        </w:tc>
        <w:tc>
          <w:tcPr>
            <w:tcW w:w="992" w:type="dxa"/>
          </w:tcPr>
          <w:p w14:paraId="6C4EB7D3" w14:textId="77777777" w:rsidR="002D3F9A" w:rsidRPr="009B66DB" w:rsidRDefault="002D3F9A" w:rsidP="002D3F9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76" w:type="dxa"/>
          </w:tcPr>
          <w:p w14:paraId="22EF0660" w14:textId="517BEBDD" w:rsidR="002D3F9A" w:rsidRPr="009B66DB" w:rsidRDefault="002D3F9A" w:rsidP="002D3F9A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9B66DB">
              <w:rPr>
                <w:rFonts w:ascii="Arial" w:hAnsi="Arial" w:cs="Arial"/>
                <w:sz w:val="13"/>
                <w:szCs w:val="13"/>
              </w:rPr>
              <w:t>0.</w:t>
            </w:r>
            <w:r>
              <w:rPr>
                <w:rFonts w:ascii="Arial" w:hAnsi="Arial" w:cs="Arial"/>
                <w:sz w:val="13"/>
                <w:szCs w:val="13"/>
              </w:rPr>
              <w:t>39</w:t>
            </w:r>
            <w:r w:rsidRPr="009B66DB">
              <w:rPr>
                <w:rFonts w:ascii="Arial" w:hAnsi="Arial" w:cs="Arial"/>
                <w:sz w:val="13"/>
                <w:szCs w:val="13"/>
              </w:rPr>
              <w:t xml:space="preserve"> ± 0.</w:t>
            </w:r>
            <w:r>
              <w:rPr>
                <w:rFonts w:ascii="Arial" w:hAnsi="Arial" w:cs="Arial"/>
                <w:sz w:val="13"/>
                <w:szCs w:val="13"/>
              </w:rPr>
              <w:t>06</w:t>
            </w:r>
          </w:p>
        </w:tc>
        <w:tc>
          <w:tcPr>
            <w:tcW w:w="1134" w:type="dxa"/>
          </w:tcPr>
          <w:p w14:paraId="46D459EE" w14:textId="5E85D396" w:rsidR="002D3F9A" w:rsidRPr="009B66DB" w:rsidRDefault="002D3F9A" w:rsidP="002D3F9A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9B66DB">
              <w:rPr>
                <w:rFonts w:ascii="Arial" w:hAnsi="Arial" w:cs="Arial"/>
                <w:sz w:val="13"/>
                <w:szCs w:val="13"/>
              </w:rPr>
              <w:t>0.</w:t>
            </w:r>
            <w:r>
              <w:rPr>
                <w:rFonts w:ascii="Arial" w:hAnsi="Arial" w:cs="Arial"/>
                <w:sz w:val="13"/>
                <w:szCs w:val="13"/>
              </w:rPr>
              <w:t>23</w:t>
            </w:r>
            <w:r w:rsidRPr="009B66DB">
              <w:rPr>
                <w:rFonts w:ascii="Arial" w:hAnsi="Arial" w:cs="Arial"/>
                <w:sz w:val="13"/>
                <w:szCs w:val="13"/>
              </w:rPr>
              <w:t xml:space="preserve"> ± 0.</w:t>
            </w:r>
            <w:r>
              <w:rPr>
                <w:rFonts w:ascii="Arial" w:hAnsi="Arial" w:cs="Arial"/>
                <w:sz w:val="13"/>
                <w:szCs w:val="13"/>
              </w:rPr>
              <w:t>06</w:t>
            </w:r>
          </w:p>
        </w:tc>
        <w:tc>
          <w:tcPr>
            <w:tcW w:w="1176" w:type="dxa"/>
          </w:tcPr>
          <w:p w14:paraId="5B8ADD1F" w14:textId="2B286000" w:rsidR="002D3F9A" w:rsidRPr="009B66DB" w:rsidRDefault="002D3F9A" w:rsidP="002D3F9A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9B66DB">
              <w:rPr>
                <w:rFonts w:ascii="Arial" w:hAnsi="Arial" w:cs="Arial"/>
                <w:sz w:val="13"/>
                <w:szCs w:val="13"/>
              </w:rPr>
              <w:t>0.</w:t>
            </w:r>
            <w:r>
              <w:rPr>
                <w:rFonts w:ascii="Arial" w:hAnsi="Arial" w:cs="Arial"/>
                <w:sz w:val="13"/>
                <w:szCs w:val="13"/>
              </w:rPr>
              <w:t>40</w:t>
            </w:r>
            <w:r w:rsidRPr="009B66DB">
              <w:rPr>
                <w:rFonts w:ascii="Arial" w:hAnsi="Arial" w:cs="Arial"/>
                <w:sz w:val="13"/>
                <w:szCs w:val="13"/>
              </w:rPr>
              <w:t xml:space="preserve"> ± 0.</w:t>
            </w:r>
            <w:r>
              <w:rPr>
                <w:rFonts w:ascii="Arial" w:hAnsi="Arial" w:cs="Arial"/>
                <w:sz w:val="13"/>
                <w:szCs w:val="13"/>
              </w:rPr>
              <w:t>30</w:t>
            </w:r>
          </w:p>
        </w:tc>
        <w:tc>
          <w:tcPr>
            <w:tcW w:w="1239" w:type="dxa"/>
          </w:tcPr>
          <w:p w14:paraId="7951CA0C" w14:textId="1EB1BB63" w:rsidR="002D3F9A" w:rsidRPr="009B66DB" w:rsidRDefault="002D3F9A" w:rsidP="002D3F9A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9B66DB">
              <w:rPr>
                <w:rFonts w:ascii="Arial" w:hAnsi="Arial" w:cs="Arial"/>
                <w:sz w:val="13"/>
                <w:szCs w:val="13"/>
              </w:rPr>
              <w:t>0.</w:t>
            </w:r>
            <w:r>
              <w:rPr>
                <w:rFonts w:ascii="Arial" w:hAnsi="Arial" w:cs="Arial"/>
                <w:sz w:val="13"/>
                <w:szCs w:val="13"/>
              </w:rPr>
              <w:t>33</w:t>
            </w:r>
            <w:r w:rsidRPr="009B66DB">
              <w:rPr>
                <w:rFonts w:ascii="Arial" w:hAnsi="Arial" w:cs="Arial"/>
                <w:sz w:val="13"/>
                <w:szCs w:val="13"/>
              </w:rPr>
              <w:t xml:space="preserve"> ± 0.</w:t>
            </w:r>
            <w:r>
              <w:rPr>
                <w:rFonts w:ascii="Arial" w:hAnsi="Arial" w:cs="Arial"/>
                <w:sz w:val="13"/>
                <w:szCs w:val="13"/>
              </w:rPr>
              <w:t>04</w:t>
            </w:r>
            <w:r w:rsidRPr="009B66DB">
              <w:rPr>
                <w:rFonts w:ascii="Arial" w:hAnsi="Arial" w:cs="Arial"/>
                <w:sz w:val="13"/>
                <w:szCs w:val="13"/>
              </w:rPr>
              <w:t xml:space="preserve"> </w:t>
            </w:r>
          </w:p>
        </w:tc>
        <w:tc>
          <w:tcPr>
            <w:tcW w:w="794" w:type="dxa"/>
          </w:tcPr>
          <w:p w14:paraId="51C11BC1" w14:textId="12EA83EE" w:rsidR="002D3F9A" w:rsidRPr="009B66DB" w:rsidRDefault="002D3F9A" w:rsidP="002D3F9A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9B66DB">
              <w:rPr>
                <w:rFonts w:ascii="Arial" w:hAnsi="Arial" w:cs="Arial"/>
                <w:sz w:val="13"/>
                <w:szCs w:val="13"/>
              </w:rPr>
              <w:t>0.</w:t>
            </w:r>
            <w:r>
              <w:rPr>
                <w:rFonts w:ascii="Arial" w:hAnsi="Arial" w:cs="Arial"/>
                <w:sz w:val="13"/>
                <w:szCs w:val="13"/>
              </w:rPr>
              <w:t>23</w:t>
            </w:r>
          </w:p>
        </w:tc>
      </w:tr>
      <w:tr w:rsidR="002D3F9A" w:rsidRPr="009B66DB" w14:paraId="20C615AA" w14:textId="77777777" w:rsidTr="002D3F9A">
        <w:tc>
          <w:tcPr>
            <w:tcW w:w="2405" w:type="dxa"/>
          </w:tcPr>
          <w:p w14:paraId="14489962" w14:textId="77777777" w:rsidR="002D3F9A" w:rsidRPr="009B66DB" w:rsidRDefault="002D3F9A" w:rsidP="002D3F9A">
            <w:pPr>
              <w:rPr>
                <w:rFonts w:ascii="Arial" w:hAnsi="Arial" w:cs="Arial"/>
                <w:sz w:val="13"/>
                <w:szCs w:val="13"/>
              </w:rPr>
            </w:pPr>
            <w:r w:rsidRPr="009B66DB">
              <w:rPr>
                <w:rFonts w:ascii="Arial" w:hAnsi="Arial" w:cs="Arial"/>
                <w:sz w:val="13"/>
                <w:szCs w:val="13"/>
              </w:rPr>
              <w:t>Pretreatment CMT (μm)</w:t>
            </w:r>
          </w:p>
        </w:tc>
        <w:tc>
          <w:tcPr>
            <w:tcW w:w="992" w:type="dxa"/>
          </w:tcPr>
          <w:p w14:paraId="40310185" w14:textId="77777777" w:rsidR="002D3F9A" w:rsidRPr="009B66DB" w:rsidRDefault="002D3F9A" w:rsidP="002D3F9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76" w:type="dxa"/>
          </w:tcPr>
          <w:p w14:paraId="331418A5" w14:textId="4C4B0976" w:rsidR="002D3F9A" w:rsidRPr="009B66DB" w:rsidRDefault="002D3F9A" w:rsidP="002D3F9A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9B66DB">
              <w:rPr>
                <w:rFonts w:ascii="Arial" w:hAnsi="Arial" w:cs="Arial"/>
                <w:sz w:val="13"/>
                <w:szCs w:val="13"/>
              </w:rPr>
              <w:t>3</w:t>
            </w:r>
            <w:r>
              <w:rPr>
                <w:rFonts w:ascii="Arial" w:hAnsi="Arial" w:cs="Arial"/>
                <w:sz w:val="13"/>
                <w:szCs w:val="13"/>
              </w:rPr>
              <w:t>24.9</w:t>
            </w:r>
            <w:r w:rsidRPr="009B66DB">
              <w:rPr>
                <w:rFonts w:ascii="Arial" w:hAnsi="Arial" w:cs="Arial"/>
                <w:sz w:val="13"/>
                <w:szCs w:val="13"/>
              </w:rPr>
              <w:t xml:space="preserve"> ± </w:t>
            </w:r>
            <w:r>
              <w:rPr>
                <w:rFonts w:ascii="Arial" w:hAnsi="Arial" w:cs="Arial"/>
                <w:sz w:val="13"/>
                <w:szCs w:val="13"/>
              </w:rPr>
              <w:t>22.8</w:t>
            </w:r>
          </w:p>
        </w:tc>
        <w:tc>
          <w:tcPr>
            <w:tcW w:w="1134" w:type="dxa"/>
          </w:tcPr>
          <w:p w14:paraId="250236CD" w14:textId="07BB6831" w:rsidR="002D3F9A" w:rsidRPr="009B66DB" w:rsidRDefault="002D3F9A" w:rsidP="002D3F9A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9B66DB">
              <w:rPr>
                <w:rFonts w:ascii="Arial" w:hAnsi="Arial" w:cs="Arial"/>
                <w:sz w:val="13"/>
                <w:szCs w:val="13"/>
              </w:rPr>
              <w:t>3</w:t>
            </w:r>
            <w:r>
              <w:rPr>
                <w:rFonts w:ascii="Arial" w:hAnsi="Arial" w:cs="Arial"/>
                <w:sz w:val="13"/>
                <w:szCs w:val="13"/>
              </w:rPr>
              <w:t>14.4</w:t>
            </w:r>
            <w:r w:rsidRPr="009B66DB">
              <w:rPr>
                <w:rFonts w:ascii="Arial" w:hAnsi="Arial" w:cs="Arial"/>
                <w:sz w:val="13"/>
                <w:szCs w:val="13"/>
              </w:rPr>
              <w:t xml:space="preserve"> ± 1</w:t>
            </w:r>
            <w:r>
              <w:rPr>
                <w:rFonts w:ascii="Arial" w:hAnsi="Arial" w:cs="Arial"/>
                <w:sz w:val="13"/>
                <w:szCs w:val="13"/>
              </w:rPr>
              <w:t>7.6</w:t>
            </w:r>
          </w:p>
        </w:tc>
        <w:tc>
          <w:tcPr>
            <w:tcW w:w="1176" w:type="dxa"/>
          </w:tcPr>
          <w:p w14:paraId="60FD2D8A" w14:textId="087460A0" w:rsidR="002D3F9A" w:rsidRPr="009B66DB" w:rsidRDefault="002D3F9A" w:rsidP="002D3F9A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531.5</w:t>
            </w:r>
            <w:r w:rsidRPr="009B66DB">
              <w:rPr>
                <w:rFonts w:ascii="Arial" w:hAnsi="Arial" w:cs="Arial"/>
                <w:sz w:val="13"/>
                <w:szCs w:val="13"/>
              </w:rPr>
              <w:t xml:space="preserve"> ± </w:t>
            </w:r>
            <w:r>
              <w:rPr>
                <w:rFonts w:ascii="Arial" w:hAnsi="Arial" w:cs="Arial"/>
                <w:sz w:val="13"/>
                <w:szCs w:val="13"/>
              </w:rPr>
              <w:t>41.5</w:t>
            </w:r>
          </w:p>
        </w:tc>
        <w:tc>
          <w:tcPr>
            <w:tcW w:w="1239" w:type="dxa"/>
          </w:tcPr>
          <w:p w14:paraId="6BC8E384" w14:textId="4CCF68DF" w:rsidR="002D3F9A" w:rsidRPr="009B66DB" w:rsidRDefault="002D3F9A" w:rsidP="002D3F9A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9B66DB">
              <w:rPr>
                <w:rFonts w:ascii="Arial" w:hAnsi="Arial" w:cs="Arial"/>
                <w:sz w:val="13"/>
                <w:szCs w:val="13"/>
              </w:rPr>
              <w:t>32</w:t>
            </w:r>
            <w:r>
              <w:rPr>
                <w:rFonts w:ascii="Arial" w:hAnsi="Arial" w:cs="Arial"/>
                <w:sz w:val="13"/>
                <w:szCs w:val="13"/>
              </w:rPr>
              <w:t>8.22</w:t>
            </w:r>
            <w:r w:rsidRPr="009B66DB">
              <w:rPr>
                <w:rFonts w:ascii="Arial" w:hAnsi="Arial" w:cs="Arial"/>
                <w:sz w:val="13"/>
                <w:szCs w:val="13"/>
              </w:rPr>
              <w:t xml:space="preserve"> ± 1</w:t>
            </w:r>
            <w:r>
              <w:rPr>
                <w:rFonts w:ascii="Arial" w:hAnsi="Arial" w:cs="Arial"/>
                <w:sz w:val="13"/>
                <w:szCs w:val="13"/>
              </w:rPr>
              <w:t>5.54</w:t>
            </w:r>
          </w:p>
        </w:tc>
        <w:tc>
          <w:tcPr>
            <w:tcW w:w="794" w:type="dxa"/>
          </w:tcPr>
          <w:p w14:paraId="14CD3DBC" w14:textId="49D3FAB5" w:rsidR="002D3F9A" w:rsidRPr="009B66DB" w:rsidRDefault="002D3F9A" w:rsidP="002D3F9A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9B66DB">
              <w:rPr>
                <w:rFonts w:ascii="Arial" w:hAnsi="Arial" w:cs="Arial"/>
                <w:sz w:val="13"/>
                <w:szCs w:val="13"/>
              </w:rPr>
              <w:t>0.</w:t>
            </w:r>
            <w:r>
              <w:rPr>
                <w:rFonts w:ascii="Arial" w:hAnsi="Arial" w:cs="Arial"/>
                <w:sz w:val="13"/>
                <w:szCs w:val="13"/>
              </w:rPr>
              <w:t>034</w:t>
            </w:r>
            <w:r w:rsidRPr="009B66DB">
              <w:rPr>
                <w:rFonts w:ascii="Arial" w:hAnsi="Arial" w:cs="Arial"/>
                <w:sz w:val="13"/>
                <w:szCs w:val="13"/>
              </w:rPr>
              <w:t>*</w:t>
            </w:r>
          </w:p>
        </w:tc>
      </w:tr>
      <w:tr w:rsidR="002D3F9A" w:rsidRPr="009B66DB" w14:paraId="0A8A0E61" w14:textId="77777777" w:rsidTr="002D3F9A">
        <w:tc>
          <w:tcPr>
            <w:tcW w:w="2405" w:type="dxa"/>
            <w:tcBorders>
              <w:bottom w:val="single" w:sz="12" w:space="0" w:color="auto"/>
            </w:tcBorders>
          </w:tcPr>
          <w:p w14:paraId="6A39CF5B" w14:textId="77777777" w:rsidR="002D3F9A" w:rsidRPr="009B66DB" w:rsidRDefault="002D3F9A" w:rsidP="002D3F9A">
            <w:pPr>
              <w:rPr>
                <w:rFonts w:ascii="Arial" w:hAnsi="Arial" w:cs="Arial"/>
                <w:sz w:val="13"/>
                <w:szCs w:val="13"/>
              </w:rPr>
            </w:pPr>
            <w:r w:rsidRPr="009B66DB">
              <w:rPr>
                <w:rFonts w:ascii="Arial" w:hAnsi="Arial" w:cs="Arial"/>
                <w:sz w:val="13"/>
                <w:szCs w:val="13"/>
              </w:rPr>
              <w:t>Pretreatment GLD (mm)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46D4C387" w14:textId="77777777" w:rsidR="002D3F9A" w:rsidRPr="009B66DB" w:rsidRDefault="002D3F9A" w:rsidP="002D3F9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6B5DFA57" w14:textId="21327A8F" w:rsidR="002D3F9A" w:rsidRPr="009B66DB" w:rsidRDefault="002D3F9A" w:rsidP="002D3F9A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3823.26</w:t>
            </w:r>
            <w:r w:rsidRPr="009B66DB">
              <w:rPr>
                <w:rFonts w:ascii="Arial" w:hAnsi="Arial" w:cs="Arial"/>
                <w:sz w:val="13"/>
                <w:szCs w:val="13"/>
              </w:rPr>
              <w:t xml:space="preserve"> ± 2</w:t>
            </w:r>
            <w:r>
              <w:rPr>
                <w:rFonts w:ascii="Arial" w:hAnsi="Arial" w:cs="Arial"/>
                <w:sz w:val="13"/>
                <w:szCs w:val="13"/>
              </w:rPr>
              <w:t>60.4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0F59D5D1" w14:textId="12CD216C" w:rsidR="002D3F9A" w:rsidRPr="009B66DB" w:rsidRDefault="002D3F9A" w:rsidP="002D3F9A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9B66DB">
              <w:rPr>
                <w:rFonts w:ascii="Arial" w:hAnsi="Arial" w:cs="Arial"/>
                <w:sz w:val="13"/>
                <w:szCs w:val="13"/>
              </w:rPr>
              <w:t>37</w:t>
            </w:r>
            <w:r>
              <w:rPr>
                <w:rFonts w:ascii="Arial" w:hAnsi="Arial" w:cs="Arial"/>
                <w:sz w:val="13"/>
                <w:szCs w:val="13"/>
              </w:rPr>
              <w:t>51.0</w:t>
            </w:r>
            <w:r w:rsidRPr="009B66DB">
              <w:rPr>
                <w:rFonts w:ascii="Arial" w:hAnsi="Arial" w:cs="Arial"/>
                <w:sz w:val="13"/>
                <w:szCs w:val="13"/>
              </w:rPr>
              <w:t xml:space="preserve"> ± </w:t>
            </w:r>
            <w:r>
              <w:rPr>
                <w:rFonts w:ascii="Arial" w:hAnsi="Arial" w:cs="Arial"/>
                <w:sz w:val="13"/>
                <w:szCs w:val="13"/>
              </w:rPr>
              <w:t>421.2</w:t>
            </w:r>
          </w:p>
        </w:tc>
        <w:tc>
          <w:tcPr>
            <w:tcW w:w="1176" w:type="dxa"/>
            <w:tcBorders>
              <w:bottom w:val="single" w:sz="12" w:space="0" w:color="auto"/>
            </w:tcBorders>
          </w:tcPr>
          <w:p w14:paraId="046C704C" w14:textId="38095084" w:rsidR="002D3F9A" w:rsidRPr="009B66DB" w:rsidRDefault="002D3F9A" w:rsidP="002D3F9A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 xml:space="preserve">2140.0 </w:t>
            </w:r>
            <w:r w:rsidRPr="009B66DB">
              <w:rPr>
                <w:rFonts w:ascii="Arial" w:hAnsi="Arial" w:cs="Arial"/>
                <w:sz w:val="13"/>
                <w:szCs w:val="13"/>
              </w:rPr>
              <w:t xml:space="preserve">± </w:t>
            </w:r>
            <w:r>
              <w:rPr>
                <w:rFonts w:ascii="Arial" w:hAnsi="Arial" w:cs="Arial"/>
                <w:sz w:val="13"/>
                <w:szCs w:val="13"/>
              </w:rPr>
              <w:t>520.0</w:t>
            </w:r>
          </w:p>
        </w:tc>
        <w:tc>
          <w:tcPr>
            <w:tcW w:w="1239" w:type="dxa"/>
            <w:tcBorders>
              <w:bottom w:val="single" w:sz="12" w:space="0" w:color="auto"/>
            </w:tcBorders>
          </w:tcPr>
          <w:p w14:paraId="4F1CBE05" w14:textId="279B8B47" w:rsidR="002D3F9A" w:rsidRPr="009B66DB" w:rsidRDefault="002D3F9A" w:rsidP="002D3F9A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3733.14</w:t>
            </w:r>
            <w:r w:rsidRPr="009B66DB">
              <w:rPr>
                <w:rFonts w:ascii="Arial" w:hAnsi="Arial" w:cs="Arial"/>
                <w:sz w:val="13"/>
                <w:szCs w:val="13"/>
              </w:rPr>
              <w:t xml:space="preserve"> ± </w:t>
            </w:r>
            <w:r>
              <w:rPr>
                <w:rFonts w:ascii="Arial" w:hAnsi="Arial" w:cs="Arial"/>
                <w:sz w:val="13"/>
                <w:szCs w:val="13"/>
              </w:rPr>
              <w:t>225.4</w:t>
            </w:r>
          </w:p>
        </w:tc>
        <w:tc>
          <w:tcPr>
            <w:tcW w:w="794" w:type="dxa"/>
            <w:tcBorders>
              <w:bottom w:val="single" w:sz="12" w:space="0" w:color="auto"/>
            </w:tcBorders>
          </w:tcPr>
          <w:p w14:paraId="1CB29851" w14:textId="6445C2E6" w:rsidR="002D3F9A" w:rsidRPr="009B66DB" w:rsidRDefault="002D3F9A" w:rsidP="002D3F9A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9B66DB">
              <w:rPr>
                <w:rFonts w:ascii="Arial" w:hAnsi="Arial" w:cs="Arial"/>
                <w:sz w:val="13"/>
                <w:szCs w:val="13"/>
              </w:rPr>
              <w:t>0.</w:t>
            </w:r>
            <w:r>
              <w:rPr>
                <w:rFonts w:ascii="Arial" w:hAnsi="Arial" w:cs="Arial"/>
                <w:sz w:val="13"/>
                <w:szCs w:val="13"/>
              </w:rPr>
              <w:t>39</w:t>
            </w:r>
          </w:p>
        </w:tc>
      </w:tr>
      <w:tr w:rsidR="002D3F9A" w:rsidRPr="009B66DB" w14:paraId="0835C31F" w14:textId="77777777" w:rsidTr="002D3F9A">
        <w:tc>
          <w:tcPr>
            <w:tcW w:w="2405" w:type="dxa"/>
            <w:tcBorders>
              <w:top w:val="single" w:sz="12" w:space="0" w:color="auto"/>
            </w:tcBorders>
          </w:tcPr>
          <w:p w14:paraId="6D56667E" w14:textId="77777777" w:rsidR="002D3F9A" w:rsidRPr="009B66DB" w:rsidRDefault="002D3F9A" w:rsidP="002D3F9A">
            <w:pPr>
              <w:rPr>
                <w:rFonts w:ascii="Arial" w:hAnsi="Arial" w:cs="Arial"/>
                <w:sz w:val="13"/>
                <w:szCs w:val="13"/>
              </w:rPr>
            </w:pPr>
            <w:r w:rsidRPr="009B66DB">
              <w:rPr>
                <w:rFonts w:ascii="Arial" w:hAnsi="Arial" w:cs="Arial"/>
                <w:sz w:val="13"/>
                <w:szCs w:val="13"/>
              </w:rPr>
              <w:t>*</w:t>
            </w:r>
            <w:r w:rsidRPr="009B66DB">
              <w:rPr>
                <w:rFonts w:ascii="Arial" w:hAnsi="Arial" w:cs="Arial"/>
                <w:i/>
                <w:iCs/>
                <w:sz w:val="13"/>
                <w:szCs w:val="13"/>
              </w:rPr>
              <w:t>p</w:t>
            </w:r>
            <w:r w:rsidRPr="009B66DB">
              <w:rPr>
                <w:rFonts w:ascii="Arial" w:hAnsi="Arial" w:cs="Arial"/>
                <w:sz w:val="13"/>
                <w:szCs w:val="13"/>
              </w:rPr>
              <w:t xml:space="preserve"> &lt; 0.05 ANOVA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26A6E603" w14:textId="77777777" w:rsidR="002D3F9A" w:rsidRPr="009B66DB" w:rsidRDefault="002D3F9A" w:rsidP="002D3F9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6BD2CCB1" w14:textId="77777777" w:rsidR="002D3F9A" w:rsidRPr="009B66DB" w:rsidRDefault="002D3F9A" w:rsidP="002D3F9A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110386B5" w14:textId="77777777" w:rsidR="002D3F9A" w:rsidRPr="009B66DB" w:rsidRDefault="002D3F9A" w:rsidP="002D3F9A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176" w:type="dxa"/>
            <w:tcBorders>
              <w:top w:val="single" w:sz="12" w:space="0" w:color="auto"/>
            </w:tcBorders>
          </w:tcPr>
          <w:p w14:paraId="4F539084" w14:textId="77777777" w:rsidR="002D3F9A" w:rsidRPr="009B66DB" w:rsidRDefault="002D3F9A" w:rsidP="002D3F9A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39" w:type="dxa"/>
            <w:tcBorders>
              <w:top w:val="single" w:sz="12" w:space="0" w:color="auto"/>
            </w:tcBorders>
          </w:tcPr>
          <w:p w14:paraId="53DBEBB9" w14:textId="77777777" w:rsidR="002D3F9A" w:rsidRPr="009B66DB" w:rsidRDefault="002D3F9A" w:rsidP="002D3F9A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794" w:type="dxa"/>
            <w:tcBorders>
              <w:top w:val="single" w:sz="12" w:space="0" w:color="auto"/>
            </w:tcBorders>
          </w:tcPr>
          <w:p w14:paraId="36EEF4E5" w14:textId="77777777" w:rsidR="002D3F9A" w:rsidRPr="009B66DB" w:rsidRDefault="002D3F9A" w:rsidP="002D3F9A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</w:tr>
    </w:tbl>
    <w:p w14:paraId="118B2C25" w14:textId="2DC781CF" w:rsidR="002D3F9A" w:rsidRPr="006C7FEC" w:rsidRDefault="002D3F9A" w:rsidP="002D3F9A">
      <w:pPr>
        <w:rPr>
          <w:rFonts w:ascii="Arial" w:hAnsi="Arial" w:cs="Arial"/>
          <w:sz w:val="13"/>
          <w:szCs w:val="13"/>
        </w:rPr>
      </w:pPr>
      <w:r w:rsidRPr="006C7FEC">
        <w:rPr>
          <w:rFonts w:ascii="Arial" w:hAnsi="Arial" w:cs="Arial"/>
          <w:sz w:val="13"/>
          <w:szCs w:val="13"/>
        </w:rPr>
        <w:t>type 1</w:t>
      </w:r>
      <w:r>
        <w:rPr>
          <w:rFonts w:ascii="Arial" w:hAnsi="Arial" w:cs="Arial"/>
          <w:sz w:val="13"/>
          <w:szCs w:val="13"/>
        </w:rPr>
        <w:t xml:space="preserve"> or </w:t>
      </w:r>
      <w:r w:rsidRPr="006C7FEC">
        <w:rPr>
          <w:rFonts w:ascii="Arial" w:hAnsi="Arial" w:cs="Arial"/>
          <w:sz w:val="13"/>
          <w:szCs w:val="13"/>
        </w:rPr>
        <w:t>2 MNV = type 1and 2 macular neovascularization, typical age-related macular degeneration (tAMD); PCV = polypoidal choroidal vasculopathy; type 3 MNV = type 3 macular neovascularization, retinal angiomatous proliferation (RAP)</w:t>
      </w:r>
      <w:r>
        <w:rPr>
          <w:rFonts w:ascii="Arial" w:hAnsi="Arial" w:cs="Arial"/>
          <w:sz w:val="13"/>
          <w:szCs w:val="13"/>
        </w:rPr>
        <w:t>; BCVA = best-corrected visual acuity; CMT = central macular thickness; GLD = greatest linear dimension.</w:t>
      </w:r>
    </w:p>
    <w:p w14:paraId="23293D8B" w14:textId="77777777" w:rsidR="002D3F9A" w:rsidRPr="00073569" w:rsidRDefault="002D3F9A" w:rsidP="002D3F9A"/>
    <w:p w14:paraId="68D4D752" w14:textId="77777777" w:rsidR="008A74A4" w:rsidRPr="002D3F9A" w:rsidRDefault="008A74A4"/>
    <w:sectPr w:rsidR="008A74A4" w:rsidRPr="002D3F9A" w:rsidSect="002D3F9A">
      <w:footerReference w:type="even" r:id="rId6"/>
      <w:footerReference w:type="default" r:id="rId7"/>
      <w:footerReference w:type="first" r:id="rId8"/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97F6F0" w14:textId="77777777" w:rsidR="00296BAF" w:rsidRDefault="00296BAF" w:rsidP="00630E2F">
      <w:r>
        <w:separator/>
      </w:r>
    </w:p>
  </w:endnote>
  <w:endnote w:type="continuationSeparator" w:id="0">
    <w:p w14:paraId="601D4F7A" w14:textId="77777777" w:rsidR="00296BAF" w:rsidRDefault="00296BAF" w:rsidP="00630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altName w:val="Segoe Print"/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1A4C55" w14:textId="360206EC" w:rsidR="00630E2F" w:rsidRDefault="00630E2F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6D0656D" wp14:editId="4CD9C7A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863720349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2A6F10" w14:textId="3FF3B1F9" w:rsidR="00630E2F" w:rsidRPr="00630E2F" w:rsidRDefault="00630E2F" w:rsidP="00630E2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30E2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D0656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5D2A6F10" w14:textId="3FF3B1F9" w:rsidR="00630E2F" w:rsidRPr="00630E2F" w:rsidRDefault="00630E2F" w:rsidP="00630E2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30E2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89BE8" w14:textId="07DDCF1F" w:rsidR="00630E2F" w:rsidRDefault="00630E2F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35F836B" wp14:editId="646C6ABF">
              <wp:simplePos x="914400" y="1001077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933319829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E6D7CA" w14:textId="60F10D0A" w:rsidR="00630E2F" w:rsidRPr="00630E2F" w:rsidRDefault="00630E2F" w:rsidP="00630E2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30E2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5F836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06E6D7CA" w14:textId="60F10D0A" w:rsidR="00630E2F" w:rsidRPr="00630E2F" w:rsidRDefault="00630E2F" w:rsidP="00630E2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30E2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10BC7" w14:textId="5F7D7466" w:rsidR="00630E2F" w:rsidRDefault="00630E2F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AE74D2F" wp14:editId="1655BDE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587133509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E396D8" w14:textId="451ED16F" w:rsidR="00630E2F" w:rsidRPr="00630E2F" w:rsidRDefault="00630E2F" w:rsidP="00630E2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30E2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E74D2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5BE396D8" w14:textId="451ED16F" w:rsidR="00630E2F" w:rsidRPr="00630E2F" w:rsidRDefault="00630E2F" w:rsidP="00630E2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30E2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BF3102" w14:textId="77777777" w:rsidR="00296BAF" w:rsidRDefault="00296BAF" w:rsidP="00630E2F">
      <w:r>
        <w:separator/>
      </w:r>
    </w:p>
  </w:footnote>
  <w:footnote w:type="continuationSeparator" w:id="0">
    <w:p w14:paraId="210B3A14" w14:textId="77777777" w:rsidR="00296BAF" w:rsidRDefault="00296BAF" w:rsidP="00630E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F9A"/>
    <w:rsid w:val="00017003"/>
    <w:rsid w:val="0010411E"/>
    <w:rsid w:val="0011468B"/>
    <w:rsid w:val="00211756"/>
    <w:rsid w:val="00296BAF"/>
    <w:rsid w:val="002D3F9A"/>
    <w:rsid w:val="003B41BB"/>
    <w:rsid w:val="004A1BC0"/>
    <w:rsid w:val="004B0770"/>
    <w:rsid w:val="006054D7"/>
    <w:rsid w:val="00630E2F"/>
    <w:rsid w:val="00645277"/>
    <w:rsid w:val="00677A9D"/>
    <w:rsid w:val="007A425B"/>
    <w:rsid w:val="008A10BD"/>
    <w:rsid w:val="008A74A4"/>
    <w:rsid w:val="0091548E"/>
    <w:rsid w:val="00956AD8"/>
    <w:rsid w:val="009C7396"/>
    <w:rsid w:val="00A813D6"/>
    <w:rsid w:val="00AC5A3F"/>
    <w:rsid w:val="00C22331"/>
    <w:rsid w:val="00D0024F"/>
    <w:rsid w:val="00D76558"/>
    <w:rsid w:val="00E663DC"/>
    <w:rsid w:val="00F1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0D63F"/>
  <w15:chartTrackingRefBased/>
  <w15:docId w15:val="{4A024417-9EEA-6F4D-AC80-AFE7537B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F9A"/>
    <w:pPr>
      <w:widowControl w:val="0"/>
      <w:jc w:val="both"/>
    </w:pPr>
    <w:rPr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3F9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3F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3F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3F9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F9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3F9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3F9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3F9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3F9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3F9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3F9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3F9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3F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3F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3F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3F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3F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3F9A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2D3F9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D3F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3F9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D3F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3F9A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D3F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3F9A"/>
    <w:pPr>
      <w:ind w:left="720"/>
      <w:contextualSpacing/>
    </w:pPr>
    <w:rPr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D3F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3F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3F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3F9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D3F9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30E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0E2F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伊織 和田</dc:creator>
  <cp:keywords/>
  <dc:description/>
  <cp:lastModifiedBy>Thadani, Lavina</cp:lastModifiedBy>
  <cp:revision>2</cp:revision>
  <dcterms:created xsi:type="dcterms:W3CDTF">2024-12-30T00:50:00Z</dcterms:created>
  <dcterms:modified xsi:type="dcterms:W3CDTF">2025-01-19T21:43:00Z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22fef245,337b539d,733c1e95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2025-01-19T21:43:14Z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9b12a91b-70fb-4ef5-8a83-c5298f360a14</vt:lpwstr>
  </property>
  <property fmtid="{D5CDD505-2E9C-101B-9397-08002B2CF9AE}" pid="11" name="MSIP_Label_2bbab825-a111-45e4-86a1-18cee0005896_ContentBits">
    <vt:lpwstr>2</vt:lpwstr>
  </property>
</Properties>
</file>