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5CBD" w14:textId="3A229F49" w:rsidR="00C858A4" w:rsidRDefault="007E5640" w:rsidP="00EF712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pict w14:anchorId="492AEE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45pt;height:416.85pt;mso-position-horizontal-relative:text;mso-position-vertical-relative:text">
            <v:imagedata r:id="rId6" o:title="SMD 图" croptop="3648f" cropbottom="28064f" cropleft="9346f" cropright="8010f"/>
          </v:shape>
        </w:pict>
      </w:r>
    </w:p>
    <w:p w14:paraId="72C4AA25" w14:textId="77777777" w:rsidR="00C858A4" w:rsidRDefault="00C858A4" w:rsidP="00EF712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5ADDAB" w14:textId="1195DF90" w:rsidR="00EF7121" w:rsidRPr="007B1CB4" w:rsidRDefault="00EF7121" w:rsidP="00EF71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17C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Figure</w:t>
      </w:r>
      <w:r w:rsidRPr="00BC0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8A4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BC017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Standardized mean difference</w:t>
      </w:r>
      <w:r w:rsidR="00DE278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(SMD) of baseline characteristics </w:t>
      </w:r>
      <w:r w:rsidRPr="00EF7121">
        <w:rPr>
          <w:rFonts w:ascii="Times New Roman" w:hAnsi="Times New Roman" w:cs="Times New Roman"/>
          <w:b/>
          <w:bCs/>
          <w:sz w:val="24"/>
          <w:szCs w:val="24"/>
        </w:rPr>
        <w:t>before and after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propensity score </w:t>
      </w:r>
      <w:r w:rsidRPr="00EF7121">
        <w:rPr>
          <w:rFonts w:ascii="Times New Roman" w:hAnsi="Times New Roman" w:cs="Times New Roman"/>
          <w:b/>
          <w:bCs/>
          <w:sz w:val="24"/>
          <w:szCs w:val="24"/>
        </w:rPr>
        <w:t>inverse probability of treatment weighting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(IPTW)</w:t>
      </w:r>
      <w:r w:rsidRPr="00EF7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F6C92E" w14:textId="77777777" w:rsidR="00EF7121" w:rsidRPr="00EF7121" w:rsidRDefault="00EF7121" w:rsidP="00CC4050">
      <w:pPr>
        <w:spacing w:line="276" w:lineRule="auto"/>
        <w:rPr>
          <w:rFonts w:ascii="Times New Roman" w:hAnsi="Times New Roman" w:cs="Times New Roman"/>
          <w:sz w:val="22"/>
          <w:szCs w:val="24"/>
        </w:rPr>
      </w:pPr>
      <w:r w:rsidRPr="00EF7121">
        <w:rPr>
          <w:rFonts w:ascii="Times New Roman" w:hAnsi="Times New Roman" w:cs="Times New Roman"/>
          <w:sz w:val="22"/>
          <w:szCs w:val="24"/>
        </w:rPr>
        <w:t>Black: SMD before IPTW; orange: SMD after IPTW</w:t>
      </w:r>
    </w:p>
    <w:p w14:paraId="6190BE4E" w14:textId="77777777" w:rsidR="00EF7121" w:rsidRDefault="00EF7121" w:rsidP="00CC40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E192F3" w14:textId="77777777" w:rsidR="00EF7121" w:rsidRPr="00EF7121" w:rsidRDefault="00EF7121" w:rsidP="00CC40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CF3B3C" w14:textId="77777777" w:rsidR="00EF7121" w:rsidRDefault="00EF7121" w:rsidP="00CC40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EF7121" w:rsidSect="00257F80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204729" w14:textId="77777777" w:rsidR="00CC4050" w:rsidRPr="007B1CB4" w:rsidRDefault="00CC4050" w:rsidP="00CC405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1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1. </w:t>
      </w:r>
      <w:r w:rsidRPr="00BC017C">
        <w:rPr>
          <w:rFonts w:ascii="Times New Roman" w:hAnsi="Times New Roman" w:cs="Times New Roman"/>
          <w:b/>
          <w:bCs/>
          <w:sz w:val="24"/>
          <w:szCs w:val="24"/>
        </w:rPr>
        <w:t>Patient characteristics by sex</w:t>
      </w:r>
      <w:r w:rsidR="00EF71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597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076"/>
        <w:gridCol w:w="1721"/>
        <w:gridCol w:w="122"/>
        <w:gridCol w:w="1843"/>
        <w:gridCol w:w="122"/>
        <w:gridCol w:w="756"/>
        <w:gridCol w:w="122"/>
      </w:tblGrid>
      <w:tr w:rsidR="00CC4050" w:rsidRPr="007B1CB4" w14:paraId="4E7B7493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BFC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F1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Overall</w:t>
            </w:r>
          </w:p>
          <w:p w14:paraId="1E6D263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N=341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726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Male</w:t>
            </w:r>
          </w:p>
          <w:p w14:paraId="54B5C21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N=240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92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Female</w:t>
            </w:r>
          </w:p>
          <w:p w14:paraId="7C9C507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N=101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D8E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P value</w:t>
            </w:r>
          </w:p>
        </w:tc>
      </w:tr>
      <w:tr w:rsidR="00CC4050" w:rsidRPr="007B1CB4" w14:paraId="38D5CE5C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0BC2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Left atrial enlargement, n(%) 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1F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172(50.44)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D1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100(41.67)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76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72(71.29)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032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1FFCB464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5A604E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ge, years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F2D9C1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53.42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14.4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3C97BF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49.92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13.58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43A57E4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61.73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12.86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EE9876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0735E8DD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A133B9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BMI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Kg/m2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F4A206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28.91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9CA650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29.2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4.44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5493050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28.24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4.45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2733BF1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</w:t>
            </w:r>
          </w:p>
        </w:tc>
      </w:tr>
      <w:tr w:rsidR="00CC4050" w:rsidRPr="007B1CB4" w14:paraId="07EDEB49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33192A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BMI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≥</w:t>
            </w: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559208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189(55.43)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7426ED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137(57.08)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2AA392C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52(51.49)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604310F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0.34</w:t>
            </w:r>
          </w:p>
        </w:tc>
      </w:tr>
      <w:tr w:rsidR="00CC4050" w:rsidRPr="007B1CB4" w14:paraId="36DA0ABD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67FB0D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moking history,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917100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178(52.2)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4CE51A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166(69.17)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2A204D1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12(11.88)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43A2CE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393B6D6C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DAC68E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lcohol consumption,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50023E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129(37.83)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16D56F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125(52.08)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1AAE0E9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4(3.96)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2273381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69C80038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E1A260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ypertension,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61F040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284(83.28)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EEB7C5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200(83.33)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3B0E7EC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84(83.17)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622A2B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0.97</w:t>
            </w:r>
          </w:p>
        </w:tc>
      </w:tr>
      <w:tr w:rsidR="00CC4050" w:rsidRPr="007B1CB4" w14:paraId="6EAF7E1B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8BD4CB8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iabetes,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13509A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119(34.9)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AC0519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79(32.92)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3F05F1D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40(39.6)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621C31C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</w:t>
            </w:r>
          </w:p>
        </w:tc>
      </w:tr>
      <w:tr w:rsidR="00CC4050" w:rsidRPr="007B1CB4" w14:paraId="5DE5ADE8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D85BC94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yslipidemia,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EA073D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285(83.58)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C883B5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197(82.08)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315A7D8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88(87.13)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778FACD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</w:t>
            </w:r>
          </w:p>
        </w:tc>
      </w:tr>
      <w:tr w:rsidR="00CC4050" w:rsidRPr="007B1CB4" w14:paraId="6BB5E3D9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4D9158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oronary heart disease,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DCDC4A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119(34.9)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9FEBCF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78(32.5)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0CA36E4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41(40.59)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74C95B0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</w:t>
            </w:r>
          </w:p>
        </w:tc>
      </w:tr>
      <w:tr w:rsidR="00CC4050" w:rsidRPr="007B1CB4" w14:paraId="69F114F2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BF2E09C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History of MI,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F9FA65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23(6.74)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ABD90D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18(7.5)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3569EF7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5(4.95)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C14183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0.39</w:t>
            </w:r>
          </w:p>
        </w:tc>
      </w:tr>
      <w:tr w:rsidR="00CC4050" w:rsidRPr="007B1CB4" w14:paraId="393CF28A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0BD7F7F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History of stroke,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0D1277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38(11.14)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2E3010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24(10)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69AA4CD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14(13.86)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4553C1C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</w:t>
            </w:r>
          </w:p>
        </w:tc>
      </w:tr>
      <w:tr w:rsidR="00CC4050" w:rsidRPr="007B1CB4" w14:paraId="065E4C4C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316169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Atrial fibrillation,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B72EBB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16(4.69)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2C9749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13(5.42)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758BA09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3(2.97)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089CE73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0.33</w:t>
            </w:r>
          </w:p>
        </w:tc>
      </w:tr>
      <w:tr w:rsidR="00CC4050" w:rsidRPr="007B1CB4" w14:paraId="1B0D5672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A1BEFF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therosclerosis,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A29301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273(80.06)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9272BC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185(77.08)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6EC6BB4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88(87.13)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590B216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</w:t>
            </w:r>
          </w:p>
        </w:tc>
      </w:tr>
      <w:tr w:rsidR="00CC4050" w:rsidRPr="007B1CB4" w14:paraId="0B00A60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BA07B6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roteinuria, n(%)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0C6C91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31(9.09)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51CD6B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23(9.58)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3E64F04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8(7.92)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4162EBE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0.63</w:t>
            </w:r>
          </w:p>
        </w:tc>
      </w:tr>
      <w:tr w:rsidR="00CC4050" w:rsidRPr="007B1CB4" w14:paraId="15829CAB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EF3636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DFF884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4.48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F1B599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4.48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0748DB3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4.49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110F5D7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0.96</w:t>
            </w:r>
          </w:p>
        </w:tc>
      </w:tr>
      <w:tr w:rsidR="00CC4050" w:rsidRPr="007B1CB4" w14:paraId="27E77D29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C10331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TG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DA45C0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2.27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56C0BC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2.43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2.29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1D0BCB5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1.88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6883EB5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</w:t>
            </w:r>
          </w:p>
        </w:tc>
      </w:tr>
      <w:tr w:rsidR="00CC4050" w:rsidRPr="007B1CB4" w14:paraId="3C4BCEB2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B95599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LDL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3F15C84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2.65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1B0B1F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2.67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32A7513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2.63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57E30BE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0.73</w:t>
            </w:r>
          </w:p>
        </w:tc>
      </w:tr>
      <w:tr w:rsidR="00CC4050" w:rsidRPr="007B1CB4" w14:paraId="13C2A6D2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45443A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GFR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3573C7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92.13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21.07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4B6669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94.71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20.41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748A506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85.99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21.45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793C277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7B57CD55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868EBF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</w:t>
            </w: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, </w:t>
            </w:r>
            <w:proofErr w:type="spellStart"/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uIU</w:t>
            </w:r>
            <w:proofErr w:type="spellEnd"/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/ml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E1F01A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1.83(1.31, 2.68)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68FAD2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1.78(1.31, 2.48)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70F2753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2.12(1.29, 3.21)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2087230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</w:t>
            </w:r>
          </w:p>
        </w:tc>
      </w:tr>
      <w:tr w:rsidR="00CC4050" w:rsidRPr="007B1CB4" w14:paraId="0799689D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6D3781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FT3</w:t>
            </w: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, </w:t>
            </w:r>
            <w:proofErr w:type="spellStart"/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pmol</w:t>
            </w:r>
            <w:proofErr w:type="spellEnd"/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2F732F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4.8(4.4, 5.27)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06C201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5(4.6, 5.4)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0F18598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4.4(4.1, 4.8)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42EEF2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20342AE7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4F006A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FT4</w:t>
            </w: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, </w:t>
            </w:r>
            <w:proofErr w:type="spellStart"/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pmol</w:t>
            </w:r>
            <w:proofErr w:type="spellEnd"/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8CFB0E2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16.4(15, 17.9)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2C1A7C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16.59(15.1, 18)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1A4EDA7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15.8(14.8, 17.2)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5E20825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</w:t>
            </w:r>
          </w:p>
        </w:tc>
      </w:tr>
      <w:tr w:rsidR="00CC4050" w:rsidRPr="007B1CB4" w14:paraId="4FC7D466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5EB2B8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HGB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g/L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7FAE54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142.89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17.89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F3BBE7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149.03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15.96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1206F95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128.32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097EF6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2F280075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02C3DAC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RDW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fl</w:t>
            </w:r>
            <w:proofErr w:type="spellEnd"/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C46C98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41.79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2AEE67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41.8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4.04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4ACB23C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41.78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2.95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6E28D2B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0.97</w:t>
            </w:r>
          </w:p>
        </w:tc>
      </w:tr>
      <w:tr w:rsidR="00CC4050" w:rsidRPr="007B1CB4" w14:paraId="3B6ADA9A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A663D8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651190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401.77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108.8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03B01C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424.23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108.25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22C02B6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348.4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90.31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414CD3E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0773D64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5125EF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EF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%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D28E91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66.14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582D1B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66.13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5.27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26B4933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66.15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6.02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7880FCE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0.98</w:t>
            </w:r>
          </w:p>
        </w:tc>
      </w:tr>
      <w:tr w:rsidR="00CC4050" w:rsidRPr="007B1CB4" w14:paraId="6D82778E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F14FD2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D-</w:t>
            </w:r>
            <w:proofErr w:type="spellStart"/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ap,mm</w:t>
            </w:r>
            <w:proofErr w:type="spellEnd"/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18FEAD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38.59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6.06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930A20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39.08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6.41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49C5D82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37.43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46029E5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</w:t>
            </w:r>
          </w:p>
        </w:tc>
      </w:tr>
      <w:tr w:rsidR="00CC4050" w:rsidRPr="007B1CB4" w14:paraId="7D6DF1E2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3162A5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LVEDD, mm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EA228B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48.06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DFFAC1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48.66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647B065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46.63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5EAF12B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2C474464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E57185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LV diastolic dysfunction, n (%)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640F66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207(60.7)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53A77D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129(53.75)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0F14F89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78(77.23)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292294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2039DB86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</w:tcPr>
          <w:p w14:paraId="45178CDD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Mitral Regurgitation, n (%)</w:t>
            </w:r>
          </w:p>
        </w:tc>
        <w:tc>
          <w:tcPr>
            <w:tcW w:w="2076" w:type="dxa"/>
            <w:shd w:val="clear" w:color="auto" w:fill="auto"/>
            <w:noWrap/>
            <w:vAlign w:val="bottom"/>
          </w:tcPr>
          <w:p w14:paraId="3383E0A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shd w:val="clear" w:color="auto" w:fill="auto"/>
            <w:noWrap/>
            <w:vAlign w:val="bottom"/>
          </w:tcPr>
          <w:p w14:paraId="654DABB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</w:tcPr>
          <w:p w14:paraId="6FC0CDB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52A1B21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</w:t>
            </w:r>
          </w:p>
        </w:tc>
      </w:tr>
      <w:tr w:rsidR="00CC4050" w:rsidRPr="007B1CB4" w14:paraId="00A65C04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6A75BE0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none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3D7C830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286(83.87)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CBC926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206(85.83)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1948EC2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80(79.21)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1D988EA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C4050" w:rsidRPr="007B1CB4" w14:paraId="6C7BA01C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924BEC7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mild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1B78A0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47(13.78)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937C4B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28(11.67)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4B82744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19(18.81)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66B297E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C4050" w:rsidRPr="007B1CB4" w14:paraId="480D03BD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DBA4EC7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middle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F6D04D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4(1.17)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45F1F5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3(1.25)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704337A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1(0.99)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5DBA1D9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C4050" w:rsidRPr="007B1CB4" w14:paraId="023A6D4E" w14:textId="77777777" w:rsidTr="00EF7121">
        <w:trPr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6554F1D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severe</w:t>
            </w:r>
          </w:p>
        </w:tc>
        <w:tc>
          <w:tcPr>
            <w:tcW w:w="2076" w:type="dxa"/>
            <w:shd w:val="clear" w:color="auto" w:fill="auto"/>
            <w:noWrap/>
            <w:vAlign w:val="bottom"/>
          </w:tcPr>
          <w:p w14:paraId="01C8E32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1(0.29)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14:paraId="12BE296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0(0)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</w:tcPr>
          <w:p w14:paraId="24481C8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1(0.99)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7D7B676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C4050" w:rsidRPr="007B1CB4" w14:paraId="7B0F9EAB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167FF41F" w14:textId="77777777" w:rsidR="00CC4050" w:rsidRPr="00D9731E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OAHI</w:t>
            </w:r>
          </w:p>
        </w:tc>
        <w:tc>
          <w:tcPr>
            <w:tcW w:w="2076" w:type="dxa"/>
            <w:shd w:val="clear" w:color="auto" w:fill="auto"/>
            <w:noWrap/>
            <w:vAlign w:val="bottom"/>
          </w:tcPr>
          <w:p w14:paraId="45C5183D" w14:textId="77777777" w:rsidR="00CC4050" w:rsidRPr="0059552C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042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25.7(13.2, 45.5)</w:t>
            </w:r>
          </w:p>
        </w:tc>
        <w:tc>
          <w:tcPr>
            <w:tcW w:w="1721" w:type="dxa"/>
            <w:shd w:val="clear" w:color="auto" w:fill="auto"/>
            <w:noWrap/>
            <w:vAlign w:val="bottom"/>
          </w:tcPr>
          <w:p w14:paraId="353FB7E0" w14:textId="77777777" w:rsidR="00CC4050" w:rsidRPr="0059552C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042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29.3(16.15, 46.6)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</w:tcPr>
          <w:p w14:paraId="687DCC70" w14:textId="77777777" w:rsidR="00CC4050" w:rsidRPr="0059552C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042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20.6(9.7, 34.9)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3D18CA24" w14:textId="77777777" w:rsidR="00CC4050" w:rsidRPr="0059552C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042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54C12A8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46ECED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9731E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OSAS</w:t>
            </w:r>
          </w:p>
        </w:tc>
        <w:tc>
          <w:tcPr>
            <w:tcW w:w="2076" w:type="dxa"/>
            <w:shd w:val="clear" w:color="auto" w:fill="auto"/>
            <w:noWrap/>
            <w:vAlign w:val="bottom"/>
          </w:tcPr>
          <w:p w14:paraId="38FBFBA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shd w:val="clear" w:color="auto" w:fill="auto"/>
            <w:noWrap/>
            <w:vAlign w:val="bottom"/>
          </w:tcPr>
          <w:p w14:paraId="35F2921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</w:tcPr>
          <w:p w14:paraId="35DBFE7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</w:tcPr>
          <w:p w14:paraId="53BEAB5E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</w:t>
            </w:r>
          </w:p>
        </w:tc>
      </w:tr>
      <w:tr w:rsidR="00CC4050" w:rsidRPr="007B1CB4" w14:paraId="222047CC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18AA1FE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none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E75524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23(6.74)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5E2792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14(5.83)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1C4EEE0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9(8.91)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1B0ECEC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C4050" w:rsidRPr="007B1CB4" w14:paraId="7AB028B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B6F0EDD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mild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E99FF2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69(20.23)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4DDCD2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41(17.08)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7C148A0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28(27.72)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3AFF997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</w:tr>
      <w:tr w:rsidR="00CC4050" w:rsidRPr="007B1CB4" w14:paraId="2C40B417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3182D82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middle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196B37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107(31.38)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D6F8A8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71(29.58)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6B228D59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36(35.64)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2795789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</w:tr>
      <w:tr w:rsidR="00CC4050" w:rsidRPr="007B1CB4" w14:paraId="38584854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949B1C5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 xml:space="preserve">   severe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B359D1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142(41.64)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2D97DD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114(47.5)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2CBD50D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28(27.72)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75D2F04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</w:tr>
      <w:tr w:rsidR="00CC4050" w:rsidRPr="007B1CB4" w14:paraId="49890F25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DBA073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CAHI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A71EC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0.3(0, 1.4)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54078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0.4(0, 1.75)</w:t>
            </w:r>
          </w:p>
        </w:tc>
        <w:tc>
          <w:tcPr>
            <w:tcW w:w="1965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B1234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0.1(0, 0.7)</w:t>
            </w:r>
          </w:p>
        </w:tc>
        <w:tc>
          <w:tcPr>
            <w:tcW w:w="87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A329D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228CBD95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16E9F7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AHI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≥</w:t>
            </w: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1A754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33(9.68)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13239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24(10)</w:t>
            </w: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49A4D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9(8.91)</w:t>
            </w:r>
          </w:p>
        </w:tc>
        <w:tc>
          <w:tcPr>
            <w:tcW w:w="87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6649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0.76</w:t>
            </w:r>
          </w:p>
        </w:tc>
      </w:tr>
      <w:tr w:rsidR="00CC4050" w:rsidRPr="007B1CB4" w14:paraId="07A2E4A3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51CBBB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B1C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AHI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018D2A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9552C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23.8(9.7, 44.9)</w:t>
            </w:r>
          </w:p>
        </w:tc>
        <w:tc>
          <w:tcPr>
            <w:tcW w:w="17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9161F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31.6(17.15,51.25)</w:t>
            </w:r>
          </w:p>
        </w:tc>
        <w:tc>
          <w:tcPr>
            <w:tcW w:w="1965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693007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21.6(10.9, 37.5)</w:t>
            </w:r>
          </w:p>
        </w:tc>
        <w:tc>
          <w:tcPr>
            <w:tcW w:w="87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6465D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1B70A7A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F29EF4D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3%ODI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6CE054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23.8(9.7, 44.9)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8AD90B8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26.5(12.45, 46.7)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7595BC74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17.6(6.9, 32.7)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0C6BB7A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&lt;0.01</w:t>
            </w:r>
          </w:p>
        </w:tc>
      </w:tr>
      <w:tr w:rsidR="00CC4050" w:rsidRPr="007B1CB4" w14:paraId="343F253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BDD9248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Mean SaO</w:t>
            </w:r>
            <w:r w:rsidRPr="00D9731E">
              <w:rPr>
                <w:rFonts w:ascii="Times New Roman" w:eastAsia="DengXian" w:hAnsi="Times New Roman" w:cs="Times New Roman"/>
                <w:color w:val="24292F"/>
                <w:kern w:val="0"/>
                <w:szCs w:val="21"/>
                <w:vertAlign w:val="subscript"/>
              </w:rPr>
              <w:t>2</w:t>
            </w: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, %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E41A65B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93.8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2.49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797AE8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93.87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2.42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  <w:hideMark/>
          </w:tcPr>
          <w:p w14:paraId="610E3C3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93.65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14:paraId="7A29E4E5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0.47</w:t>
            </w:r>
          </w:p>
        </w:tc>
      </w:tr>
      <w:tr w:rsidR="00CC4050" w:rsidRPr="007B1CB4" w14:paraId="3E5BEBBF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84A5B2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LSaO</w:t>
            </w:r>
            <w:r w:rsidRPr="00D9731E">
              <w:rPr>
                <w:rFonts w:ascii="Times New Roman" w:eastAsia="DengXian" w:hAnsi="Times New Roman" w:cs="Times New Roman"/>
                <w:color w:val="24292F"/>
                <w:kern w:val="0"/>
                <w:szCs w:val="21"/>
                <w:vertAlign w:val="subscript"/>
              </w:rPr>
              <w:t>2</w:t>
            </w: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, %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D58643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81.11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9.32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8CA80F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80.75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9.65</w:t>
            </w:r>
          </w:p>
        </w:tc>
        <w:tc>
          <w:tcPr>
            <w:tcW w:w="1965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181AB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81.97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8.47</w:t>
            </w:r>
          </w:p>
        </w:tc>
        <w:tc>
          <w:tcPr>
            <w:tcW w:w="87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C4F0F0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</w:t>
            </w:r>
          </w:p>
        </w:tc>
      </w:tr>
      <w:tr w:rsidR="00CC4050" w:rsidRPr="007B1CB4" w14:paraId="15458603" w14:textId="77777777" w:rsidTr="00EF7121">
        <w:trPr>
          <w:gridAfter w:val="1"/>
          <w:wAfter w:w="122" w:type="dxa"/>
          <w:trHeight w:val="270"/>
          <w:jc w:val="center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FF1" w14:textId="77777777" w:rsidR="00CC4050" w:rsidRPr="007B1CB4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374A1A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T90%</w:t>
            </w: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D6C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2.8(0.3, 16.1)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BF26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2.9(0.39, 16.75)</w:t>
            </w: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99D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1.7(0.2, 11.5)</w:t>
            </w:r>
          </w:p>
        </w:tc>
        <w:tc>
          <w:tcPr>
            <w:tcW w:w="8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D321" w14:textId="77777777" w:rsidR="00CC4050" w:rsidRPr="007B1CB4" w:rsidRDefault="00CC4050" w:rsidP="00912D7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46DB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</w:t>
            </w:r>
          </w:p>
        </w:tc>
      </w:tr>
    </w:tbl>
    <w:p w14:paraId="2732DF95" w14:textId="77777777" w:rsidR="00CC4050" w:rsidRPr="00B00D3D" w:rsidRDefault="00CC4050" w:rsidP="00CC4050">
      <w:pPr>
        <w:pStyle w:val="NormalWeb"/>
        <w:rPr>
          <w:rFonts w:ascii="Times New Roman" w:hAnsi="Times New Roman" w:cs="Times New Roman"/>
          <w:color w:val="212121"/>
          <w:sz w:val="21"/>
          <w:shd w:val="clear" w:color="auto" w:fill="FFFFFF"/>
        </w:rPr>
      </w:pP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BMI, body mass index; MI, myocardial infarction; TG, Triglycerides; TC, Total cholesterol; LDL-C, Low-density lipoprotein cholesterol; eGFR, Estimated Glomerular Filtration Rate ; TSH, Thyroid Stimulating Hormone; FT3, Free Triiodothyronine;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FT4, Free Thyroxine; HGB , Hemoglobin ; RDW, Red cell distribution; UA</w:t>
      </w:r>
      <w:r>
        <w:rPr>
          <w:rFonts w:ascii="Times New Roman" w:hAnsi="Times New Roman" w:cs="Times New Roman" w:hint="eastAsia"/>
          <w:color w:val="212121"/>
          <w:sz w:val="21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Uric Acid ;</w:t>
      </w:r>
      <w:r w:rsidRPr="00B00D3D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AHI, apnea-</w:t>
      </w:r>
      <w:proofErr w:type="spellStart"/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hyponea</w:t>
      </w:r>
      <w:proofErr w:type="spellEnd"/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index; </w:t>
      </w:r>
      <w:r w:rsidRPr="00B00D3D">
        <w:rPr>
          <w:rFonts w:ascii="Times New Roman" w:hAnsi="Times New Roman" w:cs="Times New Roman"/>
          <w:color w:val="212121"/>
          <w:sz w:val="21"/>
          <w:shd w:val="clear" w:color="auto" w:fill="FFFFFF"/>
        </w:rPr>
        <w:t>CAHI, Central Apnea-Hypopnea Index; OAHI, Obstructive Apnea-Hypopnea Index;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B00D3D">
        <w:rPr>
          <w:rFonts w:ascii="Times New Roman" w:hAnsi="Times New Roman" w:cs="Times New Roman"/>
          <w:color w:val="212121"/>
          <w:sz w:val="21"/>
          <w:shd w:val="clear" w:color="auto" w:fill="FFFFFF"/>
        </w:rPr>
        <w:t>OSAs, obstructive sleep apnea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B00D3D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severity;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SaO</w:t>
      </w:r>
      <w:r w:rsidRPr="004178B0">
        <w:rPr>
          <w:rFonts w:ascii="Times New Roman" w:hAnsi="Times New Roman" w:cs="Times New Roman"/>
          <w:color w:val="212121"/>
          <w:sz w:val="21"/>
          <w:shd w:val="clear" w:color="auto" w:fill="FFFFFF"/>
          <w:vertAlign w:val="subscript"/>
        </w:rPr>
        <w:t>2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,oxygen saturation of arterial blood hemoglobin; T90%,time with arterial oxygen saturation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＜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90%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;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LSaO</w:t>
      </w:r>
      <w:r w:rsidRPr="004178B0">
        <w:rPr>
          <w:rFonts w:ascii="Times New Roman" w:hAnsi="Times New Roman" w:cs="Times New Roman"/>
          <w:color w:val="212121"/>
          <w:sz w:val="21"/>
          <w:shd w:val="clear" w:color="auto" w:fill="FFFFFF"/>
          <w:vertAlign w:val="subscript"/>
        </w:rPr>
        <w:t>2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, lowest blood oxygen saturation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>;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3%ODI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,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the number of oxygen desaturation events per hour with a desaturation of at least 3%;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EF, ejection fraction; LAD-ap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>,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Left Atrium Anterior-Posterior Diameter; LVEDD, left ventricular end diastolic diameter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;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LV, left ventricle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>.</w:t>
      </w:r>
    </w:p>
    <w:p w14:paraId="65B81D56" w14:textId="77777777" w:rsidR="00CC4050" w:rsidRDefault="00CC4050" w:rsidP="00CC4050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  <w:sectPr w:rsidR="00CC4050" w:rsidSect="00257F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4A4DA6" w14:textId="77777777" w:rsidR="00CC4050" w:rsidRDefault="00CC4050" w:rsidP="00CC4050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3491B83D" w14:textId="77777777" w:rsidR="00CC4050" w:rsidRPr="004C10D5" w:rsidRDefault="00CC4050" w:rsidP="00CC4050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BC017C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C017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VIF analysis</w:t>
      </w:r>
    </w:p>
    <w:tbl>
      <w:tblPr>
        <w:tblW w:w="6096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76"/>
      </w:tblGrid>
      <w:tr w:rsidR="00CC4050" w:rsidRPr="004C10D5" w14:paraId="74BEF11C" w14:textId="77777777" w:rsidTr="00912D77">
        <w:trPr>
          <w:trHeight w:val="28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5DB51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b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b/>
                <w:color w:val="24292F"/>
                <w:kern w:val="0"/>
                <w:szCs w:val="21"/>
              </w:rPr>
              <w:t>Factors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BA67D" w14:textId="77777777" w:rsidR="00CC4050" w:rsidRPr="00912D77" w:rsidRDefault="00CC4050" w:rsidP="00912D77">
            <w:pPr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b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b/>
                <w:color w:val="24292F"/>
                <w:kern w:val="0"/>
                <w:szCs w:val="21"/>
              </w:rPr>
              <w:t>VIF</w:t>
            </w:r>
          </w:p>
        </w:tc>
      </w:tr>
      <w:tr w:rsidR="00CC4050" w:rsidRPr="004C10D5" w14:paraId="6F5A813B" w14:textId="77777777" w:rsidTr="00912D77">
        <w:trPr>
          <w:trHeight w:val="285"/>
          <w:jc w:val="center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A7F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CSA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DBFF8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1.27</w:t>
            </w:r>
          </w:p>
        </w:tc>
      </w:tr>
      <w:tr w:rsidR="00CC4050" w:rsidRPr="004C10D5" w14:paraId="108AA12B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CA340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Sex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C0F7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2.43</w:t>
            </w:r>
          </w:p>
        </w:tc>
      </w:tr>
      <w:tr w:rsidR="00CC4050" w:rsidRPr="004C10D5" w14:paraId="49A1692F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5B581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Age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0E942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3.21</w:t>
            </w:r>
          </w:p>
        </w:tc>
      </w:tr>
      <w:tr w:rsidR="00CC4050" w:rsidRPr="004C10D5" w14:paraId="322112EB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D129B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BMI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98AE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1.42</w:t>
            </w:r>
          </w:p>
        </w:tc>
      </w:tr>
      <w:tr w:rsidR="00CC4050" w:rsidRPr="004C10D5" w14:paraId="3D584BC9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94B1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S</w:t>
            </w: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moking history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238A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1.64</w:t>
            </w:r>
          </w:p>
        </w:tc>
      </w:tr>
      <w:tr w:rsidR="00CC4050" w:rsidRPr="004C10D5" w14:paraId="414D9123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03203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A</w:t>
            </w: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lcohol consumption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B8EA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1.44</w:t>
            </w:r>
          </w:p>
        </w:tc>
      </w:tr>
      <w:tr w:rsidR="00CC4050" w:rsidRPr="004C10D5" w14:paraId="36D4D8FA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5C315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Hypertension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CE86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1.24</w:t>
            </w:r>
          </w:p>
        </w:tc>
      </w:tr>
      <w:tr w:rsidR="00CC4050" w:rsidRPr="004C10D5" w14:paraId="5BDD818D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4B0A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Diabetes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AF673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1.29</w:t>
            </w:r>
          </w:p>
        </w:tc>
      </w:tr>
      <w:tr w:rsidR="00CC4050" w:rsidRPr="004C10D5" w14:paraId="3C803367" w14:textId="77777777" w:rsidTr="00912D77">
        <w:trPr>
          <w:trHeight w:val="300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FEE04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Dyslipidemia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AE997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1.35</w:t>
            </w:r>
          </w:p>
        </w:tc>
      </w:tr>
      <w:tr w:rsidR="00CC4050" w:rsidRPr="004C10D5" w14:paraId="551A232F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BF7A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Coronary heart disease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E629E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1.67</w:t>
            </w:r>
          </w:p>
        </w:tc>
      </w:tr>
      <w:tr w:rsidR="00CC4050" w:rsidRPr="004C10D5" w14:paraId="00AEAF11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AF78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History of MI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C6FED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1.40</w:t>
            </w:r>
          </w:p>
        </w:tc>
      </w:tr>
      <w:tr w:rsidR="00CC4050" w:rsidRPr="004C10D5" w14:paraId="172E66AF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EDC18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History of stroke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E520C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1.30</w:t>
            </w:r>
          </w:p>
        </w:tc>
      </w:tr>
      <w:tr w:rsidR="00CC4050" w:rsidRPr="004C10D5" w14:paraId="4CEA7AD8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169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Atrial fibrillation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EC3CD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1.22</w:t>
            </w:r>
          </w:p>
        </w:tc>
      </w:tr>
      <w:tr w:rsidR="00CC4050" w:rsidRPr="004C10D5" w14:paraId="09B9199D" w14:textId="77777777" w:rsidTr="00912D77">
        <w:trPr>
          <w:trHeight w:val="300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79579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Peripheral arterial atherosclerosis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E171A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1.50</w:t>
            </w:r>
          </w:p>
        </w:tc>
      </w:tr>
      <w:tr w:rsidR="00CC4050" w:rsidRPr="004C10D5" w14:paraId="1BCFF534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555C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Proteinuria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5C2D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1.37</w:t>
            </w:r>
          </w:p>
        </w:tc>
      </w:tr>
      <w:tr w:rsidR="00CC4050" w:rsidRPr="004C10D5" w14:paraId="047427FD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90FA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TC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8C6E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4.07</w:t>
            </w:r>
          </w:p>
        </w:tc>
      </w:tr>
      <w:tr w:rsidR="00CC4050" w:rsidRPr="004C10D5" w14:paraId="2B445231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EC815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eGFR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ED027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2.24</w:t>
            </w:r>
          </w:p>
        </w:tc>
      </w:tr>
      <w:tr w:rsidR="00CC4050" w:rsidRPr="004C10D5" w14:paraId="4A1DC183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FC76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FT3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32D5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1.75</w:t>
            </w:r>
          </w:p>
        </w:tc>
      </w:tr>
      <w:tr w:rsidR="00CC4050" w:rsidRPr="004C10D5" w14:paraId="1AF78C15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597E7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HGB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6689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2.25</w:t>
            </w:r>
          </w:p>
        </w:tc>
      </w:tr>
      <w:tr w:rsidR="00CC4050" w:rsidRPr="004C10D5" w14:paraId="4D55C097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D447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RDW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D68A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3.47</w:t>
            </w:r>
          </w:p>
        </w:tc>
      </w:tr>
      <w:tr w:rsidR="00CC4050" w:rsidRPr="004C10D5" w14:paraId="1FEB2C28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317A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EF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003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1.25</w:t>
            </w:r>
          </w:p>
        </w:tc>
      </w:tr>
      <w:tr w:rsidR="00CC4050" w:rsidRPr="004C10D5" w14:paraId="578E6AA7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C803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LVEDD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AD306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1.31</w:t>
            </w:r>
          </w:p>
        </w:tc>
      </w:tr>
      <w:tr w:rsidR="00CC4050" w:rsidRPr="004C10D5" w14:paraId="1A622397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E662F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M</w:t>
            </w: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itral regurgitation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2C091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1.33</w:t>
            </w:r>
          </w:p>
        </w:tc>
      </w:tr>
      <w:tr w:rsidR="00CC4050" w:rsidRPr="004C10D5" w14:paraId="1B436DC6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C1213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M</w:t>
            </w: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ean SaO</w:t>
            </w:r>
            <w:r w:rsidRPr="004178B0">
              <w:rPr>
                <w:rFonts w:ascii="Times New Roman" w:eastAsia="DengXian" w:hAnsi="Times New Roman" w:cs="Times New Roman"/>
                <w:color w:val="24292F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41E8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1.43</w:t>
            </w:r>
          </w:p>
        </w:tc>
      </w:tr>
      <w:tr w:rsidR="00CC4050" w:rsidRPr="004C10D5" w14:paraId="3704CE2B" w14:textId="77777777" w:rsidTr="00912D77">
        <w:trPr>
          <w:trHeight w:val="285"/>
          <w:jc w:val="center"/>
        </w:trPr>
        <w:tc>
          <w:tcPr>
            <w:tcW w:w="4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0E97" w14:textId="77777777" w:rsidR="00CC4050" w:rsidRPr="00912D77" w:rsidRDefault="00CC4050" w:rsidP="00912D77">
            <w:pPr>
              <w:widowControl/>
              <w:ind w:leftChars="17" w:left="317" w:hangingChars="134" w:hanging="281"/>
              <w:jc w:val="left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S</w:t>
            </w: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evere OSAS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7592C" w14:textId="77777777" w:rsidR="00CC4050" w:rsidRPr="00912D77" w:rsidRDefault="00CC4050" w:rsidP="00912D77">
            <w:pPr>
              <w:widowControl/>
              <w:ind w:leftChars="17" w:left="317" w:hangingChars="134" w:hanging="281"/>
              <w:jc w:val="center"/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</w:pPr>
            <w:r w:rsidRPr="00912D77">
              <w:rPr>
                <w:rFonts w:ascii="Times New Roman" w:eastAsia="DengXian" w:hAnsi="Times New Roman" w:cs="Times New Roman"/>
                <w:color w:val="24292F"/>
                <w:kern w:val="0"/>
                <w:szCs w:val="21"/>
              </w:rPr>
              <w:t>1.44</w:t>
            </w:r>
          </w:p>
        </w:tc>
      </w:tr>
    </w:tbl>
    <w:p w14:paraId="4E6611A6" w14:textId="77777777" w:rsidR="00CC4050" w:rsidRPr="00B00D3D" w:rsidRDefault="00CC4050" w:rsidP="004178B0">
      <w:pPr>
        <w:pStyle w:val="NormalWeb"/>
        <w:rPr>
          <w:rFonts w:ascii="Times New Roman" w:hAnsi="Times New Roman" w:cs="Times New Roman"/>
          <w:color w:val="212121"/>
          <w:sz w:val="21"/>
          <w:shd w:val="clear" w:color="auto" w:fill="FFFFFF"/>
        </w:rPr>
      </w:pPr>
      <w:r w:rsidRPr="00B76C59">
        <w:rPr>
          <w:rFonts w:ascii="Times New Roman" w:hAnsi="Times New Roman" w:cs="Times New Roman"/>
          <w:color w:val="212121"/>
          <w:shd w:val="clear" w:color="auto" w:fill="FFFFFF"/>
        </w:rPr>
        <w:t>CSA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7B1CB4" w:rsidDel="00C6559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central sleep apnea;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BMI, body mass index; MI, myocardial infarction; TC, Total cholesterol; eGFR, Estimated Glomerular F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>iltration Rate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; </w:t>
      </w:r>
      <w:r w:rsidR="004178B0">
        <w:rPr>
          <w:rFonts w:ascii="Times New Roman" w:hAnsi="Times New Roman" w:cs="Times New Roman"/>
          <w:color w:val="212121"/>
          <w:sz w:val="21"/>
          <w:shd w:val="clear" w:color="auto" w:fill="FFFFFF"/>
        </w:rPr>
        <w:t>FT3, Free Triiodothyronine; HGB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,</w:t>
      </w:r>
      <w:r w:rsidR="004178B0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Hemoglobin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; R</w:t>
      </w:r>
      <w:r w:rsidR="004178B0">
        <w:rPr>
          <w:rFonts w:ascii="Times New Roman" w:hAnsi="Times New Roman" w:cs="Times New Roman"/>
          <w:color w:val="212121"/>
          <w:sz w:val="21"/>
          <w:shd w:val="clear" w:color="auto" w:fill="FFFFFF"/>
        </w:rPr>
        <w:t>DW, Red cell distribution; SaO</w:t>
      </w:r>
      <w:r w:rsidR="004178B0" w:rsidRPr="004178B0">
        <w:rPr>
          <w:rFonts w:ascii="Times New Roman" w:hAnsi="Times New Roman" w:cs="Times New Roman"/>
          <w:color w:val="212121"/>
          <w:sz w:val="21"/>
          <w:shd w:val="clear" w:color="auto" w:fill="FFFFFF"/>
          <w:vertAlign w:val="subscript"/>
        </w:rPr>
        <w:t>2</w:t>
      </w:r>
      <w:r w:rsidR="004178B0">
        <w:rPr>
          <w:rFonts w:ascii="Times New Roman" w:hAnsi="Times New Roman" w:cs="Times New Roman" w:hint="eastAsia"/>
          <w:color w:val="212121"/>
          <w:sz w:val="21"/>
          <w:shd w:val="clear" w:color="auto" w:fill="FFFFFF"/>
        </w:rPr>
        <w:t>,</w:t>
      </w:r>
      <w:r w:rsidR="004178B0"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 </w:t>
      </w:r>
      <w:r w:rsidRPr="007B1CB4">
        <w:rPr>
          <w:rFonts w:ascii="Times New Roman" w:hAnsi="Times New Roman" w:cs="Times New Roman"/>
          <w:color w:val="212121"/>
          <w:sz w:val="21"/>
          <w:shd w:val="clear" w:color="auto" w:fill="FFFFFF"/>
        </w:rPr>
        <w:t>oxygen saturation of arterial blood hemoglobin; EF, ejection fraction; LVEDD, left ventricular end diastolic diameter</w:t>
      </w:r>
      <w:r>
        <w:rPr>
          <w:rFonts w:ascii="Times New Roman" w:hAnsi="Times New Roman" w:cs="Times New Roman"/>
          <w:color w:val="212121"/>
          <w:sz w:val="21"/>
          <w:shd w:val="clear" w:color="auto" w:fill="FFFFFF"/>
        </w:rPr>
        <w:t xml:space="preserve">; OSAS, </w:t>
      </w:r>
      <w:r w:rsidRPr="00912D77">
        <w:rPr>
          <w:rFonts w:ascii="Times New Roman" w:hAnsi="Times New Roman" w:cs="Times New Roman"/>
          <w:color w:val="212121"/>
          <w:sz w:val="21"/>
          <w:shd w:val="clear" w:color="auto" w:fill="FFFFFF"/>
        </w:rPr>
        <w:t>obstructive sleep apnea severity</w:t>
      </w:r>
    </w:p>
    <w:p w14:paraId="3CBFF8D4" w14:textId="77777777" w:rsidR="00CC4050" w:rsidRPr="007B1CB4" w:rsidRDefault="00CC4050" w:rsidP="00CC40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B9A998" w14:textId="4DE95E14" w:rsidR="007E5640" w:rsidRDefault="007E5640">
      <w:pPr>
        <w:widowControl/>
        <w:jc w:val="left"/>
      </w:pPr>
      <w:r>
        <w:br w:type="page"/>
      </w:r>
    </w:p>
    <w:p w14:paraId="6347995E" w14:textId="77777777" w:rsidR="007E5640" w:rsidRPr="0044642F" w:rsidRDefault="007E5640" w:rsidP="007E5640">
      <w:pPr>
        <w:pStyle w:val="NormalWeb"/>
        <w:rPr>
          <w:rFonts w:ascii="Times New Roman" w:hAnsi="Times New Roman" w:cs="Times New Roman"/>
          <w:color w:val="212121"/>
          <w:sz w:val="21"/>
          <w:shd w:val="clear" w:color="auto" w:fill="FFFFFF"/>
        </w:rPr>
      </w:pPr>
      <w:r w:rsidRPr="00BC017C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</w:rPr>
        <w:t>3</w:t>
      </w:r>
      <w:r w:rsidRPr="00BC017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 w:hint="eastAsia"/>
          <w:b/>
        </w:rPr>
        <w:t xml:space="preserve"> </w:t>
      </w:r>
      <w:r w:rsidRPr="00AC1AB2">
        <w:rPr>
          <w:rFonts w:ascii="Times New Roman" w:hAnsi="Times New Roman" w:cs="Times New Roman"/>
          <w:b/>
          <w:bCs/>
          <w:color w:val="000000"/>
        </w:rPr>
        <w:t>Logistic regression analysis to explore odds ratios of CSA for left atrial enlargement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adjusting for AHI and moderate-to severe OSAS</w:t>
      </w:r>
    </w:p>
    <w:tbl>
      <w:tblPr>
        <w:tblW w:w="73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080"/>
        <w:gridCol w:w="1544"/>
        <w:gridCol w:w="1984"/>
        <w:gridCol w:w="1080"/>
      </w:tblGrid>
      <w:tr w:rsidR="007E5640" w:rsidRPr="00A37B39" w14:paraId="0C2E9665" w14:textId="77777777" w:rsidTr="00D72A56">
        <w:trPr>
          <w:trHeight w:val="28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D3880F" w14:textId="77777777" w:rsidR="007E5640" w:rsidRPr="00A37B39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178A47" w14:textId="77777777" w:rsidR="007E5640" w:rsidRPr="00A37B39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Sex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20B60A" w14:textId="77777777" w:rsidR="007E5640" w:rsidRPr="00A37B39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Model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F454DC" w14:textId="77777777" w:rsidR="007E5640" w:rsidRPr="00A37B39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682A60" w14:textId="77777777" w:rsidR="007E5640" w:rsidRPr="00A37B39" w:rsidRDefault="007E5640" w:rsidP="00D72A56">
            <w:pPr>
              <w:widowControl/>
              <w:wordWrap w:val="0"/>
              <w:jc w:val="righ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P value</w:t>
            </w:r>
          </w:p>
        </w:tc>
      </w:tr>
      <w:tr w:rsidR="007E5640" w:rsidRPr="003F21E6" w14:paraId="2B97E2E4" w14:textId="77777777" w:rsidTr="00D72A56">
        <w:trPr>
          <w:trHeight w:val="285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4C5B48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3F21E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before IPTW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B01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M</w:t>
            </w:r>
            <w:r w:rsidRPr="003F21E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ale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AD52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321BA6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1.54(0.49,4.84)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5B88B2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</w:tr>
      <w:tr w:rsidR="007E5640" w:rsidRPr="003F21E6" w14:paraId="03C5D55A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7CE81094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DD0F01B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3981CD8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D9746A2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1.58(0.48,5.2)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F7DAF96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</w:tr>
      <w:tr w:rsidR="007E5640" w:rsidRPr="003F21E6" w14:paraId="5DD08A7A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57969896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68A9DA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548F799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B4F7589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1.54(0.49,4.86)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25CD127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</w:tr>
      <w:tr w:rsidR="007E5640" w:rsidRPr="003F21E6" w14:paraId="4E38851E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245D44D6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268967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F</w:t>
            </w:r>
            <w:r w:rsidRPr="003F21E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emale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46720F15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0B96A3A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1.17(0.11,12.38)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42D057F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7E5640" w:rsidRPr="003F21E6" w14:paraId="570E5B22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6957C1A3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6AC8013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2BA4E65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05E24F9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0.9(0.08,10.34)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6BD4BB5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0.93 </w:t>
            </w:r>
          </w:p>
        </w:tc>
      </w:tr>
      <w:tr w:rsidR="007E5640" w:rsidRPr="003F21E6" w14:paraId="53CE802F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5CCB1545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FBE3CF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B5F840B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A597FF8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1.15(0.11,12.48)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68F5576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0.91 </w:t>
            </w:r>
          </w:p>
        </w:tc>
      </w:tr>
      <w:tr w:rsidR="007E5640" w:rsidRPr="003F21E6" w14:paraId="74389941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34186FA1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3F21E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after IPTW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7F4430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M</w:t>
            </w:r>
            <w:r w:rsidRPr="003F21E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ale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3567B0F7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5FCD12A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4.54(1.45,14.2)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EF12581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</w:tr>
      <w:tr w:rsidR="007E5640" w:rsidRPr="003F21E6" w14:paraId="16A8538B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3A5C592F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3D6429C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4DC608AD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147C2EB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4.4(1.36,14.2)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90D84B0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</w:tr>
      <w:tr w:rsidR="007E5640" w:rsidRPr="003F21E6" w14:paraId="6B5B2B52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5299BBDC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C8C1E2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6C2E893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61116B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4.57(1.47,14.24)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CE5EA53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</w:tr>
      <w:tr w:rsidR="007E5640" w:rsidRPr="003F21E6" w14:paraId="265C3F72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2399D955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33651F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F</w:t>
            </w:r>
            <w:r w:rsidRPr="003F21E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emale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EBB4EE6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2CE91F6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3.99(0.19,82.06)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9C2845A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0.37 </w:t>
            </w:r>
          </w:p>
        </w:tc>
      </w:tr>
      <w:tr w:rsidR="007E5640" w:rsidRPr="003F21E6" w14:paraId="249388C4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3BFACE95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FD3FFA0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3025A45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4DC4F0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2.92(0.13,63.41)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E88E3AF" w14:textId="77777777" w:rsidR="007E5640" w:rsidRPr="009C332A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C332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</w:tr>
      <w:tr w:rsidR="007E5640" w:rsidRPr="003F21E6" w14:paraId="6BFB2932" w14:textId="77777777" w:rsidTr="00D72A56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</w:tcPr>
          <w:p w14:paraId="4AF29906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7E56281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600DB36" w14:textId="77777777" w:rsidR="007E5640" w:rsidRPr="003F21E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A37B3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 4</w:t>
            </w:r>
            <w:r w:rsidRPr="003F21E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9E6731F" w14:textId="77777777" w:rsidR="007E5640" w:rsidRPr="006F0F8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F0F8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3.34(0.17,67.21)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8DB3132" w14:textId="77777777" w:rsidR="007E5640" w:rsidRPr="006F0F86" w:rsidRDefault="007E5640" w:rsidP="00D72A5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F0F8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</w:tr>
    </w:tbl>
    <w:p w14:paraId="1D6861CC" w14:textId="77777777" w:rsidR="007E5640" w:rsidRPr="00E933FC" w:rsidRDefault="007E5640" w:rsidP="007E5640">
      <w:pPr>
        <w:spacing w:line="360" w:lineRule="auto"/>
        <w:rPr>
          <w:rFonts w:ascii="Times New Roman" w:hAnsi="Times New Roman" w:cs="Times New Roman"/>
          <w:color w:val="000000"/>
        </w:rPr>
      </w:pPr>
      <w:r w:rsidRPr="00AC1AB2">
        <w:rPr>
          <w:rFonts w:ascii="Times New Roman" w:hAnsi="Times New Roman" w:cs="Times New Roman"/>
          <w:color w:val="000000"/>
        </w:rPr>
        <w:t>IPTW: inverse probability of treatment weighting</w:t>
      </w:r>
    </w:p>
    <w:p w14:paraId="487C81B0" w14:textId="77777777" w:rsidR="007E5640" w:rsidRPr="007E5640" w:rsidRDefault="007E5640" w:rsidP="007E564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640">
        <w:rPr>
          <w:rFonts w:ascii="Times New Roman" w:hAnsi="Times New Roman" w:cs="Times New Roman"/>
          <w:color w:val="000000"/>
          <w:sz w:val="24"/>
          <w:szCs w:val="24"/>
        </w:rPr>
        <w:t>Model 4: adjusting age, sex, BMI, smoking history, alcohol consumption, disease history, lab test (proteinuria, TC,</w:t>
      </w:r>
      <w:r w:rsidRPr="007E5640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 xml:space="preserve"> eGFR</w:t>
      </w:r>
      <w:r w:rsidRPr="007E5640">
        <w:rPr>
          <w:rFonts w:ascii="Times New Roman" w:hAnsi="Times New Roman" w:cs="Times New Roman"/>
          <w:color w:val="000000"/>
          <w:sz w:val="24"/>
          <w:szCs w:val="24"/>
        </w:rPr>
        <w:t xml:space="preserve">, FT3, HGB, RDW), EF, LVEDD, mitral regurgitation, and sleep status (severe OSAS, mean SaO2) </w:t>
      </w:r>
    </w:p>
    <w:p w14:paraId="6B8807B7" w14:textId="77777777" w:rsidR="007E5640" w:rsidRPr="007E5640" w:rsidRDefault="007E5640" w:rsidP="007E564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640">
        <w:rPr>
          <w:rFonts w:ascii="Times New Roman" w:hAnsi="Times New Roman" w:cs="Times New Roman"/>
          <w:color w:val="000000"/>
          <w:sz w:val="24"/>
          <w:szCs w:val="24"/>
        </w:rPr>
        <w:t>Model 4x: adjusting age, sex, BMI, smoking history, alcohol consumption, disease history, lab test (proteinuria, TC,</w:t>
      </w:r>
      <w:r w:rsidRPr="007E5640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 xml:space="preserve"> eGFR</w:t>
      </w:r>
      <w:r w:rsidRPr="007E5640">
        <w:rPr>
          <w:rFonts w:ascii="Times New Roman" w:hAnsi="Times New Roman" w:cs="Times New Roman"/>
          <w:color w:val="000000"/>
          <w:sz w:val="24"/>
          <w:szCs w:val="24"/>
        </w:rPr>
        <w:t>, FT3, HGB, RDW), EF, LVEDD, mitral regurgitation, and sleep status (mean SaO2), AHI</w:t>
      </w:r>
      <w:r w:rsidRPr="007E564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7E5640">
        <w:rPr>
          <w:rFonts w:ascii="Times New Roman" w:hAnsi="Times New Roman" w:cs="Times New Roman"/>
          <w:color w:val="000000"/>
          <w:sz w:val="24"/>
          <w:szCs w:val="24"/>
        </w:rPr>
        <w:t>(as continuous variable)</w:t>
      </w:r>
    </w:p>
    <w:p w14:paraId="5C9CDBF5" w14:textId="77777777" w:rsidR="007E5640" w:rsidRPr="007E5640" w:rsidRDefault="007E5640" w:rsidP="007E564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640">
        <w:rPr>
          <w:rFonts w:ascii="Times New Roman" w:hAnsi="Times New Roman" w:cs="Times New Roman"/>
          <w:color w:val="000000"/>
          <w:sz w:val="24"/>
          <w:szCs w:val="24"/>
        </w:rPr>
        <w:t>Model 4y: adjusting age, sex, BMI, smoking history, alcohol consumption, disease history, lab test (proteinuria, TC,</w:t>
      </w:r>
      <w:r w:rsidRPr="007E5640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 xml:space="preserve"> eGFR</w:t>
      </w:r>
      <w:r w:rsidRPr="007E5640">
        <w:rPr>
          <w:rFonts w:ascii="Times New Roman" w:hAnsi="Times New Roman" w:cs="Times New Roman"/>
          <w:color w:val="000000"/>
          <w:sz w:val="24"/>
          <w:szCs w:val="24"/>
        </w:rPr>
        <w:t xml:space="preserve">, FT3, HGB, RDW), EF, LVEDD, mitral regurgitation, and sleep status (moderate-to-severe </w:t>
      </w:r>
      <w:r w:rsidRPr="007E5640">
        <w:rPr>
          <w:rFonts w:ascii="Times New Roman" w:hAnsi="Times New Roman" w:cs="Times New Roman" w:hint="eastAsia"/>
          <w:color w:val="000000"/>
          <w:sz w:val="24"/>
          <w:szCs w:val="24"/>
        </w:rPr>
        <w:t>OSAS</w:t>
      </w:r>
      <w:r w:rsidRPr="007E5640">
        <w:rPr>
          <w:rFonts w:ascii="Times New Roman" w:hAnsi="Times New Roman" w:cs="Times New Roman"/>
          <w:color w:val="000000"/>
          <w:sz w:val="24"/>
          <w:szCs w:val="24"/>
        </w:rPr>
        <w:t>, mean SaO2)</w:t>
      </w:r>
      <w:r w:rsidRPr="007E5640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14:paraId="0CCB033B" w14:textId="77777777" w:rsidR="0022242B" w:rsidRPr="00CC4050" w:rsidRDefault="0022242B"/>
    <w:sectPr w:rsidR="0022242B" w:rsidRPr="00CC4050" w:rsidSect="00257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7D69" w14:textId="77777777" w:rsidR="002B7F5F" w:rsidRDefault="002B7F5F" w:rsidP="00DE278F">
      <w:r>
        <w:separator/>
      </w:r>
    </w:p>
  </w:endnote>
  <w:endnote w:type="continuationSeparator" w:id="0">
    <w:p w14:paraId="0DCCD0C3" w14:textId="77777777" w:rsidR="002B7F5F" w:rsidRDefault="002B7F5F" w:rsidP="00DE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522B" w14:textId="5EA13C9E" w:rsidR="0099371B" w:rsidRDefault="009937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9F53AF" wp14:editId="22479E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680131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26515" w14:textId="2CCCBA96" w:rsidR="0099371B" w:rsidRPr="0099371B" w:rsidRDefault="0099371B" w:rsidP="0099371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37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F53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F626515" w14:textId="2CCCBA96" w:rsidR="0099371B" w:rsidRPr="0099371B" w:rsidRDefault="0099371B" w:rsidP="0099371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37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0790" w14:textId="207F8873" w:rsidR="0099371B" w:rsidRDefault="009937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A25F0B" wp14:editId="1CCC4057">
              <wp:simplePos x="1144645" y="990709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67180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74CF5" w14:textId="4EF03024" w:rsidR="0099371B" w:rsidRPr="0099371B" w:rsidRDefault="0099371B" w:rsidP="0099371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37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25F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E174CF5" w14:textId="4EF03024" w:rsidR="0099371B" w:rsidRPr="0099371B" w:rsidRDefault="0099371B" w:rsidP="0099371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37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541" w14:textId="001BF78E" w:rsidR="0099371B" w:rsidRDefault="009937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F4A4C1" wp14:editId="3CAA30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510241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CD23E" w14:textId="1C0A7688" w:rsidR="0099371B" w:rsidRPr="0099371B" w:rsidRDefault="0099371B" w:rsidP="0099371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37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4A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ACD23E" w14:textId="1C0A7688" w:rsidR="0099371B" w:rsidRPr="0099371B" w:rsidRDefault="0099371B" w:rsidP="0099371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37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8B05" w14:textId="77777777" w:rsidR="002B7F5F" w:rsidRDefault="002B7F5F" w:rsidP="00DE278F">
      <w:r>
        <w:separator/>
      </w:r>
    </w:p>
  </w:footnote>
  <w:footnote w:type="continuationSeparator" w:id="0">
    <w:p w14:paraId="19B9DE22" w14:textId="77777777" w:rsidR="002B7F5F" w:rsidRDefault="002B7F5F" w:rsidP="00DE2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33"/>
    <w:rsid w:val="00000233"/>
    <w:rsid w:val="000F3B73"/>
    <w:rsid w:val="00102BF1"/>
    <w:rsid w:val="0022242B"/>
    <w:rsid w:val="002B7F5F"/>
    <w:rsid w:val="00341A0A"/>
    <w:rsid w:val="004178B0"/>
    <w:rsid w:val="004735C1"/>
    <w:rsid w:val="00481CAA"/>
    <w:rsid w:val="005304F2"/>
    <w:rsid w:val="005319CC"/>
    <w:rsid w:val="00551176"/>
    <w:rsid w:val="0061249D"/>
    <w:rsid w:val="007D2B2A"/>
    <w:rsid w:val="007E5640"/>
    <w:rsid w:val="00841BAD"/>
    <w:rsid w:val="008B1865"/>
    <w:rsid w:val="0099371B"/>
    <w:rsid w:val="00A95C16"/>
    <w:rsid w:val="00C858A4"/>
    <w:rsid w:val="00CC4050"/>
    <w:rsid w:val="00D70356"/>
    <w:rsid w:val="00DE278F"/>
    <w:rsid w:val="00E15EE7"/>
    <w:rsid w:val="00E52E3A"/>
    <w:rsid w:val="00EF7121"/>
    <w:rsid w:val="00FA7481"/>
    <w:rsid w:val="00FE5327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FCC2E"/>
  <w15:chartTrackingRefBased/>
  <w15:docId w15:val="{8C63F29E-EF37-436D-91DF-9F24879B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5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05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27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E27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278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3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7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1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吴超群</dc:creator>
  <cp:keywords/>
  <dc:description/>
  <cp:lastModifiedBy>Lawrence, Shani</cp:lastModifiedBy>
  <cp:revision>6</cp:revision>
  <dcterms:created xsi:type="dcterms:W3CDTF">2025-01-17T02:47:00Z</dcterms:created>
  <dcterms:modified xsi:type="dcterms:W3CDTF">2025-02-27T19:24:00Z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14ec33ed,518a3948,65c6336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2025-01-17T02:47:59Z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29899c74-8ee8-4184-82c1-4c00b492f1c3</vt:lpwstr>
  </property>
  <property fmtid="{D5CDD505-2E9C-101B-9397-08002B2CF9AE}" pid="11" name="MSIP_Label_2bbab825-a111-45e4-86a1-18cee0005896_ContentBits">
    <vt:lpwstr>2</vt:lpwstr>
  </property>
</Properties>
</file>