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35CCA">
      <w:pPr>
        <w:spacing w:line="360" w:lineRule="auto"/>
        <w:jc w:val="center"/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Supplementary Figures</w:t>
      </w:r>
    </w:p>
    <w:p w14:paraId="6BAC3BFE">
      <w:pPr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>
            <wp:extent cx="5173345" cy="3124200"/>
            <wp:effectExtent l="0" t="0" r="8255" b="0"/>
            <wp:docPr id="1" name="图片 1" descr="c0a45476daf35b8773d50277b95b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a45476daf35b8773d50277b95bff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1" r="1736" b="13889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Fig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>ure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S1 </w:t>
      </w:r>
      <w:r>
        <w:rPr>
          <w:rFonts w:ascii="Times New Roman" w:hAnsi="Times New Roman" w:cs="Times New Roman"/>
          <w:color w:val="000000"/>
          <w:sz w:val="24"/>
          <w:szCs w:val="24"/>
        </w:rPr>
        <w:t>The calculation formula and grouping method of Naples prognosis score.</w:t>
      </w:r>
    </w:p>
    <w:p w14:paraId="349B837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>
            <wp:extent cx="5113655" cy="4885055"/>
            <wp:effectExtent l="0" t="0" r="6985" b="6985"/>
            <wp:docPr id="4" name="图片 4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" r="2750" b="33026"/>
                    <a:stretch>
                      <a:fillRect/>
                    </a:stretch>
                  </pic:blipFill>
                  <pic:spPr>
                    <a:xfrm>
                      <a:off x="0" y="0"/>
                      <a:ext cx="5113655" cy="48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A01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Fig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>ure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S2 </w:t>
      </w:r>
      <w:bookmarkStart w:id="0" w:name="OLE_LINK2"/>
      <w:bookmarkStart w:id="1" w:name="OLE_LINK4"/>
      <w:r>
        <w:rPr>
          <w:rFonts w:ascii="Times New Roman" w:hAnsi="Times New Roman" w:cs="Times New Roman"/>
          <w:sz w:val="24"/>
          <w:szCs w:val="24"/>
        </w:rPr>
        <w:t>Time-dependent ROC curves for the two nomograms. AUC for predicting 3-, and 5-year DFS in the training (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and validation (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set; ROC curves corresponding to 3-, and 5-year OS in the training (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and validation (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cohort, respectively. </w:t>
      </w:r>
      <w:bookmarkEnd w:id="0"/>
      <w:bookmarkEnd w:id="1"/>
    </w:p>
    <w:p w14:paraId="00FB553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Abbreviations: </w:t>
      </w:r>
      <w:r>
        <w:rPr>
          <w:rFonts w:hint="eastAsia" w:ascii="Times New Roman" w:hAnsi="Times New Roman" w:cs="Times New Roman"/>
          <w:sz w:val="24"/>
        </w:rPr>
        <w:t>AUC</w:t>
      </w:r>
      <w:r>
        <w:rPr>
          <w:rFonts w:ascii="Times New Roman" w:hAnsi="Times New Roman" w:cs="Times New Roman"/>
          <w:sz w:val="24"/>
        </w:rPr>
        <w:t>, area under curve; OS, overall survival; DFS, disease-free survival; ROC, receiver operating characteristic.</w:t>
      </w:r>
    </w:p>
    <w:p w14:paraId="23FE191D">
      <w:pPr>
        <w:spacing w:line="360" w:lineRule="auto"/>
        <w:jc w:val="center"/>
        <w:rPr>
          <w:rFonts w:hint="eastAsia" w:ascii="Times New Roman" w:hAnsi="Times New Roman"/>
          <w:b/>
          <w:bCs w:val="0"/>
          <w:sz w:val="28"/>
          <w:szCs w:val="28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Supplementary</w:t>
      </w:r>
      <w:r>
        <w:rPr>
          <w:rFonts w:hint="eastAsia" w:ascii="Times New Roman" w:hAnsi="Times New Roman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 w:val="0"/>
          <w:sz w:val="28"/>
          <w:szCs w:val="28"/>
        </w:rPr>
        <w:t>Tables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954"/>
      </w:tblGrid>
      <w:tr w14:paraId="6C6F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14343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Table S1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alculation formulas in this study</w:t>
            </w:r>
          </w:p>
        </w:tc>
      </w:tr>
      <w:tr w14:paraId="6BC5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9BF4F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Clinical index       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B69FAC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Calculation formula</w:t>
            </w:r>
          </w:p>
        </w:tc>
      </w:tr>
      <w:tr w14:paraId="3E15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C457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PLR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054B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Platelet count / lymphocyte count</w:t>
            </w:r>
          </w:p>
        </w:tc>
      </w:tr>
      <w:tr w14:paraId="014B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F2E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PAR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7E0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Platelet count / albumin (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3FA1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B00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NLR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85C15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Neutrophil count / lymphocyte count</w:t>
            </w:r>
          </w:p>
        </w:tc>
      </w:tr>
      <w:tr w14:paraId="2C12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C38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BA5A0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Lymphocyte count / monocyte count </w:t>
            </w:r>
          </w:p>
        </w:tc>
      </w:tr>
      <w:tr w14:paraId="21A9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0E3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DEC69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following 4 conditions are awarded 1 point each if any are met, otherwise no points are awarded: serum albumin (mg/dL) ≥ 4, total cholesterol (mg/dL) &gt; 180, NLR ≤ 2.96, and LMR &gt; 4.44. The scores for the above 4 conditions are summed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calculation range is 0-4 points.</w:t>
            </w:r>
          </w:p>
        </w:tc>
      </w:tr>
      <w:tr w14:paraId="0EFD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54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PNI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2A2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Serum albumin (g/L) + (lymphocyte count ×5)</w:t>
            </w:r>
          </w:p>
        </w:tc>
      </w:tr>
      <w:tr w14:paraId="7605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E7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E8D19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Platelet count × NLR</w:t>
            </w:r>
          </w:p>
        </w:tc>
      </w:tr>
      <w:tr w14:paraId="338A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88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SIS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4A907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Albumin &lt; 40 g/L &amp; LMR &lt; 4.44 is scored as 2; Albumin ≥ 40 g/L or LMR ≥ 4.44 is scored as 1; Albumin ≥ 40 g/L &amp; LMR ≥ 4.44 is scored as 0</w:t>
            </w:r>
          </w:p>
        </w:tc>
      </w:tr>
      <w:tr w14:paraId="4F6D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BFCA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6B742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(kg) / height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FBA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C540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color w:val="000000"/>
                <w:sz w:val="24"/>
                <w:szCs w:val="24"/>
              </w:rPr>
              <w:t>Abbreviation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MI, body mass index;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LMR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ymphocyte-monocyte ratio;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NLR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neutrophil-to-lymphocyte ratio;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PS,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Naples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prognostic score;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PLR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platelet-to-lymphocyte ratio;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PNI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prognostic nutrition index; SII; systemic immune-inflammation index,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systemic inflammation score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2A59A74">
      <w:pPr>
        <w:spacing w:line="360" w:lineRule="auto"/>
        <w:jc w:val="center"/>
        <w:rPr>
          <w:rFonts w:hint="eastAsia" w:ascii="Times New Roman" w:hAnsi="Times New Roman"/>
          <w:b/>
          <w:bCs w:val="0"/>
          <w:sz w:val="28"/>
          <w:szCs w:val="28"/>
        </w:rPr>
      </w:pPr>
    </w:p>
    <w:tbl>
      <w:tblPr>
        <w:tblStyle w:val="3"/>
        <w:tblW w:w="808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953"/>
      </w:tblGrid>
      <w:tr w14:paraId="4165BC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2"/>
            <w:tcBorders>
              <w:top w:val="nil"/>
              <w:bottom w:val="single" w:color="auto" w:sz="4" w:space="0"/>
            </w:tcBorders>
          </w:tcPr>
          <w:p w14:paraId="7AF86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Table 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alculation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ormula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ge-adjusted Charlson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omorbidity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ndex</w:t>
            </w:r>
          </w:p>
        </w:tc>
      </w:tr>
      <w:tr w14:paraId="4D0880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14:paraId="748F1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101214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101214"/>
                <w:sz w:val="24"/>
                <w:szCs w:val="24"/>
              </w:rPr>
              <w:t>cores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</w:tcPr>
          <w:p w14:paraId="7030A9AD">
            <w:pPr>
              <w:jc w:val="left"/>
              <w:rPr>
                <w:rFonts w:ascii="Times New Roman" w:hAnsi="Times New Roman" w:cs="Times New Roman"/>
                <w:b/>
                <w:color w:val="1012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01214"/>
                <w:sz w:val="24"/>
                <w:szCs w:val="24"/>
              </w:rPr>
              <w:t xml:space="preserve">Clinical conditions </w:t>
            </w:r>
          </w:p>
        </w:tc>
      </w:tr>
      <w:tr w14:paraId="5BF9EF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bottom w:val="nil"/>
            </w:tcBorders>
          </w:tcPr>
          <w:p w14:paraId="409A8E8A">
            <w:pPr>
              <w:rPr>
                <w:rFonts w:ascii="Times New Roman" w:hAnsi="Times New Roman" w:cs="Times New Roman"/>
                <w:color w:val="101214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omorbidit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ies</w:t>
            </w:r>
          </w:p>
        </w:tc>
        <w:tc>
          <w:tcPr>
            <w:tcW w:w="5953" w:type="dxa"/>
            <w:tcBorders>
              <w:top w:val="single" w:color="auto" w:sz="4" w:space="0"/>
              <w:bottom w:val="nil"/>
            </w:tcBorders>
          </w:tcPr>
          <w:p w14:paraId="7E8C4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E1CAC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</w:tcBorders>
          </w:tcPr>
          <w:p w14:paraId="28BAA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953" w:type="dxa"/>
            <w:tcBorders>
              <w:top w:val="nil"/>
            </w:tcBorders>
          </w:tcPr>
          <w:p w14:paraId="1C430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Cerebrovascular disease; Chronic pulmonary disease; Connective tissue disease; Congestive heart failure; Dementia; Diabetes; Mild liver disease; Myocardial infarction; Peripheral vascular disease; Ulcer disease </w:t>
            </w:r>
          </w:p>
          <w:p w14:paraId="7C9F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0748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0768C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953" w:type="dxa"/>
          </w:tcPr>
          <w:p w14:paraId="61A9A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tumor; Diabetes with endo organ damage; Hemiplegia; Leukemia; Lymphoma; Moderate or severe renal disease </w:t>
            </w:r>
          </w:p>
          <w:p w14:paraId="4CD2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AA4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7F37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953" w:type="dxa"/>
          </w:tcPr>
          <w:p w14:paraId="519CF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 or severe liver disease</w:t>
            </w:r>
          </w:p>
          <w:p w14:paraId="0C1B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97E2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bottom w:val="single" w:color="auto" w:sz="4" w:space="0"/>
            </w:tcBorders>
          </w:tcPr>
          <w:p w14:paraId="58B0F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953" w:type="dxa"/>
            <w:tcBorders>
              <w:bottom w:val="single" w:color="auto" w:sz="4" w:space="0"/>
            </w:tcBorders>
          </w:tcPr>
          <w:p w14:paraId="5232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Acquired immune deficiency syndrome; Metastatic solid tumor </w:t>
            </w:r>
          </w:p>
        </w:tc>
      </w:tr>
      <w:tr w14:paraId="3514E8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bottom w:val="nil"/>
            </w:tcBorders>
          </w:tcPr>
          <w:p w14:paraId="4E42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 age</w:t>
            </w:r>
          </w:p>
        </w:tc>
        <w:tc>
          <w:tcPr>
            <w:tcW w:w="5953" w:type="dxa"/>
            <w:tcBorders>
              <w:top w:val="single" w:color="auto" w:sz="4" w:space="0"/>
              <w:bottom w:val="nil"/>
            </w:tcBorders>
          </w:tcPr>
          <w:p w14:paraId="6B6D73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2E5C8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nil"/>
            </w:tcBorders>
          </w:tcPr>
          <w:p w14:paraId="67559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(up to 4</w:t>
            </w:r>
            <w:bookmarkStart w:id="2" w:name="OLE_LINK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</w:tcPr>
          <w:p w14:paraId="722D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Each decade over age 40 years </w:t>
            </w:r>
          </w:p>
        </w:tc>
      </w:tr>
    </w:tbl>
    <w:p w14:paraId="64282B71">
      <w:pPr>
        <w:spacing w:line="360" w:lineRule="auto"/>
        <w:jc w:val="center"/>
        <w:rPr>
          <w:rFonts w:hint="eastAsia" w:ascii="Times New Roman" w:hAnsi="Times New Roman"/>
          <w:b/>
          <w:bCs w:val="0"/>
          <w:sz w:val="28"/>
          <w:szCs w:val="28"/>
        </w:rPr>
      </w:pPr>
    </w:p>
    <w:tbl>
      <w:tblPr>
        <w:tblStyle w:val="3"/>
        <w:tblW w:w="8222" w:type="dxa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276"/>
        <w:gridCol w:w="1417"/>
        <w:gridCol w:w="1418"/>
        <w:gridCol w:w="1134"/>
      </w:tblGrid>
      <w:tr w14:paraId="32EF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22" w:type="dxa"/>
            <w:gridSpan w:val="5"/>
          </w:tcPr>
          <w:p w14:paraId="5DD2D2B1">
            <w:pPr>
              <w:rPr>
                <w:rFonts w:ascii="Times New Roman" w:hAnsi="Times New Roman" w:cs="Times New Roman"/>
                <w:color w:val="1012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S3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nfluence of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101214"/>
                <w:sz w:val="24"/>
                <w:szCs w:val="24"/>
                <w:shd w:val="clear" w:color="auto" w:fill="FFFFFF"/>
              </w:rPr>
              <w:t>djuvant radiotherapy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FS and OS in different subgroups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4AE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77" w:type="dxa"/>
            <w:vMerge w:val="restart"/>
            <w:tcBorders>
              <w:top w:val="single" w:color="auto" w:sz="12" w:space="0"/>
            </w:tcBorders>
          </w:tcPr>
          <w:p w14:paraId="04F74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Subgroups </w:t>
            </w:r>
          </w:p>
          <w:p w14:paraId="0349C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risk points)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</w:tcBorders>
          </w:tcPr>
          <w:p w14:paraId="78E0D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Adjuvant radiotherapy</w:t>
            </w:r>
          </w:p>
        </w:tc>
        <w:tc>
          <w:tcPr>
            <w:tcW w:w="1418" w:type="dxa"/>
            <w:vMerge w:val="restart"/>
            <w:tcBorders>
              <w:top w:val="single" w:color="auto" w:sz="12" w:space="0"/>
            </w:tcBorders>
          </w:tcPr>
          <w:p w14:paraId="7B19E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Chi-Square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</w:tcBorders>
          </w:tcPr>
          <w:p w14:paraId="3D93E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</w:t>
            </w:r>
          </w:p>
        </w:tc>
      </w:tr>
      <w:tr w14:paraId="5143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77" w:type="dxa"/>
            <w:vMerge w:val="continue"/>
            <w:tcBorders>
              <w:bottom w:val="single" w:color="auto" w:sz="12" w:space="0"/>
            </w:tcBorders>
          </w:tcPr>
          <w:p w14:paraId="00CD5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</w:tcPr>
          <w:p w14:paraId="33279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12" w:space="0"/>
            </w:tcBorders>
          </w:tcPr>
          <w:p w14:paraId="30005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18" w:type="dxa"/>
            <w:vMerge w:val="continue"/>
            <w:tcBorders>
              <w:bottom w:val="single" w:color="auto" w:sz="12" w:space="0"/>
            </w:tcBorders>
          </w:tcPr>
          <w:p w14:paraId="5C4F0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12" w:space="0"/>
            </w:tcBorders>
          </w:tcPr>
          <w:p w14:paraId="2208B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247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77" w:type="dxa"/>
            <w:vMerge w:val="restart"/>
            <w:tcBorders>
              <w:top w:val="single" w:color="auto" w:sz="12" w:space="0"/>
            </w:tcBorders>
          </w:tcPr>
          <w:p w14:paraId="587DBB29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High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risk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group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DFS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0EBC06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(≥ 225.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</w:tcBorders>
          </w:tcPr>
          <w:p w14:paraId="1623B8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</w:tcBorders>
          </w:tcPr>
          <w:p w14:paraId="7A685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18" w:type="dxa"/>
            <w:tcBorders>
              <w:top w:val="single" w:color="auto" w:sz="12" w:space="0"/>
            </w:tcBorders>
          </w:tcPr>
          <w:p w14:paraId="4C5A1B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5.31</w:t>
            </w:r>
          </w:p>
        </w:tc>
        <w:tc>
          <w:tcPr>
            <w:tcW w:w="1134" w:type="dxa"/>
            <w:tcBorders>
              <w:top w:val="single" w:color="auto" w:sz="12" w:space="0"/>
            </w:tcBorders>
          </w:tcPr>
          <w:p w14:paraId="4A7A95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</w:p>
        </w:tc>
      </w:tr>
      <w:tr w14:paraId="190A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977" w:type="dxa"/>
            <w:vMerge w:val="continue"/>
          </w:tcPr>
          <w:p w14:paraId="2E14B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</w:tcPr>
          <w:p w14:paraId="10E34B80">
            <w:pPr>
              <w:rPr>
                <w:rFonts w:ascii="Times New Roman" w:hAnsi="Times New Roman" w:cs="Times New Roman"/>
                <w:b/>
                <w:color w:val="101214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 w:val="continue"/>
          </w:tcPr>
          <w:p w14:paraId="5EB2E837">
            <w:pPr>
              <w:rPr>
                <w:rFonts w:ascii="Times New Roman" w:hAnsi="Times New Roman" w:cs="Times New Roman"/>
                <w:b/>
                <w:color w:val="101214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289AF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F3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193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restart"/>
          </w:tcPr>
          <w:p w14:paraId="03A9B5CD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Medium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risk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group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DFS</w:t>
            </w:r>
          </w:p>
          <w:p w14:paraId="1C3E2F2C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131.6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-225.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6" w:type="dxa"/>
            <w:vMerge w:val="restart"/>
          </w:tcPr>
          <w:p w14:paraId="57C5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417" w:type="dxa"/>
            <w:vMerge w:val="restart"/>
          </w:tcPr>
          <w:p w14:paraId="439964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418" w:type="dxa"/>
          </w:tcPr>
          <w:p w14:paraId="1A2357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5.11</w:t>
            </w:r>
          </w:p>
        </w:tc>
        <w:tc>
          <w:tcPr>
            <w:tcW w:w="1134" w:type="dxa"/>
          </w:tcPr>
          <w:p w14:paraId="623FE1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41B0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continue"/>
          </w:tcPr>
          <w:p w14:paraId="088925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</w:tcPr>
          <w:p w14:paraId="01509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</w:tcPr>
          <w:p w14:paraId="16B6FF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06B393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0C8B0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2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restart"/>
          </w:tcPr>
          <w:p w14:paraId="610FE985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Low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risk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group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DFS</w:t>
            </w:r>
          </w:p>
          <w:p w14:paraId="74AE9F45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(≤ 1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6" w:type="dxa"/>
            <w:vMerge w:val="restart"/>
          </w:tcPr>
          <w:p w14:paraId="55663B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417" w:type="dxa"/>
            <w:vMerge w:val="restart"/>
          </w:tcPr>
          <w:p w14:paraId="5F4D39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18" w:type="dxa"/>
          </w:tcPr>
          <w:p w14:paraId="4CEF9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2.36</w:t>
            </w:r>
          </w:p>
        </w:tc>
        <w:tc>
          <w:tcPr>
            <w:tcW w:w="1134" w:type="dxa"/>
          </w:tcPr>
          <w:p w14:paraId="60305C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 w14:paraId="7B54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continue"/>
          </w:tcPr>
          <w:p w14:paraId="0F0CF4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</w:tcPr>
          <w:p w14:paraId="10C22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</w:tcPr>
          <w:p w14:paraId="5E70E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7DE26D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73A91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6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vMerge w:val="restart"/>
          </w:tcPr>
          <w:p w14:paraId="6DB3BF88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High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risk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group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  <w:p w14:paraId="52144908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(≥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230.4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6" w:type="dxa"/>
            <w:vMerge w:val="restart"/>
          </w:tcPr>
          <w:p w14:paraId="0F93A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3A5B7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18" w:type="dxa"/>
          </w:tcPr>
          <w:p w14:paraId="7E673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7.10</w:t>
            </w:r>
          </w:p>
        </w:tc>
        <w:tc>
          <w:tcPr>
            <w:tcW w:w="1134" w:type="dxa"/>
          </w:tcPr>
          <w:p w14:paraId="794A568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</w:tr>
      <w:tr w14:paraId="6B67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continue"/>
          </w:tcPr>
          <w:p w14:paraId="22C975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</w:tcPr>
          <w:p w14:paraId="4DA0F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</w:tcPr>
          <w:p w14:paraId="72690F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6B44D1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447C1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4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restart"/>
          </w:tcPr>
          <w:p w14:paraId="38F23537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Medium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risk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group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  <w:p w14:paraId="58975F86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50.1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230.0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6" w:type="dxa"/>
            <w:vMerge w:val="restart"/>
          </w:tcPr>
          <w:p w14:paraId="3BD068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74915E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18" w:type="dxa"/>
          </w:tcPr>
          <w:p w14:paraId="314BAB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4.36</w:t>
            </w:r>
          </w:p>
        </w:tc>
        <w:tc>
          <w:tcPr>
            <w:tcW w:w="1134" w:type="dxa"/>
          </w:tcPr>
          <w:p w14:paraId="0929C4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1DBD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continue"/>
          </w:tcPr>
          <w:p w14:paraId="5E6F0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</w:tcPr>
          <w:p w14:paraId="61D1F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</w:tcPr>
          <w:p w14:paraId="422C9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 w14:paraId="5CD0DD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099709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B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restart"/>
          </w:tcPr>
          <w:p w14:paraId="0FBE8D83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Low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risk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group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  <w:p w14:paraId="1D1AEA2B">
            <w:pPr>
              <w:pStyle w:val="5"/>
              <w:shd w:val="clear" w:color="auto" w:fill="FFFFFF"/>
              <w:spacing w:before="0" w:beforeAutospacing="0" w:after="30" w:afterAutospacing="0" w:line="315" w:lineRule="atLeast"/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(≤ 1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50.3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6" w:type="dxa"/>
            <w:vMerge w:val="restart"/>
          </w:tcPr>
          <w:p w14:paraId="7DF43F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417" w:type="dxa"/>
            <w:vMerge w:val="restart"/>
          </w:tcPr>
          <w:p w14:paraId="4C276A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 =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418" w:type="dxa"/>
          </w:tcPr>
          <w:p w14:paraId="4F55CD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1.38</w:t>
            </w:r>
          </w:p>
        </w:tc>
        <w:tc>
          <w:tcPr>
            <w:tcW w:w="1134" w:type="dxa"/>
          </w:tcPr>
          <w:p w14:paraId="73208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</w:tr>
      <w:tr w14:paraId="1253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Merge w:val="continue"/>
            <w:tcBorders>
              <w:bottom w:val="single" w:color="auto" w:sz="12" w:space="0"/>
            </w:tcBorders>
          </w:tcPr>
          <w:p w14:paraId="6D190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12" w:space="0"/>
            </w:tcBorders>
          </w:tcPr>
          <w:p w14:paraId="6932EE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12" w:space="0"/>
            </w:tcBorders>
          </w:tcPr>
          <w:p w14:paraId="670F4F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</w:tcPr>
          <w:p w14:paraId="3B3A38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</w:tcPr>
          <w:p w14:paraId="2F8C83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4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222" w:type="dxa"/>
            <w:gridSpan w:val="5"/>
            <w:tcBorders>
              <w:top w:val="single" w:color="auto" w:sz="12" w:space="0"/>
            </w:tcBorders>
          </w:tcPr>
          <w:p w14:paraId="16BB47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kern w:val="0"/>
                <w:sz w:val="24"/>
                <w:szCs w:val="24"/>
              </w:rPr>
              <w:t>Abbreviation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FS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disease-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free survival; OS: overall survival.</w:t>
            </w:r>
          </w:p>
        </w:tc>
      </w:tr>
    </w:tbl>
    <w:p w14:paraId="1AB52052">
      <w:pPr>
        <w:spacing w:line="360" w:lineRule="auto"/>
        <w:jc w:val="center"/>
        <w:rPr>
          <w:rFonts w:hint="eastAsia" w:ascii="Times New Roman" w:hAnsi="Times New Roman"/>
          <w:b/>
          <w:bCs w:val="0"/>
          <w:sz w:val="28"/>
          <w:szCs w:val="28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0ED0"/>
    <w:rsid w:val="7D9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sr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2024-12-19T08:53:15Z</dcterms:created>
  <dc:creator>xxl17</dc:creator>
  <cp:lastModifiedBy>雪莲</cp:lastModifiedBy>
  <dcterms:modified xsi:type="dcterms:W3CDTF">2024-12-19T08:55:47Z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3796CD628C944A8F87C6D2CB6A9D2F40_12</vt:lpwstr>
  </property>
</Properties>
</file>