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437CF6" w14:textId="77777777" w:rsidR="00DF21BB" w:rsidRPr="00055F65" w:rsidRDefault="00DF21BB" w:rsidP="00DF21BB">
      <w:pPr>
        <w:spacing w:line="480" w:lineRule="auto"/>
        <w:jc w:val="both"/>
      </w:pPr>
      <w:r w:rsidRPr="00055F65">
        <w:rPr>
          <w:b/>
          <w:bCs/>
        </w:rPr>
        <w:t>Supplementary Table 1: Comprehensive Terms Associated with Nervous System Regeneration from Functional Enrichment Analysis</w:t>
      </w:r>
      <w:r w:rsidRPr="00055F65">
        <w:t>. This table encapsulates a curated list of 136 terms derived from functional enrichment analysis related to nervous system regeneration. Terms are ranked by the False Discovery Rate (FDR), utilizing databases such as Gene Ontology (GO) for molecular function (MF) and biological processes (BP), Reactome, KEGG, WikiPathways, and UniProt. Each entry denotes the involvement of specific pathways or molecular functions in the regenerative processes, with an FDR cut-off set below 0.5 to ensure relevance and accuracy.</w:t>
      </w:r>
    </w:p>
    <w:tbl>
      <w:tblPr>
        <w:tblW w:w="9990" w:type="dxa"/>
        <w:tblBorders>
          <w:top w:val="single" w:sz="4" w:space="0" w:color="000000" w:themeColor="text1"/>
          <w:left w:val="single" w:sz="4" w:space="0" w:color="000000" w:themeColor="text1"/>
          <w:bottom w:val="single" w:sz="4" w:space="0" w:color="auto"/>
          <w:right w:val="single" w:sz="4" w:space="0" w:color="auto"/>
          <w:insideH w:val="dotted" w:sz="4" w:space="0" w:color="7F7F7F" w:themeColor="text1" w:themeTint="80"/>
          <w:insideV w:val="dotted" w:sz="4" w:space="0" w:color="7F7F7F" w:themeColor="text1" w:themeTint="80"/>
        </w:tblBorders>
        <w:tblLook w:val="04A0" w:firstRow="1" w:lastRow="0" w:firstColumn="1" w:lastColumn="0" w:noHBand="0" w:noVBand="1"/>
      </w:tblPr>
      <w:tblGrid>
        <w:gridCol w:w="2196"/>
        <w:gridCol w:w="6624"/>
        <w:gridCol w:w="1170"/>
      </w:tblGrid>
      <w:tr w:rsidR="00055F65" w:rsidRPr="00055F65" w14:paraId="7028926B" w14:textId="77777777" w:rsidTr="007011C5">
        <w:trPr>
          <w:trHeight w:val="320"/>
          <w:tblHeader/>
        </w:trPr>
        <w:tc>
          <w:tcPr>
            <w:tcW w:w="2196" w:type="dxa"/>
            <w:tcBorders>
              <w:top w:val="single" w:sz="4" w:space="0" w:color="000000" w:themeColor="text1"/>
              <w:bottom w:val="single" w:sz="4" w:space="0" w:color="000000" w:themeColor="text1"/>
            </w:tcBorders>
            <w:shd w:val="clear" w:color="auto" w:fill="auto"/>
            <w:noWrap/>
            <w:vAlign w:val="center"/>
            <w:hideMark/>
          </w:tcPr>
          <w:p w14:paraId="1C1DC2C2" w14:textId="77777777" w:rsidR="00DF21BB" w:rsidRPr="00055F65" w:rsidRDefault="00DF21BB" w:rsidP="007011C5">
            <w:pPr>
              <w:rPr>
                <w:b/>
                <w:bCs/>
                <w:sz w:val="18"/>
                <w:szCs w:val="18"/>
              </w:rPr>
            </w:pPr>
            <w:r w:rsidRPr="00055F65">
              <w:rPr>
                <w:b/>
                <w:bCs/>
                <w:sz w:val="18"/>
                <w:szCs w:val="18"/>
              </w:rPr>
              <w:t>Category</w:t>
            </w:r>
          </w:p>
        </w:tc>
        <w:tc>
          <w:tcPr>
            <w:tcW w:w="6624" w:type="dxa"/>
            <w:tcBorders>
              <w:top w:val="single" w:sz="4" w:space="0" w:color="000000" w:themeColor="text1"/>
              <w:bottom w:val="single" w:sz="4" w:space="0" w:color="000000" w:themeColor="text1"/>
            </w:tcBorders>
            <w:shd w:val="clear" w:color="auto" w:fill="auto"/>
            <w:noWrap/>
            <w:vAlign w:val="center"/>
            <w:hideMark/>
          </w:tcPr>
          <w:p w14:paraId="3CC55AB4" w14:textId="77777777" w:rsidR="00DF21BB" w:rsidRPr="00055F65" w:rsidRDefault="00DF21BB" w:rsidP="007011C5">
            <w:pPr>
              <w:jc w:val="center"/>
              <w:rPr>
                <w:b/>
                <w:bCs/>
                <w:sz w:val="18"/>
                <w:szCs w:val="18"/>
              </w:rPr>
            </w:pPr>
            <w:r w:rsidRPr="00055F65">
              <w:rPr>
                <w:b/>
                <w:bCs/>
                <w:sz w:val="18"/>
                <w:szCs w:val="18"/>
              </w:rPr>
              <w:t>Terms related to nervous system regeneration</w:t>
            </w:r>
          </w:p>
        </w:tc>
        <w:tc>
          <w:tcPr>
            <w:tcW w:w="1170" w:type="dxa"/>
            <w:tcBorders>
              <w:top w:val="single" w:sz="4" w:space="0" w:color="000000" w:themeColor="text1"/>
              <w:bottom w:val="single" w:sz="4" w:space="0" w:color="000000" w:themeColor="text1"/>
              <w:right w:val="single" w:sz="4" w:space="0" w:color="000000" w:themeColor="text1"/>
            </w:tcBorders>
            <w:shd w:val="clear" w:color="auto" w:fill="auto"/>
            <w:noWrap/>
            <w:vAlign w:val="center"/>
            <w:hideMark/>
          </w:tcPr>
          <w:p w14:paraId="7A357724" w14:textId="77777777" w:rsidR="00DF21BB" w:rsidRPr="00055F65" w:rsidRDefault="00DF21BB" w:rsidP="007011C5">
            <w:pPr>
              <w:jc w:val="center"/>
              <w:rPr>
                <w:b/>
                <w:bCs/>
                <w:sz w:val="18"/>
                <w:szCs w:val="18"/>
              </w:rPr>
            </w:pPr>
            <w:r w:rsidRPr="00055F65">
              <w:rPr>
                <w:b/>
                <w:bCs/>
                <w:sz w:val="18"/>
                <w:szCs w:val="18"/>
              </w:rPr>
              <w:t>FDR &lt; 0.05</w:t>
            </w:r>
          </w:p>
        </w:tc>
      </w:tr>
      <w:tr w:rsidR="00055F65" w:rsidRPr="00055F65" w14:paraId="1B06E81C" w14:textId="77777777" w:rsidTr="007011C5">
        <w:trPr>
          <w:trHeight w:val="320"/>
        </w:trPr>
        <w:tc>
          <w:tcPr>
            <w:tcW w:w="2196" w:type="dxa"/>
            <w:tcBorders>
              <w:top w:val="single" w:sz="4" w:space="0" w:color="000000" w:themeColor="text1"/>
            </w:tcBorders>
            <w:shd w:val="clear" w:color="auto" w:fill="D9D9D9" w:themeFill="background1" w:themeFillShade="D9"/>
            <w:noWrap/>
            <w:vAlign w:val="center"/>
            <w:hideMark/>
          </w:tcPr>
          <w:p w14:paraId="5F85F3C0" w14:textId="77777777" w:rsidR="00DF21BB" w:rsidRPr="00055F65" w:rsidRDefault="00DF21BB" w:rsidP="007011C5">
            <w:pPr>
              <w:rPr>
                <w:sz w:val="18"/>
                <w:szCs w:val="18"/>
              </w:rPr>
            </w:pPr>
            <w:r w:rsidRPr="00055F65">
              <w:rPr>
                <w:sz w:val="18"/>
                <w:szCs w:val="18"/>
              </w:rPr>
              <w:t>GOTERM_MF_DIRECT</w:t>
            </w:r>
          </w:p>
        </w:tc>
        <w:tc>
          <w:tcPr>
            <w:tcW w:w="6624" w:type="dxa"/>
            <w:tcBorders>
              <w:top w:val="single" w:sz="4" w:space="0" w:color="000000" w:themeColor="text1"/>
            </w:tcBorders>
            <w:shd w:val="clear" w:color="auto" w:fill="D9D9D9" w:themeFill="background1" w:themeFillShade="D9"/>
            <w:noWrap/>
            <w:vAlign w:val="center"/>
            <w:hideMark/>
          </w:tcPr>
          <w:p w14:paraId="30E507B5" w14:textId="77777777" w:rsidR="00DF21BB" w:rsidRPr="00055F65" w:rsidRDefault="00DF21BB" w:rsidP="007011C5">
            <w:pPr>
              <w:rPr>
                <w:sz w:val="18"/>
                <w:szCs w:val="18"/>
              </w:rPr>
            </w:pPr>
            <w:r w:rsidRPr="00055F65">
              <w:rPr>
                <w:sz w:val="18"/>
                <w:szCs w:val="18"/>
              </w:rPr>
              <w:t>GO:0005515~protein binding</w:t>
            </w:r>
          </w:p>
        </w:tc>
        <w:tc>
          <w:tcPr>
            <w:tcW w:w="1170" w:type="dxa"/>
            <w:tcBorders>
              <w:top w:val="single" w:sz="4" w:space="0" w:color="000000" w:themeColor="text1"/>
            </w:tcBorders>
            <w:shd w:val="clear" w:color="auto" w:fill="D9D9D9" w:themeFill="background1" w:themeFillShade="D9"/>
            <w:noWrap/>
            <w:vAlign w:val="center"/>
            <w:hideMark/>
          </w:tcPr>
          <w:p w14:paraId="5D65875D" w14:textId="77777777" w:rsidR="00DF21BB" w:rsidRPr="00055F65" w:rsidRDefault="00DF21BB" w:rsidP="007011C5">
            <w:pPr>
              <w:jc w:val="center"/>
              <w:rPr>
                <w:sz w:val="18"/>
                <w:szCs w:val="18"/>
              </w:rPr>
            </w:pPr>
            <w:r w:rsidRPr="00055F65">
              <w:rPr>
                <w:sz w:val="18"/>
                <w:szCs w:val="18"/>
              </w:rPr>
              <w:t>3.02E-40</w:t>
            </w:r>
          </w:p>
        </w:tc>
      </w:tr>
      <w:tr w:rsidR="00055F65" w:rsidRPr="00055F65" w14:paraId="0FD1E123" w14:textId="77777777" w:rsidTr="007011C5">
        <w:trPr>
          <w:trHeight w:val="320"/>
        </w:trPr>
        <w:tc>
          <w:tcPr>
            <w:tcW w:w="2196" w:type="dxa"/>
            <w:shd w:val="clear" w:color="auto" w:fill="auto"/>
            <w:noWrap/>
            <w:vAlign w:val="center"/>
            <w:hideMark/>
          </w:tcPr>
          <w:p w14:paraId="73032E2B" w14:textId="77777777" w:rsidR="00DF21BB" w:rsidRPr="00055F65" w:rsidRDefault="00DF21BB" w:rsidP="007011C5">
            <w:pPr>
              <w:rPr>
                <w:sz w:val="18"/>
                <w:szCs w:val="18"/>
              </w:rPr>
            </w:pPr>
            <w:r w:rsidRPr="00055F65">
              <w:rPr>
                <w:sz w:val="18"/>
                <w:szCs w:val="18"/>
              </w:rPr>
              <w:t>GOTERM_MF_DIRECT</w:t>
            </w:r>
          </w:p>
        </w:tc>
        <w:tc>
          <w:tcPr>
            <w:tcW w:w="6624" w:type="dxa"/>
            <w:shd w:val="clear" w:color="auto" w:fill="auto"/>
            <w:noWrap/>
            <w:vAlign w:val="center"/>
            <w:hideMark/>
          </w:tcPr>
          <w:p w14:paraId="5C0F2A12" w14:textId="77777777" w:rsidR="00DF21BB" w:rsidRPr="00055F65" w:rsidRDefault="00DF21BB" w:rsidP="007011C5">
            <w:pPr>
              <w:rPr>
                <w:sz w:val="18"/>
                <w:szCs w:val="18"/>
              </w:rPr>
            </w:pPr>
            <w:r w:rsidRPr="00055F65">
              <w:rPr>
                <w:sz w:val="18"/>
                <w:szCs w:val="18"/>
              </w:rPr>
              <w:t>GO:0045296~cadherin binding</w:t>
            </w:r>
          </w:p>
        </w:tc>
        <w:tc>
          <w:tcPr>
            <w:tcW w:w="1170" w:type="dxa"/>
            <w:shd w:val="clear" w:color="auto" w:fill="auto"/>
            <w:noWrap/>
            <w:vAlign w:val="center"/>
            <w:hideMark/>
          </w:tcPr>
          <w:p w14:paraId="4CCDD785" w14:textId="77777777" w:rsidR="00DF21BB" w:rsidRPr="00055F65" w:rsidRDefault="00DF21BB" w:rsidP="007011C5">
            <w:pPr>
              <w:jc w:val="center"/>
              <w:rPr>
                <w:sz w:val="18"/>
                <w:szCs w:val="18"/>
              </w:rPr>
            </w:pPr>
            <w:r w:rsidRPr="00055F65">
              <w:rPr>
                <w:sz w:val="18"/>
                <w:szCs w:val="18"/>
              </w:rPr>
              <w:t>1.26E-33</w:t>
            </w:r>
          </w:p>
        </w:tc>
      </w:tr>
      <w:tr w:rsidR="00055F65" w:rsidRPr="00055F65" w14:paraId="031D3A66" w14:textId="77777777" w:rsidTr="007011C5">
        <w:trPr>
          <w:trHeight w:val="320"/>
        </w:trPr>
        <w:tc>
          <w:tcPr>
            <w:tcW w:w="2196" w:type="dxa"/>
            <w:shd w:val="clear" w:color="auto" w:fill="D9D9D9" w:themeFill="background1" w:themeFillShade="D9"/>
            <w:noWrap/>
            <w:vAlign w:val="center"/>
            <w:hideMark/>
          </w:tcPr>
          <w:p w14:paraId="01B6AAB3" w14:textId="77777777" w:rsidR="00DF21BB" w:rsidRPr="00055F65" w:rsidRDefault="00DF21BB" w:rsidP="007011C5">
            <w:pPr>
              <w:rPr>
                <w:sz w:val="18"/>
                <w:szCs w:val="18"/>
              </w:rPr>
            </w:pPr>
            <w:r w:rsidRPr="00055F65">
              <w:rPr>
                <w:sz w:val="18"/>
                <w:szCs w:val="18"/>
              </w:rPr>
              <w:t>REACTOME_PATHWAY</w:t>
            </w:r>
          </w:p>
        </w:tc>
        <w:tc>
          <w:tcPr>
            <w:tcW w:w="6624" w:type="dxa"/>
            <w:shd w:val="clear" w:color="auto" w:fill="D9D9D9" w:themeFill="background1" w:themeFillShade="D9"/>
            <w:noWrap/>
            <w:vAlign w:val="center"/>
            <w:hideMark/>
          </w:tcPr>
          <w:p w14:paraId="57BF443B" w14:textId="77777777" w:rsidR="00DF21BB" w:rsidRPr="00055F65" w:rsidRDefault="00DF21BB" w:rsidP="007011C5">
            <w:pPr>
              <w:rPr>
                <w:sz w:val="18"/>
                <w:szCs w:val="18"/>
              </w:rPr>
            </w:pPr>
            <w:r w:rsidRPr="00055F65">
              <w:rPr>
                <w:sz w:val="18"/>
                <w:szCs w:val="18"/>
              </w:rPr>
              <w:t>R-HSA-422475~Axon guidance</w:t>
            </w:r>
          </w:p>
        </w:tc>
        <w:tc>
          <w:tcPr>
            <w:tcW w:w="1170" w:type="dxa"/>
            <w:shd w:val="clear" w:color="auto" w:fill="D9D9D9" w:themeFill="background1" w:themeFillShade="D9"/>
            <w:noWrap/>
            <w:vAlign w:val="center"/>
            <w:hideMark/>
          </w:tcPr>
          <w:p w14:paraId="5FA975E8" w14:textId="77777777" w:rsidR="00DF21BB" w:rsidRPr="00055F65" w:rsidRDefault="00DF21BB" w:rsidP="007011C5">
            <w:pPr>
              <w:jc w:val="center"/>
              <w:rPr>
                <w:sz w:val="18"/>
                <w:szCs w:val="18"/>
              </w:rPr>
            </w:pPr>
            <w:r w:rsidRPr="00055F65">
              <w:rPr>
                <w:sz w:val="18"/>
                <w:szCs w:val="18"/>
              </w:rPr>
              <w:t>1.38E-31</w:t>
            </w:r>
          </w:p>
        </w:tc>
      </w:tr>
      <w:tr w:rsidR="00055F65" w:rsidRPr="00055F65" w14:paraId="2E24E29F" w14:textId="77777777" w:rsidTr="007011C5">
        <w:trPr>
          <w:trHeight w:val="320"/>
        </w:trPr>
        <w:tc>
          <w:tcPr>
            <w:tcW w:w="2196" w:type="dxa"/>
            <w:shd w:val="clear" w:color="auto" w:fill="auto"/>
            <w:noWrap/>
            <w:vAlign w:val="center"/>
            <w:hideMark/>
          </w:tcPr>
          <w:p w14:paraId="13560ADD" w14:textId="77777777" w:rsidR="00DF21BB" w:rsidRPr="00055F65" w:rsidRDefault="00DF21BB" w:rsidP="007011C5">
            <w:pPr>
              <w:rPr>
                <w:sz w:val="18"/>
                <w:szCs w:val="18"/>
              </w:rPr>
            </w:pPr>
            <w:r w:rsidRPr="00055F65">
              <w:rPr>
                <w:sz w:val="18"/>
                <w:szCs w:val="18"/>
              </w:rPr>
              <w:t>REACTOME_PATHWAY</w:t>
            </w:r>
          </w:p>
        </w:tc>
        <w:tc>
          <w:tcPr>
            <w:tcW w:w="6624" w:type="dxa"/>
            <w:shd w:val="clear" w:color="auto" w:fill="auto"/>
            <w:noWrap/>
            <w:vAlign w:val="center"/>
            <w:hideMark/>
          </w:tcPr>
          <w:p w14:paraId="66EB6F6A" w14:textId="77777777" w:rsidR="00DF21BB" w:rsidRPr="00055F65" w:rsidRDefault="00DF21BB" w:rsidP="007011C5">
            <w:pPr>
              <w:rPr>
                <w:sz w:val="18"/>
                <w:szCs w:val="18"/>
              </w:rPr>
            </w:pPr>
            <w:r w:rsidRPr="00055F65">
              <w:rPr>
                <w:sz w:val="18"/>
                <w:szCs w:val="18"/>
              </w:rPr>
              <w:t>R-HSA-9675108~Nervous system development</w:t>
            </w:r>
          </w:p>
        </w:tc>
        <w:tc>
          <w:tcPr>
            <w:tcW w:w="1170" w:type="dxa"/>
            <w:shd w:val="clear" w:color="auto" w:fill="auto"/>
            <w:noWrap/>
            <w:vAlign w:val="center"/>
            <w:hideMark/>
          </w:tcPr>
          <w:p w14:paraId="711E3003" w14:textId="77777777" w:rsidR="00DF21BB" w:rsidRPr="00055F65" w:rsidRDefault="00DF21BB" w:rsidP="007011C5">
            <w:pPr>
              <w:jc w:val="center"/>
              <w:rPr>
                <w:sz w:val="18"/>
                <w:szCs w:val="18"/>
              </w:rPr>
            </w:pPr>
            <w:r w:rsidRPr="00055F65">
              <w:rPr>
                <w:sz w:val="18"/>
                <w:szCs w:val="18"/>
              </w:rPr>
              <w:t>2.16E-31</w:t>
            </w:r>
          </w:p>
        </w:tc>
      </w:tr>
      <w:tr w:rsidR="00055F65" w:rsidRPr="00055F65" w14:paraId="7F1D79AE" w14:textId="77777777" w:rsidTr="007011C5">
        <w:trPr>
          <w:trHeight w:val="320"/>
        </w:trPr>
        <w:tc>
          <w:tcPr>
            <w:tcW w:w="2196" w:type="dxa"/>
            <w:shd w:val="clear" w:color="auto" w:fill="D9D9D9" w:themeFill="background1" w:themeFillShade="D9"/>
            <w:noWrap/>
            <w:vAlign w:val="center"/>
            <w:hideMark/>
          </w:tcPr>
          <w:p w14:paraId="5816A715" w14:textId="77777777" w:rsidR="00DF21BB" w:rsidRPr="00055F65" w:rsidRDefault="00DF21BB" w:rsidP="007011C5">
            <w:pPr>
              <w:rPr>
                <w:sz w:val="18"/>
                <w:szCs w:val="18"/>
              </w:rPr>
            </w:pPr>
            <w:r w:rsidRPr="00055F65">
              <w:rPr>
                <w:sz w:val="18"/>
                <w:szCs w:val="18"/>
              </w:rPr>
              <w:t>REACTOME_PATHWAY</w:t>
            </w:r>
          </w:p>
        </w:tc>
        <w:tc>
          <w:tcPr>
            <w:tcW w:w="6624" w:type="dxa"/>
            <w:shd w:val="clear" w:color="auto" w:fill="D9D9D9" w:themeFill="background1" w:themeFillShade="D9"/>
            <w:noWrap/>
            <w:vAlign w:val="center"/>
            <w:hideMark/>
          </w:tcPr>
          <w:p w14:paraId="7814A8BE" w14:textId="77777777" w:rsidR="00DF21BB" w:rsidRPr="00055F65" w:rsidRDefault="00DF21BB" w:rsidP="007011C5">
            <w:pPr>
              <w:rPr>
                <w:sz w:val="18"/>
                <w:szCs w:val="18"/>
              </w:rPr>
            </w:pPr>
            <w:r w:rsidRPr="00055F65">
              <w:rPr>
                <w:sz w:val="18"/>
                <w:szCs w:val="18"/>
              </w:rPr>
              <w:t>R-HSA-9010553~Regulation of expression of SLITs and ROBOs</w:t>
            </w:r>
          </w:p>
        </w:tc>
        <w:tc>
          <w:tcPr>
            <w:tcW w:w="1170" w:type="dxa"/>
            <w:shd w:val="clear" w:color="auto" w:fill="D9D9D9" w:themeFill="background1" w:themeFillShade="D9"/>
            <w:noWrap/>
            <w:vAlign w:val="center"/>
            <w:hideMark/>
          </w:tcPr>
          <w:p w14:paraId="4B9A723D" w14:textId="77777777" w:rsidR="00DF21BB" w:rsidRPr="00055F65" w:rsidRDefault="00DF21BB" w:rsidP="007011C5">
            <w:pPr>
              <w:jc w:val="center"/>
              <w:rPr>
                <w:sz w:val="18"/>
                <w:szCs w:val="18"/>
              </w:rPr>
            </w:pPr>
            <w:r w:rsidRPr="00055F65">
              <w:rPr>
                <w:sz w:val="18"/>
                <w:szCs w:val="18"/>
              </w:rPr>
              <w:t>1.62E-29</w:t>
            </w:r>
          </w:p>
        </w:tc>
      </w:tr>
      <w:tr w:rsidR="00055F65" w:rsidRPr="00055F65" w14:paraId="5874C1C8" w14:textId="77777777" w:rsidTr="007011C5">
        <w:trPr>
          <w:trHeight w:val="320"/>
        </w:trPr>
        <w:tc>
          <w:tcPr>
            <w:tcW w:w="2196" w:type="dxa"/>
            <w:shd w:val="clear" w:color="auto" w:fill="auto"/>
            <w:noWrap/>
            <w:vAlign w:val="center"/>
            <w:hideMark/>
          </w:tcPr>
          <w:p w14:paraId="28D1FB27" w14:textId="77777777" w:rsidR="00DF21BB" w:rsidRPr="00055F65" w:rsidRDefault="00DF21BB" w:rsidP="007011C5">
            <w:pPr>
              <w:rPr>
                <w:sz w:val="18"/>
                <w:szCs w:val="18"/>
              </w:rPr>
            </w:pPr>
            <w:r w:rsidRPr="00055F65">
              <w:rPr>
                <w:sz w:val="18"/>
                <w:szCs w:val="18"/>
              </w:rPr>
              <w:t>REACTOME_PATHWAY</w:t>
            </w:r>
          </w:p>
        </w:tc>
        <w:tc>
          <w:tcPr>
            <w:tcW w:w="6624" w:type="dxa"/>
            <w:shd w:val="clear" w:color="auto" w:fill="auto"/>
            <w:noWrap/>
            <w:vAlign w:val="center"/>
            <w:hideMark/>
          </w:tcPr>
          <w:p w14:paraId="1A9CD313" w14:textId="77777777" w:rsidR="00DF21BB" w:rsidRPr="00055F65" w:rsidRDefault="00DF21BB" w:rsidP="007011C5">
            <w:pPr>
              <w:rPr>
                <w:sz w:val="18"/>
                <w:szCs w:val="18"/>
              </w:rPr>
            </w:pPr>
            <w:r w:rsidRPr="00055F65">
              <w:rPr>
                <w:sz w:val="18"/>
                <w:szCs w:val="18"/>
              </w:rPr>
              <w:t>R-HSA-376176~Signaling by ROBO receptors</w:t>
            </w:r>
          </w:p>
        </w:tc>
        <w:tc>
          <w:tcPr>
            <w:tcW w:w="1170" w:type="dxa"/>
            <w:shd w:val="clear" w:color="auto" w:fill="auto"/>
            <w:noWrap/>
            <w:vAlign w:val="center"/>
            <w:hideMark/>
          </w:tcPr>
          <w:p w14:paraId="0D5A3375" w14:textId="77777777" w:rsidR="00DF21BB" w:rsidRPr="00055F65" w:rsidRDefault="00DF21BB" w:rsidP="007011C5">
            <w:pPr>
              <w:jc w:val="center"/>
              <w:rPr>
                <w:sz w:val="18"/>
                <w:szCs w:val="18"/>
              </w:rPr>
            </w:pPr>
            <w:r w:rsidRPr="00055F65">
              <w:rPr>
                <w:sz w:val="18"/>
                <w:szCs w:val="18"/>
              </w:rPr>
              <w:t>7.90E-26</w:t>
            </w:r>
          </w:p>
        </w:tc>
      </w:tr>
      <w:tr w:rsidR="00055F65" w:rsidRPr="00055F65" w14:paraId="4CED04B6" w14:textId="77777777" w:rsidTr="007011C5">
        <w:trPr>
          <w:trHeight w:val="320"/>
        </w:trPr>
        <w:tc>
          <w:tcPr>
            <w:tcW w:w="2196" w:type="dxa"/>
            <w:shd w:val="clear" w:color="auto" w:fill="D9D9D9" w:themeFill="background1" w:themeFillShade="D9"/>
            <w:noWrap/>
            <w:vAlign w:val="center"/>
            <w:hideMark/>
          </w:tcPr>
          <w:p w14:paraId="123AEAEE" w14:textId="77777777" w:rsidR="00DF21BB" w:rsidRPr="00055F65" w:rsidRDefault="00DF21BB" w:rsidP="007011C5">
            <w:pPr>
              <w:rPr>
                <w:sz w:val="18"/>
                <w:szCs w:val="18"/>
              </w:rPr>
            </w:pPr>
            <w:r w:rsidRPr="00055F65">
              <w:rPr>
                <w:sz w:val="18"/>
                <w:szCs w:val="18"/>
              </w:rPr>
              <w:t>REACTOME_PATHWAY</w:t>
            </w:r>
          </w:p>
        </w:tc>
        <w:tc>
          <w:tcPr>
            <w:tcW w:w="6624" w:type="dxa"/>
            <w:shd w:val="clear" w:color="auto" w:fill="D9D9D9" w:themeFill="background1" w:themeFillShade="D9"/>
            <w:noWrap/>
            <w:vAlign w:val="center"/>
            <w:hideMark/>
          </w:tcPr>
          <w:p w14:paraId="795354B2" w14:textId="77777777" w:rsidR="00DF21BB" w:rsidRPr="00055F65" w:rsidRDefault="00DF21BB" w:rsidP="007011C5">
            <w:pPr>
              <w:rPr>
                <w:sz w:val="18"/>
                <w:szCs w:val="18"/>
              </w:rPr>
            </w:pPr>
            <w:r w:rsidRPr="00055F65">
              <w:rPr>
                <w:sz w:val="18"/>
                <w:szCs w:val="18"/>
              </w:rPr>
              <w:t>R-HSA-1474244~Extracellular matrix organization</w:t>
            </w:r>
          </w:p>
        </w:tc>
        <w:tc>
          <w:tcPr>
            <w:tcW w:w="1170" w:type="dxa"/>
            <w:shd w:val="clear" w:color="auto" w:fill="D9D9D9" w:themeFill="background1" w:themeFillShade="D9"/>
            <w:noWrap/>
            <w:vAlign w:val="center"/>
            <w:hideMark/>
          </w:tcPr>
          <w:p w14:paraId="0CE51F43" w14:textId="77777777" w:rsidR="00DF21BB" w:rsidRPr="00055F65" w:rsidRDefault="00DF21BB" w:rsidP="007011C5">
            <w:pPr>
              <w:jc w:val="center"/>
              <w:rPr>
                <w:sz w:val="18"/>
                <w:szCs w:val="18"/>
              </w:rPr>
            </w:pPr>
            <w:r w:rsidRPr="00055F65">
              <w:rPr>
                <w:sz w:val="18"/>
                <w:szCs w:val="18"/>
              </w:rPr>
              <w:t>1.23E-14</w:t>
            </w:r>
          </w:p>
        </w:tc>
      </w:tr>
      <w:tr w:rsidR="00055F65" w:rsidRPr="00055F65" w14:paraId="3C71CF84" w14:textId="77777777" w:rsidTr="007011C5">
        <w:trPr>
          <w:trHeight w:val="320"/>
        </w:trPr>
        <w:tc>
          <w:tcPr>
            <w:tcW w:w="2196" w:type="dxa"/>
            <w:shd w:val="clear" w:color="auto" w:fill="auto"/>
            <w:noWrap/>
            <w:vAlign w:val="center"/>
            <w:hideMark/>
          </w:tcPr>
          <w:p w14:paraId="3BDA9CE0" w14:textId="77777777" w:rsidR="00DF21BB" w:rsidRPr="00055F65" w:rsidRDefault="00DF21BB" w:rsidP="007011C5">
            <w:pPr>
              <w:rPr>
                <w:sz w:val="18"/>
                <w:szCs w:val="18"/>
              </w:rPr>
            </w:pPr>
            <w:r w:rsidRPr="00055F65">
              <w:rPr>
                <w:sz w:val="18"/>
                <w:szCs w:val="18"/>
              </w:rPr>
              <w:t>GOTERM_BP_DIRECT</w:t>
            </w:r>
          </w:p>
        </w:tc>
        <w:tc>
          <w:tcPr>
            <w:tcW w:w="6624" w:type="dxa"/>
            <w:shd w:val="clear" w:color="auto" w:fill="auto"/>
            <w:noWrap/>
            <w:vAlign w:val="center"/>
            <w:hideMark/>
          </w:tcPr>
          <w:p w14:paraId="4CC10049" w14:textId="77777777" w:rsidR="00DF21BB" w:rsidRPr="00055F65" w:rsidRDefault="00DF21BB" w:rsidP="007011C5">
            <w:pPr>
              <w:rPr>
                <w:sz w:val="18"/>
                <w:szCs w:val="18"/>
              </w:rPr>
            </w:pPr>
            <w:r w:rsidRPr="00055F65">
              <w:rPr>
                <w:sz w:val="18"/>
                <w:szCs w:val="18"/>
              </w:rPr>
              <w:t>GO:0007155~cell adhesion</w:t>
            </w:r>
          </w:p>
        </w:tc>
        <w:tc>
          <w:tcPr>
            <w:tcW w:w="1170" w:type="dxa"/>
            <w:shd w:val="clear" w:color="auto" w:fill="auto"/>
            <w:noWrap/>
            <w:vAlign w:val="center"/>
            <w:hideMark/>
          </w:tcPr>
          <w:p w14:paraId="2334D23A" w14:textId="77777777" w:rsidR="00DF21BB" w:rsidRPr="00055F65" w:rsidRDefault="00DF21BB" w:rsidP="007011C5">
            <w:pPr>
              <w:jc w:val="center"/>
              <w:rPr>
                <w:sz w:val="18"/>
                <w:szCs w:val="18"/>
              </w:rPr>
            </w:pPr>
            <w:r w:rsidRPr="00055F65">
              <w:rPr>
                <w:sz w:val="18"/>
                <w:szCs w:val="18"/>
              </w:rPr>
              <w:t>7.77E-14</w:t>
            </w:r>
          </w:p>
        </w:tc>
      </w:tr>
      <w:tr w:rsidR="00055F65" w:rsidRPr="00055F65" w14:paraId="52532D39" w14:textId="77777777" w:rsidTr="007011C5">
        <w:trPr>
          <w:trHeight w:val="320"/>
        </w:trPr>
        <w:tc>
          <w:tcPr>
            <w:tcW w:w="2196" w:type="dxa"/>
            <w:shd w:val="clear" w:color="auto" w:fill="D9D9D9" w:themeFill="background1" w:themeFillShade="D9"/>
            <w:noWrap/>
            <w:vAlign w:val="center"/>
            <w:hideMark/>
          </w:tcPr>
          <w:p w14:paraId="7532C9A0" w14:textId="77777777" w:rsidR="00DF21BB" w:rsidRPr="00055F65" w:rsidRDefault="00DF21BB" w:rsidP="007011C5">
            <w:pPr>
              <w:rPr>
                <w:sz w:val="18"/>
                <w:szCs w:val="18"/>
              </w:rPr>
            </w:pPr>
            <w:r w:rsidRPr="00055F65">
              <w:rPr>
                <w:sz w:val="18"/>
                <w:szCs w:val="18"/>
              </w:rPr>
              <w:t>GOTERM_MF_DIRECT</w:t>
            </w:r>
          </w:p>
        </w:tc>
        <w:tc>
          <w:tcPr>
            <w:tcW w:w="6624" w:type="dxa"/>
            <w:shd w:val="clear" w:color="auto" w:fill="D9D9D9" w:themeFill="background1" w:themeFillShade="D9"/>
            <w:noWrap/>
            <w:vAlign w:val="center"/>
            <w:hideMark/>
          </w:tcPr>
          <w:p w14:paraId="386DF4B0" w14:textId="77777777" w:rsidR="00DF21BB" w:rsidRPr="00055F65" w:rsidRDefault="00DF21BB" w:rsidP="007011C5">
            <w:pPr>
              <w:rPr>
                <w:sz w:val="18"/>
                <w:szCs w:val="18"/>
              </w:rPr>
            </w:pPr>
            <w:r w:rsidRPr="00055F65">
              <w:rPr>
                <w:sz w:val="18"/>
                <w:szCs w:val="18"/>
              </w:rPr>
              <w:t>GO:0005178~integrin binding</w:t>
            </w:r>
          </w:p>
        </w:tc>
        <w:tc>
          <w:tcPr>
            <w:tcW w:w="1170" w:type="dxa"/>
            <w:shd w:val="clear" w:color="auto" w:fill="D9D9D9" w:themeFill="background1" w:themeFillShade="D9"/>
            <w:noWrap/>
            <w:vAlign w:val="center"/>
            <w:hideMark/>
          </w:tcPr>
          <w:p w14:paraId="6D50DDA0" w14:textId="77777777" w:rsidR="00DF21BB" w:rsidRPr="00055F65" w:rsidRDefault="00DF21BB" w:rsidP="007011C5">
            <w:pPr>
              <w:jc w:val="center"/>
              <w:rPr>
                <w:sz w:val="18"/>
                <w:szCs w:val="18"/>
              </w:rPr>
            </w:pPr>
            <w:r w:rsidRPr="00055F65">
              <w:rPr>
                <w:sz w:val="18"/>
                <w:szCs w:val="18"/>
              </w:rPr>
              <w:t>1.27E-13</w:t>
            </w:r>
          </w:p>
        </w:tc>
      </w:tr>
      <w:tr w:rsidR="00055F65" w:rsidRPr="00055F65" w14:paraId="278CE46D" w14:textId="77777777" w:rsidTr="007011C5">
        <w:trPr>
          <w:trHeight w:val="320"/>
        </w:trPr>
        <w:tc>
          <w:tcPr>
            <w:tcW w:w="2196" w:type="dxa"/>
            <w:shd w:val="clear" w:color="auto" w:fill="auto"/>
            <w:noWrap/>
            <w:vAlign w:val="center"/>
            <w:hideMark/>
          </w:tcPr>
          <w:p w14:paraId="5BFAC556" w14:textId="77777777" w:rsidR="00DF21BB" w:rsidRPr="00055F65" w:rsidRDefault="00DF21BB" w:rsidP="007011C5">
            <w:pPr>
              <w:rPr>
                <w:sz w:val="18"/>
                <w:szCs w:val="18"/>
              </w:rPr>
            </w:pPr>
            <w:r w:rsidRPr="00055F65">
              <w:rPr>
                <w:sz w:val="18"/>
                <w:szCs w:val="18"/>
              </w:rPr>
              <w:t>GOTERM_MF_DIRECT</w:t>
            </w:r>
          </w:p>
        </w:tc>
        <w:tc>
          <w:tcPr>
            <w:tcW w:w="6624" w:type="dxa"/>
            <w:shd w:val="clear" w:color="auto" w:fill="auto"/>
            <w:noWrap/>
            <w:vAlign w:val="center"/>
            <w:hideMark/>
          </w:tcPr>
          <w:p w14:paraId="3E716815" w14:textId="77777777" w:rsidR="00DF21BB" w:rsidRPr="00055F65" w:rsidRDefault="00DF21BB" w:rsidP="007011C5">
            <w:pPr>
              <w:rPr>
                <w:sz w:val="18"/>
                <w:szCs w:val="18"/>
              </w:rPr>
            </w:pPr>
            <w:r w:rsidRPr="00055F65">
              <w:rPr>
                <w:sz w:val="18"/>
                <w:szCs w:val="18"/>
              </w:rPr>
              <w:t>GO:0051015~actin filament binding</w:t>
            </w:r>
          </w:p>
        </w:tc>
        <w:tc>
          <w:tcPr>
            <w:tcW w:w="1170" w:type="dxa"/>
            <w:shd w:val="clear" w:color="auto" w:fill="auto"/>
            <w:noWrap/>
            <w:vAlign w:val="center"/>
            <w:hideMark/>
          </w:tcPr>
          <w:p w14:paraId="1FB2C06D" w14:textId="77777777" w:rsidR="00DF21BB" w:rsidRPr="00055F65" w:rsidRDefault="00DF21BB" w:rsidP="007011C5">
            <w:pPr>
              <w:jc w:val="center"/>
              <w:rPr>
                <w:sz w:val="18"/>
                <w:szCs w:val="18"/>
              </w:rPr>
            </w:pPr>
            <w:r w:rsidRPr="00055F65">
              <w:rPr>
                <w:sz w:val="18"/>
                <w:szCs w:val="18"/>
              </w:rPr>
              <w:t>4.29E-13</w:t>
            </w:r>
          </w:p>
        </w:tc>
      </w:tr>
      <w:tr w:rsidR="00055F65" w:rsidRPr="00055F65" w14:paraId="765E2DF7" w14:textId="77777777" w:rsidTr="007011C5">
        <w:trPr>
          <w:trHeight w:val="320"/>
        </w:trPr>
        <w:tc>
          <w:tcPr>
            <w:tcW w:w="2196" w:type="dxa"/>
            <w:shd w:val="clear" w:color="auto" w:fill="D9D9D9" w:themeFill="background1" w:themeFillShade="D9"/>
            <w:noWrap/>
            <w:vAlign w:val="center"/>
            <w:hideMark/>
          </w:tcPr>
          <w:p w14:paraId="6323E05E" w14:textId="77777777" w:rsidR="00DF21BB" w:rsidRPr="00055F65" w:rsidRDefault="00DF21BB" w:rsidP="007011C5">
            <w:pPr>
              <w:rPr>
                <w:sz w:val="18"/>
                <w:szCs w:val="18"/>
              </w:rPr>
            </w:pPr>
            <w:r w:rsidRPr="00055F65">
              <w:rPr>
                <w:sz w:val="18"/>
                <w:szCs w:val="18"/>
              </w:rPr>
              <w:t>REACTOME_PATHWAY</w:t>
            </w:r>
          </w:p>
        </w:tc>
        <w:tc>
          <w:tcPr>
            <w:tcW w:w="6624" w:type="dxa"/>
            <w:shd w:val="clear" w:color="auto" w:fill="D9D9D9" w:themeFill="background1" w:themeFillShade="D9"/>
            <w:noWrap/>
            <w:vAlign w:val="center"/>
            <w:hideMark/>
          </w:tcPr>
          <w:p w14:paraId="72636DE2" w14:textId="77777777" w:rsidR="00DF21BB" w:rsidRPr="00055F65" w:rsidRDefault="00DF21BB" w:rsidP="007011C5">
            <w:pPr>
              <w:rPr>
                <w:sz w:val="18"/>
                <w:szCs w:val="18"/>
              </w:rPr>
            </w:pPr>
            <w:r w:rsidRPr="00055F65">
              <w:rPr>
                <w:sz w:val="18"/>
                <w:szCs w:val="18"/>
              </w:rPr>
              <w:t>R-HSA-9604323~Negative regulation of NOTCH4 signaling</w:t>
            </w:r>
          </w:p>
        </w:tc>
        <w:tc>
          <w:tcPr>
            <w:tcW w:w="1170" w:type="dxa"/>
            <w:shd w:val="clear" w:color="auto" w:fill="D9D9D9" w:themeFill="background1" w:themeFillShade="D9"/>
            <w:noWrap/>
            <w:vAlign w:val="center"/>
            <w:hideMark/>
          </w:tcPr>
          <w:p w14:paraId="6B7B5AFB" w14:textId="77777777" w:rsidR="00DF21BB" w:rsidRPr="00055F65" w:rsidRDefault="00DF21BB" w:rsidP="007011C5">
            <w:pPr>
              <w:jc w:val="center"/>
              <w:rPr>
                <w:sz w:val="18"/>
                <w:szCs w:val="18"/>
              </w:rPr>
            </w:pPr>
            <w:r w:rsidRPr="00055F65">
              <w:rPr>
                <w:sz w:val="18"/>
                <w:szCs w:val="18"/>
              </w:rPr>
              <w:t>1.34E-12</w:t>
            </w:r>
          </w:p>
        </w:tc>
      </w:tr>
      <w:tr w:rsidR="00055F65" w:rsidRPr="00055F65" w14:paraId="007F770C" w14:textId="77777777" w:rsidTr="007011C5">
        <w:trPr>
          <w:trHeight w:val="320"/>
        </w:trPr>
        <w:tc>
          <w:tcPr>
            <w:tcW w:w="2196" w:type="dxa"/>
            <w:shd w:val="clear" w:color="auto" w:fill="auto"/>
            <w:noWrap/>
            <w:vAlign w:val="center"/>
            <w:hideMark/>
          </w:tcPr>
          <w:p w14:paraId="16165465" w14:textId="77777777" w:rsidR="00DF21BB" w:rsidRPr="00055F65" w:rsidRDefault="00DF21BB" w:rsidP="007011C5">
            <w:pPr>
              <w:rPr>
                <w:sz w:val="18"/>
                <w:szCs w:val="18"/>
              </w:rPr>
            </w:pPr>
            <w:r w:rsidRPr="00055F65">
              <w:rPr>
                <w:sz w:val="18"/>
                <w:szCs w:val="18"/>
              </w:rPr>
              <w:t>GOTERM_BP_DIRECT</w:t>
            </w:r>
          </w:p>
        </w:tc>
        <w:tc>
          <w:tcPr>
            <w:tcW w:w="6624" w:type="dxa"/>
            <w:shd w:val="clear" w:color="auto" w:fill="auto"/>
            <w:noWrap/>
            <w:vAlign w:val="center"/>
            <w:hideMark/>
          </w:tcPr>
          <w:p w14:paraId="71B05D50" w14:textId="77777777" w:rsidR="00DF21BB" w:rsidRPr="00055F65" w:rsidRDefault="00DF21BB" w:rsidP="007011C5">
            <w:pPr>
              <w:rPr>
                <w:sz w:val="18"/>
                <w:szCs w:val="18"/>
              </w:rPr>
            </w:pPr>
            <w:r w:rsidRPr="00055F65">
              <w:rPr>
                <w:sz w:val="18"/>
                <w:szCs w:val="18"/>
              </w:rPr>
              <w:t>GO:0098609~cell-cell adhesion</w:t>
            </w:r>
          </w:p>
        </w:tc>
        <w:tc>
          <w:tcPr>
            <w:tcW w:w="1170" w:type="dxa"/>
            <w:shd w:val="clear" w:color="auto" w:fill="auto"/>
            <w:noWrap/>
            <w:vAlign w:val="center"/>
            <w:hideMark/>
          </w:tcPr>
          <w:p w14:paraId="15F8AFDD" w14:textId="77777777" w:rsidR="00DF21BB" w:rsidRPr="00055F65" w:rsidRDefault="00DF21BB" w:rsidP="007011C5">
            <w:pPr>
              <w:jc w:val="center"/>
              <w:rPr>
                <w:sz w:val="18"/>
                <w:szCs w:val="18"/>
              </w:rPr>
            </w:pPr>
            <w:r w:rsidRPr="00055F65">
              <w:rPr>
                <w:sz w:val="18"/>
                <w:szCs w:val="18"/>
              </w:rPr>
              <w:t>3.00E-12</w:t>
            </w:r>
          </w:p>
        </w:tc>
      </w:tr>
      <w:tr w:rsidR="00055F65" w:rsidRPr="00055F65" w14:paraId="5EC6891E" w14:textId="77777777" w:rsidTr="007011C5">
        <w:trPr>
          <w:trHeight w:val="320"/>
        </w:trPr>
        <w:tc>
          <w:tcPr>
            <w:tcW w:w="2196" w:type="dxa"/>
            <w:shd w:val="clear" w:color="auto" w:fill="D9D9D9" w:themeFill="background1" w:themeFillShade="D9"/>
            <w:noWrap/>
            <w:vAlign w:val="center"/>
            <w:hideMark/>
          </w:tcPr>
          <w:p w14:paraId="3506BEF5" w14:textId="77777777" w:rsidR="00DF21BB" w:rsidRPr="00055F65" w:rsidRDefault="00DF21BB" w:rsidP="007011C5">
            <w:pPr>
              <w:rPr>
                <w:sz w:val="18"/>
                <w:szCs w:val="18"/>
              </w:rPr>
            </w:pPr>
            <w:r w:rsidRPr="00055F65">
              <w:rPr>
                <w:sz w:val="18"/>
                <w:szCs w:val="18"/>
              </w:rPr>
              <w:t>REACTOME_PATHWAY</w:t>
            </w:r>
          </w:p>
        </w:tc>
        <w:tc>
          <w:tcPr>
            <w:tcW w:w="6624" w:type="dxa"/>
            <w:shd w:val="clear" w:color="auto" w:fill="D9D9D9" w:themeFill="background1" w:themeFillShade="D9"/>
            <w:noWrap/>
            <w:vAlign w:val="center"/>
            <w:hideMark/>
          </w:tcPr>
          <w:p w14:paraId="5ED88E4D" w14:textId="77777777" w:rsidR="00DF21BB" w:rsidRPr="00055F65" w:rsidRDefault="00DF21BB" w:rsidP="007011C5">
            <w:pPr>
              <w:rPr>
                <w:sz w:val="18"/>
                <w:szCs w:val="18"/>
              </w:rPr>
            </w:pPr>
            <w:r w:rsidRPr="00055F65">
              <w:rPr>
                <w:sz w:val="18"/>
                <w:szCs w:val="18"/>
              </w:rPr>
              <w:t>R-HSA-8948751~Regulation of PTEN stability and activity</w:t>
            </w:r>
          </w:p>
        </w:tc>
        <w:tc>
          <w:tcPr>
            <w:tcW w:w="1170" w:type="dxa"/>
            <w:shd w:val="clear" w:color="auto" w:fill="D9D9D9" w:themeFill="background1" w:themeFillShade="D9"/>
            <w:noWrap/>
            <w:vAlign w:val="center"/>
            <w:hideMark/>
          </w:tcPr>
          <w:p w14:paraId="34D80863" w14:textId="77777777" w:rsidR="00DF21BB" w:rsidRPr="00055F65" w:rsidRDefault="00DF21BB" w:rsidP="007011C5">
            <w:pPr>
              <w:jc w:val="center"/>
              <w:rPr>
                <w:sz w:val="18"/>
                <w:szCs w:val="18"/>
              </w:rPr>
            </w:pPr>
            <w:r w:rsidRPr="00055F65">
              <w:rPr>
                <w:sz w:val="18"/>
                <w:szCs w:val="18"/>
              </w:rPr>
              <w:t>3.44E-12</w:t>
            </w:r>
          </w:p>
        </w:tc>
      </w:tr>
      <w:tr w:rsidR="00055F65" w:rsidRPr="00055F65" w14:paraId="05254706" w14:textId="77777777" w:rsidTr="007011C5">
        <w:trPr>
          <w:trHeight w:val="320"/>
        </w:trPr>
        <w:tc>
          <w:tcPr>
            <w:tcW w:w="2196" w:type="dxa"/>
            <w:shd w:val="clear" w:color="auto" w:fill="auto"/>
            <w:noWrap/>
            <w:vAlign w:val="center"/>
            <w:hideMark/>
          </w:tcPr>
          <w:p w14:paraId="018724DC" w14:textId="77777777" w:rsidR="00DF21BB" w:rsidRPr="00055F65" w:rsidRDefault="00DF21BB" w:rsidP="007011C5">
            <w:pPr>
              <w:rPr>
                <w:sz w:val="18"/>
                <w:szCs w:val="18"/>
              </w:rPr>
            </w:pPr>
            <w:r w:rsidRPr="00055F65">
              <w:rPr>
                <w:sz w:val="18"/>
                <w:szCs w:val="18"/>
              </w:rPr>
              <w:t>GOTERM_MF_DIRECT</w:t>
            </w:r>
          </w:p>
        </w:tc>
        <w:tc>
          <w:tcPr>
            <w:tcW w:w="6624" w:type="dxa"/>
            <w:shd w:val="clear" w:color="auto" w:fill="auto"/>
            <w:noWrap/>
            <w:vAlign w:val="center"/>
            <w:hideMark/>
          </w:tcPr>
          <w:p w14:paraId="389DC10C" w14:textId="77777777" w:rsidR="00DF21BB" w:rsidRPr="00055F65" w:rsidRDefault="00DF21BB" w:rsidP="007011C5">
            <w:pPr>
              <w:rPr>
                <w:sz w:val="18"/>
                <w:szCs w:val="18"/>
              </w:rPr>
            </w:pPr>
            <w:r w:rsidRPr="00055F65">
              <w:rPr>
                <w:sz w:val="18"/>
                <w:szCs w:val="18"/>
              </w:rPr>
              <w:t>GO:0003779~actin binding</w:t>
            </w:r>
          </w:p>
        </w:tc>
        <w:tc>
          <w:tcPr>
            <w:tcW w:w="1170" w:type="dxa"/>
            <w:shd w:val="clear" w:color="auto" w:fill="auto"/>
            <w:noWrap/>
            <w:vAlign w:val="center"/>
            <w:hideMark/>
          </w:tcPr>
          <w:p w14:paraId="1703BAE3" w14:textId="77777777" w:rsidR="00DF21BB" w:rsidRPr="00055F65" w:rsidRDefault="00DF21BB" w:rsidP="007011C5">
            <w:pPr>
              <w:jc w:val="center"/>
              <w:rPr>
                <w:sz w:val="18"/>
                <w:szCs w:val="18"/>
              </w:rPr>
            </w:pPr>
            <w:r w:rsidRPr="00055F65">
              <w:rPr>
                <w:sz w:val="18"/>
                <w:szCs w:val="18"/>
              </w:rPr>
              <w:t>5.48E-12</w:t>
            </w:r>
          </w:p>
        </w:tc>
      </w:tr>
      <w:tr w:rsidR="00055F65" w:rsidRPr="00055F65" w14:paraId="20A4EB11" w14:textId="77777777" w:rsidTr="007011C5">
        <w:trPr>
          <w:trHeight w:val="320"/>
        </w:trPr>
        <w:tc>
          <w:tcPr>
            <w:tcW w:w="2196" w:type="dxa"/>
            <w:shd w:val="clear" w:color="auto" w:fill="D9D9D9" w:themeFill="background1" w:themeFillShade="D9"/>
            <w:noWrap/>
            <w:vAlign w:val="center"/>
            <w:hideMark/>
          </w:tcPr>
          <w:p w14:paraId="02225945" w14:textId="77777777" w:rsidR="00DF21BB" w:rsidRPr="00055F65" w:rsidRDefault="00DF21BB" w:rsidP="007011C5">
            <w:pPr>
              <w:rPr>
                <w:sz w:val="18"/>
                <w:szCs w:val="18"/>
              </w:rPr>
            </w:pPr>
            <w:r w:rsidRPr="00055F65">
              <w:rPr>
                <w:sz w:val="18"/>
                <w:szCs w:val="18"/>
              </w:rPr>
              <w:t>REACTOME_PATHWAY</w:t>
            </w:r>
          </w:p>
        </w:tc>
        <w:tc>
          <w:tcPr>
            <w:tcW w:w="6624" w:type="dxa"/>
            <w:shd w:val="clear" w:color="auto" w:fill="D9D9D9" w:themeFill="background1" w:themeFillShade="D9"/>
            <w:noWrap/>
            <w:vAlign w:val="center"/>
            <w:hideMark/>
          </w:tcPr>
          <w:p w14:paraId="7AC7665B" w14:textId="77777777" w:rsidR="00DF21BB" w:rsidRPr="00055F65" w:rsidRDefault="00DF21BB" w:rsidP="007011C5">
            <w:pPr>
              <w:rPr>
                <w:sz w:val="18"/>
                <w:szCs w:val="18"/>
              </w:rPr>
            </w:pPr>
            <w:r w:rsidRPr="00055F65">
              <w:rPr>
                <w:sz w:val="18"/>
                <w:szCs w:val="18"/>
              </w:rPr>
              <w:t>R-HSA-351202~Metabolism of polyamines</w:t>
            </w:r>
          </w:p>
        </w:tc>
        <w:tc>
          <w:tcPr>
            <w:tcW w:w="1170" w:type="dxa"/>
            <w:shd w:val="clear" w:color="auto" w:fill="D9D9D9" w:themeFill="background1" w:themeFillShade="D9"/>
            <w:noWrap/>
            <w:vAlign w:val="center"/>
            <w:hideMark/>
          </w:tcPr>
          <w:p w14:paraId="4EAEBD67" w14:textId="77777777" w:rsidR="00DF21BB" w:rsidRPr="00055F65" w:rsidRDefault="00DF21BB" w:rsidP="007011C5">
            <w:pPr>
              <w:jc w:val="center"/>
              <w:rPr>
                <w:sz w:val="18"/>
                <w:szCs w:val="18"/>
              </w:rPr>
            </w:pPr>
            <w:r w:rsidRPr="00055F65">
              <w:rPr>
                <w:sz w:val="18"/>
                <w:szCs w:val="18"/>
              </w:rPr>
              <w:t>1.03E-10</w:t>
            </w:r>
          </w:p>
        </w:tc>
      </w:tr>
      <w:tr w:rsidR="00055F65" w:rsidRPr="00055F65" w14:paraId="4168C11A" w14:textId="77777777" w:rsidTr="007011C5">
        <w:trPr>
          <w:trHeight w:val="320"/>
        </w:trPr>
        <w:tc>
          <w:tcPr>
            <w:tcW w:w="2196" w:type="dxa"/>
            <w:shd w:val="clear" w:color="auto" w:fill="auto"/>
            <w:noWrap/>
            <w:vAlign w:val="center"/>
            <w:hideMark/>
          </w:tcPr>
          <w:p w14:paraId="71DAAC10" w14:textId="77777777" w:rsidR="00DF21BB" w:rsidRPr="00055F65" w:rsidRDefault="00DF21BB" w:rsidP="007011C5">
            <w:pPr>
              <w:rPr>
                <w:sz w:val="18"/>
                <w:szCs w:val="18"/>
              </w:rPr>
            </w:pPr>
            <w:r w:rsidRPr="00055F65">
              <w:rPr>
                <w:sz w:val="18"/>
                <w:szCs w:val="18"/>
              </w:rPr>
              <w:t>KEGG_PATHWAY</w:t>
            </w:r>
          </w:p>
        </w:tc>
        <w:tc>
          <w:tcPr>
            <w:tcW w:w="6624" w:type="dxa"/>
            <w:shd w:val="clear" w:color="auto" w:fill="auto"/>
            <w:noWrap/>
            <w:vAlign w:val="center"/>
            <w:hideMark/>
          </w:tcPr>
          <w:p w14:paraId="6D07C730" w14:textId="77777777" w:rsidR="00DF21BB" w:rsidRPr="00055F65" w:rsidRDefault="00DF21BB" w:rsidP="007011C5">
            <w:pPr>
              <w:rPr>
                <w:sz w:val="18"/>
                <w:szCs w:val="18"/>
              </w:rPr>
            </w:pPr>
            <w:r w:rsidRPr="00055F65">
              <w:rPr>
                <w:sz w:val="18"/>
                <w:szCs w:val="18"/>
              </w:rPr>
              <w:t>hsa04510: Focal adhesion</w:t>
            </w:r>
          </w:p>
        </w:tc>
        <w:tc>
          <w:tcPr>
            <w:tcW w:w="1170" w:type="dxa"/>
            <w:shd w:val="clear" w:color="auto" w:fill="auto"/>
            <w:noWrap/>
            <w:vAlign w:val="center"/>
            <w:hideMark/>
          </w:tcPr>
          <w:p w14:paraId="5E71737F" w14:textId="77777777" w:rsidR="00DF21BB" w:rsidRPr="00055F65" w:rsidRDefault="00DF21BB" w:rsidP="007011C5">
            <w:pPr>
              <w:jc w:val="center"/>
              <w:rPr>
                <w:sz w:val="18"/>
                <w:szCs w:val="18"/>
              </w:rPr>
            </w:pPr>
            <w:r w:rsidRPr="00055F65">
              <w:rPr>
                <w:sz w:val="18"/>
                <w:szCs w:val="18"/>
              </w:rPr>
              <w:t>1.94E-09</w:t>
            </w:r>
          </w:p>
        </w:tc>
      </w:tr>
      <w:tr w:rsidR="00055F65" w:rsidRPr="00055F65" w14:paraId="05549D7E" w14:textId="77777777" w:rsidTr="007011C5">
        <w:trPr>
          <w:trHeight w:val="320"/>
        </w:trPr>
        <w:tc>
          <w:tcPr>
            <w:tcW w:w="2196" w:type="dxa"/>
            <w:shd w:val="clear" w:color="auto" w:fill="D9D9D9" w:themeFill="background1" w:themeFillShade="D9"/>
            <w:noWrap/>
            <w:vAlign w:val="center"/>
            <w:hideMark/>
          </w:tcPr>
          <w:p w14:paraId="6AC4E6D9" w14:textId="77777777" w:rsidR="00DF21BB" w:rsidRPr="00055F65" w:rsidRDefault="00DF21BB" w:rsidP="007011C5">
            <w:pPr>
              <w:rPr>
                <w:sz w:val="18"/>
                <w:szCs w:val="18"/>
              </w:rPr>
            </w:pPr>
            <w:r w:rsidRPr="00055F65">
              <w:rPr>
                <w:sz w:val="18"/>
                <w:szCs w:val="18"/>
              </w:rPr>
              <w:t>GOTERM_BP_DIRECT</w:t>
            </w:r>
          </w:p>
        </w:tc>
        <w:tc>
          <w:tcPr>
            <w:tcW w:w="6624" w:type="dxa"/>
            <w:shd w:val="clear" w:color="auto" w:fill="D9D9D9" w:themeFill="background1" w:themeFillShade="D9"/>
            <w:noWrap/>
            <w:vAlign w:val="center"/>
            <w:hideMark/>
          </w:tcPr>
          <w:p w14:paraId="1ED8FBF5" w14:textId="77777777" w:rsidR="00DF21BB" w:rsidRPr="00055F65" w:rsidRDefault="00DF21BB" w:rsidP="007011C5">
            <w:pPr>
              <w:rPr>
                <w:sz w:val="18"/>
                <w:szCs w:val="18"/>
              </w:rPr>
            </w:pPr>
            <w:r w:rsidRPr="00055F65">
              <w:rPr>
                <w:sz w:val="18"/>
                <w:szCs w:val="18"/>
              </w:rPr>
              <w:t>GO:0016477~cell migration</w:t>
            </w:r>
          </w:p>
        </w:tc>
        <w:tc>
          <w:tcPr>
            <w:tcW w:w="1170" w:type="dxa"/>
            <w:shd w:val="clear" w:color="auto" w:fill="D9D9D9" w:themeFill="background1" w:themeFillShade="D9"/>
            <w:noWrap/>
            <w:vAlign w:val="center"/>
            <w:hideMark/>
          </w:tcPr>
          <w:p w14:paraId="0546B9DA" w14:textId="77777777" w:rsidR="00DF21BB" w:rsidRPr="00055F65" w:rsidRDefault="00DF21BB" w:rsidP="007011C5">
            <w:pPr>
              <w:jc w:val="center"/>
              <w:rPr>
                <w:sz w:val="18"/>
                <w:szCs w:val="18"/>
              </w:rPr>
            </w:pPr>
            <w:r w:rsidRPr="00055F65">
              <w:rPr>
                <w:sz w:val="18"/>
                <w:szCs w:val="18"/>
              </w:rPr>
              <w:t>2.53E-09</w:t>
            </w:r>
          </w:p>
        </w:tc>
      </w:tr>
      <w:tr w:rsidR="00055F65" w:rsidRPr="00055F65" w14:paraId="51994788" w14:textId="77777777" w:rsidTr="007011C5">
        <w:trPr>
          <w:trHeight w:val="320"/>
        </w:trPr>
        <w:tc>
          <w:tcPr>
            <w:tcW w:w="2196" w:type="dxa"/>
            <w:shd w:val="clear" w:color="auto" w:fill="auto"/>
            <w:noWrap/>
            <w:vAlign w:val="center"/>
            <w:hideMark/>
          </w:tcPr>
          <w:p w14:paraId="1A2A8E38" w14:textId="77777777" w:rsidR="00DF21BB" w:rsidRPr="00055F65" w:rsidRDefault="00DF21BB" w:rsidP="007011C5">
            <w:pPr>
              <w:rPr>
                <w:sz w:val="18"/>
                <w:szCs w:val="18"/>
              </w:rPr>
            </w:pPr>
            <w:r w:rsidRPr="00055F65">
              <w:rPr>
                <w:sz w:val="18"/>
                <w:szCs w:val="18"/>
              </w:rPr>
              <w:t>GOTERM_MF_DIRECT</w:t>
            </w:r>
          </w:p>
        </w:tc>
        <w:tc>
          <w:tcPr>
            <w:tcW w:w="6624" w:type="dxa"/>
            <w:shd w:val="clear" w:color="auto" w:fill="auto"/>
            <w:noWrap/>
            <w:vAlign w:val="center"/>
            <w:hideMark/>
          </w:tcPr>
          <w:p w14:paraId="6D9EAA98" w14:textId="77777777" w:rsidR="00DF21BB" w:rsidRPr="00055F65" w:rsidRDefault="00DF21BB" w:rsidP="007011C5">
            <w:pPr>
              <w:rPr>
                <w:sz w:val="18"/>
                <w:szCs w:val="18"/>
              </w:rPr>
            </w:pPr>
            <w:r w:rsidRPr="00055F65">
              <w:rPr>
                <w:sz w:val="18"/>
                <w:szCs w:val="18"/>
              </w:rPr>
              <w:t>GO:0005200~structural constituent of cytoskeleton</w:t>
            </w:r>
          </w:p>
        </w:tc>
        <w:tc>
          <w:tcPr>
            <w:tcW w:w="1170" w:type="dxa"/>
            <w:shd w:val="clear" w:color="auto" w:fill="auto"/>
            <w:noWrap/>
            <w:vAlign w:val="center"/>
            <w:hideMark/>
          </w:tcPr>
          <w:p w14:paraId="7B038885" w14:textId="77777777" w:rsidR="00DF21BB" w:rsidRPr="00055F65" w:rsidRDefault="00DF21BB" w:rsidP="007011C5">
            <w:pPr>
              <w:jc w:val="center"/>
              <w:rPr>
                <w:sz w:val="18"/>
                <w:szCs w:val="18"/>
              </w:rPr>
            </w:pPr>
            <w:r w:rsidRPr="00055F65">
              <w:rPr>
                <w:sz w:val="18"/>
                <w:szCs w:val="18"/>
              </w:rPr>
              <w:t>4.68E-09</w:t>
            </w:r>
          </w:p>
        </w:tc>
      </w:tr>
      <w:tr w:rsidR="00055F65" w:rsidRPr="00055F65" w14:paraId="51179112" w14:textId="77777777" w:rsidTr="007011C5">
        <w:trPr>
          <w:trHeight w:val="320"/>
        </w:trPr>
        <w:tc>
          <w:tcPr>
            <w:tcW w:w="2196" w:type="dxa"/>
            <w:shd w:val="clear" w:color="auto" w:fill="D9D9D9" w:themeFill="background1" w:themeFillShade="D9"/>
            <w:noWrap/>
            <w:vAlign w:val="center"/>
            <w:hideMark/>
          </w:tcPr>
          <w:p w14:paraId="005A17EF" w14:textId="77777777" w:rsidR="00DF21BB" w:rsidRPr="00055F65" w:rsidRDefault="00DF21BB" w:rsidP="007011C5">
            <w:pPr>
              <w:rPr>
                <w:sz w:val="18"/>
                <w:szCs w:val="18"/>
              </w:rPr>
            </w:pPr>
            <w:r w:rsidRPr="00055F65">
              <w:rPr>
                <w:sz w:val="18"/>
                <w:szCs w:val="18"/>
              </w:rPr>
              <w:t>GOTERM_BP_DIRECT</w:t>
            </w:r>
          </w:p>
        </w:tc>
        <w:tc>
          <w:tcPr>
            <w:tcW w:w="6624" w:type="dxa"/>
            <w:shd w:val="clear" w:color="auto" w:fill="D9D9D9" w:themeFill="background1" w:themeFillShade="D9"/>
            <w:noWrap/>
            <w:vAlign w:val="center"/>
            <w:hideMark/>
          </w:tcPr>
          <w:p w14:paraId="1B54D20A" w14:textId="77777777" w:rsidR="00DF21BB" w:rsidRPr="00055F65" w:rsidRDefault="00DF21BB" w:rsidP="007011C5">
            <w:pPr>
              <w:rPr>
                <w:sz w:val="18"/>
                <w:szCs w:val="18"/>
              </w:rPr>
            </w:pPr>
            <w:r w:rsidRPr="00055F65">
              <w:rPr>
                <w:sz w:val="18"/>
                <w:szCs w:val="18"/>
              </w:rPr>
              <w:t>GO:0045109~intermediate filament organization</w:t>
            </w:r>
          </w:p>
        </w:tc>
        <w:tc>
          <w:tcPr>
            <w:tcW w:w="1170" w:type="dxa"/>
            <w:shd w:val="clear" w:color="auto" w:fill="D9D9D9" w:themeFill="background1" w:themeFillShade="D9"/>
            <w:noWrap/>
            <w:vAlign w:val="center"/>
            <w:hideMark/>
          </w:tcPr>
          <w:p w14:paraId="200A958A" w14:textId="77777777" w:rsidR="00DF21BB" w:rsidRPr="00055F65" w:rsidRDefault="00DF21BB" w:rsidP="007011C5">
            <w:pPr>
              <w:jc w:val="center"/>
              <w:rPr>
                <w:sz w:val="18"/>
                <w:szCs w:val="18"/>
              </w:rPr>
            </w:pPr>
            <w:r w:rsidRPr="00055F65">
              <w:rPr>
                <w:sz w:val="18"/>
                <w:szCs w:val="18"/>
              </w:rPr>
              <w:t>5.18E-09</w:t>
            </w:r>
          </w:p>
        </w:tc>
      </w:tr>
      <w:tr w:rsidR="00055F65" w:rsidRPr="00055F65" w14:paraId="0AD5125A" w14:textId="77777777" w:rsidTr="007011C5">
        <w:trPr>
          <w:trHeight w:val="320"/>
        </w:trPr>
        <w:tc>
          <w:tcPr>
            <w:tcW w:w="2196" w:type="dxa"/>
            <w:shd w:val="clear" w:color="auto" w:fill="auto"/>
            <w:noWrap/>
            <w:vAlign w:val="center"/>
            <w:hideMark/>
          </w:tcPr>
          <w:p w14:paraId="10253363" w14:textId="77777777" w:rsidR="00DF21BB" w:rsidRPr="00055F65" w:rsidRDefault="00DF21BB" w:rsidP="007011C5">
            <w:pPr>
              <w:rPr>
                <w:sz w:val="18"/>
                <w:szCs w:val="18"/>
              </w:rPr>
            </w:pPr>
            <w:r w:rsidRPr="00055F65">
              <w:rPr>
                <w:sz w:val="18"/>
                <w:szCs w:val="18"/>
              </w:rPr>
              <w:t>REACTOME_PATHWAY</w:t>
            </w:r>
          </w:p>
        </w:tc>
        <w:tc>
          <w:tcPr>
            <w:tcW w:w="6624" w:type="dxa"/>
            <w:shd w:val="clear" w:color="auto" w:fill="auto"/>
            <w:noWrap/>
            <w:vAlign w:val="center"/>
            <w:hideMark/>
          </w:tcPr>
          <w:p w14:paraId="7E311A41" w14:textId="77777777" w:rsidR="00DF21BB" w:rsidRPr="00055F65" w:rsidRDefault="00DF21BB" w:rsidP="007011C5">
            <w:pPr>
              <w:rPr>
                <w:sz w:val="18"/>
                <w:szCs w:val="18"/>
              </w:rPr>
            </w:pPr>
            <w:r w:rsidRPr="00055F65">
              <w:rPr>
                <w:sz w:val="18"/>
                <w:szCs w:val="18"/>
              </w:rPr>
              <w:t>R-HSA-1234174~Cellular response to hypoxia</w:t>
            </w:r>
          </w:p>
        </w:tc>
        <w:tc>
          <w:tcPr>
            <w:tcW w:w="1170" w:type="dxa"/>
            <w:shd w:val="clear" w:color="auto" w:fill="auto"/>
            <w:noWrap/>
            <w:vAlign w:val="center"/>
            <w:hideMark/>
          </w:tcPr>
          <w:p w14:paraId="3CC91FC8" w14:textId="77777777" w:rsidR="00DF21BB" w:rsidRPr="00055F65" w:rsidRDefault="00DF21BB" w:rsidP="007011C5">
            <w:pPr>
              <w:jc w:val="center"/>
              <w:rPr>
                <w:sz w:val="18"/>
                <w:szCs w:val="18"/>
              </w:rPr>
            </w:pPr>
            <w:r w:rsidRPr="00055F65">
              <w:rPr>
                <w:sz w:val="18"/>
                <w:szCs w:val="18"/>
              </w:rPr>
              <w:t>5.19E-09</w:t>
            </w:r>
          </w:p>
        </w:tc>
      </w:tr>
      <w:tr w:rsidR="00055F65" w:rsidRPr="00055F65" w14:paraId="74ED9EE1" w14:textId="77777777" w:rsidTr="007011C5">
        <w:trPr>
          <w:trHeight w:val="320"/>
        </w:trPr>
        <w:tc>
          <w:tcPr>
            <w:tcW w:w="2196" w:type="dxa"/>
            <w:shd w:val="clear" w:color="auto" w:fill="D9D9D9" w:themeFill="background1" w:themeFillShade="D9"/>
            <w:noWrap/>
            <w:vAlign w:val="center"/>
            <w:hideMark/>
          </w:tcPr>
          <w:p w14:paraId="2B2DC03E" w14:textId="77777777" w:rsidR="00DF21BB" w:rsidRPr="00055F65" w:rsidRDefault="00DF21BB" w:rsidP="007011C5">
            <w:pPr>
              <w:rPr>
                <w:sz w:val="18"/>
                <w:szCs w:val="18"/>
              </w:rPr>
            </w:pPr>
            <w:r w:rsidRPr="00055F65">
              <w:rPr>
                <w:sz w:val="18"/>
                <w:szCs w:val="18"/>
              </w:rPr>
              <w:t>GOTERM_MF_DIRECT</w:t>
            </w:r>
          </w:p>
        </w:tc>
        <w:tc>
          <w:tcPr>
            <w:tcW w:w="6624" w:type="dxa"/>
            <w:shd w:val="clear" w:color="auto" w:fill="D9D9D9" w:themeFill="background1" w:themeFillShade="D9"/>
            <w:noWrap/>
            <w:vAlign w:val="center"/>
            <w:hideMark/>
          </w:tcPr>
          <w:p w14:paraId="1534D12F" w14:textId="77777777" w:rsidR="00DF21BB" w:rsidRPr="00055F65" w:rsidRDefault="00DF21BB" w:rsidP="007011C5">
            <w:pPr>
              <w:rPr>
                <w:sz w:val="18"/>
                <w:szCs w:val="18"/>
              </w:rPr>
            </w:pPr>
            <w:r w:rsidRPr="00055F65">
              <w:rPr>
                <w:sz w:val="18"/>
                <w:szCs w:val="18"/>
              </w:rPr>
              <w:t>GO:0005201~extracellular matrix structural constituent</w:t>
            </w:r>
          </w:p>
        </w:tc>
        <w:tc>
          <w:tcPr>
            <w:tcW w:w="1170" w:type="dxa"/>
            <w:shd w:val="clear" w:color="auto" w:fill="D9D9D9" w:themeFill="background1" w:themeFillShade="D9"/>
            <w:noWrap/>
            <w:vAlign w:val="center"/>
            <w:hideMark/>
          </w:tcPr>
          <w:p w14:paraId="2649B691" w14:textId="77777777" w:rsidR="00DF21BB" w:rsidRPr="00055F65" w:rsidRDefault="00DF21BB" w:rsidP="007011C5">
            <w:pPr>
              <w:jc w:val="center"/>
              <w:rPr>
                <w:sz w:val="18"/>
                <w:szCs w:val="18"/>
              </w:rPr>
            </w:pPr>
            <w:r w:rsidRPr="00055F65">
              <w:rPr>
                <w:sz w:val="18"/>
                <w:szCs w:val="18"/>
              </w:rPr>
              <w:t>5.54E-09</w:t>
            </w:r>
          </w:p>
        </w:tc>
      </w:tr>
      <w:tr w:rsidR="00055F65" w:rsidRPr="00055F65" w14:paraId="6319BDC9" w14:textId="77777777" w:rsidTr="007011C5">
        <w:trPr>
          <w:trHeight w:val="320"/>
        </w:trPr>
        <w:tc>
          <w:tcPr>
            <w:tcW w:w="2196" w:type="dxa"/>
            <w:shd w:val="clear" w:color="auto" w:fill="auto"/>
            <w:noWrap/>
            <w:vAlign w:val="center"/>
            <w:hideMark/>
          </w:tcPr>
          <w:p w14:paraId="5AF52582" w14:textId="77777777" w:rsidR="00DF21BB" w:rsidRPr="00055F65" w:rsidRDefault="00DF21BB" w:rsidP="007011C5">
            <w:pPr>
              <w:rPr>
                <w:sz w:val="18"/>
                <w:szCs w:val="18"/>
              </w:rPr>
            </w:pPr>
            <w:r w:rsidRPr="00055F65">
              <w:rPr>
                <w:sz w:val="18"/>
                <w:szCs w:val="18"/>
              </w:rPr>
              <w:t>REACTOME_PATHWAY</w:t>
            </w:r>
          </w:p>
        </w:tc>
        <w:tc>
          <w:tcPr>
            <w:tcW w:w="6624" w:type="dxa"/>
            <w:shd w:val="clear" w:color="auto" w:fill="auto"/>
            <w:noWrap/>
            <w:vAlign w:val="center"/>
            <w:hideMark/>
          </w:tcPr>
          <w:p w14:paraId="09ACCB2A" w14:textId="77777777" w:rsidR="00DF21BB" w:rsidRPr="00055F65" w:rsidRDefault="00DF21BB" w:rsidP="007011C5">
            <w:pPr>
              <w:rPr>
                <w:sz w:val="18"/>
                <w:szCs w:val="18"/>
              </w:rPr>
            </w:pPr>
            <w:r w:rsidRPr="00055F65">
              <w:rPr>
                <w:sz w:val="18"/>
                <w:szCs w:val="18"/>
              </w:rPr>
              <w:t>R-HSA-9012999~RHO GTPase cycle</w:t>
            </w:r>
          </w:p>
        </w:tc>
        <w:tc>
          <w:tcPr>
            <w:tcW w:w="1170" w:type="dxa"/>
            <w:shd w:val="clear" w:color="auto" w:fill="auto"/>
            <w:noWrap/>
            <w:vAlign w:val="center"/>
            <w:hideMark/>
          </w:tcPr>
          <w:p w14:paraId="44FAC30E" w14:textId="77777777" w:rsidR="00DF21BB" w:rsidRPr="00055F65" w:rsidRDefault="00DF21BB" w:rsidP="007011C5">
            <w:pPr>
              <w:jc w:val="center"/>
              <w:rPr>
                <w:sz w:val="18"/>
                <w:szCs w:val="18"/>
              </w:rPr>
            </w:pPr>
            <w:r w:rsidRPr="00055F65">
              <w:rPr>
                <w:sz w:val="18"/>
                <w:szCs w:val="18"/>
              </w:rPr>
              <w:t>5.78E-09</w:t>
            </w:r>
          </w:p>
        </w:tc>
      </w:tr>
      <w:tr w:rsidR="00055F65" w:rsidRPr="00055F65" w14:paraId="22FB1A48" w14:textId="77777777" w:rsidTr="007011C5">
        <w:trPr>
          <w:trHeight w:val="320"/>
        </w:trPr>
        <w:tc>
          <w:tcPr>
            <w:tcW w:w="2196" w:type="dxa"/>
            <w:shd w:val="clear" w:color="auto" w:fill="D9D9D9" w:themeFill="background1" w:themeFillShade="D9"/>
            <w:noWrap/>
            <w:vAlign w:val="center"/>
            <w:hideMark/>
          </w:tcPr>
          <w:p w14:paraId="6D92AFB8" w14:textId="77777777" w:rsidR="00DF21BB" w:rsidRPr="00055F65" w:rsidRDefault="00DF21BB" w:rsidP="007011C5">
            <w:pPr>
              <w:rPr>
                <w:sz w:val="18"/>
                <w:szCs w:val="18"/>
              </w:rPr>
            </w:pPr>
            <w:r w:rsidRPr="00055F65">
              <w:rPr>
                <w:sz w:val="18"/>
                <w:szCs w:val="18"/>
              </w:rPr>
              <w:t>REACTOME_PATHWAY</w:t>
            </w:r>
          </w:p>
        </w:tc>
        <w:tc>
          <w:tcPr>
            <w:tcW w:w="6624" w:type="dxa"/>
            <w:shd w:val="clear" w:color="auto" w:fill="D9D9D9" w:themeFill="background1" w:themeFillShade="D9"/>
            <w:noWrap/>
            <w:vAlign w:val="center"/>
            <w:hideMark/>
          </w:tcPr>
          <w:p w14:paraId="2F6C0EAB" w14:textId="77777777" w:rsidR="00DF21BB" w:rsidRPr="00055F65" w:rsidRDefault="00DF21BB" w:rsidP="007011C5">
            <w:pPr>
              <w:rPr>
                <w:sz w:val="18"/>
                <w:szCs w:val="18"/>
              </w:rPr>
            </w:pPr>
            <w:r w:rsidRPr="00055F65">
              <w:rPr>
                <w:sz w:val="18"/>
                <w:szCs w:val="18"/>
              </w:rPr>
              <w:t>R-HSA-3000178~ECM proteoglycans</w:t>
            </w:r>
          </w:p>
        </w:tc>
        <w:tc>
          <w:tcPr>
            <w:tcW w:w="1170" w:type="dxa"/>
            <w:shd w:val="clear" w:color="auto" w:fill="D9D9D9" w:themeFill="background1" w:themeFillShade="D9"/>
            <w:noWrap/>
            <w:vAlign w:val="center"/>
            <w:hideMark/>
          </w:tcPr>
          <w:p w14:paraId="5F7B9474" w14:textId="77777777" w:rsidR="00DF21BB" w:rsidRPr="00055F65" w:rsidRDefault="00DF21BB" w:rsidP="007011C5">
            <w:pPr>
              <w:jc w:val="center"/>
              <w:rPr>
                <w:sz w:val="18"/>
                <w:szCs w:val="18"/>
              </w:rPr>
            </w:pPr>
            <w:r w:rsidRPr="00055F65">
              <w:rPr>
                <w:sz w:val="18"/>
                <w:szCs w:val="18"/>
              </w:rPr>
              <w:t>6.90E-09</w:t>
            </w:r>
          </w:p>
        </w:tc>
      </w:tr>
      <w:tr w:rsidR="00055F65" w:rsidRPr="00055F65" w14:paraId="47A49222" w14:textId="77777777" w:rsidTr="007011C5">
        <w:trPr>
          <w:trHeight w:val="320"/>
        </w:trPr>
        <w:tc>
          <w:tcPr>
            <w:tcW w:w="2196" w:type="dxa"/>
            <w:shd w:val="clear" w:color="auto" w:fill="auto"/>
            <w:noWrap/>
            <w:vAlign w:val="center"/>
            <w:hideMark/>
          </w:tcPr>
          <w:p w14:paraId="162C0477" w14:textId="77777777" w:rsidR="00DF21BB" w:rsidRPr="00055F65" w:rsidRDefault="00DF21BB" w:rsidP="007011C5">
            <w:pPr>
              <w:rPr>
                <w:sz w:val="18"/>
                <w:szCs w:val="18"/>
              </w:rPr>
            </w:pPr>
            <w:r w:rsidRPr="00055F65">
              <w:rPr>
                <w:sz w:val="18"/>
                <w:szCs w:val="18"/>
              </w:rPr>
              <w:t>GOTERM_MF_DIRECT</w:t>
            </w:r>
          </w:p>
        </w:tc>
        <w:tc>
          <w:tcPr>
            <w:tcW w:w="6624" w:type="dxa"/>
            <w:shd w:val="clear" w:color="auto" w:fill="auto"/>
            <w:noWrap/>
            <w:vAlign w:val="center"/>
            <w:hideMark/>
          </w:tcPr>
          <w:p w14:paraId="31B40792" w14:textId="77777777" w:rsidR="00DF21BB" w:rsidRPr="00055F65" w:rsidRDefault="00DF21BB" w:rsidP="007011C5">
            <w:pPr>
              <w:rPr>
                <w:sz w:val="18"/>
                <w:szCs w:val="18"/>
              </w:rPr>
            </w:pPr>
            <w:r w:rsidRPr="00055F65">
              <w:rPr>
                <w:sz w:val="18"/>
                <w:szCs w:val="18"/>
              </w:rPr>
              <w:t>GO:0005518~collagen binding</w:t>
            </w:r>
          </w:p>
        </w:tc>
        <w:tc>
          <w:tcPr>
            <w:tcW w:w="1170" w:type="dxa"/>
            <w:shd w:val="clear" w:color="auto" w:fill="auto"/>
            <w:noWrap/>
            <w:vAlign w:val="center"/>
            <w:hideMark/>
          </w:tcPr>
          <w:p w14:paraId="62934AAC" w14:textId="77777777" w:rsidR="00DF21BB" w:rsidRPr="00055F65" w:rsidRDefault="00DF21BB" w:rsidP="007011C5">
            <w:pPr>
              <w:jc w:val="center"/>
              <w:rPr>
                <w:sz w:val="18"/>
                <w:szCs w:val="18"/>
              </w:rPr>
            </w:pPr>
            <w:r w:rsidRPr="00055F65">
              <w:rPr>
                <w:sz w:val="18"/>
                <w:szCs w:val="18"/>
              </w:rPr>
              <w:t>8.50E-08</w:t>
            </w:r>
          </w:p>
        </w:tc>
      </w:tr>
      <w:tr w:rsidR="00055F65" w:rsidRPr="00055F65" w14:paraId="00839C52" w14:textId="77777777" w:rsidTr="007011C5">
        <w:trPr>
          <w:trHeight w:val="320"/>
        </w:trPr>
        <w:tc>
          <w:tcPr>
            <w:tcW w:w="2196" w:type="dxa"/>
            <w:shd w:val="clear" w:color="auto" w:fill="D9D9D9" w:themeFill="background1" w:themeFillShade="D9"/>
            <w:noWrap/>
            <w:vAlign w:val="center"/>
            <w:hideMark/>
          </w:tcPr>
          <w:p w14:paraId="0F87008A" w14:textId="77777777" w:rsidR="00DF21BB" w:rsidRPr="00055F65" w:rsidRDefault="00DF21BB" w:rsidP="007011C5">
            <w:pPr>
              <w:rPr>
                <w:sz w:val="18"/>
                <w:szCs w:val="18"/>
              </w:rPr>
            </w:pPr>
            <w:r w:rsidRPr="00055F65">
              <w:rPr>
                <w:sz w:val="18"/>
                <w:szCs w:val="18"/>
              </w:rPr>
              <w:lastRenderedPageBreak/>
              <w:t>REACTOME_PATHWAY</w:t>
            </w:r>
          </w:p>
        </w:tc>
        <w:tc>
          <w:tcPr>
            <w:tcW w:w="6624" w:type="dxa"/>
            <w:shd w:val="clear" w:color="auto" w:fill="D9D9D9" w:themeFill="background1" w:themeFillShade="D9"/>
            <w:noWrap/>
            <w:vAlign w:val="center"/>
            <w:hideMark/>
          </w:tcPr>
          <w:p w14:paraId="492C6DF9" w14:textId="77777777" w:rsidR="00DF21BB" w:rsidRPr="00055F65" w:rsidRDefault="00DF21BB" w:rsidP="007011C5">
            <w:pPr>
              <w:rPr>
                <w:sz w:val="18"/>
                <w:szCs w:val="18"/>
              </w:rPr>
            </w:pPr>
            <w:r w:rsidRPr="00055F65">
              <w:rPr>
                <w:sz w:val="18"/>
                <w:szCs w:val="18"/>
              </w:rPr>
              <w:t>R-HSA-6807070~PTEN Regulation</w:t>
            </w:r>
          </w:p>
        </w:tc>
        <w:tc>
          <w:tcPr>
            <w:tcW w:w="1170" w:type="dxa"/>
            <w:shd w:val="clear" w:color="auto" w:fill="D9D9D9" w:themeFill="background1" w:themeFillShade="D9"/>
            <w:noWrap/>
            <w:vAlign w:val="center"/>
            <w:hideMark/>
          </w:tcPr>
          <w:p w14:paraId="4883BA01" w14:textId="77777777" w:rsidR="00DF21BB" w:rsidRPr="00055F65" w:rsidRDefault="00DF21BB" w:rsidP="007011C5">
            <w:pPr>
              <w:jc w:val="center"/>
              <w:rPr>
                <w:sz w:val="18"/>
                <w:szCs w:val="18"/>
              </w:rPr>
            </w:pPr>
            <w:r w:rsidRPr="00055F65">
              <w:rPr>
                <w:sz w:val="18"/>
                <w:szCs w:val="18"/>
              </w:rPr>
              <w:t>2.93E-07</w:t>
            </w:r>
          </w:p>
        </w:tc>
      </w:tr>
      <w:tr w:rsidR="00055F65" w:rsidRPr="00055F65" w14:paraId="3C9AF62E" w14:textId="77777777" w:rsidTr="007011C5">
        <w:trPr>
          <w:trHeight w:val="320"/>
        </w:trPr>
        <w:tc>
          <w:tcPr>
            <w:tcW w:w="2196" w:type="dxa"/>
            <w:shd w:val="clear" w:color="auto" w:fill="auto"/>
            <w:noWrap/>
            <w:vAlign w:val="center"/>
            <w:hideMark/>
          </w:tcPr>
          <w:p w14:paraId="5410B51A" w14:textId="77777777" w:rsidR="00DF21BB" w:rsidRPr="00055F65" w:rsidRDefault="00DF21BB" w:rsidP="007011C5">
            <w:pPr>
              <w:rPr>
                <w:sz w:val="18"/>
                <w:szCs w:val="18"/>
              </w:rPr>
            </w:pPr>
            <w:r w:rsidRPr="00055F65">
              <w:rPr>
                <w:sz w:val="18"/>
                <w:szCs w:val="18"/>
              </w:rPr>
              <w:t>GOTERM_BP_DIRECT</w:t>
            </w:r>
          </w:p>
        </w:tc>
        <w:tc>
          <w:tcPr>
            <w:tcW w:w="6624" w:type="dxa"/>
            <w:shd w:val="clear" w:color="auto" w:fill="auto"/>
            <w:noWrap/>
            <w:vAlign w:val="center"/>
            <w:hideMark/>
          </w:tcPr>
          <w:p w14:paraId="200092F2" w14:textId="77777777" w:rsidR="00DF21BB" w:rsidRPr="00055F65" w:rsidRDefault="00DF21BB" w:rsidP="007011C5">
            <w:pPr>
              <w:rPr>
                <w:sz w:val="18"/>
                <w:szCs w:val="18"/>
              </w:rPr>
            </w:pPr>
            <w:r w:rsidRPr="00055F65">
              <w:rPr>
                <w:sz w:val="18"/>
                <w:szCs w:val="18"/>
              </w:rPr>
              <w:t>GO:0001525~angiogenesis</w:t>
            </w:r>
          </w:p>
        </w:tc>
        <w:tc>
          <w:tcPr>
            <w:tcW w:w="1170" w:type="dxa"/>
            <w:shd w:val="clear" w:color="auto" w:fill="auto"/>
            <w:noWrap/>
            <w:vAlign w:val="center"/>
            <w:hideMark/>
          </w:tcPr>
          <w:p w14:paraId="51120D74" w14:textId="77777777" w:rsidR="00DF21BB" w:rsidRPr="00055F65" w:rsidRDefault="00DF21BB" w:rsidP="007011C5">
            <w:pPr>
              <w:jc w:val="center"/>
              <w:rPr>
                <w:sz w:val="18"/>
                <w:szCs w:val="18"/>
              </w:rPr>
            </w:pPr>
            <w:r w:rsidRPr="00055F65">
              <w:rPr>
                <w:sz w:val="18"/>
                <w:szCs w:val="18"/>
              </w:rPr>
              <w:t>3.42E-07</w:t>
            </w:r>
          </w:p>
        </w:tc>
      </w:tr>
      <w:tr w:rsidR="00055F65" w:rsidRPr="00055F65" w14:paraId="0254C286" w14:textId="77777777" w:rsidTr="007011C5">
        <w:trPr>
          <w:trHeight w:val="320"/>
        </w:trPr>
        <w:tc>
          <w:tcPr>
            <w:tcW w:w="2196" w:type="dxa"/>
            <w:shd w:val="clear" w:color="auto" w:fill="D9D9D9" w:themeFill="background1" w:themeFillShade="D9"/>
            <w:noWrap/>
            <w:vAlign w:val="center"/>
            <w:hideMark/>
          </w:tcPr>
          <w:p w14:paraId="1FE310CA" w14:textId="77777777" w:rsidR="00DF21BB" w:rsidRPr="00055F65" w:rsidRDefault="00DF21BB" w:rsidP="007011C5">
            <w:pPr>
              <w:rPr>
                <w:sz w:val="18"/>
                <w:szCs w:val="18"/>
              </w:rPr>
            </w:pPr>
            <w:r w:rsidRPr="00055F65">
              <w:rPr>
                <w:sz w:val="18"/>
                <w:szCs w:val="18"/>
              </w:rPr>
              <w:t>WIKIPATHWAYS</w:t>
            </w:r>
          </w:p>
        </w:tc>
        <w:tc>
          <w:tcPr>
            <w:tcW w:w="6624" w:type="dxa"/>
            <w:shd w:val="clear" w:color="auto" w:fill="D9D9D9" w:themeFill="background1" w:themeFillShade="D9"/>
            <w:noWrap/>
            <w:vAlign w:val="center"/>
            <w:hideMark/>
          </w:tcPr>
          <w:p w14:paraId="6507D332" w14:textId="77777777" w:rsidR="00DF21BB" w:rsidRPr="00055F65" w:rsidRDefault="00DF21BB" w:rsidP="007011C5">
            <w:pPr>
              <w:rPr>
                <w:sz w:val="18"/>
                <w:szCs w:val="18"/>
              </w:rPr>
            </w:pPr>
            <w:r w:rsidRPr="00055F65">
              <w:rPr>
                <w:sz w:val="18"/>
                <w:szCs w:val="18"/>
              </w:rPr>
              <w:t>WP3888: VEGFA VEGFR2 signaling</w:t>
            </w:r>
          </w:p>
        </w:tc>
        <w:tc>
          <w:tcPr>
            <w:tcW w:w="1170" w:type="dxa"/>
            <w:shd w:val="clear" w:color="auto" w:fill="D9D9D9" w:themeFill="background1" w:themeFillShade="D9"/>
            <w:noWrap/>
            <w:vAlign w:val="center"/>
            <w:hideMark/>
          </w:tcPr>
          <w:p w14:paraId="783E1FBE" w14:textId="77777777" w:rsidR="00DF21BB" w:rsidRPr="00055F65" w:rsidRDefault="00DF21BB" w:rsidP="007011C5">
            <w:pPr>
              <w:jc w:val="center"/>
              <w:rPr>
                <w:sz w:val="18"/>
                <w:szCs w:val="18"/>
              </w:rPr>
            </w:pPr>
            <w:r w:rsidRPr="00055F65">
              <w:rPr>
                <w:sz w:val="18"/>
                <w:szCs w:val="18"/>
              </w:rPr>
              <w:t>3.51E-07</w:t>
            </w:r>
          </w:p>
        </w:tc>
      </w:tr>
      <w:tr w:rsidR="00055F65" w:rsidRPr="00055F65" w14:paraId="67026788" w14:textId="77777777" w:rsidTr="007011C5">
        <w:trPr>
          <w:trHeight w:val="320"/>
        </w:trPr>
        <w:tc>
          <w:tcPr>
            <w:tcW w:w="2196" w:type="dxa"/>
            <w:shd w:val="clear" w:color="auto" w:fill="auto"/>
            <w:noWrap/>
            <w:vAlign w:val="center"/>
            <w:hideMark/>
          </w:tcPr>
          <w:p w14:paraId="08B743F5" w14:textId="77777777" w:rsidR="00DF21BB" w:rsidRPr="00055F65" w:rsidRDefault="00DF21BB" w:rsidP="007011C5">
            <w:pPr>
              <w:rPr>
                <w:sz w:val="18"/>
                <w:szCs w:val="18"/>
              </w:rPr>
            </w:pPr>
            <w:r w:rsidRPr="00055F65">
              <w:rPr>
                <w:sz w:val="18"/>
                <w:szCs w:val="18"/>
              </w:rPr>
              <w:t>REACTOME_PATHWAY</w:t>
            </w:r>
          </w:p>
        </w:tc>
        <w:tc>
          <w:tcPr>
            <w:tcW w:w="6624" w:type="dxa"/>
            <w:shd w:val="clear" w:color="auto" w:fill="auto"/>
            <w:noWrap/>
            <w:vAlign w:val="center"/>
            <w:hideMark/>
          </w:tcPr>
          <w:p w14:paraId="79B6C719" w14:textId="77777777" w:rsidR="00DF21BB" w:rsidRPr="00055F65" w:rsidRDefault="00DF21BB" w:rsidP="007011C5">
            <w:pPr>
              <w:rPr>
                <w:sz w:val="18"/>
                <w:szCs w:val="18"/>
              </w:rPr>
            </w:pPr>
            <w:r w:rsidRPr="00055F65">
              <w:rPr>
                <w:sz w:val="18"/>
                <w:szCs w:val="18"/>
              </w:rPr>
              <w:t>R-HSA-216083~Integrin cell surface interactions</w:t>
            </w:r>
          </w:p>
        </w:tc>
        <w:tc>
          <w:tcPr>
            <w:tcW w:w="1170" w:type="dxa"/>
            <w:shd w:val="clear" w:color="auto" w:fill="auto"/>
            <w:noWrap/>
            <w:vAlign w:val="center"/>
            <w:hideMark/>
          </w:tcPr>
          <w:p w14:paraId="74010AA6" w14:textId="77777777" w:rsidR="00DF21BB" w:rsidRPr="00055F65" w:rsidRDefault="00DF21BB" w:rsidP="007011C5">
            <w:pPr>
              <w:jc w:val="center"/>
              <w:rPr>
                <w:sz w:val="18"/>
                <w:szCs w:val="18"/>
              </w:rPr>
            </w:pPr>
            <w:r w:rsidRPr="00055F65">
              <w:rPr>
                <w:sz w:val="18"/>
                <w:szCs w:val="18"/>
              </w:rPr>
              <w:t>3.58E-07</w:t>
            </w:r>
          </w:p>
        </w:tc>
      </w:tr>
      <w:tr w:rsidR="00055F65" w:rsidRPr="00055F65" w14:paraId="2E409C32" w14:textId="77777777" w:rsidTr="007011C5">
        <w:trPr>
          <w:trHeight w:val="320"/>
        </w:trPr>
        <w:tc>
          <w:tcPr>
            <w:tcW w:w="2196" w:type="dxa"/>
            <w:shd w:val="clear" w:color="auto" w:fill="D9D9D9" w:themeFill="background1" w:themeFillShade="D9"/>
            <w:noWrap/>
            <w:vAlign w:val="center"/>
            <w:hideMark/>
          </w:tcPr>
          <w:p w14:paraId="624AB587" w14:textId="77777777" w:rsidR="00DF21BB" w:rsidRPr="00055F65" w:rsidRDefault="00DF21BB" w:rsidP="007011C5">
            <w:pPr>
              <w:rPr>
                <w:sz w:val="18"/>
                <w:szCs w:val="18"/>
              </w:rPr>
            </w:pPr>
            <w:r w:rsidRPr="00055F65">
              <w:rPr>
                <w:sz w:val="18"/>
                <w:szCs w:val="18"/>
              </w:rPr>
              <w:t>KEGG_PATHWAY</w:t>
            </w:r>
          </w:p>
        </w:tc>
        <w:tc>
          <w:tcPr>
            <w:tcW w:w="6624" w:type="dxa"/>
            <w:shd w:val="clear" w:color="auto" w:fill="D9D9D9" w:themeFill="background1" w:themeFillShade="D9"/>
            <w:noWrap/>
            <w:vAlign w:val="center"/>
            <w:hideMark/>
          </w:tcPr>
          <w:p w14:paraId="6722F62D" w14:textId="77777777" w:rsidR="00DF21BB" w:rsidRPr="00055F65" w:rsidRDefault="00DF21BB" w:rsidP="007011C5">
            <w:pPr>
              <w:rPr>
                <w:sz w:val="18"/>
                <w:szCs w:val="18"/>
              </w:rPr>
            </w:pPr>
            <w:r w:rsidRPr="00055F65">
              <w:rPr>
                <w:sz w:val="18"/>
                <w:szCs w:val="18"/>
              </w:rPr>
              <w:t>hsa04512: ECM-receptor interaction</w:t>
            </w:r>
          </w:p>
        </w:tc>
        <w:tc>
          <w:tcPr>
            <w:tcW w:w="1170" w:type="dxa"/>
            <w:shd w:val="clear" w:color="auto" w:fill="D9D9D9" w:themeFill="background1" w:themeFillShade="D9"/>
            <w:noWrap/>
            <w:vAlign w:val="center"/>
            <w:hideMark/>
          </w:tcPr>
          <w:p w14:paraId="434AF909" w14:textId="77777777" w:rsidR="00DF21BB" w:rsidRPr="00055F65" w:rsidRDefault="00DF21BB" w:rsidP="007011C5">
            <w:pPr>
              <w:jc w:val="center"/>
              <w:rPr>
                <w:sz w:val="18"/>
                <w:szCs w:val="18"/>
              </w:rPr>
            </w:pPr>
            <w:r w:rsidRPr="00055F65">
              <w:rPr>
                <w:sz w:val="18"/>
                <w:szCs w:val="18"/>
              </w:rPr>
              <w:t>3.95E-07</w:t>
            </w:r>
          </w:p>
        </w:tc>
      </w:tr>
      <w:tr w:rsidR="00055F65" w:rsidRPr="00055F65" w14:paraId="7A5B0DE2" w14:textId="77777777" w:rsidTr="007011C5">
        <w:trPr>
          <w:trHeight w:val="320"/>
        </w:trPr>
        <w:tc>
          <w:tcPr>
            <w:tcW w:w="2196" w:type="dxa"/>
            <w:shd w:val="clear" w:color="auto" w:fill="auto"/>
            <w:noWrap/>
            <w:vAlign w:val="center"/>
            <w:hideMark/>
          </w:tcPr>
          <w:p w14:paraId="7FB50067" w14:textId="77777777" w:rsidR="00DF21BB" w:rsidRPr="00055F65" w:rsidRDefault="00DF21BB" w:rsidP="007011C5">
            <w:pPr>
              <w:rPr>
                <w:sz w:val="18"/>
                <w:szCs w:val="18"/>
              </w:rPr>
            </w:pPr>
            <w:r w:rsidRPr="00055F65">
              <w:rPr>
                <w:sz w:val="18"/>
                <w:szCs w:val="18"/>
              </w:rPr>
              <w:t>REACTOME_PATHWAY</w:t>
            </w:r>
          </w:p>
        </w:tc>
        <w:tc>
          <w:tcPr>
            <w:tcW w:w="6624" w:type="dxa"/>
            <w:shd w:val="clear" w:color="auto" w:fill="auto"/>
            <w:noWrap/>
            <w:vAlign w:val="center"/>
            <w:hideMark/>
          </w:tcPr>
          <w:p w14:paraId="5DDD723E" w14:textId="77777777" w:rsidR="00DF21BB" w:rsidRPr="00055F65" w:rsidRDefault="00DF21BB" w:rsidP="007011C5">
            <w:pPr>
              <w:rPr>
                <w:sz w:val="18"/>
                <w:szCs w:val="18"/>
              </w:rPr>
            </w:pPr>
            <w:r w:rsidRPr="00055F65">
              <w:rPr>
                <w:sz w:val="18"/>
                <w:szCs w:val="18"/>
              </w:rPr>
              <w:t>R-HSA-3000170~Syndecan interactions</w:t>
            </w:r>
          </w:p>
        </w:tc>
        <w:tc>
          <w:tcPr>
            <w:tcW w:w="1170" w:type="dxa"/>
            <w:shd w:val="clear" w:color="auto" w:fill="auto"/>
            <w:noWrap/>
            <w:vAlign w:val="center"/>
            <w:hideMark/>
          </w:tcPr>
          <w:p w14:paraId="137493E9" w14:textId="77777777" w:rsidR="00DF21BB" w:rsidRPr="00055F65" w:rsidRDefault="00DF21BB" w:rsidP="007011C5">
            <w:pPr>
              <w:jc w:val="center"/>
              <w:rPr>
                <w:sz w:val="18"/>
                <w:szCs w:val="18"/>
              </w:rPr>
            </w:pPr>
            <w:r w:rsidRPr="00055F65">
              <w:rPr>
                <w:sz w:val="18"/>
                <w:szCs w:val="18"/>
              </w:rPr>
              <w:t>9.86E-07</w:t>
            </w:r>
          </w:p>
        </w:tc>
      </w:tr>
      <w:tr w:rsidR="00055F65" w:rsidRPr="00055F65" w14:paraId="34DBCE12" w14:textId="77777777" w:rsidTr="007011C5">
        <w:trPr>
          <w:trHeight w:val="320"/>
        </w:trPr>
        <w:tc>
          <w:tcPr>
            <w:tcW w:w="2196" w:type="dxa"/>
            <w:shd w:val="clear" w:color="auto" w:fill="D9D9D9" w:themeFill="background1" w:themeFillShade="D9"/>
            <w:noWrap/>
            <w:vAlign w:val="center"/>
            <w:hideMark/>
          </w:tcPr>
          <w:p w14:paraId="123098CE" w14:textId="77777777" w:rsidR="00DF21BB" w:rsidRPr="00055F65" w:rsidRDefault="00DF21BB" w:rsidP="007011C5">
            <w:pPr>
              <w:rPr>
                <w:sz w:val="18"/>
                <w:szCs w:val="18"/>
              </w:rPr>
            </w:pPr>
            <w:r w:rsidRPr="00055F65">
              <w:rPr>
                <w:sz w:val="18"/>
                <w:szCs w:val="18"/>
              </w:rPr>
              <w:t>REACTOME_PATHWAY</w:t>
            </w:r>
          </w:p>
        </w:tc>
        <w:tc>
          <w:tcPr>
            <w:tcW w:w="6624" w:type="dxa"/>
            <w:shd w:val="clear" w:color="auto" w:fill="D9D9D9" w:themeFill="background1" w:themeFillShade="D9"/>
            <w:noWrap/>
            <w:vAlign w:val="center"/>
            <w:hideMark/>
          </w:tcPr>
          <w:p w14:paraId="6D62DA7E" w14:textId="77777777" w:rsidR="00DF21BB" w:rsidRPr="00055F65" w:rsidRDefault="00DF21BB" w:rsidP="007011C5">
            <w:pPr>
              <w:rPr>
                <w:sz w:val="18"/>
                <w:szCs w:val="18"/>
              </w:rPr>
            </w:pPr>
            <w:r w:rsidRPr="00055F65">
              <w:rPr>
                <w:sz w:val="18"/>
                <w:szCs w:val="18"/>
              </w:rPr>
              <w:t>R-HSA-194315~Signaling by Rho GTPases</w:t>
            </w:r>
          </w:p>
        </w:tc>
        <w:tc>
          <w:tcPr>
            <w:tcW w:w="1170" w:type="dxa"/>
            <w:shd w:val="clear" w:color="auto" w:fill="D9D9D9" w:themeFill="background1" w:themeFillShade="D9"/>
            <w:noWrap/>
            <w:vAlign w:val="center"/>
            <w:hideMark/>
          </w:tcPr>
          <w:p w14:paraId="046514CE" w14:textId="77777777" w:rsidR="00DF21BB" w:rsidRPr="00055F65" w:rsidRDefault="00DF21BB" w:rsidP="007011C5">
            <w:pPr>
              <w:jc w:val="center"/>
              <w:rPr>
                <w:sz w:val="18"/>
                <w:szCs w:val="18"/>
              </w:rPr>
            </w:pPr>
            <w:r w:rsidRPr="00055F65">
              <w:rPr>
                <w:sz w:val="18"/>
                <w:szCs w:val="18"/>
              </w:rPr>
              <w:t>1.73E-06</w:t>
            </w:r>
          </w:p>
        </w:tc>
      </w:tr>
      <w:tr w:rsidR="00055F65" w:rsidRPr="00055F65" w14:paraId="53EECB4A" w14:textId="77777777" w:rsidTr="007011C5">
        <w:trPr>
          <w:trHeight w:val="320"/>
        </w:trPr>
        <w:tc>
          <w:tcPr>
            <w:tcW w:w="2196" w:type="dxa"/>
            <w:shd w:val="clear" w:color="auto" w:fill="auto"/>
            <w:noWrap/>
            <w:vAlign w:val="center"/>
            <w:hideMark/>
          </w:tcPr>
          <w:p w14:paraId="6F7D5AF5" w14:textId="77777777" w:rsidR="00DF21BB" w:rsidRPr="00055F65" w:rsidRDefault="00DF21BB" w:rsidP="007011C5">
            <w:pPr>
              <w:rPr>
                <w:sz w:val="18"/>
                <w:szCs w:val="18"/>
              </w:rPr>
            </w:pPr>
            <w:r w:rsidRPr="00055F65">
              <w:rPr>
                <w:sz w:val="18"/>
                <w:szCs w:val="18"/>
              </w:rPr>
              <w:t>WIKIPATHWAYS</w:t>
            </w:r>
          </w:p>
        </w:tc>
        <w:tc>
          <w:tcPr>
            <w:tcW w:w="6624" w:type="dxa"/>
            <w:shd w:val="clear" w:color="auto" w:fill="auto"/>
            <w:noWrap/>
            <w:vAlign w:val="center"/>
            <w:hideMark/>
          </w:tcPr>
          <w:p w14:paraId="371761B7" w14:textId="77777777" w:rsidR="00DF21BB" w:rsidRPr="00055F65" w:rsidRDefault="00DF21BB" w:rsidP="007011C5">
            <w:pPr>
              <w:rPr>
                <w:sz w:val="18"/>
                <w:szCs w:val="18"/>
              </w:rPr>
            </w:pPr>
            <w:r w:rsidRPr="00055F65">
              <w:rPr>
                <w:sz w:val="18"/>
                <w:szCs w:val="18"/>
              </w:rPr>
              <w:t>WP306: Focal adhesion</w:t>
            </w:r>
          </w:p>
        </w:tc>
        <w:tc>
          <w:tcPr>
            <w:tcW w:w="1170" w:type="dxa"/>
            <w:shd w:val="clear" w:color="auto" w:fill="auto"/>
            <w:noWrap/>
            <w:vAlign w:val="center"/>
            <w:hideMark/>
          </w:tcPr>
          <w:p w14:paraId="170C74F0" w14:textId="77777777" w:rsidR="00DF21BB" w:rsidRPr="00055F65" w:rsidRDefault="00DF21BB" w:rsidP="007011C5">
            <w:pPr>
              <w:jc w:val="center"/>
              <w:rPr>
                <w:sz w:val="18"/>
                <w:szCs w:val="18"/>
              </w:rPr>
            </w:pPr>
            <w:r w:rsidRPr="00055F65">
              <w:rPr>
                <w:sz w:val="18"/>
                <w:szCs w:val="18"/>
              </w:rPr>
              <w:t>2.32E-06</w:t>
            </w:r>
          </w:p>
        </w:tc>
      </w:tr>
      <w:tr w:rsidR="00055F65" w:rsidRPr="00055F65" w14:paraId="2B6B91E2" w14:textId="77777777" w:rsidTr="007011C5">
        <w:trPr>
          <w:trHeight w:val="320"/>
        </w:trPr>
        <w:tc>
          <w:tcPr>
            <w:tcW w:w="2196" w:type="dxa"/>
            <w:shd w:val="clear" w:color="auto" w:fill="D9D9D9" w:themeFill="background1" w:themeFillShade="D9"/>
            <w:noWrap/>
            <w:vAlign w:val="center"/>
            <w:hideMark/>
          </w:tcPr>
          <w:p w14:paraId="0AF9C741" w14:textId="77777777" w:rsidR="00DF21BB" w:rsidRPr="00055F65" w:rsidRDefault="00DF21BB" w:rsidP="007011C5">
            <w:pPr>
              <w:rPr>
                <w:sz w:val="18"/>
                <w:szCs w:val="18"/>
              </w:rPr>
            </w:pPr>
            <w:r w:rsidRPr="00055F65">
              <w:rPr>
                <w:sz w:val="18"/>
                <w:szCs w:val="18"/>
              </w:rPr>
              <w:t>REACTOME_PATHWAY</w:t>
            </w:r>
          </w:p>
        </w:tc>
        <w:tc>
          <w:tcPr>
            <w:tcW w:w="6624" w:type="dxa"/>
            <w:shd w:val="clear" w:color="auto" w:fill="D9D9D9" w:themeFill="background1" w:themeFillShade="D9"/>
            <w:noWrap/>
            <w:vAlign w:val="center"/>
            <w:hideMark/>
          </w:tcPr>
          <w:p w14:paraId="2B5DB546" w14:textId="77777777" w:rsidR="00DF21BB" w:rsidRPr="00055F65" w:rsidRDefault="00DF21BB" w:rsidP="007011C5">
            <w:pPr>
              <w:rPr>
                <w:sz w:val="18"/>
                <w:szCs w:val="18"/>
              </w:rPr>
            </w:pPr>
            <w:r w:rsidRPr="00055F65">
              <w:rPr>
                <w:sz w:val="18"/>
                <w:szCs w:val="18"/>
              </w:rPr>
              <w:t>R-HSA-5684996~MAPK1/MAPK3 signaling</w:t>
            </w:r>
          </w:p>
        </w:tc>
        <w:tc>
          <w:tcPr>
            <w:tcW w:w="1170" w:type="dxa"/>
            <w:shd w:val="clear" w:color="auto" w:fill="D9D9D9" w:themeFill="background1" w:themeFillShade="D9"/>
            <w:noWrap/>
            <w:vAlign w:val="center"/>
            <w:hideMark/>
          </w:tcPr>
          <w:p w14:paraId="44FFFBCC" w14:textId="77777777" w:rsidR="00DF21BB" w:rsidRPr="00055F65" w:rsidRDefault="00DF21BB" w:rsidP="007011C5">
            <w:pPr>
              <w:jc w:val="center"/>
              <w:rPr>
                <w:sz w:val="18"/>
                <w:szCs w:val="18"/>
              </w:rPr>
            </w:pPr>
            <w:r w:rsidRPr="00055F65">
              <w:rPr>
                <w:sz w:val="18"/>
                <w:szCs w:val="18"/>
              </w:rPr>
              <w:t>2.41E-06</w:t>
            </w:r>
          </w:p>
        </w:tc>
      </w:tr>
      <w:tr w:rsidR="00055F65" w:rsidRPr="00055F65" w14:paraId="5C5FC86F" w14:textId="77777777" w:rsidTr="007011C5">
        <w:trPr>
          <w:trHeight w:val="320"/>
        </w:trPr>
        <w:tc>
          <w:tcPr>
            <w:tcW w:w="2196" w:type="dxa"/>
            <w:shd w:val="clear" w:color="auto" w:fill="auto"/>
            <w:noWrap/>
            <w:vAlign w:val="center"/>
            <w:hideMark/>
          </w:tcPr>
          <w:p w14:paraId="58C85D99" w14:textId="77777777" w:rsidR="00DF21BB" w:rsidRPr="00055F65" w:rsidRDefault="00DF21BB" w:rsidP="007011C5">
            <w:pPr>
              <w:rPr>
                <w:sz w:val="18"/>
                <w:szCs w:val="18"/>
              </w:rPr>
            </w:pPr>
            <w:r w:rsidRPr="00055F65">
              <w:rPr>
                <w:sz w:val="18"/>
                <w:szCs w:val="18"/>
              </w:rPr>
              <w:t>REACTOME_PATHWAY</w:t>
            </w:r>
          </w:p>
        </w:tc>
        <w:tc>
          <w:tcPr>
            <w:tcW w:w="6624" w:type="dxa"/>
            <w:shd w:val="clear" w:color="auto" w:fill="auto"/>
            <w:noWrap/>
            <w:vAlign w:val="center"/>
            <w:hideMark/>
          </w:tcPr>
          <w:p w14:paraId="19BB8FE6" w14:textId="77777777" w:rsidR="00DF21BB" w:rsidRPr="00055F65" w:rsidRDefault="00DF21BB" w:rsidP="007011C5">
            <w:pPr>
              <w:rPr>
                <w:sz w:val="18"/>
                <w:szCs w:val="18"/>
              </w:rPr>
            </w:pPr>
            <w:r w:rsidRPr="00055F65">
              <w:rPr>
                <w:sz w:val="18"/>
                <w:szCs w:val="18"/>
              </w:rPr>
              <w:t>R-HSA-9013026~RHOB GTPase cycle</w:t>
            </w:r>
          </w:p>
        </w:tc>
        <w:tc>
          <w:tcPr>
            <w:tcW w:w="1170" w:type="dxa"/>
            <w:shd w:val="clear" w:color="auto" w:fill="auto"/>
            <w:noWrap/>
            <w:vAlign w:val="center"/>
            <w:hideMark/>
          </w:tcPr>
          <w:p w14:paraId="4B8C31D0" w14:textId="77777777" w:rsidR="00DF21BB" w:rsidRPr="00055F65" w:rsidRDefault="00DF21BB" w:rsidP="007011C5">
            <w:pPr>
              <w:jc w:val="center"/>
              <w:rPr>
                <w:sz w:val="18"/>
                <w:szCs w:val="18"/>
              </w:rPr>
            </w:pPr>
            <w:r w:rsidRPr="00055F65">
              <w:rPr>
                <w:sz w:val="18"/>
                <w:szCs w:val="18"/>
              </w:rPr>
              <w:t>2.68E-06</w:t>
            </w:r>
          </w:p>
        </w:tc>
      </w:tr>
      <w:tr w:rsidR="00055F65" w:rsidRPr="00055F65" w14:paraId="4F06A1B6" w14:textId="77777777" w:rsidTr="007011C5">
        <w:trPr>
          <w:trHeight w:val="320"/>
        </w:trPr>
        <w:tc>
          <w:tcPr>
            <w:tcW w:w="2196" w:type="dxa"/>
            <w:shd w:val="clear" w:color="auto" w:fill="D9D9D9" w:themeFill="background1" w:themeFillShade="D9"/>
            <w:noWrap/>
            <w:vAlign w:val="center"/>
            <w:hideMark/>
          </w:tcPr>
          <w:p w14:paraId="61993C4A" w14:textId="77777777" w:rsidR="00DF21BB" w:rsidRPr="00055F65" w:rsidRDefault="00DF21BB" w:rsidP="007011C5">
            <w:pPr>
              <w:rPr>
                <w:sz w:val="18"/>
                <w:szCs w:val="18"/>
              </w:rPr>
            </w:pPr>
            <w:r w:rsidRPr="00055F65">
              <w:rPr>
                <w:sz w:val="18"/>
                <w:szCs w:val="18"/>
              </w:rPr>
              <w:t>REACTOME_PATHWAY</w:t>
            </w:r>
          </w:p>
        </w:tc>
        <w:tc>
          <w:tcPr>
            <w:tcW w:w="6624" w:type="dxa"/>
            <w:shd w:val="clear" w:color="auto" w:fill="D9D9D9" w:themeFill="background1" w:themeFillShade="D9"/>
            <w:noWrap/>
            <w:vAlign w:val="center"/>
            <w:hideMark/>
          </w:tcPr>
          <w:p w14:paraId="4EAAC749" w14:textId="77777777" w:rsidR="00DF21BB" w:rsidRPr="00055F65" w:rsidRDefault="00DF21BB" w:rsidP="007011C5">
            <w:pPr>
              <w:rPr>
                <w:sz w:val="18"/>
                <w:szCs w:val="18"/>
              </w:rPr>
            </w:pPr>
            <w:r w:rsidRPr="00055F65">
              <w:rPr>
                <w:sz w:val="18"/>
                <w:szCs w:val="18"/>
              </w:rPr>
              <w:t>R-HSA-5673001~RAF/MAP kinase cascade</w:t>
            </w:r>
          </w:p>
        </w:tc>
        <w:tc>
          <w:tcPr>
            <w:tcW w:w="1170" w:type="dxa"/>
            <w:shd w:val="clear" w:color="auto" w:fill="D9D9D9" w:themeFill="background1" w:themeFillShade="D9"/>
            <w:noWrap/>
            <w:vAlign w:val="center"/>
            <w:hideMark/>
          </w:tcPr>
          <w:p w14:paraId="08AC24A6" w14:textId="77777777" w:rsidR="00DF21BB" w:rsidRPr="00055F65" w:rsidRDefault="00DF21BB" w:rsidP="007011C5">
            <w:pPr>
              <w:jc w:val="center"/>
              <w:rPr>
                <w:sz w:val="18"/>
                <w:szCs w:val="18"/>
              </w:rPr>
            </w:pPr>
            <w:r w:rsidRPr="00055F65">
              <w:rPr>
                <w:sz w:val="18"/>
                <w:szCs w:val="18"/>
              </w:rPr>
              <w:t>6.90E-06</w:t>
            </w:r>
          </w:p>
        </w:tc>
      </w:tr>
      <w:tr w:rsidR="00055F65" w:rsidRPr="00055F65" w14:paraId="56609C2A" w14:textId="77777777" w:rsidTr="007011C5">
        <w:trPr>
          <w:trHeight w:val="320"/>
        </w:trPr>
        <w:tc>
          <w:tcPr>
            <w:tcW w:w="2196" w:type="dxa"/>
            <w:shd w:val="clear" w:color="auto" w:fill="auto"/>
            <w:noWrap/>
            <w:vAlign w:val="center"/>
            <w:hideMark/>
          </w:tcPr>
          <w:p w14:paraId="4C769FCE" w14:textId="77777777" w:rsidR="00DF21BB" w:rsidRPr="00055F65" w:rsidRDefault="00DF21BB" w:rsidP="007011C5">
            <w:pPr>
              <w:rPr>
                <w:sz w:val="18"/>
                <w:szCs w:val="18"/>
              </w:rPr>
            </w:pPr>
            <w:r w:rsidRPr="00055F65">
              <w:rPr>
                <w:sz w:val="18"/>
                <w:szCs w:val="18"/>
              </w:rPr>
              <w:t>REACTOME_PATHWAY</w:t>
            </w:r>
          </w:p>
        </w:tc>
        <w:tc>
          <w:tcPr>
            <w:tcW w:w="6624" w:type="dxa"/>
            <w:shd w:val="clear" w:color="auto" w:fill="auto"/>
            <w:noWrap/>
            <w:vAlign w:val="center"/>
            <w:hideMark/>
          </w:tcPr>
          <w:p w14:paraId="7DDD6FC2" w14:textId="77777777" w:rsidR="00DF21BB" w:rsidRPr="00055F65" w:rsidRDefault="00DF21BB" w:rsidP="007011C5">
            <w:pPr>
              <w:rPr>
                <w:sz w:val="18"/>
                <w:szCs w:val="18"/>
              </w:rPr>
            </w:pPr>
            <w:r w:rsidRPr="00055F65">
              <w:rPr>
                <w:sz w:val="18"/>
                <w:szCs w:val="18"/>
              </w:rPr>
              <w:t>R-HSA-9013106~RHOC GTPase cycle</w:t>
            </w:r>
          </w:p>
        </w:tc>
        <w:tc>
          <w:tcPr>
            <w:tcW w:w="1170" w:type="dxa"/>
            <w:shd w:val="clear" w:color="auto" w:fill="auto"/>
            <w:noWrap/>
            <w:vAlign w:val="center"/>
            <w:hideMark/>
          </w:tcPr>
          <w:p w14:paraId="33156215" w14:textId="77777777" w:rsidR="00DF21BB" w:rsidRPr="00055F65" w:rsidRDefault="00DF21BB" w:rsidP="007011C5">
            <w:pPr>
              <w:jc w:val="center"/>
              <w:rPr>
                <w:sz w:val="18"/>
                <w:szCs w:val="18"/>
              </w:rPr>
            </w:pPr>
            <w:r w:rsidRPr="00055F65">
              <w:rPr>
                <w:sz w:val="18"/>
                <w:szCs w:val="18"/>
              </w:rPr>
              <w:t>7.26E-06</w:t>
            </w:r>
          </w:p>
        </w:tc>
      </w:tr>
      <w:tr w:rsidR="00055F65" w:rsidRPr="00055F65" w14:paraId="1C8F2AF4" w14:textId="77777777" w:rsidTr="007011C5">
        <w:trPr>
          <w:trHeight w:val="320"/>
        </w:trPr>
        <w:tc>
          <w:tcPr>
            <w:tcW w:w="2196" w:type="dxa"/>
            <w:shd w:val="clear" w:color="auto" w:fill="D9D9D9" w:themeFill="background1" w:themeFillShade="D9"/>
            <w:noWrap/>
            <w:vAlign w:val="center"/>
            <w:hideMark/>
          </w:tcPr>
          <w:p w14:paraId="5353DD9C" w14:textId="77777777" w:rsidR="00DF21BB" w:rsidRPr="00055F65" w:rsidRDefault="00DF21BB" w:rsidP="007011C5">
            <w:pPr>
              <w:rPr>
                <w:sz w:val="18"/>
                <w:szCs w:val="18"/>
              </w:rPr>
            </w:pPr>
            <w:r w:rsidRPr="00055F65">
              <w:rPr>
                <w:sz w:val="18"/>
                <w:szCs w:val="18"/>
              </w:rPr>
              <w:t>REACTOME_PATHWAY</w:t>
            </w:r>
          </w:p>
        </w:tc>
        <w:tc>
          <w:tcPr>
            <w:tcW w:w="6624" w:type="dxa"/>
            <w:shd w:val="clear" w:color="auto" w:fill="D9D9D9" w:themeFill="background1" w:themeFillShade="D9"/>
            <w:noWrap/>
            <w:vAlign w:val="center"/>
            <w:hideMark/>
          </w:tcPr>
          <w:p w14:paraId="53698828" w14:textId="77777777" w:rsidR="00DF21BB" w:rsidRPr="00055F65" w:rsidRDefault="00DF21BB" w:rsidP="007011C5">
            <w:pPr>
              <w:rPr>
                <w:sz w:val="18"/>
                <w:szCs w:val="18"/>
              </w:rPr>
            </w:pPr>
            <w:r w:rsidRPr="00055F65">
              <w:rPr>
                <w:sz w:val="18"/>
                <w:szCs w:val="18"/>
              </w:rPr>
              <w:t>R-HSA-5683057~MAPK family signaling cascades</w:t>
            </w:r>
          </w:p>
        </w:tc>
        <w:tc>
          <w:tcPr>
            <w:tcW w:w="1170" w:type="dxa"/>
            <w:shd w:val="clear" w:color="auto" w:fill="D9D9D9" w:themeFill="background1" w:themeFillShade="D9"/>
            <w:noWrap/>
            <w:vAlign w:val="center"/>
            <w:hideMark/>
          </w:tcPr>
          <w:p w14:paraId="1299423F" w14:textId="77777777" w:rsidR="00DF21BB" w:rsidRPr="00055F65" w:rsidRDefault="00DF21BB" w:rsidP="007011C5">
            <w:pPr>
              <w:jc w:val="center"/>
              <w:rPr>
                <w:sz w:val="18"/>
                <w:szCs w:val="18"/>
              </w:rPr>
            </w:pPr>
            <w:r w:rsidRPr="00055F65">
              <w:rPr>
                <w:sz w:val="18"/>
                <w:szCs w:val="18"/>
              </w:rPr>
              <w:t>1.13E-05</w:t>
            </w:r>
          </w:p>
        </w:tc>
      </w:tr>
      <w:tr w:rsidR="00055F65" w:rsidRPr="00055F65" w14:paraId="1210D99E" w14:textId="77777777" w:rsidTr="007011C5">
        <w:trPr>
          <w:trHeight w:val="320"/>
        </w:trPr>
        <w:tc>
          <w:tcPr>
            <w:tcW w:w="2196" w:type="dxa"/>
            <w:shd w:val="clear" w:color="auto" w:fill="auto"/>
            <w:noWrap/>
            <w:vAlign w:val="center"/>
            <w:hideMark/>
          </w:tcPr>
          <w:p w14:paraId="3B6F91BB" w14:textId="77777777" w:rsidR="00DF21BB" w:rsidRPr="00055F65" w:rsidRDefault="00DF21BB" w:rsidP="007011C5">
            <w:pPr>
              <w:rPr>
                <w:sz w:val="18"/>
                <w:szCs w:val="18"/>
              </w:rPr>
            </w:pPr>
            <w:r w:rsidRPr="00055F65">
              <w:rPr>
                <w:sz w:val="18"/>
                <w:szCs w:val="18"/>
              </w:rPr>
              <w:t>GOTERM_BP_DIRECT</w:t>
            </w:r>
          </w:p>
        </w:tc>
        <w:tc>
          <w:tcPr>
            <w:tcW w:w="6624" w:type="dxa"/>
            <w:shd w:val="clear" w:color="auto" w:fill="auto"/>
            <w:noWrap/>
            <w:vAlign w:val="center"/>
            <w:hideMark/>
          </w:tcPr>
          <w:p w14:paraId="42368A86" w14:textId="77777777" w:rsidR="00DF21BB" w:rsidRPr="00055F65" w:rsidRDefault="00DF21BB" w:rsidP="007011C5">
            <w:pPr>
              <w:rPr>
                <w:sz w:val="18"/>
                <w:szCs w:val="18"/>
              </w:rPr>
            </w:pPr>
            <w:r w:rsidRPr="00055F65">
              <w:rPr>
                <w:sz w:val="18"/>
                <w:szCs w:val="18"/>
              </w:rPr>
              <w:t>GO:0031532~actin cytoskeleton reorganization</w:t>
            </w:r>
          </w:p>
        </w:tc>
        <w:tc>
          <w:tcPr>
            <w:tcW w:w="1170" w:type="dxa"/>
            <w:shd w:val="clear" w:color="auto" w:fill="auto"/>
            <w:noWrap/>
            <w:vAlign w:val="center"/>
            <w:hideMark/>
          </w:tcPr>
          <w:p w14:paraId="416D1D7B" w14:textId="77777777" w:rsidR="00DF21BB" w:rsidRPr="00055F65" w:rsidRDefault="00DF21BB" w:rsidP="007011C5">
            <w:pPr>
              <w:jc w:val="center"/>
              <w:rPr>
                <w:sz w:val="18"/>
                <w:szCs w:val="18"/>
              </w:rPr>
            </w:pPr>
            <w:r w:rsidRPr="00055F65">
              <w:rPr>
                <w:sz w:val="18"/>
                <w:szCs w:val="18"/>
              </w:rPr>
              <w:t>1.83E-05</w:t>
            </w:r>
          </w:p>
        </w:tc>
      </w:tr>
      <w:tr w:rsidR="00055F65" w:rsidRPr="00055F65" w14:paraId="73F722F2" w14:textId="77777777" w:rsidTr="007011C5">
        <w:trPr>
          <w:trHeight w:val="320"/>
        </w:trPr>
        <w:tc>
          <w:tcPr>
            <w:tcW w:w="2196" w:type="dxa"/>
            <w:shd w:val="clear" w:color="auto" w:fill="D9D9D9" w:themeFill="background1" w:themeFillShade="D9"/>
            <w:noWrap/>
            <w:vAlign w:val="center"/>
            <w:hideMark/>
          </w:tcPr>
          <w:p w14:paraId="2B794563" w14:textId="77777777" w:rsidR="00DF21BB" w:rsidRPr="00055F65" w:rsidRDefault="00DF21BB" w:rsidP="007011C5">
            <w:pPr>
              <w:rPr>
                <w:sz w:val="18"/>
                <w:szCs w:val="18"/>
              </w:rPr>
            </w:pPr>
            <w:r w:rsidRPr="00055F65">
              <w:rPr>
                <w:sz w:val="18"/>
                <w:szCs w:val="18"/>
              </w:rPr>
              <w:t>GOTERM_BP_DIRECT</w:t>
            </w:r>
          </w:p>
        </w:tc>
        <w:tc>
          <w:tcPr>
            <w:tcW w:w="6624" w:type="dxa"/>
            <w:shd w:val="clear" w:color="auto" w:fill="D9D9D9" w:themeFill="background1" w:themeFillShade="D9"/>
            <w:noWrap/>
            <w:vAlign w:val="center"/>
            <w:hideMark/>
          </w:tcPr>
          <w:p w14:paraId="6667A946" w14:textId="77777777" w:rsidR="00DF21BB" w:rsidRPr="00055F65" w:rsidRDefault="00DF21BB" w:rsidP="007011C5">
            <w:pPr>
              <w:rPr>
                <w:sz w:val="18"/>
                <w:szCs w:val="18"/>
              </w:rPr>
            </w:pPr>
            <w:r w:rsidRPr="00055F65">
              <w:rPr>
                <w:sz w:val="18"/>
                <w:szCs w:val="18"/>
              </w:rPr>
              <w:t>GO:0033627~cell adhesion mediated by integrin</w:t>
            </w:r>
          </w:p>
        </w:tc>
        <w:tc>
          <w:tcPr>
            <w:tcW w:w="1170" w:type="dxa"/>
            <w:shd w:val="clear" w:color="auto" w:fill="D9D9D9" w:themeFill="background1" w:themeFillShade="D9"/>
            <w:noWrap/>
            <w:vAlign w:val="center"/>
            <w:hideMark/>
          </w:tcPr>
          <w:p w14:paraId="31D5D91E" w14:textId="77777777" w:rsidR="00DF21BB" w:rsidRPr="00055F65" w:rsidRDefault="00DF21BB" w:rsidP="007011C5">
            <w:pPr>
              <w:jc w:val="center"/>
              <w:rPr>
                <w:sz w:val="18"/>
                <w:szCs w:val="18"/>
              </w:rPr>
            </w:pPr>
            <w:r w:rsidRPr="00055F65">
              <w:rPr>
                <w:sz w:val="18"/>
                <w:szCs w:val="18"/>
              </w:rPr>
              <w:t>1.83E-05</w:t>
            </w:r>
          </w:p>
        </w:tc>
      </w:tr>
      <w:tr w:rsidR="00055F65" w:rsidRPr="00055F65" w14:paraId="54316BBC" w14:textId="77777777" w:rsidTr="007011C5">
        <w:trPr>
          <w:trHeight w:val="320"/>
        </w:trPr>
        <w:tc>
          <w:tcPr>
            <w:tcW w:w="2196" w:type="dxa"/>
            <w:shd w:val="clear" w:color="auto" w:fill="auto"/>
            <w:noWrap/>
            <w:vAlign w:val="center"/>
            <w:hideMark/>
          </w:tcPr>
          <w:p w14:paraId="6B048FF4" w14:textId="77777777" w:rsidR="00DF21BB" w:rsidRPr="00055F65" w:rsidRDefault="00DF21BB" w:rsidP="007011C5">
            <w:pPr>
              <w:rPr>
                <w:sz w:val="18"/>
                <w:szCs w:val="18"/>
              </w:rPr>
            </w:pPr>
            <w:r w:rsidRPr="00055F65">
              <w:rPr>
                <w:sz w:val="18"/>
                <w:szCs w:val="18"/>
              </w:rPr>
              <w:t>GOTERM_MF_DIRECT</w:t>
            </w:r>
          </w:p>
        </w:tc>
        <w:tc>
          <w:tcPr>
            <w:tcW w:w="6624" w:type="dxa"/>
            <w:shd w:val="clear" w:color="auto" w:fill="auto"/>
            <w:noWrap/>
            <w:vAlign w:val="center"/>
            <w:hideMark/>
          </w:tcPr>
          <w:p w14:paraId="29136F04" w14:textId="77777777" w:rsidR="00DF21BB" w:rsidRPr="00055F65" w:rsidRDefault="00DF21BB" w:rsidP="007011C5">
            <w:pPr>
              <w:rPr>
                <w:sz w:val="18"/>
                <w:szCs w:val="18"/>
              </w:rPr>
            </w:pPr>
            <w:r w:rsidRPr="00055F65">
              <w:rPr>
                <w:sz w:val="18"/>
                <w:szCs w:val="18"/>
              </w:rPr>
              <w:t>GO:0001968~fibronectin binding</w:t>
            </w:r>
          </w:p>
        </w:tc>
        <w:tc>
          <w:tcPr>
            <w:tcW w:w="1170" w:type="dxa"/>
            <w:shd w:val="clear" w:color="auto" w:fill="auto"/>
            <w:noWrap/>
            <w:vAlign w:val="center"/>
            <w:hideMark/>
          </w:tcPr>
          <w:p w14:paraId="6996AB2A" w14:textId="77777777" w:rsidR="00DF21BB" w:rsidRPr="00055F65" w:rsidRDefault="00DF21BB" w:rsidP="007011C5">
            <w:pPr>
              <w:jc w:val="center"/>
              <w:rPr>
                <w:sz w:val="18"/>
                <w:szCs w:val="18"/>
              </w:rPr>
            </w:pPr>
            <w:r w:rsidRPr="00055F65">
              <w:rPr>
                <w:sz w:val="18"/>
                <w:szCs w:val="18"/>
              </w:rPr>
              <w:t>2.24E-05</w:t>
            </w:r>
          </w:p>
        </w:tc>
      </w:tr>
      <w:tr w:rsidR="00055F65" w:rsidRPr="00055F65" w14:paraId="48F00062" w14:textId="77777777" w:rsidTr="007011C5">
        <w:trPr>
          <w:trHeight w:val="320"/>
        </w:trPr>
        <w:tc>
          <w:tcPr>
            <w:tcW w:w="2196" w:type="dxa"/>
            <w:shd w:val="clear" w:color="auto" w:fill="D9D9D9" w:themeFill="background1" w:themeFillShade="D9"/>
            <w:noWrap/>
            <w:vAlign w:val="center"/>
            <w:hideMark/>
          </w:tcPr>
          <w:p w14:paraId="06FEE058" w14:textId="77777777" w:rsidR="00DF21BB" w:rsidRPr="00055F65" w:rsidRDefault="00DF21BB" w:rsidP="007011C5">
            <w:pPr>
              <w:rPr>
                <w:sz w:val="18"/>
                <w:szCs w:val="18"/>
              </w:rPr>
            </w:pPr>
            <w:r w:rsidRPr="00055F65">
              <w:rPr>
                <w:sz w:val="18"/>
                <w:szCs w:val="18"/>
              </w:rPr>
              <w:t>REACTOME_PATHWAY</w:t>
            </w:r>
          </w:p>
        </w:tc>
        <w:tc>
          <w:tcPr>
            <w:tcW w:w="6624" w:type="dxa"/>
            <w:shd w:val="clear" w:color="auto" w:fill="D9D9D9" w:themeFill="background1" w:themeFillShade="D9"/>
            <w:noWrap/>
            <w:vAlign w:val="center"/>
            <w:hideMark/>
          </w:tcPr>
          <w:p w14:paraId="7AF149A9" w14:textId="77777777" w:rsidR="00DF21BB" w:rsidRPr="00055F65" w:rsidRDefault="00DF21BB" w:rsidP="007011C5">
            <w:pPr>
              <w:rPr>
                <w:sz w:val="18"/>
                <w:szCs w:val="18"/>
              </w:rPr>
            </w:pPr>
            <w:r w:rsidRPr="00055F65">
              <w:rPr>
                <w:sz w:val="18"/>
                <w:szCs w:val="18"/>
              </w:rPr>
              <w:t>R-HSA-3000157~Laminin interactions</w:t>
            </w:r>
          </w:p>
        </w:tc>
        <w:tc>
          <w:tcPr>
            <w:tcW w:w="1170" w:type="dxa"/>
            <w:shd w:val="clear" w:color="auto" w:fill="D9D9D9" w:themeFill="background1" w:themeFillShade="D9"/>
            <w:noWrap/>
            <w:vAlign w:val="center"/>
            <w:hideMark/>
          </w:tcPr>
          <w:p w14:paraId="15A3D35B" w14:textId="77777777" w:rsidR="00DF21BB" w:rsidRPr="00055F65" w:rsidRDefault="00DF21BB" w:rsidP="007011C5">
            <w:pPr>
              <w:jc w:val="center"/>
              <w:rPr>
                <w:sz w:val="18"/>
                <w:szCs w:val="18"/>
              </w:rPr>
            </w:pPr>
            <w:r w:rsidRPr="00055F65">
              <w:rPr>
                <w:sz w:val="18"/>
                <w:szCs w:val="18"/>
              </w:rPr>
              <w:t>3.04E-05</w:t>
            </w:r>
          </w:p>
        </w:tc>
      </w:tr>
      <w:tr w:rsidR="00055F65" w:rsidRPr="00055F65" w14:paraId="04C46292" w14:textId="77777777" w:rsidTr="007011C5">
        <w:trPr>
          <w:trHeight w:val="320"/>
        </w:trPr>
        <w:tc>
          <w:tcPr>
            <w:tcW w:w="2196" w:type="dxa"/>
            <w:shd w:val="clear" w:color="auto" w:fill="auto"/>
            <w:noWrap/>
            <w:vAlign w:val="center"/>
            <w:hideMark/>
          </w:tcPr>
          <w:p w14:paraId="3A4B7D87" w14:textId="77777777" w:rsidR="00DF21BB" w:rsidRPr="00055F65" w:rsidRDefault="00DF21BB" w:rsidP="007011C5">
            <w:pPr>
              <w:rPr>
                <w:sz w:val="18"/>
                <w:szCs w:val="18"/>
              </w:rPr>
            </w:pPr>
            <w:r w:rsidRPr="00055F65">
              <w:rPr>
                <w:sz w:val="18"/>
                <w:szCs w:val="18"/>
              </w:rPr>
              <w:t>KEGG_PATHWAY</w:t>
            </w:r>
          </w:p>
        </w:tc>
        <w:tc>
          <w:tcPr>
            <w:tcW w:w="6624" w:type="dxa"/>
            <w:shd w:val="clear" w:color="auto" w:fill="auto"/>
            <w:noWrap/>
            <w:vAlign w:val="center"/>
            <w:hideMark/>
          </w:tcPr>
          <w:p w14:paraId="7D1B7A48" w14:textId="77777777" w:rsidR="00DF21BB" w:rsidRPr="00055F65" w:rsidRDefault="00DF21BB" w:rsidP="007011C5">
            <w:pPr>
              <w:rPr>
                <w:sz w:val="18"/>
                <w:szCs w:val="18"/>
              </w:rPr>
            </w:pPr>
            <w:r w:rsidRPr="00055F65">
              <w:rPr>
                <w:sz w:val="18"/>
                <w:szCs w:val="18"/>
              </w:rPr>
              <w:t>hsa04810: Regulation of actin cytoskeleton</w:t>
            </w:r>
          </w:p>
        </w:tc>
        <w:tc>
          <w:tcPr>
            <w:tcW w:w="1170" w:type="dxa"/>
            <w:shd w:val="clear" w:color="auto" w:fill="auto"/>
            <w:noWrap/>
            <w:vAlign w:val="center"/>
            <w:hideMark/>
          </w:tcPr>
          <w:p w14:paraId="222F1EFC" w14:textId="77777777" w:rsidR="00DF21BB" w:rsidRPr="00055F65" w:rsidRDefault="00DF21BB" w:rsidP="007011C5">
            <w:pPr>
              <w:jc w:val="center"/>
              <w:rPr>
                <w:sz w:val="18"/>
                <w:szCs w:val="18"/>
              </w:rPr>
            </w:pPr>
            <w:r w:rsidRPr="00055F65">
              <w:rPr>
                <w:sz w:val="18"/>
                <w:szCs w:val="18"/>
              </w:rPr>
              <w:t>3.07E-05</w:t>
            </w:r>
          </w:p>
        </w:tc>
      </w:tr>
      <w:tr w:rsidR="00055F65" w:rsidRPr="00055F65" w14:paraId="2452CBD9" w14:textId="77777777" w:rsidTr="007011C5">
        <w:trPr>
          <w:trHeight w:val="320"/>
        </w:trPr>
        <w:tc>
          <w:tcPr>
            <w:tcW w:w="2196" w:type="dxa"/>
            <w:shd w:val="clear" w:color="auto" w:fill="D9D9D9" w:themeFill="background1" w:themeFillShade="D9"/>
            <w:noWrap/>
            <w:vAlign w:val="center"/>
            <w:hideMark/>
          </w:tcPr>
          <w:p w14:paraId="7D063747" w14:textId="77777777" w:rsidR="00DF21BB" w:rsidRPr="00055F65" w:rsidRDefault="00DF21BB" w:rsidP="007011C5">
            <w:pPr>
              <w:rPr>
                <w:sz w:val="18"/>
                <w:szCs w:val="18"/>
              </w:rPr>
            </w:pPr>
            <w:r w:rsidRPr="00055F65">
              <w:rPr>
                <w:sz w:val="18"/>
                <w:szCs w:val="18"/>
              </w:rPr>
              <w:t>GOTERM_BP_DIRECT</w:t>
            </w:r>
          </w:p>
        </w:tc>
        <w:tc>
          <w:tcPr>
            <w:tcW w:w="6624" w:type="dxa"/>
            <w:shd w:val="clear" w:color="auto" w:fill="D9D9D9" w:themeFill="background1" w:themeFillShade="D9"/>
            <w:noWrap/>
            <w:vAlign w:val="center"/>
            <w:hideMark/>
          </w:tcPr>
          <w:p w14:paraId="7283A07E" w14:textId="77777777" w:rsidR="00DF21BB" w:rsidRPr="00055F65" w:rsidRDefault="00DF21BB" w:rsidP="007011C5">
            <w:pPr>
              <w:rPr>
                <w:sz w:val="18"/>
                <w:szCs w:val="18"/>
              </w:rPr>
            </w:pPr>
            <w:r w:rsidRPr="00055F65">
              <w:rPr>
                <w:sz w:val="18"/>
                <w:szCs w:val="18"/>
              </w:rPr>
              <w:t>GO:0008360~regulation of cell shape</w:t>
            </w:r>
          </w:p>
        </w:tc>
        <w:tc>
          <w:tcPr>
            <w:tcW w:w="1170" w:type="dxa"/>
            <w:shd w:val="clear" w:color="auto" w:fill="D9D9D9" w:themeFill="background1" w:themeFillShade="D9"/>
            <w:noWrap/>
            <w:vAlign w:val="center"/>
            <w:hideMark/>
          </w:tcPr>
          <w:p w14:paraId="3EB0EBCC" w14:textId="77777777" w:rsidR="00DF21BB" w:rsidRPr="00055F65" w:rsidRDefault="00DF21BB" w:rsidP="007011C5">
            <w:pPr>
              <w:jc w:val="center"/>
              <w:rPr>
                <w:sz w:val="18"/>
                <w:szCs w:val="18"/>
              </w:rPr>
            </w:pPr>
            <w:r w:rsidRPr="00055F65">
              <w:rPr>
                <w:sz w:val="18"/>
                <w:szCs w:val="18"/>
              </w:rPr>
              <w:t>3.41E-05</w:t>
            </w:r>
          </w:p>
        </w:tc>
      </w:tr>
      <w:tr w:rsidR="00055F65" w:rsidRPr="00055F65" w14:paraId="06FDDC84" w14:textId="77777777" w:rsidTr="007011C5">
        <w:trPr>
          <w:trHeight w:val="320"/>
        </w:trPr>
        <w:tc>
          <w:tcPr>
            <w:tcW w:w="2196" w:type="dxa"/>
            <w:shd w:val="clear" w:color="auto" w:fill="auto"/>
            <w:noWrap/>
            <w:vAlign w:val="center"/>
            <w:hideMark/>
          </w:tcPr>
          <w:p w14:paraId="17631C66" w14:textId="77777777" w:rsidR="00DF21BB" w:rsidRPr="00055F65" w:rsidRDefault="00DF21BB" w:rsidP="007011C5">
            <w:pPr>
              <w:rPr>
                <w:sz w:val="18"/>
                <w:szCs w:val="18"/>
              </w:rPr>
            </w:pPr>
            <w:r w:rsidRPr="00055F65">
              <w:rPr>
                <w:sz w:val="18"/>
                <w:szCs w:val="18"/>
              </w:rPr>
              <w:t>GOTERM_BP_DIRECT</w:t>
            </w:r>
          </w:p>
        </w:tc>
        <w:tc>
          <w:tcPr>
            <w:tcW w:w="6624" w:type="dxa"/>
            <w:shd w:val="clear" w:color="auto" w:fill="auto"/>
            <w:noWrap/>
            <w:vAlign w:val="center"/>
            <w:hideMark/>
          </w:tcPr>
          <w:p w14:paraId="5045435B" w14:textId="77777777" w:rsidR="00DF21BB" w:rsidRPr="00055F65" w:rsidRDefault="00DF21BB" w:rsidP="007011C5">
            <w:pPr>
              <w:rPr>
                <w:sz w:val="18"/>
                <w:szCs w:val="18"/>
              </w:rPr>
            </w:pPr>
            <w:r w:rsidRPr="00055F65">
              <w:rPr>
                <w:sz w:val="18"/>
                <w:szCs w:val="18"/>
              </w:rPr>
              <w:t>GO:2001046~positive regulation of integrin-mediated signaling pathway</w:t>
            </w:r>
          </w:p>
        </w:tc>
        <w:tc>
          <w:tcPr>
            <w:tcW w:w="1170" w:type="dxa"/>
            <w:shd w:val="clear" w:color="auto" w:fill="auto"/>
            <w:noWrap/>
            <w:vAlign w:val="center"/>
            <w:hideMark/>
          </w:tcPr>
          <w:p w14:paraId="0C35CCC8" w14:textId="77777777" w:rsidR="00DF21BB" w:rsidRPr="00055F65" w:rsidRDefault="00DF21BB" w:rsidP="007011C5">
            <w:pPr>
              <w:jc w:val="center"/>
              <w:rPr>
                <w:sz w:val="18"/>
                <w:szCs w:val="18"/>
              </w:rPr>
            </w:pPr>
            <w:r w:rsidRPr="00055F65">
              <w:rPr>
                <w:sz w:val="18"/>
                <w:szCs w:val="18"/>
              </w:rPr>
              <w:t>3.60E-05</w:t>
            </w:r>
          </w:p>
        </w:tc>
      </w:tr>
      <w:tr w:rsidR="00055F65" w:rsidRPr="00055F65" w14:paraId="412F34D3" w14:textId="77777777" w:rsidTr="007011C5">
        <w:trPr>
          <w:trHeight w:val="320"/>
        </w:trPr>
        <w:tc>
          <w:tcPr>
            <w:tcW w:w="2196" w:type="dxa"/>
            <w:shd w:val="clear" w:color="auto" w:fill="D9D9D9" w:themeFill="background1" w:themeFillShade="D9"/>
            <w:noWrap/>
            <w:vAlign w:val="center"/>
            <w:hideMark/>
          </w:tcPr>
          <w:p w14:paraId="54016ED9" w14:textId="77777777" w:rsidR="00DF21BB" w:rsidRPr="00055F65" w:rsidRDefault="00DF21BB" w:rsidP="007011C5">
            <w:pPr>
              <w:rPr>
                <w:sz w:val="18"/>
                <w:szCs w:val="18"/>
              </w:rPr>
            </w:pPr>
            <w:r w:rsidRPr="00055F65">
              <w:rPr>
                <w:sz w:val="18"/>
                <w:szCs w:val="18"/>
              </w:rPr>
              <w:t>WIKIPATHWAYS</w:t>
            </w:r>
          </w:p>
        </w:tc>
        <w:tc>
          <w:tcPr>
            <w:tcW w:w="6624" w:type="dxa"/>
            <w:shd w:val="clear" w:color="auto" w:fill="D9D9D9" w:themeFill="background1" w:themeFillShade="D9"/>
            <w:noWrap/>
            <w:vAlign w:val="center"/>
            <w:hideMark/>
          </w:tcPr>
          <w:p w14:paraId="56064BD4" w14:textId="77777777" w:rsidR="00DF21BB" w:rsidRPr="00055F65" w:rsidRDefault="00DF21BB" w:rsidP="007011C5">
            <w:pPr>
              <w:rPr>
                <w:sz w:val="18"/>
                <w:szCs w:val="18"/>
              </w:rPr>
            </w:pPr>
            <w:r w:rsidRPr="00055F65">
              <w:rPr>
                <w:sz w:val="18"/>
                <w:szCs w:val="18"/>
              </w:rPr>
              <w:t>WP185: Integrin mediated cell adhesion</w:t>
            </w:r>
          </w:p>
        </w:tc>
        <w:tc>
          <w:tcPr>
            <w:tcW w:w="1170" w:type="dxa"/>
            <w:shd w:val="clear" w:color="auto" w:fill="D9D9D9" w:themeFill="background1" w:themeFillShade="D9"/>
            <w:noWrap/>
            <w:vAlign w:val="center"/>
            <w:hideMark/>
          </w:tcPr>
          <w:p w14:paraId="4A97EB6B" w14:textId="77777777" w:rsidR="00DF21BB" w:rsidRPr="00055F65" w:rsidRDefault="00DF21BB" w:rsidP="007011C5">
            <w:pPr>
              <w:jc w:val="center"/>
              <w:rPr>
                <w:sz w:val="18"/>
                <w:szCs w:val="18"/>
              </w:rPr>
            </w:pPr>
            <w:r w:rsidRPr="00055F65">
              <w:rPr>
                <w:sz w:val="18"/>
                <w:szCs w:val="18"/>
              </w:rPr>
              <w:t>4.08E-05</w:t>
            </w:r>
          </w:p>
        </w:tc>
      </w:tr>
      <w:tr w:rsidR="00055F65" w:rsidRPr="00055F65" w14:paraId="09087AD2" w14:textId="77777777" w:rsidTr="007011C5">
        <w:trPr>
          <w:trHeight w:val="320"/>
        </w:trPr>
        <w:tc>
          <w:tcPr>
            <w:tcW w:w="2196" w:type="dxa"/>
            <w:shd w:val="clear" w:color="auto" w:fill="auto"/>
            <w:noWrap/>
            <w:vAlign w:val="center"/>
            <w:hideMark/>
          </w:tcPr>
          <w:p w14:paraId="4B0A4B08" w14:textId="77777777" w:rsidR="00DF21BB" w:rsidRPr="00055F65" w:rsidRDefault="00DF21BB" w:rsidP="007011C5">
            <w:pPr>
              <w:rPr>
                <w:sz w:val="18"/>
                <w:szCs w:val="18"/>
              </w:rPr>
            </w:pPr>
            <w:r w:rsidRPr="00055F65">
              <w:rPr>
                <w:sz w:val="18"/>
                <w:szCs w:val="18"/>
              </w:rPr>
              <w:t>REACTOME_PATHWAY</w:t>
            </w:r>
          </w:p>
        </w:tc>
        <w:tc>
          <w:tcPr>
            <w:tcW w:w="6624" w:type="dxa"/>
            <w:shd w:val="clear" w:color="auto" w:fill="auto"/>
            <w:noWrap/>
            <w:vAlign w:val="center"/>
            <w:hideMark/>
          </w:tcPr>
          <w:p w14:paraId="64ED5D94" w14:textId="77777777" w:rsidR="00DF21BB" w:rsidRPr="00055F65" w:rsidRDefault="00DF21BB" w:rsidP="007011C5">
            <w:pPr>
              <w:rPr>
                <w:sz w:val="18"/>
                <w:szCs w:val="18"/>
              </w:rPr>
            </w:pPr>
            <w:r w:rsidRPr="00055F65">
              <w:rPr>
                <w:sz w:val="18"/>
                <w:szCs w:val="18"/>
              </w:rPr>
              <w:t>R-HSA-1257604~PIP3 activates AKT signaling</w:t>
            </w:r>
          </w:p>
        </w:tc>
        <w:tc>
          <w:tcPr>
            <w:tcW w:w="1170" w:type="dxa"/>
            <w:shd w:val="clear" w:color="auto" w:fill="auto"/>
            <w:noWrap/>
            <w:vAlign w:val="center"/>
            <w:hideMark/>
          </w:tcPr>
          <w:p w14:paraId="012BD148" w14:textId="77777777" w:rsidR="00DF21BB" w:rsidRPr="00055F65" w:rsidRDefault="00DF21BB" w:rsidP="007011C5">
            <w:pPr>
              <w:jc w:val="center"/>
              <w:rPr>
                <w:sz w:val="18"/>
                <w:szCs w:val="18"/>
              </w:rPr>
            </w:pPr>
            <w:r w:rsidRPr="00055F65">
              <w:rPr>
                <w:sz w:val="18"/>
                <w:szCs w:val="18"/>
              </w:rPr>
              <w:t>5.28E-05</w:t>
            </w:r>
          </w:p>
        </w:tc>
      </w:tr>
      <w:tr w:rsidR="00055F65" w:rsidRPr="00055F65" w14:paraId="6F48C0E9" w14:textId="77777777" w:rsidTr="007011C5">
        <w:trPr>
          <w:trHeight w:val="320"/>
        </w:trPr>
        <w:tc>
          <w:tcPr>
            <w:tcW w:w="2196" w:type="dxa"/>
            <w:shd w:val="clear" w:color="auto" w:fill="D9D9D9" w:themeFill="background1" w:themeFillShade="D9"/>
            <w:noWrap/>
            <w:vAlign w:val="center"/>
            <w:hideMark/>
          </w:tcPr>
          <w:p w14:paraId="255C7E98" w14:textId="77777777" w:rsidR="00DF21BB" w:rsidRPr="00055F65" w:rsidRDefault="00DF21BB" w:rsidP="007011C5">
            <w:pPr>
              <w:rPr>
                <w:sz w:val="18"/>
                <w:szCs w:val="18"/>
              </w:rPr>
            </w:pPr>
            <w:r w:rsidRPr="00055F65">
              <w:rPr>
                <w:sz w:val="18"/>
                <w:szCs w:val="18"/>
              </w:rPr>
              <w:t>REACTOME_PATHWAY</w:t>
            </w:r>
          </w:p>
        </w:tc>
        <w:tc>
          <w:tcPr>
            <w:tcW w:w="6624" w:type="dxa"/>
            <w:shd w:val="clear" w:color="auto" w:fill="D9D9D9" w:themeFill="background1" w:themeFillShade="D9"/>
            <w:noWrap/>
            <w:vAlign w:val="center"/>
            <w:hideMark/>
          </w:tcPr>
          <w:p w14:paraId="687143F4" w14:textId="77777777" w:rsidR="00DF21BB" w:rsidRPr="00055F65" w:rsidRDefault="00DF21BB" w:rsidP="007011C5">
            <w:pPr>
              <w:rPr>
                <w:sz w:val="18"/>
                <w:szCs w:val="18"/>
              </w:rPr>
            </w:pPr>
            <w:r w:rsidRPr="00055F65">
              <w:rPr>
                <w:sz w:val="18"/>
                <w:szCs w:val="18"/>
              </w:rPr>
              <w:t>R-HSA-3858494~Beta-catenin independent WNT signaling</w:t>
            </w:r>
          </w:p>
        </w:tc>
        <w:tc>
          <w:tcPr>
            <w:tcW w:w="1170" w:type="dxa"/>
            <w:shd w:val="clear" w:color="auto" w:fill="D9D9D9" w:themeFill="background1" w:themeFillShade="D9"/>
            <w:noWrap/>
            <w:vAlign w:val="center"/>
            <w:hideMark/>
          </w:tcPr>
          <w:p w14:paraId="5C48C8B5" w14:textId="77777777" w:rsidR="00DF21BB" w:rsidRPr="00055F65" w:rsidRDefault="00DF21BB" w:rsidP="007011C5">
            <w:pPr>
              <w:jc w:val="center"/>
              <w:rPr>
                <w:sz w:val="18"/>
                <w:szCs w:val="18"/>
              </w:rPr>
            </w:pPr>
            <w:r w:rsidRPr="00055F65">
              <w:rPr>
                <w:sz w:val="18"/>
                <w:szCs w:val="18"/>
              </w:rPr>
              <w:t>6.11E-05</w:t>
            </w:r>
          </w:p>
        </w:tc>
      </w:tr>
      <w:tr w:rsidR="00055F65" w:rsidRPr="00055F65" w14:paraId="45440C08" w14:textId="77777777" w:rsidTr="007011C5">
        <w:trPr>
          <w:trHeight w:val="320"/>
        </w:trPr>
        <w:tc>
          <w:tcPr>
            <w:tcW w:w="2196" w:type="dxa"/>
            <w:shd w:val="clear" w:color="auto" w:fill="auto"/>
            <w:noWrap/>
            <w:vAlign w:val="center"/>
            <w:hideMark/>
          </w:tcPr>
          <w:p w14:paraId="551D9FD5" w14:textId="77777777" w:rsidR="00DF21BB" w:rsidRPr="00055F65" w:rsidRDefault="00DF21BB" w:rsidP="007011C5">
            <w:pPr>
              <w:rPr>
                <w:sz w:val="18"/>
                <w:szCs w:val="18"/>
              </w:rPr>
            </w:pPr>
            <w:r w:rsidRPr="00055F65">
              <w:rPr>
                <w:sz w:val="18"/>
                <w:szCs w:val="18"/>
              </w:rPr>
              <w:t>REACTOME_PATHWAY</w:t>
            </w:r>
          </w:p>
        </w:tc>
        <w:tc>
          <w:tcPr>
            <w:tcW w:w="6624" w:type="dxa"/>
            <w:shd w:val="clear" w:color="auto" w:fill="auto"/>
            <w:noWrap/>
            <w:vAlign w:val="center"/>
            <w:hideMark/>
          </w:tcPr>
          <w:p w14:paraId="6C898B83" w14:textId="77777777" w:rsidR="00DF21BB" w:rsidRPr="00055F65" w:rsidRDefault="00DF21BB" w:rsidP="007011C5">
            <w:pPr>
              <w:rPr>
                <w:sz w:val="18"/>
                <w:szCs w:val="18"/>
              </w:rPr>
            </w:pPr>
            <w:r w:rsidRPr="00055F65">
              <w:rPr>
                <w:sz w:val="18"/>
                <w:szCs w:val="18"/>
              </w:rPr>
              <w:t>R-HSA-9006934~Signaling by Receptor Tyrosine Kinases</w:t>
            </w:r>
          </w:p>
        </w:tc>
        <w:tc>
          <w:tcPr>
            <w:tcW w:w="1170" w:type="dxa"/>
            <w:shd w:val="clear" w:color="auto" w:fill="auto"/>
            <w:noWrap/>
            <w:vAlign w:val="center"/>
            <w:hideMark/>
          </w:tcPr>
          <w:p w14:paraId="73BA1853" w14:textId="77777777" w:rsidR="00DF21BB" w:rsidRPr="00055F65" w:rsidRDefault="00DF21BB" w:rsidP="007011C5">
            <w:pPr>
              <w:jc w:val="center"/>
              <w:rPr>
                <w:sz w:val="18"/>
                <w:szCs w:val="18"/>
              </w:rPr>
            </w:pPr>
            <w:r w:rsidRPr="00055F65">
              <w:rPr>
                <w:sz w:val="18"/>
                <w:szCs w:val="18"/>
              </w:rPr>
              <w:t>8.85E-05</w:t>
            </w:r>
          </w:p>
        </w:tc>
      </w:tr>
      <w:tr w:rsidR="00055F65" w:rsidRPr="00055F65" w14:paraId="13E42CB7" w14:textId="77777777" w:rsidTr="007011C5">
        <w:trPr>
          <w:trHeight w:val="320"/>
        </w:trPr>
        <w:tc>
          <w:tcPr>
            <w:tcW w:w="2196" w:type="dxa"/>
            <w:shd w:val="clear" w:color="auto" w:fill="D9D9D9" w:themeFill="background1" w:themeFillShade="D9"/>
            <w:noWrap/>
            <w:vAlign w:val="center"/>
            <w:hideMark/>
          </w:tcPr>
          <w:p w14:paraId="5E8E6DB0" w14:textId="77777777" w:rsidR="00DF21BB" w:rsidRPr="00055F65" w:rsidRDefault="00DF21BB" w:rsidP="007011C5">
            <w:pPr>
              <w:rPr>
                <w:sz w:val="18"/>
                <w:szCs w:val="18"/>
              </w:rPr>
            </w:pPr>
            <w:r w:rsidRPr="00055F65">
              <w:rPr>
                <w:sz w:val="18"/>
                <w:szCs w:val="18"/>
              </w:rPr>
              <w:t>GOTERM_BP_DIRECT</w:t>
            </w:r>
          </w:p>
        </w:tc>
        <w:tc>
          <w:tcPr>
            <w:tcW w:w="6624" w:type="dxa"/>
            <w:shd w:val="clear" w:color="auto" w:fill="D9D9D9" w:themeFill="background1" w:themeFillShade="D9"/>
            <w:noWrap/>
            <w:vAlign w:val="center"/>
            <w:hideMark/>
          </w:tcPr>
          <w:p w14:paraId="1912F087" w14:textId="77777777" w:rsidR="00DF21BB" w:rsidRPr="00055F65" w:rsidRDefault="00DF21BB" w:rsidP="007011C5">
            <w:pPr>
              <w:rPr>
                <w:sz w:val="18"/>
                <w:szCs w:val="18"/>
              </w:rPr>
            </w:pPr>
            <w:r w:rsidRPr="00055F65">
              <w:rPr>
                <w:sz w:val="18"/>
                <w:szCs w:val="18"/>
              </w:rPr>
              <w:t>GO:0007015~actin filament organization</w:t>
            </w:r>
          </w:p>
        </w:tc>
        <w:tc>
          <w:tcPr>
            <w:tcW w:w="1170" w:type="dxa"/>
            <w:shd w:val="clear" w:color="auto" w:fill="D9D9D9" w:themeFill="background1" w:themeFillShade="D9"/>
            <w:noWrap/>
            <w:vAlign w:val="center"/>
            <w:hideMark/>
          </w:tcPr>
          <w:p w14:paraId="06A21AA0" w14:textId="77777777" w:rsidR="00DF21BB" w:rsidRPr="00055F65" w:rsidRDefault="00DF21BB" w:rsidP="007011C5">
            <w:pPr>
              <w:jc w:val="center"/>
              <w:rPr>
                <w:sz w:val="18"/>
                <w:szCs w:val="18"/>
              </w:rPr>
            </w:pPr>
            <w:r w:rsidRPr="00055F65">
              <w:rPr>
                <w:sz w:val="18"/>
                <w:szCs w:val="18"/>
              </w:rPr>
              <w:t>1.43E-04</w:t>
            </w:r>
          </w:p>
        </w:tc>
      </w:tr>
      <w:tr w:rsidR="00055F65" w:rsidRPr="00055F65" w14:paraId="5E7C4AFF" w14:textId="77777777" w:rsidTr="007011C5">
        <w:trPr>
          <w:trHeight w:val="320"/>
        </w:trPr>
        <w:tc>
          <w:tcPr>
            <w:tcW w:w="2196" w:type="dxa"/>
            <w:shd w:val="clear" w:color="auto" w:fill="auto"/>
            <w:noWrap/>
            <w:vAlign w:val="center"/>
            <w:hideMark/>
          </w:tcPr>
          <w:p w14:paraId="339431FC" w14:textId="77777777" w:rsidR="00DF21BB" w:rsidRPr="00055F65" w:rsidRDefault="00DF21BB" w:rsidP="007011C5">
            <w:pPr>
              <w:rPr>
                <w:sz w:val="18"/>
                <w:szCs w:val="18"/>
              </w:rPr>
            </w:pPr>
            <w:r w:rsidRPr="00055F65">
              <w:rPr>
                <w:sz w:val="18"/>
                <w:szCs w:val="18"/>
              </w:rPr>
              <w:t>GOTERM_BP_DIRECT</w:t>
            </w:r>
          </w:p>
        </w:tc>
        <w:tc>
          <w:tcPr>
            <w:tcW w:w="6624" w:type="dxa"/>
            <w:shd w:val="clear" w:color="auto" w:fill="auto"/>
            <w:noWrap/>
            <w:vAlign w:val="center"/>
            <w:hideMark/>
          </w:tcPr>
          <w:p w14:paraId="574E71A7" w14:textId="77777777" w:rsidR="00DF21BB" w:rsidRPr="00055F65" w:rsidRDefault="00DF21BB" w:rsidP="007011C5">
            <w:pPr>
              <w:rPr>
                <w:sz w:val="18"/>
                <w:szCs w:val="18"/>
              </w:rPr>
            </w:pPr>
            <w:r w:rsidRPr="00055F65">
              <w:rPr>
                <w:sz w:val="18"/>
                <w:szCs w:val="18"/>
              </w:rPr>
              <w:t>GO:0007229~integrin-mediated signaling pathway</w:t>
            </w:r>
          </w:p>
        </w:tc>
        <w:tc>
          <w:tcPr>
            <w:tcW w:w="1170" w:type="dxa"/>
            <w:shd w:val="clear" w:color="auto" w:fill="auto"/>
            <w:noWrap/>
            <w:vAlign w:val="center"/>
            <w:hideMark/>
          </w:tcPr>
          <w:p w14:paraId="776AFD17" w14:textId="77777777" w:rsidR="00DF21BB" w:rsidRPr="00055F65" w:rsidRDefault="00DF21BB" w:rsidP="007011C5">
            <w:pPr>
              <w:jc w:val="center"/>
              <w:rPr>
                <w:sz w:val="18"/>
                <w:szCs w:val="18"/>
              </w:rPr>
            </w:pPr>
            <w:r w:rsidRPr="00055F65">
              <w:rPr>
                <w:sz w:val="18"/>
                <w:szCs w:val="18"/>
              </w:rPr>
              <w:t>1.43E-04</w:t>
            </w:r>
          </w:p>
        </w:tc>
      </w:tr>
      <w:tr w:rsidR="00055F65" w:rsidRPr="00055F65" w14:paraId="3537AAE6" w14:textId="77777777" w:rsidTr="007011C5">
        <w:trPr>
          <w:trHeight w:val="320"/>
        </w:trPr>
        <w:tc>
          <w:tcPr>
            <w:tcW w:w="2196" w:type="dxa"/>
            <w:shd w:val="clear" w:color="auto" w:fill="D9D9D9" w:themeFill="background1" w:themeFillShade="D9"/>
            <w:noWrap/>
            <w:vAlign w:val="center"/>
            <w:hideMark/>
          </w:tcPr>
          <w:p w14:paraId="61560B33" w14:textId="77777777" w:rsidR="00DF21BB" w:rsidRPr="00055F65" w:rsidRDefault="00DF21BB" w:rsidP="007011C5">
            <w:pPr>
              <w:rPr>
                <w:sz w:val="18"/>
                <w:szCs w:val="18"/>
              </w:rPr>
            </w:pPr>
            <w:r w:rsidRPr="00055F65">
              <w:rPr>
                <w:sz w:val="18"/>
                <w:szCs w:val="18"/>
              </w:rPr>
              <w:t>GOTERM_BP_DIRECT</w:t>
            </w:r>
          </w:p>
        </w:tc>
        <w:tc>
          <w:tcPr>
            <w:tcW w:w="6624" w:type="dxa"/>
            <w:shd w:val="clear" w:color="auto" w:fill="D9D9D9" w:themeFill="background1" w:themeFillShade="D9"/>
            <w:noWrap/>
            <w:vAlign w:val="center"/>
            <w:hideMark/>
          </w:tcPr>
          <w:p w14:paraId="3CF89951" w14:textId="77777777" w:rsidR="00DF21BB" w:rsidRPr="00055F65" w:rsidRDefault="00DF21BB" w:rsidP="007011C5">
            <w:pPr>
              <w:rPr>
                <w:sz w:val="18"/>
                <w:szCs w:val="18"/>
              </w:rPr>
            </w:pPr>
            <w:r w:rsidRPr="00055F65">
              <w:rPr>
                <w:sz w:val="18"/>
                <w:szCs w:val="18"/>
              </w:rPr>
              <w:t>GO:0030335~positive regulation of cell migration</w:t>
            </w:r>
          </w:p>
        </w:tc>
        <w:tc>
          <w:tcPr>
            <w:tcW w:w="1170" w:type="dxa"/>
            <w:shd w:val="clear" w:color="auto" w:fill="D9D9D9" w:themeFill="background1" w:themeFillShade="D9"/>
            <w:noWrap/>
            <w:vAlign w:val="center"/>
            <w:hideMark/>
          </w:tcPr>
          <w:p w14:paraId="281E8095" w14:textId="77777777" w:rsidR="00DF21BB" w:rsidRPr="00055F65" w:rsidRDefault="00DF21BB" w:rsidP="007011C5">
            <w:pPr>
              <w:jc w:val="center"/>
              <w:rPr>
                <w:sz w:val="18"/>
                <w:szCs w:val="18"/>
              </w:rPr>
            </w:pPr>
            <w:r w:rsidRPr="00055F65">
              <w:rPr>
                <w:sz w:val="18"/>
                <w:szCs w:val="18"/>
              </w:rPr>
              <w:t>2.08E-04</w:t>
            </w:r>
          </w:p>
        </w:tc>
      </w:tr>
      <w:tr w:rsidR="00055F65" w:rsidRPr="00055F65" w14:paraId="6505A009" w14:textId="77777777" w:rsidTr="007011C5">
        <w:trPr>
          <w:trHeight w:val="320"/>
        </w:trPr>
        <w:tc>
          <w:tcPr>
            <w:tcW w:w="2196" w:type="dxa"/>
            <w:shd w:val="clear" w:color="auto" w:fill="auto"/>
            <w:noWrap/>
            <w:vAlign w:val="center"/>
            <w:hideMark/>
          </w:tcPr>
          <w:p w14:paraId="33A3FA12" w14:textId="77777777" w:rsidR="00DF21BB" w:rsidRPr="00055F65" w:rsidRDefault="00DF21BB" w:rsidP="007011C5">
            <w:pPr>
              <w:rPr>
                <w:sz w:val="18"/>
                <w:szCs w:val="18"/>
              </w:rPr>
            </w:pPr>
            <w:r w:rsidRPr="00055F65">
              <w:rPr>
                <w:sz w:val="18"/>
                <w:szCs w:val="18"/>
              </w:rPr>
              <w:t>REACTOME_PATHWAY</w:t>
            </w:r>
          </w:p>
        </w:tc>
        <w:tc>
          <w:tcPr>
            <w:tcW w:w="6624" w:type="dxa"/>
            <w:shd w:val="clear" w:color="auto" w:fill="auto"/>
            <w:noWrap/>
            <w:vAlign w:val="center"/>
            <w:hideMark/>
          </w:tcPr>
          <w:p w14:paraId="34BD4714" w14:textId="77777777" w:rsidR="00DF21BB" w:rsidRPr="00055F65" w:rsidRDefault="00DF21BB" w:rsidP="007011C5">
            <w:pPr>
              <w:rPr>
                <w:sz w:val="18"/>
                <w:szCs w:val="18"/>
              </w:rPr>
            </w:pPr>
            <w:r w:rsidRPr="00055F65">
              <w:rPr>
                <w:sz w:val="18"/>
                <w:szCs w:val="18"/>
              </w:rPr>
              <w:t>R-HSA-373755~Semaphorin interactions</w:t>
            </w:r>
          </w:p>
        </w:tc>
        <w:tc>
          <w:tcPr>
            <w:tcW w:w="1170" w:type="dxa"/>
            <w:shd w:val="clear" w:color="auto" w:fill="auto"/>
            <w:noWrap/>
            <w:vAlign w:val="center"/>
            <w:hideMark/>
          </w:tcPr>
          <w:p w14:paraId="5C5C8921" w14:textId="77777777" w:rsidR="00DF21BB" w:rsidRPr="00055F65" w:rsidRDefault="00DF21BB" w:rsidP="007011C5">
            <w:pPr>
              <w:jc w:val="center"/>
              <w:rPr>
                <w:sz w:val="18"/>
                <w:szCs w:val="18"/>
              </w:rPr>
            </w:pPr>
            <w:r w:rsidRPr="00055F65">
              <w:rPr>
                <w:sz w:val="18"/>
                <w:szCs w:val="18"/>
              </w:rPr>
              <w:t>2.28E-04</w:t>
            </w:r>
          </w:p>
        </w:tc>
      </w:tr>
      <w:tr w:rsidR="00055F65" w:rsidRPr="00055F65" w14:paraId="7D2F9FAE" w14:textId="77777777" w:rsidTr="007011C5">
        <w:trPr>
          <w:trHeight w:val="320"/>
        </w:trPr>
        <w:tc>
          <w:tcPr>
            <w:tcW w:w="2196" w:type="dxa"/>
            <w:shd w:val="clear" w:color="auto" w:fill="D9D9D9" w:themeFill="background1" w:themeFillShade="D9"/>
            <w:noWrap/>
            <w:vAlign w:val="center"/>
            <w:hideMark/>
          </w:tcPr>
          <w:p w14:paraId="23D96C70" w14:textId="77777777" w:rsidR="00DF21BB" w:rsidRPr="00055F65" w:rsidRDefault="00DF21BB" w:rsidP="007011C5">
            <w:pPr>
              <w:rPr>
                <w:sz w:val="18"/>
                <w:szCs w:val="18"/>
              </w:rPr>
            </w:pPr>
            <w:r w:rsidRPr="00055F65">
              <w:rPr>
                <w:sz w:val="18"/>
                <w:szCs w:val="18"/>
              </w:rPr>
              <w:t>REACTOME_PATHWAY</w:t>
            </w:r>
          </w:p>
        </w:tc>
        <w:tc>
          <w:tcPr>
            <w:tcW w:w="6624" w:type="dxa"/>
            <w:shd w:val="clear" w:color="auto" w:fill="D9D9D9" w:themeFill="background1" w:themeFillShade="D9"/>
            <w:noWrap/>
            <w:vAlign w:val="center"/>
            <w:hideMark/>
          </w:tcPr>
          <w:p w14:paraId="6721BF21" w14:textId="77777777" w:rsidR="00DF21BB" w:rsidRPr="00055F65" w:rsidRDefault="00DF21BB" w:rsidP="007011C5">
            <w:pPr>
              <w:rPr>
                <w:sz w:val="18"/>
                <w:szCs w:val="18"/>
              </w:rPr>
            </w:pPr>
            <w:r w:rsidRPr="00055F65">
              <w:rPr>
                <w:sz w:val="18"/>
                <w:szCs w:val="18"/>
              </w:rPr>
              <w:t>R-HSA-913531~Interferon Signaling</w:t>
            </w:r>
          </w:p>
        </w:tc>
        <w:tc>
          <w:tcPr>
            <w:tcW w:w="1170" w:type="dxa"/>
            <w:shd w:val="clear" w:color="auto" w:fill="D9D9D9" w:themeFill="background1" w:themeFillShade="D9"/>
            <w:noWrap/>
            <w:vAlign w:val="center"/>
            <w:hideMark/>
          </w:tcPr>
          <w:p w14:paraId="14AE48E8" w14:textId="77777777" w:rsidR="00DF21BB" w:rsidRPr="00055F65" w:rsidRDefault="00DF21BB" w:rsidP="007011C5">
            <w:pPr>
              <w:jc w:val="center"/>
              <w:rPr>
                <w:sz w:val="18"/>
                <w:szCs w:val="18"/>
              </w:rPr>
            </w:pPr>
            <w:r w:rsidRPr="00055F65">
              <w:rPr>
                <w:sz w:val="18"/>
                <w:szCs w:val="18"/>
              </w:rPr>
              <w:t>2.67E-04</w:t>
            </w:r>
          </w:p>
        </w:tc>
      </w:tr>
      <w:tr w:rsidR="00055F65" w:rsidRPr="00055F65" w14:paraId="6E625C9A" w14:textId="77777777" w:rsidTr="007011C5">
        <w:trPr>
          <w:trHeight w:val="320"/>
        </w:trPr>
        <w:tc>
          <w:tcPr>
            <w:tcW w:w="2196" w:type="dxa"/>
            <w:shd w:val="clear" w:color="auto" w:fill="auto"/>
            <w:noWrap/>
            <w:vAlign w:val="center"/>
            <w:hideMark/>
          </w:tcPr>
          <w:p w14:paraId="270DC748" w14:textId="77777777" w:rsidR="00DF21BB" w:rsidRPr="00055F65" w:rsidRDefault="00DF21BB" w:rsidP="007011C5">
            <w:pPr>
              <w:rPr>
                <w:sz w:val="18"/>
                <w:szCs w:val="18"/>
              </w:rPr>
            </w:pPr>
            <w:r w:rsidRPr="00055F65">
              <w:rPr>
                <w:sz w:val="18"/>
                <w:szCs w:val="18"/>
              </w:rPr>
              <w:t>KEGG_PATHWAY</w:t>
            </w:r>
          </w:p>
        </w:tc>
        <w:tc>
          <w:tcPr>
            <w:tcW w:w="6624" w:type="dxa"/>
            <w:shd w:val="clear" w:color="auto" w:fill="auto"/>
            <w:noWrap/>
            <w:vAlign w:val="center"/>
            <w:hideMark/>
          </w:tcPr>
          <w:p w14:paraId="56A2CC61" w14:textId="77777777" w:rsidR="00DF21BB" w:rsidRPr="00055F65" w:rsidRDefault="00DF21BB" w:rsidP="007011C5">
            <w:pPr>
              <w:rPr>
                <w:sz w:val="18"/>
                <w:szCs w:val="18"/>
              </w:rPr>
            </w:pPr>
            <w:r w:rsidRPr="00055F65">
              <w:rPr>
                <w:sz w:val="18"/>
                <w:szCs w:val="18"/>
              </w:rPr>
              <w:t>hsa04514: Cell adhesion molecules</w:t>
            </w:r>
          </w:p>
        </w:tc>
        <w:tc>
          <w:tcPr>
            <w:tcW w:w="1170" w:type="dxa"/>
            <w:shd w:val="clear" w:color="auto" w:fill="auto"/>
            <w:noWrap/>
            <w:vAlign w:val="center"/>
            <w:hideMark/>
          </w:tcPr>
          <w:p w14:paraId="3E877A0F" w14:textId="77777777" w:rsidR="00DF21BB" w:rsidRPr="00055F65" w:rsidRDefault="00DF21BB" w:rsidP="007011C5">
            <w:pPr>
              <w:jc w:val="center"/>
              <w:rPr>
                <w:sz w:val="18"/>
                <w:szCs w:val="18"/>
              </w:rPr>
            </w:pPr>
            <w:r w:rsidRPr="00055F65">
              <w:rPr>
                <w:sz w:val="18"/>
                <w:szCs w:val="18"/>
              </w:rPr>
              <w:t>2.88E-04</w:t>
            </w:r>
          </w:p>
        </w:tc>
      </w:tr>
      <w:tr w:rsidR="00055F65" w:rsidRPr="00055F65" w14:paraId="42F3C7CA" w14:textId="77777777" w:rsidTr="007011C5">
        <w:trPr>
          <w:trHeight w:val="320"/>
        </w:trPr>
        <w:tc>
          <w:tcPr>
            <w:tcW w:w="2196" w:type="dxa"/>
            <w:shd w:val="clear" w:color="auto" w:fill="D9D9D9" w:themeFill="background1" w:themeFillShade="D9"/>
            <w:noWrap/>
            <w:vAlign w:val="center"/>
            <w:hideMark/>
          </w:tcPr>
          <w:p w14:paraId="4E8760E7" w14:textId="77777777" w:rsidR="00DF21BB" w:rsidRPr="00055F65" w:rsidRDefault="00DF21BB" w:rsidP="007011C5">
            <w:pPr>
              <w:rPr>
                <w:sz w:val="18"/>
                <w:szCs w:val="18"/>
              </w:rPr>
            </w:pPr>
            <w:r w:rsidRPr="00055F65">
              <w:rPr>
                <w:sz w:val="18"/>
                <w:szCs w:val="18"/>
              </w:rPr>
              <w:t>GOTERM_MF_DIRECT</w:t>
            </w:r>
          </w:p>
        </w:tc>
        <w:tc>
          <w:tcPr>
            <w:tcW w:w="6624" w:type="dxa"/>
            <w:shd w:val="clear" w:color="auto" w:fill="D9D9D9" w:themeFill="background1" w:themeFillShade="D9"/>
            <w:noWrap/>
            <w:vAlign w:val="center"/>
            <w:hideMark/>
          </w:tcPr>
          <w:p w14:paraId="3A9D5968" w14:textId="77777777" w:rsidR="00DF21BB" w:rsidRPr="00055F65" w:rsidRDefault="00DF21BB" w:rsidP="007011C5">
            <w:pPr>
              <w:rPr>
                <w:sz w:val="18"/>
                <w:szCs w:val="18"/>
              </w:rPr>
            </w:pPr>
            <w:r w:rsidRPr="00055F65">
              <w:rPr>
                <w:sz w:val="18"/>
                <w:szCs w:val="18"/>
              </w:rPr>
              <w:t>GO:0050839~cell adhesion molecule binding</w:t>
            </w:r>
          </w:p>
        </w:tc>
        <w:tc>
          <w:tcPr>
            <w:tcW w:w="1170" w:type="dxa"/>
            <w:shd w:val="clear" w:color="auto" w:fill="D9D9D9" w:themeFill="background1" w:themeFillShade="D9"/>
            <w:noWrap/>
            <w:vAlign w:val="center"/>
            <w:hideMark/>
          </w:tcPr>
          <w:p w14:paraId="417BBC4E" w14:textId="77777777" w:rsidR="00DF21BB" w:rsidRPr="00055F65" w:rsidRDefault="00DF21BB" w:rsidP="007011C5">
            <w:pPr>
              <w:jc w:val="center"/>
              <w:rPr>
                <w:sz w:val="18"/>
                <w:szCs w:val="18"/>
              </w:rPr>
            </w:pPr>
            <w:r w:rsidRPr="00055F65">
              <w:rPr>
                <w:sz w:val="18"/>
                <w:szCs w:val="18"/>
              </w:rPr>
              <w:t>3.03E-04</w:t>
            </w:r>
          </w:p>
        </w:tc>
      </w:tr>
      <w:tr w:rsidR="00055F65" w:rsidRPr="00055F65" w14:paraId="0010BD98" w14:textId="77777777" w:rsidTr="007011C5">
        <w:trPr>
          <w:trHeight w:val="320"/>
        </w:trPr>
        <w:tc>
          <w:tcPr>
            <w:tcW w:w="2196" w:type="dxa"/>
            <w:shd w:val="clear" w:color="auto" w:fill="auto"/>
            <w:noWrap/>
            <w:vAlign w:val="center"/>
            <w:hideMark/>
          </w:tcPr>
          <w:p w14:paraId="1D4466DA" w14:textId="77777777" w:rsidR="00DF21BB" w:rsidRPr="00055F65" w:rsidRDefault="00DF21BB" w:rsidP="007011C5">
            <w:pPr>
              <w:rPr>
                <w:sz w:val="18"/>
                <w:szCs w:val="18"/>
              </w:rPr>
            </w:pPr>
            <w:r w:rsidRPr="00055F65">
              <w:rPr>
                <w:sz w:val="18"/>
                <w:szCs w:val="18"/>
              </w:rPr>
              <w:t>GOTERM_BP_DIRECT</w:t>
            </w:r>
          </w:p>
        </w:tc>
        <w:tc>
          <w:tcPr>
            <w:tcW w:w="6624" w:type="dxa"/>
            <w:shd w:val="clear" w:color="auto" w:fill="auto"/>
            <w:noWrap/>
            <w:vAlign w:val="center"/>
            <w:hideMark/>
          </w:tcPr>
          <w:p w14:paraId="642A8432" w14:textId="77777777" w:rsidR="00DF21BB" w:rsidRPr="00055F65" w:rsidRDefault="00DF21BB" w:rsidP="007011C5">
            <w:pPr>
              <w:rPr>
                <w:sz w:val="18"/>
                <w:szCs w:val="18"/>
              </w:rPr>
            </w:pPr>
            <w:r w:rsidRPr="00055F65">
              <w:rPr>
                <w:sz w:val="18"/>
                <w:szCs w:val="18"/>
              </w:rPr>
              <w:t>GO:0032956~regulation of actin cytoskeleton organization</w:t>
            </w:r>
          </w:p>
        </w:tc>
        <w:tc>
          <w:tcPr>
            <w:tcW w:w="1170" w:type="dxa"/>
            <w:shd w:val="clear" w:color="auto" w:fill="auto"/>
            <w:noWrap/>
            <w:vAlign w:val="center"/>
            <w:hideMark/>
          </w:tcPr>
          <w:p w14:paraId="4E1E6B8C" w14:textId="77777777" w:rsidR="00DF21BB" w:rsidRPr="00055F65" w:rsidRDefault="00DF21BB" w:rsidP="007011C5">
            <w:pPr>
              <w:jc w:val="center"/>
              <w:rPr>
                <w:sz w:val="18"/>
                <w:szCs w:val="18"/>
              </w:rPr>
            </w:pPr>
            <w:r w:rsidRPr="00055F65">
              <w:rPr>
                <w:sz w:val="18"/>
                <w:szCs w:val="18"/>
              </w:rPr>
              <w:t>3.40E-04</w:t>
            </w:r>
          </w:p>
        </w:tc>
      </w:tr>
      <w:tr w:rsidR="00055F65" w:rsidRPr="00055F65" w14:paraId="6B1E3E01" w14:textId="77777777" w:rsidTr="007011C5">
        <w:trPr>
          <w:trHeight w:val="320"/>
        </w:trPr>
        <w:tc>
          <w:tcPr>
            <w:tcW w:w="2196" w:type="dxa"/>
            <w:shd w:val="clear" w:color="auto" w:fill="D9D9D9" w:themeFill="background1" w:themeFillShade="D9"/>
            <w:noWrap/>
            <w:vAlign w:val="center"/>
            <w:hideMark/>
          </w:tcPr>
          <w:p w14:paraId="1D461AA1" w14:textId="77777777" w:rsidR="00DF21BB" w:rsidRPr="00055F65" w:rsidRDefault="00DF21BB" w:rsidP="007011C5">
            <w:pPr>
              <w:rPr>
                <w:sz w:val="18"/>
                <w:szCs w:val="18"/>
              </w:rPr>
            </w:pPr>
            <w:r w:rsidRPr="00055F65">
              <w:rPr>
                <w:sz w:val="18"/>
                <w:szCs w:val="18"/>
              </w:rPr>
              <w:t>REACTOME_PATHWAY</w:t>
            </w:r>
          </w:p>
        </w:tc>
        <w:tc>
          <w:tcPr>
            <w:tcW w:w="6624" w:type="dxa"/>
            <w:shd w:val="clear" w:color="auto" w:fill="D9D9D9" w:themeFill="background1" w:themeFillShade="D9"/>
            <w:noWrap/>
            <w:vAlign w:val="center"/>
            <w:hideMark/>
          </w:tcPr>
          <w:p w14:paraId="257864FD" w14:textId="77777777" w:rsidR="00DF21BB" w:rsidRPr="00055F65" w:rsidRDefault="00DF21BB" w:rsidP="007011C5">
            <w:pPr>
              <w:rPr>
                <w:sz w:val="18"/>
                <w:szCs w:val="18"/>
              </w:rPr>
            </w:pPr>
            <w:r w:rsidRPr="00055F65">
              <w:rPr>
                <w:sz w:val="18"/>
                <w:szCs w:val="18"/>
              </w:rPr>
              <w:t>R-HSA-9013409~RHOJ GTPase cycle</w:t>
            </w:r>
          </w:p>
        </w:tc>
        <w:tc>
          <w:tcPr>
            <w:tcW w:w="1170" w:type="dxa"/>
            <w:shd w:val="clear" w:color="auto" w:fill="D9D9D9" w:themeFill="background1" w:themeFillShade="D9"/>
            <w:noWrap/>
            <w:vAlign w:val="center"/>
            <w:hideMark/>
          </w:tcPr>
          <w:p w14:paraId="16C6FE80" w14:textId="77777777" w:rsidR="00DF21BB" w:rsidRPr="00055F65" w:rsidRDefault="00DF21BB" w:rsidP="007011C5">
            <w:pPr>
              <w:jc w:val="center"/>
              <w:rPr>
                <w:sz w:val="18"/>
                <w:szCs w:val="18"/>
              </w:rPr>
            </w:pPr>
            <w:r w:rsidRPr="00055F65">
              <w:rPr>
                <w:sz w:val="18"/>
                <w:szCs w:val="18"/>
              </w:rPr>
              <w:t>3.77E-04</w:t>
            </w:r>
          </w:p>
        </w:tc>
      </w:tr>
      <w:tr w:rsidR="00055F65" w:rsidRPr="00055F65" w14:paraId="3EFFF54A" w14:textId="77777777" w:rsidTr="007011C5">
        <w:trPr>
          <w:trHeight w:val="320"/>
        </w:trPr>
        <w:tc>
          <w:tcPr>
            <w:tcW w:w="2196" w:type="dxa"/>
            <w:shd w:val="clear" w:color="auto" w:fill="auto"/>
            <w:noWrap/>
            <w:vAlign w:val="center"/>
            <w:hideMark/>
          </w:tcPr>
          <w:p w14:paraId="023D8D79" w14:textId="77777777" w:rsidR="00DF21BB" w:rsidRPr="00055F65" w:rsidRDefault="00DF21BB" w:rsidP="007011C5">
            <w:pPr>
              <w:rPr>
                <w:sz w:val="18"/>
                <w:szCs w:val="18"/>
              </w:rPr>
            </w:pPr>
            <w:r w:rsidRPr="00055F65">
              <w:rPr>
                <w:sz w:val="18"/>
                <w:szCs w:val="18"/>
              </w:rPr>
              <w:t>GOTERM_MF_DIRECT</w:t>
            </w:r>
          </w:p>
        </w:tc>
        <w:tc>
          <w:tcPr>
            <w:tcW w:w="6624" w:type="dxa"/>
            <w:shd w:val="clear" w:color="auto" w:fill="auto"/>
            <w:noWrap/>
            <w:vAlign w:val="center"/>
            <w:hideMark/>
          </w:tcPr>
          <w:p w14:paraId="0E691E05" w14:textId="77777777" w:rsidR="00DF21BB" w:rsidRPr="00055F65" w:rsidRDefault="00DF21BB" w:rsidP="007011C5">
            <w:pPr>
              <w:rPr>
                <w:sz w:val="18"/>
                <w:szCs w:val="18"/>
              </w:rPr>
            </w:pPr>
            <w:r w:rsidRPr="00055F65">
              <w:rPr>
                <w:sz w:val="18"/>
                <w:szCs w:val="18"/>
              </w:rPr>
              <w:t>GO:0043236~laminin binding</w:t>
            </w:r>
          </w:p>
        </w:tc>
        <w:tc>
          <w:tcPr>
            <w:tcW w:w="1170" w:type="dxa"/>
            <w:shd w:val="clear" w:color="auto" w:fill="auto"/>
            <w:noWrap/>
            <w:vAlign w:val="center"/>
            <w:hideMark/>
          </w:tcPr>
          <w:p w14:paraId="71B16F19" w14:textId="77777777" w:rsidR="00DF21BB" w:rsidRPr="00055F65" w:rsidRDefault="00DF21BB" w:rsidP="007011C5">
            <w:pPr>
              <w:jc w:val="center"/>
              <w:rPr>
                <w:sz w:val="18"/>
                <w:szCs w:val="18"/>
              </w:rPr>
            </w:pPr>
            <w:r w:rsidRPr="00055F65">
              <w:rPr>
                <w:sz w:val="18"/>
                <w:szCs w:val="18"/>
              </w:rPr>
              <w:t>5.56E-04</w:t>
            </w:r>
          </w:p>
        </w:tc>
      </w:tr>
      <w:tr w:rsidR="00055F65" w:rsidRPr="00055F65" w14:paraId="5739077E" w14:textId="77777777" w:rsidTr="007011C5">
        <w:trPr>
          <w:trHeight w:val="320"/>
        </w:trPr>
        <w:tc>
          <w:tcPr>
            <w:tcW w:w="2196" w:type="dxa"/>
            <w:shd w:val="clear" w:color="auto" w:fill="D9D9D9" w:themeFill="background1" w:themeFillShade="D9"/>
            <w:noWrap/>
            <w:vAlign w:val="center"/>
            <w:hideMark/>
          </w:tcPr>
          <w:p w14:paraId="7C71DE3D" w14:textId="77777777" w:rsidR="00DF21BB" w:rsidRPr="00055F65" w:rsidRDefault="00DF21BB" w:rsidP="007011C5">
            <w:pPr>
              <w:rPr>
                <w:sz w:val="18"/>
                <w:szCs w:val="18"/>
              </w:rPr>
            </w:pPr>
            <w:r w:rsidRPr="00055F65">
              <w:rPr>
                <w:sz w:val="18"/>
                <w:szCs w:val="18"/>
              </w:rPr>
              <w:t>REACTOME_PATHWAY</w:t>
            </w:r>
          </w:p>
        </w:tc>
        <w:tc>
          <w:tcPr>
            <w:tcW w:w="6624" w:type="dxa"/>
            <w:shd w:val="clear" w:color="auto" w:fill="D9D9D9" w:themeFill="background1" w:themeFillShade="D9"/>
            <w:noWrap/>
            <w:vAlign w:val="center"/>
            <w:hideMark/>
          </w:tcPr>
          <w:p w14:paraId="3767B981" w14:textId="77777777" w:rsidR="00DF21BB" w:rsidRPr="00055F65" w:rsidRDefault="00DF21BB" w:rsidP="007011C5">
            <w:pPr>
              <w:rPr>
                <w:sz w:val="18"/>
                <w:szCs w:val="18"/>
              </w:rPr>
            </w:pPr>
            <w:r w:rsidRPr="00055F65">
              <w:rPr>
                <w:sz w:val="18"/>
                <w:szCs w:val="18"/>
              </w:rPr>
              <w:t>R-HSA-1474290~Collagen formation</w:t>
            </w:r>
          </w:p>
        </w:tc>
        <w:tc>
          <w:tcPr>
            <w:tcW w:w="1170" w:type="dxa"/>
            <w:shd w:val="clear" w:color="auto" w:fill="D9D9D9" w:themeFill="background1" w:themeFillShade="D9"/>
            <w:noWrap/>
            <w:vAlign w:val="center"/>
            <w:hideMark/>
          </w:tcPr>
          <w:p w14:paraId="2144608F" w14:textId="77777777" w:rsidR="00DF21BB" w:rsidRPr="00055F65" w:rsidRDefault="00DF21BB" w:rsidP="007011C5">
            <w:pPr>
              <w:jc w:val="center"/>
              <w:rPr>
                <w:sz w:val="18"/>
                <w:szCs w:val="18"/>
              </w:rPr>
            </w:pPr>
            <w:r w:rsidRPr="00055F65">
              <w:rPr>
                <w:sz w:val="18"/>
                <w:szCs w:val="18"/>
              </w:rPr>
              <w:t>5.69E-04</w:t>
            </w:r>
          </w:p>
        </w:tc>
      </w:tr>
      <w:tr w:rsidR="00055F65" w:rsidRPr="00055F65" w14:paraId="7A7578A5" w14:textId="77777777" w:rsidTr="007011C5">
        <w:trPr>
          <w:trHeight w:val="320"/>
        </w:trPr>
        <w:tc>
          <w:tcPr>
            <w:tcW w:w="2196" w:type="dxa"/>
            <w:shd w:val="clear" w:color="auto" w:fill="auto"/>
            <w:noWrap/>
            <w:vAlign w:val="center"/>
            <w:hideMark/>
          </w:tcPr>
          <w:p w14:paraId="41E159CB" w14:textId="77777777" w:rsidR="00DF21BB" w:rsidRPr="00055F65" w:rsidRDefault="00DF21BB" w:rsidP="007011C5">
            <w:pPr>
              <w:rPr>
                <w:sz w:val="18"/>
                <w:szCs w:val="18"/>
              </w:rPr>
            </w:pPr>
            <w:r w:rsidRPr="00055F65">
              <w:rPr>
                <w:sz w:val="18"/>
                <w:szCs w:val="18"/>
              </w:rPr>
              <w:t>REACTOME_PATHWAY</w:t>
            </w:r>
          </w:p>
        </w:tc>
        <w:tc>
          <w:tcPr>
            <w:tcW w:w="6624" w:type="dxa"/>
            <w:shd w:val="clear" w:color="auto" w:fill="auto"/>
            <w:noWrap/>
            <w:vAlign w:val="center"/>
            <w:hideMark/>
          </w:tcPr>
          <w:p w14:paraId="7D3EA599" w14:textId="77777777" w:rsidR="00DF21BB" w:rsidRPr="00055F65" w:rsidRDefault="00DF21BB" w:rsidP="007011C5">
            <w:pPr>
              <w:rPr>
                <w:sz w:val="18"/>
                <w:szCs w:val="18"/>
              </w:rPr>
            </w:pPr>
            <w:r w:rsidRPr="00055F65">
              <w:rPr>
                <w:sz w:val="18"/>
                <w:szCs w:val="18"/>
              </w:rPr>
              <w:t>R-HSA-4420097~VEGFA-VEGFR2 Pathway</w:t>
            </w:r>
          </w:p>
        </w:tc>
        <w:tc>
          <w:tcPr>
            <w:tcW w:w="1170" w:type="dxa"/>
            <w:shd w:val="clear" w:color="auto" w:fill="auto"/>
            <w:noWrap/>
            <w:vAlign w:val="center"/>
            <w:hideMark/>
          </w:tcPr>
          <w:p w14:paraId="6763CB27" w14:textId="77777777" w:rsidR="00DF21BB" w:rsidRPr="00055F65" w:rsidRDefault="00DF21BB" w:rsidP="007011C5">
            <w:pPr>
              <w:jc w:val="center"/>
              <w:rPr>
                <w:sz w:val="18"/>
                <w:szCs w:val="18"/>
              </w:rPr>
            </w:pPr>
            <w:r w:rsidRPr="00055F65">
              <w:rPr>
                <w:sz w:val="18"/>
                <w:szCs w:val="18"/>
              </w:rPr>
              <w:t>7.74E-04</w:t>
            </w:r>
          </w:p>
        </w:tc>
      </w:tr>
      <w:tr w:rsidR="00055F65" w:rsidRPr="00055F65" w14:paraId="50032EF8" w14:textId="77777777" w:rsidTr="007011C5">
        <w:trPr>
          <w:trHeight w:val="320"/>
        </w:trPr>
        <w:tc>
          <w:tcPr>
            <w:tcW w:w="2196" w:type="dxa"/>
            <w:shd w:val="clear" w:color="auto" w:fill="D9D9D9" w:themeFill="background1" w:themeFillShade="D9"/>
            <w:noWrap/>
            <w:vAlign w:val="center"/>
            <w:hideMark/>
          </w:tcPr>
          <w:p w14:paraId="07A25E36" w14:textId="77777777" w:rsidR="00DF21BB" w:rsidRPr="00055F65" w:rsidRDefault="00DF21BB" w:rsidP="007011C5">
            <w:pPr>
              <w:rPr>
                <w:sz w:val="18"/>
                <w:szCs w:val="18"/>
              </w:rPr>
            </w:pPr>
            <w:r w:rsidRPr="00055F65">
              <w:rPr>
                <w:sz w:val="18"/>
                <w:szCs w:val="18"/>
              </w:rPr>
              <w:t>REACTOME_PATHWAY</w:t>
            </w:r>
          </w:p>
        </w:tc>
        <w:tc>
          <w:tcPr>
            <w:tcW w:w="6624" w:type="dxa"/>
            <w:shd w:val="clear" w:color="auto" w:fill="D9D9D9" w:themeFill="background1" w:themeFillShade="D9"/>
            <w:noWrap/>
            <w:vAlign w:val="center"/>
            <w:hideMark/>
          </w:tcPr>
          <w:p w14:paraId="7B04F24A" w14:textId="77777777" w:rsidR="00DF21BB" w:rsidRPr="00055F65" w:rsidRDefault="00DF21BB" w:rsidP="007011C5">
            <w:pPr>
              <w:rPr>
                <w:sz w:val="18"/>
                <w:szCs w:val="18"/>
              </w:rPr>
            </w:pPr>
            <w:r w:rsidRPr="00055F65">
              <w:rPr>
                <w:sz w:val="18"/>
                <w:szCs w:val="18"/>
              </w:rPr>
              <w:t>R-HSA-9013406~RHOQ GTPase cycle</w:t>
            </w:r>
          </w:p>
        </w:tc>
        <w:tc>
          <w:tcPr>
            <w:tcW w:w="1170" w:type="dxa"/>
            <w:shd w:val="clear" w:color="auto" w:fill="D9D9D9" w:themeFill="background1" w:themeFillShade="D9"/>
            <w:noWrap/>
            <w:vAlign w:val="center"/>
            <w:hideMark/>
          </w:tcPr>
          <w:p w14:paraId="07CFF553" w14:textId="77777777" w:rsidR="00DF21BB" w:rsidRPr="00055F65" w:rsidRDefault="00DF21BB" w:rsidP="007011C5">
            <w:pPr>
              <w:jc w:val="center"/>
              <w:rPr>
                <w:sz w:val="18"/>
                <w:szCs w:val="18"/>
              </w:rPr>
            </w:pPr>
            <w:r w:rsidRPr="00055F65">
              <w:rPr>
                <w:sz w:val="18"/>
                <w:szCs w:val="18"/>
              </w:rPr>
              <w:t>8.82E-04</w:t>
            </w:r>
          </w:p>
        </w:tc>
      </w:tr>
      <w:tr w:rsidR="00055F65" w:rsidRPr="00055F65" w14:paraId="45F61610" w14:textId="77777777" w:rsidTr="007011C5">
        <w:trPr>
          <w:trHeight w:val="320"/>
        </w:trPr>
        <w:tc>
          <w:tcPr>
            <w:tcW w:w="2196" w:type="dxa"/>
            <w:shd w:val="clear" w:color="auto" w:fill="auto"/>
            <w:noWrap/>
            <w:vAlign w:val="center"/>
            <w:hideMark/>
          </w:tcPr>
          <w:p w14:paraId="252DB451" w14:textId="77777777" w:rsidR="00DF21BB" w:rsidRPr="00055F65" w:rsidRDefault="00DF21BB" w:rsidP="007011C5">
            <w:pPr>
              <w:rPr>
                <w:sz w:val="18"/>
                <w:szCs w:val="18"/>
              </w:rPr>
            </w:pPr>
            <w:r w:rsidRPr="00055F65">
              <w:rPr>
                <w:sz w:val="18"/>
                <w:szCs w:val="18"/>
              </w:rPr>
              <w:t>GOTERM_BP_DIRECT</w:t>
            </w:r>
          </w:p>
        </w:tc>
        <w:tc>
          <w:tcPr>
            <w:tcW w:w="6624" w:type="dxa"/>
            <w:shd w:val="clear" w:color="auto" w:fill="auto"/>
            <w:noWrap/>
            <w:vAlign w:val="center"/>
            <w:hideMark/>
          </w:tcPr>
          <w:p w14:paraId="656B4132" w14:textId="77777777" w:rsidR="00DF21BB" w:rsidRPr="00055F65" w:rsidRDefault="00DF21BB" w:rsidP="007011C5">
            <w:pPr>
              <w:rPr>
                <w:sz w:val="18"/>
                <w:szCs w:val="18"/>
              </w:rPr>
            </w:pPr>
            <w:r w:rsidRPr="00055F65">
              <w:rPr>
                <w:sz w:val="18"/>
                <w:szCs w:val="18"/>
              </w:rPr>
              <w:t>GO:0045216~cell-cell junction organization</w:t>
            </w:r>
          </w:p>
        </w:tc>
        <w:tc>
          <w:tcPr>
            <w:tcW w:w="1170" w:type="dxa"/>
            <w:shd w:val="clear" w:color="auto" w:fill="auto"/>
            <w:noWrap/>
            <w:vAlign w:val="center"/>
            <w:hideMark/>
          </w:tcPr>
          <w:p w14:paraId="5EB0F6BA" w14:textId="77777777" w:rsidR="00DF21BB" w:rsidRPr="00055F65" w:rsidRDefault="00DF21BB" w:rsidP="007011C5">
            <w:pPr>
              <w:jc w:val="center"/>
              <w:rPr>
                <w:sz w:val="18"/>
                <w:szCs w:val="18"/>
              </w:rPr>
            </w:pPr>
            <w:r w:rsidRPr="00055F65">
              <w:rPr>
                <w:sz w:val="18"/>
                <w:szCs w:val="18"/>
              </w:rPr>
              <w:t>9.97E-04</w:t>
            </w:r>
          </w:p>
        </w:tc>
      </w:tr>
      <w:tr w:rsidR="00055F65" w:rsidRPr="00055F65" w14:paraId="43F985C7" w14:textId="77777777" w:rsidTr="007011C5">
        <w:trPr>
          <w:trHeight w:val="320"/>
        </w:trPr>
        <w:tc>
          <w:tcPr>
            <w:tcW w:w="2196" w:type="dxa"/>
            <w:shd w:val="clear" w:color="auto" w:fill="D9D9D9" w:themeFill="background1" w:themeFillShade="D9"/>
            <w:noWrap/>
            <w:vAlign w:val="center"/>
            <w:hideMark/>
          </w:tcPr>
          <w:p w14:paraId="0CB92B26" w14:textId="77777777" w:rsidR="00DF21BB" w:rsidRPr="00055F65" w:rsidRDefault="00DF21BB" w:rsidP="007011C5">
            <w:pPr>
              <w:rPr>
                <w:sz w:val="18"/>
                <w:szCs w:val="18"/>
              </w:rPr>
            </w:pPr>
            <w:r w:rsidRPr="00055F65">
              <w:rPr>
                <w:sz w:val="18"/>
                <w:szCs w:val="18"/>
              </w:rPr>
              <w:lastRenderedPageBreak/>
              <w:t>GOTERM_BP_DIRECT</w:t>
            </w:r>
          </w:p>
        </w:tc>
        <w:tc>
          <w:tcPr>
            <w:tcW w:w="6624" w:type="dxa"/>
            <w:shd w:val="clear" w:color="auto" w:fill="D9D9D9" w:themeFill="background1" w:themeFillShade="D9"/>
            <w:noWrap/>
            <w:vAlign w:val="center"/>
            <w:hideMark/>
          </w:tcPr>
          <w:p w14:paraId="36B90149" w14:textId="77777777" w:rsidR="00DF21BB" w:rsidRPr="00055F65" w:rsidRDefault="00DF21BB" w:rsidP="007011C5">
            <w:pPr>
              <w:rPr>
                <w:sz w:val="18"/>
                <w:szCs w:val="18"/>
              </w:rPr>
            </w:pPr>
            <w:r w:rsidRPr="00055F65">
              <w:rPr>
                <w:sz w:val="18"/>
                <w:szCs w:val="18"/>
              </w:rPr>
              <w:t>GO:0043066~negative regulation of apoptotic process</w:t>
            </w:r>
          </w:p>
        </w:tc>
        <w:tc>
          <w:tcPr>
            <w:tcW w:w="1170" w:type="dxa"/>
            <w:shd w:val="clear" w:color="auto" w:fill="D9D9D9" w:themeFill="background1" w:themeFillShade="D9"/>
            <w:noWrap/>
            <w:vAlign w:val="center"/>
            <w:hideMark/>
          </w:tcPr>
          <w:p w14:paraId="72731500" w14:textId="77777777" w:rsidR="00DF21BB" w:rsidRPr="00055F65" w:rsidRDefault="00DF21BB" w:rsidP="007011C5">
            <w:pPr>
              <w:jc w:val="center"/>
              <w:rPr>
                <w:sz w:val="18"/>
                <w:szCs w:val="18"/>
              </w:rPr>
            </w:pPr>
            <w:r w:rsidRPr="00055F65">
              <w:rPr>
                <w:sz w:val="18"/>
                <w:szCs w:val="18"/>
              </w:rPr>
              <w:t>9.97E-04</w:t>
            </w:r>
          </w:p>
        </w:tc>
      </w:tr>
      <w:tr w:rsidR="00055F65" w:rsidRPr="00055F65" w14:paraId="38D53D4D" w14:textId="77777777" w:rsidTr="007011C5">
        <w:trPr>
          <w:trHeight w:val="320"/>
        </w:trPr>
        <w:tc>
          <w:tcPr>
            <w:tcW w:w="2196" w:type="dxa"/>
            <w:shd w:val="clear" w:color="auto" w:fill="auto"/>
            <w:noWrap/>
            <w:vAlign w:val="center"/>
            <w:hideMark/>
          </w:tcPr>
          <w:p w14:paraId="568E08F8" w14:textId="77777777" w:rsidR="00DF21BB" w:rsidRPr="00055F65" w:rsidRDefault="00DF21BB" w:rsidP="007011C5">
            <w:pPr>
              <w:rPr>
                <w:sz w:val="18"/>
                <w:szCs w:val="18"/>
              </w:rPr>
            </w:pPr>
            <w:r w:rsidRPr="00055F65">
              <w:rPr>
                <w:sz w:val="18"/>
                <w:szCs w:val="18"/>
              </w:rPr>
              <w:t>GOTERM_BP_DIRECT</w:t>
            </w:r>
          </w:p>
        </w:tc>
        <w:tc>
          <w:tcPr>
            <w:tcW w:w="6624" w:type="dxa"/>
            <w:shd w:val="clear" w:color="auto" w:fill="auto"/>
            <w:noWrap/>
            <w:vAlign w:val="center"/>
            <w:hideMark/>
          </w:tcPr>
          <w:p w14:paraId="21FAFE98" w14:textId="77777777" w:rsidR="00DF21BB" w:rsidRPr="00055F65" w:rsidRDefault="00DF21BB" w:rsidP="007011C5">
            <w:pPr>
              <w:rPr>
                <w:sz w:val="18"/>
                <w:szCs w:val="18"/>
              </w:rPr>
            </w:pPr>
            <w:r w:rsidRPr="00055F65">
              <w:rPr>
                <w:sz w:val="18"/>
                <w:szCs w:val="18"/>
              </w:rPr>
              <w:t>GO:0007266~Rho protein signal transduction</w:t>
            </w:r>
          </w:p>
        </w:tc>
        <w:tc>
          <w:tcPr>
            <w:tcW w:w="1170" w:type="dxa"/>
            <w:shd w:val="clear" w:color="auto" w:fill="auto"/>
            <w:noWrap/>
            <w:vAlign w:val="center"/>
            <w:hideMark/>
          </w:tcPr>
          <w:p w14:paraId="3505C14B" w14:textId="77777777" w:rsidR="00DF21BB" w:rsidRPr="00055F65" w:rsidRDefault="00DF21BB" w:rsidP="007011C5">
            <w:pPr>
              <w:jc w:val="center"/>
              <w:rPr>
                <w:sz w:val="18"/>
                <w:szCs w:val="18"/>
              </w:rPr>
            </w:pPr>
            <w:r w:rsidRPr="00055F65">
              <w:rPr>
                <w:sz w:val="18"/>
                <w:szCs w:val="18"/>
              </w:rPr>
              <w:t>0.00103092</w:t>
            </w:r>
          </w:p>
        </w:tc>
      </w:tr>
      <w:tr w:rsidR="00055F65" w:rsidRPr="00055F65" w14:paraId="1B60290C" w14:textId="77777777" w:rsidTr="007011C5">
        <w:trPr>
          <w:trHeight w:val="320"/>
        </w:trPr>
        <w:tc>
          <w:tcPr>
            <w:tcW w:w="2196" w:type="dxa"/>
            <w:shd w:val="clear" w:color="auto" w:fill="D9D9D9" w:themeFill="background1" w:themeFillShade="D9"/>
            <w:noWrap/>
            <w:vAlign w:val="center"/>
            <w:hideMark/>
          </w:tcPr>
          <w:p w14:paraId="679D91C1" w14:textId="77777777" w:rsidR="00DF21BB" w:rsidRPr="00055F65" w:rsidRDefault="00DF21BB" w:rsidP="007011C5">
            <w:pPr>
              <w:rPr>
                <w:sz w:val="18"/>
                <w:szCs w:val="18"/>
              </w:rPr>
            </w:pPr>
            <w:r w:rsidRPr="00055F65">
              <w:rPr>
                <w:sz w:val="18"/>
                <w:szCs w:val="18"/>
              </w:rPr>
              <w:t>GOTERM_BP_DIRECT</w:t>
            </w:r>
          </w:p>
        </w:tc>
        <w:tc>
          <w:tcPr>
            <w:tcW w:w="6624" w:type="dxa"/>
            <w:shd w:val="clear" w:color="auto" w:fill="D9D9D9" w:themeFill="background1" w:themeFillShade="D9"/>
            <w:noWrap/>
            <w:vAlign w:val="center"/>
            <w:hideMark/>
          </w:tcPr>
          <w:p w14:paraId="22ED90B3" w14:textId="77777777" w:rsidR="00DF21BB" w:rsidRPr="00055F65" w:rsidRDefault="00DF21BB" w:rsidP="007011C5">
            <w:pPr>
              <w:rPr>
                <w:sz w:val="18"/>
                <w:szCs w:val="18"/>
              </w:rPr>
            </w:pPr>
            <w:r w:rsidRPr="00055F65">
              <w:rPr>
                <w:sz w:val="18"/>
                <w:szCs w:val="18"/>
              </w:rPr>
              <w:t>GO:0007160~cell-matrix adhesion</w:t>
            </w:r>
          </w:p>
        </w:tc>
        <w:tc>
          <w:tcPr>
            <w:tcW w:w="1170" w:type="dxa"/>
            <w:shd w:val="clear" w:color="auto" w:fill="D9D9D9" w:themeFill="background1" w:themeFillShade="D9"/>
            <w:noWrap/>
            <w:vAlign w:val="center"/>
            <w:hideMark/>
          </w:tcPr>
          <w:p w14:paraId="0ED4F8F9" w14:textId="77777777" w:rsidR="00DF21BB" w:rsidRPr="00055F65" w:rsidRDefault="00DF21BB" w:rsidP="007011C5">
            <w:pPr>
              <w:jc w:val="center"/>
              <w:rPr>
                <w:sz w:val="18"/>
                <w:szCs w:val="18"/>
              </w:rPr>
            </w:pPr>
            <w:r w:rsidRPr="00055F65">
              <w:rPr>
                <w:sz w:val="18"/>
                <w:szCs w:val="18"/>
              </w:rPr>
              <w:t>0.00104466</w:t>
            </w:r>
          </w:p>
        </w:tc>
      </w:tr>
      <w:tr w:rsidR="00055F65" w:rsidRPr="00055F65" w14:paraId="0A5B7F66" w14:textId="77777777" w:rsidTr="007011C5">
        <w:trPr>
          <w:trHeight w:val="320"/>
        </w:trPr>
        <w:tc>
          <w:tcPr>
            <w:tcW w:w="2196" w:type="dxa"/>
            <w:shd w:val="clear" w:color="auto" w:fill="auto"/>
            <w:noWrap/>
            <w:vAlign w:val="center"/>
            <w:hideMark/>
          </w:tcPr>
          <w:p w14:paraId="53137ADD" w14:textId="77777777" w:rsidR="00DF21BB" w:rsidRPr="00055F65" w:rsidRDefault="00DF21BB" w:rsidP="007011C5">
            <w:pPr>
              <w:rPr>
                <w:sz w:val="18"/>
                <w:szCs w:val="18"/>
              </w:rPr>
            </w:pPr>
            <w:r w:rsidRPr="00055F65">
              <w:rPr>
                <w:sz w:val="18"/>
                <w:szCs w:val="18"/>
              </w:rPr>
              <w:t>REACTOME_PATHWAY</w:t>
            </w:r>
          </w:p>
        </w:tc>
        <w:tc>
          <w:tcPr>
            <w:tcW w:w="6624" w:type="dxa"/>
            <w:shd w:val="clear" w:color="auto" w:fill="auto"/>
            <w:noWrap/>
            <w:vAlign w:val="center"/>
            <w:hideMark/>
          </w:tcPr>
          <w:p w14:paraId="2D5D5165" w14:textId="77777777" w:rsidR="00DF21BB" w:rsidRPr="00055F65" w:rsidRDefault="00DF21BB" w:rsidP="007011C5">
            <w:pPr>
              <w:rPr>
                <w:sz w:val="18"/>
                <w:szCs w:val="18"/>
              </w:rPr>
            </w:pPr>
            <w:r w:rsidRPr="00055F65">
              <w:rPr>
                <w:sz w:val="18"/>
                <w:szCs w:val="18"/>
              </w:rPr>
              <w:t>R-HSA-449147~Signaling by Interleukins</w:t>
            </w:r>
          </w:p>
        </w:tc>
        <w:tc>
          <w:tcPr>
            <w:tcW w:w="1170" w:type="dxa"/>
            <w:shd w:val="clear" w:color="auto" w:fill="auto"/>
            <w:noWrap/>
            <w:vAlign w:val="center"/>
            <w:hideMark/>
          </w:tcPr>
          <w:p w14:paraId="700852C0" w14:textId="77777777" w:rsidR="00DF21BB" w:rsidRPr="00055F65" w:rsidRDefault="00DF21BB" w:rsidP="007011C5">
            <w:pPr>
              <w:jc w:val="center"/>
              <w:rPr>
                <w:sz w:val="18"/>
                <w:szCs w:val="18"/>
              </w:rPr>
            </w:pPr>
            <w:r w:rsidRPr="00055F65">
              <w:rPr>
                <w:sz w:val="18"/>
                <w:szCs w:val="18"/>
              </w:rPr>
              <w:t>0.00112141</w:t>
            </w:r>
          </w:p>
        </w:tc>
      </w:tr>
      <w:tr w:rsidR="00055F65" w:rsidRPr="00055F65" w14:paraId="0BA6145B" w14:textId="77777777" w:rsidTr="007011C5">
        <w:trPr>
          <w:trHeight w:val="320"/>
        </w:trPr>
        <w:tc>
          <w:tcPr>
            <w:tcW w:w="2196" w:type="dxa"/>
            <w:shd w:val="clear" w:color="auto" w:fill="D9D9D9" w:themeFill="background1" w:themeFillShade="D9"/>
            <w:noWrap/>
            <w:vAlign w:val="center"/>
            <w:hideMark/>
          </w:tcPr>
          <w:p w14:paraId="733311E4" w14:textId="77777777" w:rsidR="00DF21BB" w:rsidRPr="00055F65" w:rsidRDefault="00DF21BB" w:rsidP="007011C5">
            <w:pPr>
              <w:rPr>
                <w:sz w:val="18"/>
                <w:szCs w:val="18"/>
              </w:rPr>
            </w:pPr>
            <w:r w:rsidRPr="00055F65">
              <w:rPr>
                <w:sz w:val="18"/>
                <w:szCs w:val="18"/>
              </w:rPr>
              <w:t>REACTOME_PATHWAY</w:t>
            </w:r>
          </w:p>
        </w:tc>
        <w:tc>
          <w:tcPr>
            <w:tcW w:w="6624" w:type="dxa"/>
            <w:shd w:val="clear" w:color="auto" w:fill="D9D9D9" w:themeFill="background1" w:themeFillShade="D9"/>
            <w:noWrap/>
            <w:vAlign w:val="center"/>
            <w:hideMark/>
          </w:tcPr>
          <w:p w14:paraId="09424D9E" w14:textId="77777777" w:rsidR="00DF21BB" w:rsidRPr="00055F65" w:rsidRDefault="00DF21BB" w:rsidP="007011C5">
            <w:pPr>
              <w:rPr>
                <w:sz w:val="18"/>
                <w:szCs w:val="18"/>
              </w:rPr>
            </w:pPr>
            <w:r w:rsidRPr="00055F65">
              <w:rPr>
                <w:sz w:val="18"/>
                <w:szCs w:val="18"/>
              </w:rPr>
              <w:t>R-HSA-400685~Sema4D in semaphorin signaling</w:t>
            </w:r>
          </w:p>
        </w:tc>
        <w:tc>
          <w:tcPr>
            <w:tcW w:w="1170" w:type="dxa"/>
            <w:shd w:val="clear" w:color="auto" w:fill="D9D9D9" w:themeFill="background1" w:themeFillShade="D9"/>
            <w:noWrap/>
            <w:vAlign w:val="center"/>
            <w:hideMark/>
          </w:tcPr>
          <w:p w14:paraId="4FA86E8E" w14:textId="77777777" w:rsidR="00DF21BB" w:rsidRPr="00055F65" w:rsidRDefault="00DF21BB" w:rsidP="007011C5">
            <w:pPr>
              <w:jc w:val="center"/>
              <w:rPr>
                <w:sz w:val="18"/>
                <w:szCs w:val="18"/>
              </w:rPr>
            </w:pPr>
            <w:r w:rsidRPr="00055F65">
              <w:rPr>
                <w:sz w:val="18"/>
                <w:szCs w:val="18"/>
              </w:rPr>
              <w:t>0.00114032</w:t>
            </w:r>
          </w:p>
        </w:tc>
      </w:tr>
      <w:tr w:rsidR="00055F65" w:rsidRPr="00055F65" w14:paraId="42B7CB8F" w14:textId="77777777" w:rsidTr="007011C5">
        <w:trPr>
          <w:trHeight w:val="320"/>
        </w:trPr>
        <w:tc>
          <w:tcPr>
            <w:tcW w:w="2196" w:type="dxa"/>
            <w:shd w:val="clear" w:color="auto" w:fill="auto"/>
            <w:noWrap/>
            <w:vAlign w:val="center"/>
            <w:hideMark/>
          </w:tcPr>
          <w:p w14:paraId="7D67A792" w14:textId="77777777" w:rsidR="00DF21BB" w:rsidRPr="00055F65" w:rsidRDefault="00DF21BB" w:rsidP="007011C5">
            <w:pPr>
              <w:rPr>
                <w:sz w:val="18"/>
                <w:szCs w:val="18"/>
              </w:rPr>
            </w:pPr>
            <w:r w:rsidRPr="00055F65">
              <w:rPr>
                <w:sz w:val="18"/>
                <w:szCs w:val="18"/>
              </w:rPr>
              <w:t>GOTERM_MF_DIRECT</w:t>
            </w:r>
          </w:p>
        </w:tc>
        <w:tc>
          <w:tcPr>
            <w:tcW w:w="6624" w:type="dxa"/>
            <w:shd w:val="clear" w:color="auto" w:fill="auto"/>
            <w:noWrap/>
            <w:vAlign w:val="center"/>
            <w:hideMark/>
          </w:tcPr>
          <w:p w14:paraId="0C9474F1" w14:textId="77777777" w:rsidR="00DF21BB" w:rsidRPr="00055F65" w:rsidRDefault="00DF21BB" w:rsidP="007011C5">
            <w:pPr>
              <w:rPr>
                <w:sz w:val="18"/>
                <w:szCs w:val="18"/>
              </w:rPr>
            </w:pPr>
            <w:r w:rsidRPr="00055F65">
              <w:rPr>
                <w:sz w:val="18"/>
                <w:szCs w:val="18"/>
              </w:rPr>
              <w:t>GO:0008289~lipid binding</w:t>
            </w:r>
          </w:p>
        </w:tc>
        <w:tc>
          <w:tcPr>
            <w:tcW w:w="1170" w:type="dxa"/>
            <w:shd w:val="clear" w:color="auto" w:fill="auto"/>
            <w:noWrap/>
            <w:vAlign w:val="center"/>
            <w:hideMark/>
          </w:tcPr>
          <w:p w14:paraId="3657006B" w14:textId="77777777" w:rsidR="00DF21BB" w:rsidRPr="00055F65" w:rsidRDefault="00DF21BB" w:rsidP="007011C5">
            <w:pPr>
              <w:jc w:val="center"/>
              <w:rPr>
                <w:sz w:val="18"/>
                <w:szCs w:val="18"/>
              </w:rPr>
            </w:pPr>
            <w:r w:rsidRPr="00055F65">
              <w:rPr>
                <w:sz w:val="18"/>
                <w:szCs w:val="18"/>
              </w:rPr>
              <w:t>0.00116811</w:t>
            </w:r>
          </w:p>
        </w:tc>
      </w:tr>
      <w:tr w:rsidR="00055F65" w:rsidRPr="00055F65" w14:paraId="5647AA43" w14:textId="77777777" w:rsidTr="007011C5">
        <w:trPr>
          <w:trHeight w:val="320"/>
        </w:trPr>
        <w:tc>
          <w:tcPr>
            <w:tcW w:w="2196" w:type="dxa"/>
            <w:shd w:val="clear" w:color="auto" w:fill="D9D9D9" w:themeFill="background1" w:themeFillShade="D9"/>
            <w:noWrap/>
            <w:vAlign w:val="center"/>
            <w:hideMark/>
          </w:tcPr>
          <w:p w14:paraId="2008F9C1" w14:textId="77777777" w:rsidR="00DF21BB" w:rsidRPr="00055F65" w:rsidRDefault="00DF21BB" w:rsidP="007011C5">
            <w:pPr>
              <w:rPr>
                <w:sz w:val="18"/>
                <w:szCs w:val="18"/>
              </w:rPr>
            </w:pPr>
            <w:r w:rsidRPr="00055F65">
              <w:rPr>
                <w:sz w:val="18"/>
                <w:szCs w:val="18"/>
              </w:rPr>
              <w:t>UP_KW_DOMAIN</w:t>
            </w:r>
          </w:p>
        </w:tc>
        <w:tc>
          <w:tcPr>
            <w:tcW w:w="6624" w:type="dxa"/>
            <w:shd w:val="clear" w:color="auto" w:fill="D9D9D9" w:themeFill="background1" w:themeFillShade="D9"/>
            <w:noWrap/>
            <w:vAlign w:val="center"/>
            <w:hideMark/>
          </w:tcPr>
          <w:p w14:paraId="13621B8F" w14:textId="77777777" w:rsidR="00DF21BB" w:rsidRPr="00055F65" w:rsidRDefault="00DF21BB" w:rsidP="007011C5">
            <w:pPr>
              <w:rPr>
                <w:sz w:val="18"/>
                <w:szCs w:val="18"/>
              </w:rPr>
            </w:pPr>
            <w:r w:rsidRPr="00055F65">
              <w:rPr>
                <w:sz w:val="18"/>
                <w:szCs w:val="18"/>
              </w:rPr>
              <w:t>KW-0440~LIM domain</w:t>
            </w:r>
          </w:p>
        </w:tc>
        <w:tc>
          <w:tcPr>
            <w:tcW w:w="1170" w:type="dxa"/>
            <w:shd w:val="clear" w:color="auto" w:fill="D9D9D9" w:themeFill="background1" w:themeFillShade="D9"/>
            <w:noWrap/>
            <w:vAlign w:val="center"/>
            <w:hideMark/>
          </w:tcPr>
          <w:p w14:paraId="35C80A80" w14:textId="77777777" w:rsidR="00DF21BB" w:rsidRPr="00055F65" w:rsidRDefault="00DF21BB" w:rsidP="007011C5">
            <w:pPr>
              <w:jc w:val="center"/>
              <w:rPr>
                <w:sz w:val="18"/>
                <w:szCs w:val="18"/>
              </w:rPr>
            </w:pPr>
            <w:r w:rsidRPr="00055F65">
              <w:rPr>
                <w:sz w:val="18"/>
                <w:szCs w:val="18"/>
              </w:rPr>
              <w:t>0.00119488</w:t>
            </w:r>
          </w:p>
        </w:tc>
      </w:tr>
      <w:tr w:rsidR="00055F65" w:rsidRPr="00055F65" w14:paraId="7E1E895A" w14:textId="77777777" w:rsidTr="007011C5">
        <w:trPr>
          <w:trHeight w:val="320"/>
        </w:trPr>
        <w:tc>
          <w:tcPr>
            <w:tcW w:w="2196" w:type="dxa"/>
            <w:shd w:val="clear" w:color="auto" w:fill="auto"/>
            <w:noWrap/>
            <w:vAlign w:val="center"/>
            <w:hideMark/>
          </w:tcPr>
          <w:p w14:paraId="165BBD69" w14:textId="77777777" w:rsidR="00DF21BB" w:rsidRPr="00055F65" w:rsidRDefault="00DF21BB" w:rsidP="007011C5">
            <w:pPr>
              <w:rPr>
                <w:sz w:val="18"/>
                <w:szCs w:val="18"/>
              </w:rPr>
            </w:pPr>
            <w:r w:rsidRPr="00055F65">
              <w:rPr>
                <w:sz w:val="18"/>
                <w:szCs w:val="18"/>
              </w:rPr>
              <w:t>GOTERM_BP_DIRECT</w:t>
            </w:r>
          </w:p>
        </w:tc>
        <w:tc>
          <w:tcPr>
            <w:tcW w:w="6624" w:type="dxa"/>
            <w:shd w:val="clear" w:color="auto" w:fill="auto"/>
            <w:noWrap/>
            <w:vAlign w:val="center"/>
            <w:hideMark/>
          </w:tcPr>
          <w:p w14:paraId="587E1C4A" w14:textId="77777777" w:rsidR="00DF21BB" w:rsidRPr="00055F65" w:rsidRDefault="00DF21BB" w:rsidP="007011C5">
            <w:pPr>
              <w:rPr>
                <w:sz w:val="18"/>
                <w:szCs w:val="18"/>
              </w:rPr>
            </w:pPr>
            <w:r w:rsidRPr="00055F65">
              <w:rPr>
                <w:sz w:val="18"/>
                <w:szCs w:val="18"/>
              </w:rPr>
              <w:t>GO:0007010~cytoskeleton organization</w:t>
            </w:r>
          </w:p>
        </w:tc>
        <w:tc>
          <w:tcPr>
            <w:tcW w:w="1170" w:type="dxa"/>
            <w:shd w:val="clear" w:color="auto" w:fill="auto"/>
            <w:noWrap/>
            <w:vAlign w:val="center"/>
            <w:hideMark/>
          </w:tcPr>
          <w:p w14:paraId="79103718" w14:textId="77777777" w:rsidR="00DF21BB" w:rsidRPr="00055F65" w:rsidRDefault="00DF21BB" w:rsidP="007011C5">
            <w:pPr>
              <w:jc w:val="center"/>
              <w:rPr>
                <w:sz w:val="18"/>
                <w:szCs w:val="18"/>
              </w:rPr>
            </w:pPr>
            <w:r w:rsidRPr="00055F65">
              <w:rPr>
                <w:sz w:val="18"/>
                <w:szCs w:val="18"/>
              </w:rPr>
              <w:t>0.00222489</w:t>
            </w:r>
          </w:p>
        </w:tc>
      </w:tr>
      <w:tr w:rsidR="00055F65" w:rsidRPr="00055F65" w14:paraId="4001B11A" w14:textId="77777777" w:rsidTr="007011C5">
        <w:trPr>
          <w:trHeight w:val="320"/>
        </w:trPr>
        <w:tc>
          <w:tcPr>
            <w:tcW w:w="2196" w:type="dxa"/>
            <w:shd w:val="clear" w:color="auto" w:fill="D9D9D9" w:themeFill="background1" w:themeFillShade="D9"/>
            <w:noWrap/>
            <w:vAlign w:val="center"/>
            <w:hideMark/>
          </w:tcPr>
          <w:p w14:paraId="748848A3" w14:textId="77777777" w:rsidR="00DF21BB" w:rsidRPr="00055F65" w:rsidRDefault="00DF21BB" w:rsidP="007011C5">
            <w:pPr>
              <w:rPr>
                <w:sz w:val="18"/>
                <w:szCs w:val="18"/>
              </w:rPr>
            </w:pPr>
            <w:r w:rsidRPr="00055F65">
              <w:rPr>
                <w:sz w:val="18"/>
                <w:szCs w:val="18"/>
              </w:rPr>
              <w:t>REACTOME_PATHWAY</w:t>
            </w:r>
          </w:p>
        </w:tc>
        <w:tc>
          <w:tcPr>
            <w:tcW w:w="6624" w:type="dxa"/>
            <w:shd w:val="clear" w:color="auto" w:fill="D9D9D9" w:themeFill="background1" w:themeFillShade="D9"/>
            <w:noWrap/>
            <w:vAlign w:val="center"/>
            <w:hideMark/>
          </w:tcPr>
          <w:p w14:paraId="2B579AAA" w14:textId="77777777" w:rsidR="00DF21BB" w:rsidRPr="00055F65" w:rsidRDefault="00DF21BB" w:rsidP="007011C5">
            <w:pPr>
              <w:rPr>
                <w:sz w:val="18"/>
                <w:szCs w:val="18"/>
              </w:rPr>
            </w:pPr>
            <w:r w:rsidRPr="00055F65">
              <w:rPr>
                <w:sz w:val="18"/>
                <w:szCs w:val="18"/>
              </w:rPr>
              <w:t>R-HSA-186797~Signaling by PDGF</w:t>
            </w:r>
          </w:p>
        </w:tc>
        <w:tc>
          <w:tcPr>
            <w:tcW w:w="1170" w:type="dxa"/>
            <w:shd w:val="clear" w:color="auto" w:fill="D9D9D9" w:themeFill="background1" w:themeFillShade="D9"/>
            <w:noWrap/>
            <w:vAlign w:val="center"/>
            <w:hideMark/>
          </w:tcPr>
          <w:p w14:paraId="5AD53290" w14:textId="77777777" w:rsidR="00DF21BB" w:rsidRPr="00055F65" w:rsidRDefault="00DF21BB" w:rsidP="007011C5">
            <w:pPr>
              <w:jc w:val="center"/>
              <w:rPr>
                <w:sz w:val="18"/>
                <w:szCs w:val="18"/>
              </w:rPr>
            </w:pPr>
            <w:r w:rsidRPr="00055F65">
              <w:rPr>
                <w:sz w:val="18"/>
                <w:szCs w:val="18"/>
              </w:rPr>
              <w:t>0.00243638</w:t>
            </w:r>
          </w:p>
        </w:tc>
      </w:tr>
      <w:tr w:rsidR="00055F65" w:rsidRPr="00055F65" w14:paraId="65715D7C" w14:textId="77777777" w:rsidTr="007011C5">
        <w:trPr>
          <w:trHeight w:val="320"/>
        </w:trPr>
        <w:tc>
          <w:tcPr>
            <w:tcW w:w="2196" w:type="dxa"/>
            <w:shd w:val="clear" w:color="auto" w:fill="auto"/>
            <w:noWrap/>
            <w:vAlign w:val="center"/>
            <w:hideMark/>
          </w:tcPr>
          <w:p w14:paraId="1BF416C7" w14:textId="77777777" w:rsidR="00DF21BB" w:rsidRPr="00055F65" w:rsidRDefault="00DF21BB" w:rsidP="007011C5">
            <w:pPr>
              <w:rPr>
                <w:sz w:val="18"/>
                <w:szCs w:val="18"/>
              </w:rPr>
            </w:pPr>
            <w:r w:rsidRPr="00055F65">
              <w:rPr>
                <w:sz w:val="18"/>
                <w:szCs w:val="18"/>
              </w:rPr>
              <w:t>REACTOME_PATHWAY</w:t>
            </w:r>
          </w:p>
        </w:tc>
        <w:tc>
          <w:tcPr>
            <w:tcW w:w="6624" w:type="dxa"/>
            <w:shd w:val="clear" w:color="auto" w:fill="auto"/>
            <w:noWrap/>
            <w:vAlign w:val="center"/>
            <w:hideMark/>
          </w:tcPr>
          <w:p w14:paraId="7E1A8C15" w14:textId="77777777" w:rsidR="00DF21BB" w:rsidRPr="00055F65" w:rsidRDefault="00DF21BB" w:rsidP="007011C5">
            <w:pPr>
              <w:rPr>
                <w:sz w:val="18"/>
                <w:szCs w:val="18"/>
              </w:rPr>
            </w:pPr>
            <w:r w:rsidRPr="00055F65">
              <w:rPr>
                <w:sz w:val="18"/>
                <w:szCs w:val="18"/>
              </w:rPr>
              <w:t>R-HSA-194138~Signaling by VEGF</w:t>
            </w:r>
          </w:p>
        </w:tc>
        <w:tc>
          <w:tcPr>
            <w:tcW w:w="1170" w:type="dxa"/>
            <w:shd w:val="clear" w:color="auto" w:fill="auto"/>
            <w:noWrap/>
            <w:vAlign w:val="center"/>
            <w:hideMark/>
          </w:tcPr>
          <w:p w14:paraId="5B7CFFE2" w14:textId="77777777" w:rsidR="00DF21BB" w:rsidRPr="00055F65" w:rsidRDefault="00DF21BB" w:rsidP="007011C5">
            <w:pPr>
              <w:jc w:val="center"/>
              <w:rPr>
                <w:sz w:val="18"/>
                <w:szCs w:val="18"/>
              </w:rPr>
            </w:pPr>
            <w:r w:rsidRPr="00055F65">
              <w:rPr>
                <w:sz w:val="18"/>
                <w:szCs w:val="18"/>
              </w:rPr>
              <w:t>0.00251307</w:t>
            </w:r>
          </w:p>
        </w:tc>
      </w:tr>
      <w:tr w:rsidR="00055F65" w:rsidRPr="00055F65" w14:paraId="5D731EFF" w14:textId="77777777" w:rsidTr="007011C5">
        <w:trPr>
          <w:trHeight w:val="320"/>
        </w:trPr>
        <w:tc>
          <w:tcPr>
            <w:tcW w:w="2196" w:type="dxa"/>
            <w:shd w:val="clear" w:color="auto" w:fill="D9D9D9" w:themeFill="background1" w:themeFillShade="D9"/>
            <w:noWrap/>
            <w:vAlign w:val="center"/>
            <w:hideMark/>
          </w:tcPr>
          <w:p w14:paraId="491C5CD3" w14:textId="77777777" w:rsidR="00DF21BB" w:rsidRPr="00055F65" w:rsidRDefault="00DF21BB" w:rsidP="007011C5">
            <w:pPr>
              <w:rPr>
                <w:sz w:val="18"/>
                <w:szCs w:val="18"/>
              </w:rPr>
            </w:pPr>
            <w:r w:rsidRPr="00055F65">
              <w:rPr>
                <w:sz w:val="18"/>
                <w:szCs w:val="18"/>
              </w:rPr>
              <w:t>GOTERM_MF_DIRECT</w:t>
            </w:r>
          </w:p>
        </w:tc>
        <w:tc>
          <w:tcPr>
            <w:tcW w:w="6624" w:type="dxa"/>
            <w:shd w:val="clear" w:color="auto" w:fill="D9D9D9" w:themeFill="background1" w:themeFillShade="D9"/>
            <w:noWrap/>
            <w:vAlign w:val="center"/>
            <w:hideMark/>
          </w:tcPr>
          <w:p w14:paraId="6021F161" w14:textId="77777777" w:rsidR="00DF21BB" w:rsidRPr="00055F65" w:rsidRDefault="00DF21BB" w:rsidP="007011C5">
            <w:pPr>
              <w:rPr>
                <w:sz w:val="18"/>
                <w:szCs w:val="18"/>
              </w:rPr>
            </w:pPr>
            <w:r w:rsidRPr="00055F65">
              <w:rPr>
                <w:sz w:val="18"/>
                <w:szCs w:val="18"/>
              </w:rPr>
              <w:t>GO:0098641~cadherin binding involved in cell-cell adhesion</w:t>
            </w:r>
          </w:p>
        </w:tc>
        <w:tc>
          <w:tcPr>
            <w:tcW w:w="1170" w:type="dxa"/>
            <w:shd w:val="clear" w:color="auto" w:fill="D9D9D9" w:themeFill="background1" w:themeFillShade="D9"/>
            <w:noWrap/>
            <w:vAlign w:val="center"/>
            <w:hideMark/>
          </w:tcPr>
          <w:p w14:paraId="1135F134" w14:textId="77777777" w:rsidR="00DF21BB" w:rsidRPr="00055F65" w:rsidRDefault="00DF21BB" w:rsidP="007011C5">
            <w:pPr>
              <w:jc w:val="center"/>
              <w:rPr>
                <w:sz w:val="18"/>
                <w:szCs w:val="18"/>
              </w:rPr>
            </w:pPr>
            <w:r w:rsidRPr="00055F65">
              <w:rPr>
                <w:sz w:val="18"/>
                <w:szCs w:val="18"/>
              </w:rPr>
              <w:t>0.00257434</w:t>
            </w:r>
          </w:p>
        </w:tc>
      </w:tr>
      <w:tr w:rsidR="00055F65" w:rsidRPr="00055F65" w14:paraId="682FD31D" w14:textId="77777777" w:rsidTr="007011C5">
        <w:trPr>
          <w:trHeight w:val="320"/>
        </w:trPr>
        <w:tc>
          <w:tcPr>
            <w:tcW w:w="2196" w:type="dxa"/>
            <w:shd w:val="clear" w:color="auto" w:fill="auto"/>
            <w:noWrap/>
            <w:vAlign w:val="center"/>
            <w:hideMark/>
          </w:tcPr>
          <w:p w14:paraId="247904F0" w14:textId="77777777" w:rsidR="00DF21BB" w:rsidRPr="00055F65" w:rsidRDefault="00DF21BB" w:rsidP="007011C5">
            <w:pPr>
              <w:rPr>
                <w:sz w:val="18"/>
                <w:szCs w:val="18"/>
              </w:rPr>
            </w:pPr>
            <w:r w:rsidRPr="00055F65">
              <w:rPr>
                <w:sz w:val="18"/>
                <w:szCs w:val="18"/>
              </w:rPr>
              <w:t>REACTOME_PATHWAY</w:t>
            </w:r>
          </w:p>
        </w:tc>
        <w:tc>
          <w:tcPr>
            <w:tcW w:w="6624" w:type="dxa"/>
            <w:shd w:val="clear" w:color="auto" w:fill="auto"/>
            <w:noWrap/>
            <w:vAlign w:val="center"/>
            <w:hideMark/>
          </w:tcPr>
          <w:p w14:paraId="51BF3F08" w14:textId="77777777" w:rsidR="00DF21BB" w:rsidRPr="00055F65" w:rsidRDefault="00DF21BB" w:rsidP="007011C5">
            <w:pPr>
              <w:rPr>
                <w:sz w:val="18"/>
                <w:szCs w:val="18"/>
              </w:rPr>
            </w:pPr>
            <w:r w:rsidRPr="00055F65">
              <w:rPr>
                <w:sz w:val="18"/>
                <w:szCs w:val="18"/>
              </w:rPr>
              <w:t>R-HSA-1474228~Degradation of the extracellular matrix</w:t>
            </w:r>
          </w:p>
        </w:tc>
        <w:tc>
          <w:tcPr>
            <w:tcW w:w="1170" w:type="dxa"/>
            <w:shd w:val="clear" w:color="auto" w:fill="auto"/>
            <w:noWrap/>
            <w:vAlign w:val="center"/>
            <w:hideMark/>
          </w:tcPr>
          <w:p w14:paraId="30E1F990" w14:textId="77777777" w:rsidR="00DF21BB" w:rsidRPr="00055F65" w:rsidRDefault="00DF21BB" w:rsidP="007011C5">
            <w:pPr>
              <w:jc w:val="center"/>
              <w:rPr>
                <w:sz w:val="18"/>
                <w:szCs w:val="18"/>
              </w:rPr>
            </w:pPr>
            <w:r w:rsidRPr="00055F65">
              <w:rPr>
                <w:sz w:val="18"/>
                <w:szCs w:val="18"/>
              </w:rPr>
              <w:t>0.00286952</w:t>
            </w:r>
          </w:p>
        </w:tc>
      </w:tr>
      <w:tr w:rsidR="00055F65" w:rsidRPr="00055F65" w14:paraId="09BD6994" w14:textId="77777777" w:rsidTr="007011C5">
        <w:trPr>
          <w:trHeight w:val="320"/>
        </w:trPr>
        <w:tc>
          <w:tcPr>
            <w:tcW w:w="2196" w:type="dxa"/>
            <w:shd w:val="clear" w:color="auto" w:fill="D9D9D9" w:themeFill="background1" w:themeFillShade="D9"/>
            <w:noWrap/>
            <w:vAlign w:val="center"/>
            <w:hideMark/>
          </w:tcPr>
          <w:p w14:paraId="0DC2FC85" w14:textId="77777777" w:rsidR="00DF21BB" w:rsidRPr="00055F65" w:rsidRDefault="00DF21BB" w:rsidP="007011C5">
            <w:pPr>
              <w:rPr>
                <w:sz w:val="18"/>
                <w:szCs w:val="18"/>
              </w:rPr>
            </w:pPr>
            <w:r w:rsidRPr="00055F65">
              <w:rPr>
                <w:sz w:val="18"/>
                <w:szCs w:val="18"/>
              </w:rPr>
              <w:t>GOTERM_MF_DIRECT</w:t>
            </w:r>
          </w:p>
        </w:tc>
        <w:tc>
          <w:tcPr>
            <w:tcW w:w="6624" w:type="dxa"/>
            <w:shd w:val="clear" w:color="auto" w:fill="D9D9D9" w:themeFill="background1" w:themeFillShade="D9"/>
            <w:noWrap/>
            <w:vAlign w:val="center"/>
            <w:hideMark/>
          </w:tcPr>
          <w:p w14:paraId="0C5E2CE6" w14:textId="77777777" w:rsidR="00DF21BB" w:rsidRPr="00055F65" w:rsidRDefault="00DF21BB" w:rsidP="007011C5">
            <w:pPr>
              <w:rPr>
                <w:sz w:val="18"/>
                <w:szCs w:val="18"/>
              </w:rPr>
            </w:pPr>
            <w:r w:rsidRPr="00055F65">
              <w:rPr>
                <w:sz w:val="18"/>
                <w:szCs w:val="18"/>
              </w:rPr>
              <w:t>GO:0031210~phosphatidylcholine binding</w:t>
            </w:r>
          </w:p>
        </w:tc>
        <w:tc>
          <w:tcPr>
            <w:tcW w:w="1170" w:type="dxa"/>
            <w:shd w:val="clear" w:color="auto" w:fill="D9D9D9" w:themeFill="background1" w:themeFillShade="D9"/>
            <w:noWrap/>
            <w:vAlign w:val="center"/>
            <w:hideMark/>
          </w:tcPr>
          <w:p w14:paraId="13ED17F9" w14:textId="77777777" w:rsidR="00DF21BB" w:rsidRPr="00055F65" w:rsidRDefault="00DF21BB" w:rsidP="007011C5">
            <w:pPr>
              <w:jc w:val="center"/>
              <w:rPr>
                <w:sz w:val="18"/>
                <w:szCs w:val="18"/>
              </w:rPr>
            </w:pPr>
            <w:r w:rsidRPr="00055F65">
              <w:rPr>
                <w:sz w:val="18"/>
                <w:szCs w:val="18"/>
              </w:rPr>
              <w:t>0.00338113</w:t>
            </w:r>
          </w:p>
        </w:tc>
      </w:tr>
      <w:tr w:rsidR="00055F65" w:rsidRPr="00055F65" w14:paraId="2FB86F38" w14:textId="77777777" w:rsidTr="007011C5">
        <w:trPr>
          <w:trHeight w:val="320"/>
        </w:trPr>
        <w:tc>
          <w:tcPr>
            <w:tcW w:w="2196" w:type="dxa"/>
            <w:shd w:val="clear" w:color="auto" w:fill="auto"/>
            <w:noWrap/>
            <w:vAlign w:val="center"/>
            <w:hideMark/>
          </w:tcPr>
          <w:p w14:paraId="4287F622" w14:textId="77777777" w:rsidR="00DF21BB" w:rsidRPr="00055F65" w:rsidRDefault="00DF21BB" w:rsidP="007011C5">
            <w:pPr>
              <w:rPr>
                <w:sz w:val="18"/>
                <w:szCs w:val="18"/>
              </w:rPr>
            </w:pPr>
            <w:r w:rsidRPr="00055F65">
              <w:rPr>
                <w:sz w:val="18"/>
                <w:szCs w:val="18"/>
              </w:rPr>
              <w:t>REACTOME_PATHWAY</w:t>
            </w:r>
          </w:p>
        </w:tc>
        <w:tc>
          <w:tcPr>
            <w:tcW w:w="6624" w:type="dxa"/>
            <w:shd w:val="clear" w:color="auto" w:fill="auto"/>
            <w:noWrap/>
            <w:vAlign w:val="center"/>
            <w:hideMark/>
          </w:tcPr>
          <w:p w14:paraId="74FA45FF" w14:textId="77777777" w:rsidR="00DF21BB" w:rsidRPr="00055F65" w:rsidRDefault="00DF21BB" w:rsidP="007011C5">
            <w:pPr>
              <w:rPr>
                <w:sz w:val="18"/>
                <w:szCs w:val="18"/>
              </w:rPr>
            </w:pPr>
            <w:r w:rsidRPr="00055F65">
              <w:rPr>
                <w:sz w:val="18"/>
                <w:szCs w:val="18"/>
              </w:rPr>
              <w:t>R-HSA-373760~L1CAM interactions</w:t>
            </w:r>
          </w:p>
        </w:tc>
        <w:tc>
          <w:tcPr>
            <w:tcW w:w="1170" w:type="dxa"/>
            <w:shd w:val="clear" w:color="auto" w:fill="auto"/>
            <w:noWrap/>
            <w:vAlign w:val="center"/>
            <w:hideMark/>
          </w:tcPr>
          <w:p w14:paraId="405C4B10" w14:textId="77777777" w:rsidR="00DF21BB" w:rsidRPr="00055F65" w:rsidRDefault="00DF21BB" w:rsidP="007011C5">
            <w:pPr>
              <w:jc w:val="center"/>
              <w:rPr>
                <w:sz w:val="18"/>
                <w:szCs w:val="18"/>
              </w:rPr>
            </w:pPr>
            <w:r w:rsidRPr="00055F65">
              <w:rPr>
                <w:sz w:val="18"/>
                <w:szCs w:val="18"/>
              </w:rPr>
              <w:t>0.00374698</w:t>
            </w:r>
          </w:p>
        </w:tc>
      </w:tr>
      <w:tr w:rsidR="00055F65" w:rsidRPr="00055F65" w14:paraId="4BDB9806" w14:textId="77777777" w:rsidTr="007011C5">
        <w:trPr>
          <w:trHeight w:val="320"/>
        </w:trPr>
        <w:tc>
          <w:tcPr>
            <w:tcW w:w="2196" w:type="dxa"/>
            <w:shd w:val="clear" w:color="auto" w:fill="D9D9D9" w:themeFill="background1" w:themeFillShade="D9"/>
            <w:noWrap/>
            <w:vAlign w:val="center"/>
            <w:hideMark/>
          </w:tcPr>
          <w:p w14:paraId="518F78FB" w14:textId="77777777" w:rsidR="00DF21BB" w:rsidRPr="00055F65" w:rsidRDefault="00DF21BB" w:rsidP="007011C5">
            <w:pPr>
              <w:rPr>
                <w:sz w:val="18"/>
                <w:szCs w:val="18"/>
              </w:rPr>
            </w:pPr>
            <w:r w:rsidRPr="00055F65">
              <w:rPr>
                <w:sz w:val="18"/>
                <w:szCs w:val="18"/>
              </w:rPr>
              <w:t>GOTERM_BP_DIRECT</w:t>
            </w:r>
          </w:p>
        </w:tc>
        <w:tc>
          <w:tcPr>
            <w:tcW w:w="6624" w:type="dxa"/>
            <w:shd w:val="clear" w:color="auto" w:fill="D9D9D9" w:themeFill="background1" w:themeFillShade="D9"/>
            <w:noWrap/>
            <w:vAlign w:val="center"/>
            <w:hideMark/>
          </w:tcPr>
          <w:p w14:paraId="08211386" w14:textId="77777777" w:rsidR="00DF21BB" w:rsidRPr="00055F65" w:rsidRDefault="00DF21BB" w:rsidP="007011C5">
            <w:pPr>
              <w:rPr>
                <w:sz w:val="18"/>
                <w:szCs w:val="18"/>
              </w:rPr>
            </w:pPr>
            <w:r w:rsidRPr="00055F65">
              <w:rPr>
                <w:sz w:val="18"/>
                <w:szCs w:val="18"/>
              </w:rPr>
              <w:t>GO:0030199~collagen fibril organization</w:t>
            </w:r>
          </w:p>
        </w:tc>
        <w:tc>
          <w:tcPr>
            <w:tcW w:w="1170" w:type="dxa"/>
            <w:shd w:val="clear" w:color="auto" w:fill="D9D9D9" w:themeFill="background1" w:themeFillShade="D9"/>
            <w:noWrap/>
            <w:vAlign w:val="center"/>
            <w:hideMark/>
          </w:tcPr>
          <w:p w14:paraId="77F6A317" w14:textId="77777777" w:rsidR="00DF21BB" w:rsidRPr="00055F65" w:rsidRDefault="00DF21BB" w:rsidP="007011C5">
            <w:pPr>
              <w:jc w:val="center"/>
              <w:rPr>
                <w:sz w:val="18"/>
                <w:szCs w:val="18"/>
              </w:rPr>
            </w:pPr>
            <w:r w:rsidRPr="00055F65">
              <w:rPr>
                <w:sz w:val="18"/>
                <w:szCs w:val="18"/>
              </w:rPr>
              <w:t>0.00391207</w:t>
            </w:r>
          </w:p>
        </w:tc>
      </w:tr>
      <w:tr w:rsidR="00055F65" w:rsidRPr="00055F65" w14:paraId="4589B94D" w14:textId="77777777" w:rsidTr="007011C5">
        <w:trPr>
          <w:trHeight w:val="320"/>
        </w:trPr>
        <w:tc>
          <w:tcPr>
            <w:tcW w:w="2196" w:type="dxa"/>
            <w:shd w:val="clear" w:color="auto" w:fill="auto"/>
            <w:noWrap/>
            <w:vAlign w:val="center"/>
            <w:hideMark/>
          </w:tcPr>
          <w:p w14:paraId="426402F5" w14:textId="77777777" w:rsidR="00DF21BB" w:rsidRPr="00055F65" w:rsidRDefault="00DF21BB" w:rsidP="007011C5">
            <w:pPr>
              <w:rPr>
                <w:sz w:val="18"/>
                <w:szCs w:val="18"/>
              </w:rPr>
            </w:pPr>
            <w:r w:rsidRPr="00055F65">
              <w:rPr>
                <w:sz w:val="18"/>
                <w:szCs w:val="18"/>
              </w:rPr>
              <w:t>GOTERM_BP_DIRECT</w:t>
            </w:r>
          </w:p>
        </w:tc>
        <w:tc>
          <w:tcPr>
            <w:tcW w:w="6624" w:type="dxa"/>
            <w:shd w:val="clear" w:color="auto" w:fill="auto"/>
            <w:noWrap/>
            <w:vAlign w:val="center"/>
            <w:hideMark/>
          </w:tcPr>
          <w:p w14:paraId="11D2569C" w14:textId="77777777" w:rsidR="00DF21BB" w:rsidRPr="00055F65" w:rsidRDefault="00DF21BB" w:rsidP="007011C5">
            <w:pPr>
              <w:rPr>
                <w:sz w:val="18"/>
                <w:szCs w:val="18"/>
              </w:rPr>
            </w:pPr>
            <w:r w:rsidRPr="00055F65">
              <w:rPr>
                <w:sz w:val="18"/>
                <w:szCs w:val="18"/>
              </w:rPr>
              <w:t>GO:0051017~actin filament bundle assembly</w:t>
            </w:r>
          </w:p>
        </w:tc>
        <w:tc>
          <w:tcPr>
            <w:tcW w:w="1170" w:type="dxa"/>
            <w:shd w:val="clear" w:color="auto" w:fill="auto"/>
            <w:noWrap/>
            <w:vAlign w:val="center"/>
            <w:hideMark/>
          </w:tcPr>
          <w:p w14:paraId="4D515DD6" w14:textId="77777777" w:rsidR="00DF21BB" w:rsidRPr="00055F65" w:rsidRDefault="00DF21BB" w:rsidP="007011C5">
            <w:pPr>
              <w:jc w:val="center"/>
              <w:rPr>
                <w:sz w:val="18"/>
                <w:szCs w:val="18"/>
              </w:rPr>
            </w:pPr>
            <w:r w:rsidRPr="00055F65">
              <w:rPr>
                <w:sz w:val="18"/>
                <w:szCs w:val="18"/>
              </w:rPr>
              <w:t>0.0039438</w:t>
            </w:r>
          </w:p>
        </w:tc>
      </w:tr>
      <w:tr w:rsidR="00055F65" w:rsidRPr="00055F65" w14:paraId="441DAF97" w14:textId="77777777" w:rsidTr="007011C5">
        <w:trPr>
          <w:trHeight w:val="320"/>
        </w:trPr>
        <w:tc>
          <w:tcPr>
            <w:tcW w:w="2196" w:type="dxa"/>
            <w:shd w:val="clear" w:color="auto" w:fill="D9D9D9" w:themeFill="background1" w:themeFillShade="D9"/>
            <w:noWrap/>
            <w:vAlign w:val="center"/>
            <w:hideMark/>
          </w:tcPr>
          <w:p w14:paraId="4F96A1A7" w14:textId="77777777" w:rsidR="00DF21BB" w:rsidRPr="00055F65" w:rsidRDefault="00DF21BB" w:rsidP="007011C5">
            <w:pPr>
              <w:rPr>
                <w:sz w:val="18"/>
                <w:szCs w:val="18"/>
              </w:rPr>
            </w:pPr>
            <w:r w:rsidRPr="00055F65">
              <w:rPr>
                <w:sz w:val="18"/>
                <w:szCs w:val="18"/>
              </w:rPr>
              <w:t>GOTERM_BP_DIRECT</w:t>
            </w:r>
          </w:p>
        </w:tc>
        <w:tc>
          <w:tcPr>
            <w:tcW w:w="6624" w:type="dxa"/>
            <w:shd w:val="clear" w:color="auto" w:fill="D9D9D9" w:themeFill="background1" w:themeFillShade="D9"/>
            <w:noWrap/>
            <w:vAlign w:val="center"/>
            <w:hideMark/>
          </w:tcPr>
          <w:p w14:paraId="60C465F9" w14:textId="77777777" w:rsidR="00DF21BB" w:rsidRPr="00055F65" w:rsidRDefault="00DF21BB" w:rsidP="007011C5">
            <w:pPr>
              <w:rPr>
                <w:sz w:val="18"/>
                <w:szCs w:val="18"/>
              </w:rPr>
            </w:pPr>
            <w:r w:rsidRPr="00055F65">
              <w:rPr>
                <w:sz w:val="18"/>
                <w:szCs w:val="18"/>
              </w:rPr>
              <w:t>GO:0060071~Wnt signaling pathway, planar cell polarity pathway</w:t>
            </w:r>
          </w:p>
        </w:tc>
        <w:tc>
          <w:tcPr>
            <w:tcW w:w="1170" w:type="dxa"/>
            <w:shd w:val="clear" w:color="auto" w:fill="D9D9D9" w:themeFill="background1" w:themeFillShade="D9"/>
            <w:noWrap/>
            <w:vAlign w:val="center"/>
            <w:hideMark/>
          </w:tcPr>
          <w:p w14:paraId="6988E748" w14:textId="77777777" w:rsidR="00DF21BB" w:rsidRPr="00055F65" w:rsidRDefault="00DF21BB" w:rsidP="007011C5">
            <w:pPr>
              <w:jc w:val="center"/>
              <w:rPr>
                <w:sz w:val="18"/>
                <w:szCs w:val="18"/>
              </w:rPr>
            </w:pPr>
            <w:r w:rsidRPr="00055F65">
              <w:rPr>
                <w:sz w:val="18"/>
                <w:szCs w:val="18"/>
              </w:rPr>
              <w:t>0.00403625</w:t>
            </w:r>
          </w:p>
        </w:tc>
      </w:tr>
      <w:tr w:rsidR="00055F65" w:rsidRPr="00055F65" w14:paraId="2BAC9B65" w14:textId="77777777" w:rsidTr="007011C5">
        <w:trPr>
          <w:trHeight w:val="320"/>
        </w:trPr>
        <w:tc>
          <w:tcPr>
            <w:tcW w:w="2196" w:type="dxa"/>
            <w:shd w:val="clear" w:color="auto" w:fill="auto"/>
            <w:noWrap/>
            <w:vAlign w:val="center"/>
            <w:hideMark/>
          </w:tcPr>
          <w:p w14:paraId="41E6060D" w14:textId="77777777" w:rsidR="00DF21BB" w:rsidRPr="00055F65" w:rsidRDefault="00DF21BB" w:rsidP="007011C5">
            <w:pPr>
              <w:rPr>
                <w:sz w:val="18"/>
                <w:szCs w:val="18"/>
              </w:rPr>
            </w:pPr>
            <w:r w:rsidRPr="00055F65">
              <w:rPr>
                <w:sz w:val="18"/>
                <w:szCs w:val="18"/>
              </w:rPr>
              <w:t>GOTERM_MF_DIRECT</w:t>
            </w:r>
          </w:p>
        </w:tc>
        <w:tc>
          <w:tcPr>
            <w:tcW w:w="6624" w:type="dxa"/>
            <w:shd w:val="clear" w:color="auto" w:fill="auto"/>
            <w:noWrap/>
            <w:vAlign w:val="center"/>
            <w:hideMark/>
          </w:tcPr>
          <w:p w14:paraId="30830487" w14:textId="77777777" w:rsidR="00DF21BB" w:rsidRPr="00055F65" w:rsidRDefault="00DF21BB" w:rsidP="007011C5">
            <w:pPr>
              <w:rPr>
                <w:sz w:val="18"/>
                <w:szCs w:val="18"/>
              </w:rPr>
            </w:pPr>
            <w:r w:rsidRPr="00055F65">
              <w:rPr>
                <w:sz w:val="18"/>
                <w:szCs w:val="18"/>
              </w:rPr>
              <w:t>GO:0050840~extracellular matrix binding</w:t>
            </w:r>
          </w:p>
        </w:tc>
        <w:tc>
          <w:tcPr>
            <w:tcW w:w="1170" w:type="dxa"/>
            <w:shd w:val="clear" w:color="auto" w:fill="auto"/>
            <w:noWrap/>
            <w:vAlign w:val="center"/>
            <w:hideMark/>
          </w:tcPr>
          <w:p w14:paraId="2D5186C9" w14:textId="77777777" w:rsidR="00DF21BB" w:rsidRPr="00055F65" w:rsidRDefault="00DF21BB" w:rsidP="007011C5">
            <w:pPr>
              <w:jc w:val="center"/>
              <w:rPr>
                <w:sz w:val="18"/>
                <w:szCs w:val="18"/>
              </w:rPr>
            </w:pPr>
            <w:r w:rsidRPr="00055F65">
              <w:rPr>
                <w:sz w:val="18"/>
                <w:szCs w:val="18"/>
              </w:rPr>
              <w:t>0.00413333</w:t>
            </w:r>
          </w:p>
        </w:tc>
      </w:tr>
      <w:tr w:rsidR="00055F65" w:rsidRPr="00055F65" w14:paraId="32CA54ED" w14:textId="77777777" w:rsidTr="007011C5">
        <w:trPr>
          <w:trHeight w:val="320"/>
        </w:trPr>
        <w:tc>
          <w:tcPr>
            <w:tcW w:w="2196" w:type="dxa"/>
            <w:shd w:val="clear" w:color="auto" w:fill="D9D9D9" w:themeFill="background1" w:themeFillShade="D9"/>
            <w:noWrap/>
            <w:vAlign w:val="center"/>
            <w:hideMark/>
          </w:tcPr>
          <w:p w14:paraId="17D24B62" w14:textId="77777777" w:rsidR="00DF21BB" w:rsidRPr="00055F65" w:rsidRDefault="00DF21BB" w:rsidP="007011C5">
            <w:pPr>
              <w:rPr>
                <w:sz w:val="18"/>
                <w:szCs w:val="18"/>
              </w:rPr>
            </w:pPr>
            <w:r w:rsidRPr="00055F65">
              <w:rPr>
                <w:sz w:val="18"/>
                <w:szCs w:val="18"/>
              </w:rPr>
              <w:t>UP_KW_DOMAIN</w:t>
            </w:r>
          </w:p>
        </w:tc>
        <w:tc>
          <w:tcPr>
            <w:tcW w:w="6624" w:type="dxa"/>
            <w:shd w:val="clear" w:color="auto" w:fill="D9D9D9" w:themeFill="background1" w:themeFillShade="D9"/>
            <w:noWrap/>
            <w:vAlign w:val="center"/>
            <w:hideMark/>
          </w:tcPr>
          <w:p w14:paraId="79A2B255" w14:textId="77777777" w:rsidR="00DF21BB" w:rsidRPr="00055F65" w:rsidRDefault="00DF21BB" w:rsidP="007011C5">
            <w:pPr>
              <w:rPr>
                <w:sz w:val="18"/>
                <w:szCs w:val="18"/>
              </w:rPr>
            </w:pPr>
            <w:r w:rsidRPr="00055F65">
              <w:rPr>
                <w:sz w:val="18"/>
                <w:szCs w:val="18"/>
              </w:rPr>
              <w:t>KW-0245~EGF-like domain</w:t>
            </w:r>
          </w:p>
        </w:tc>
        <w:tc>
          <w:tcPr>
            <w:tcW w:w="1170" w:type="dxa"/>
            <w:shd w:val="clear" w:color="auto" w:fill="D9D9D9" w:themeFill="background1" w:themeFillShade="D9"/>
            <w:noWrap/>
            <w:vAlign w:val="center"/>
            <w:hideMark/>
          </w:tcPr>
          <w:p w14:paraId="71A06EDF" w14:textId="77777777" w:rsidR="00DF21BB" w:rsidRPr="00055F65" w:rsidRDefault="00DF21BB" w:rsidP="007011C5">
            <w:pPr>
              <w:jc w:val="center"/>
              <w:rPr>
                <w:sz w:val="18"/>
                <w:szCs w:val="18"/>
              </w:rPr>
            </w:pPr>
            <w:r w:rsidRPr="00055F65">
              <w:rPr>
                <w:sz w:val="18"/>
                <w:szCs w:val="18"/>
              </w:rPr>
              <w:t>0.00449142</w:t>
            </w:r>
          </w:p>
        </w:tc>
      </w:tr>
      <w:tr w:rsidR="00055F65" w:rsidRPr="00055F65" w14:paraId="334D254A" w14:textId="77777777" w:rsidTr="007011C5">
        <w:trPr>
          <w:trHeight w:val="320"/>
        </w:trPr>
        <w:tc>
          <w:tcPr>
            <w:tcW w:w="2196" w:type="dxa"/>
            <w:shd w:val="clear" w:color="auto" w:fill="auto"/>
            <w:noWrap/>
            <w:vAlign w:val="center"/>
            <w:hideMark/>
          </w:tcPr>
          <w:p w14:paraId="1728E1F1" w14:textId="77777777" w:rsidR="00DF21BB" w:rsidRPr="00055F65" w:rsidRDefault="00DF21BB" w:rsidP="007011C5">
            <w:pPr>
              <w:rPr>
                <w:sz w:val="18"/>
                <w:szCs w:val="18"/>
              </w:rPr>
            </w:pPr>
            <w:r w:rsidRPr="00055F65">
              <w:rPr>
                <w:sz w:val="18"/>
                <w:szCs w:val="18"/>
              </w:rPr>
              <w:t>KEGG_PATHWAY</w:t>
            </w:r>
          </w:p>
        </w:tc>
        <w:tc>
          <w:tcPr>
            <w:tcW w:w="6624" w:type="dxa"/>
            <w:shd w:val="clear" w:color="auto" w:fill="auto"/>
            <w:noWrap/>
            <w:vAlign w:val="center"/>
            <w:hideMark/>
          </w:tcPr>
          <w:p w14:paraId="167085DD" w14:textId="77777777" w:rsidR="00DF21BB" w:rsidRPr="00055F65" w:rsidRDefault="00DF21BB" w:rsidP="007011C5">
            <w:pPr>
              <w:rPr>
                <w:sz w:val="18"/>
                <w:szCs w:val="18"/>
              </w:rPr>
            </w:pPr>
            <w:r w:rsidRPr="00055F65">
              <w:rPr>
                <w:sz w:val="18"/>
                <w:szCs w:val="18"/>
              </w:rPr>
              <w:t>hsa04910: Insulin signaling pathway</w:t>
            </w:r>
          </w:p>
        </w:tc>
        <w:tc>
          <w:tcPr>
            <w:tcW w:w="1170" w:type="dxa"/>
            <w:shd w:val="clear" w:color="auto" w:fill="auto"/>
            <w:noWrap/>
            <w:vAlign w:val="center"/>
            <w:hideMark/>
          </w:tcPr>
          <w:p w14:paraId="75CC224F" w14:textId="77777777" w:rsidR="00DF21BB" w:rsidRPr="00055F65" w:rsidRDefault="00DF21BB" w:rsidP="007011C5">
            <w:pPr>
              <w:jc w:val="center"/>
              <w:rPr>
                <w:sz w:val="18"/>
                <w:szCs w:val="18"/>
              </w:rPr>
            </w:pPr>
            <w:r w:rsidRPr="00055F65">
              <w:rPr>
                <w:sz w:val="18"/>
                <w:szCs w:val="18"/>
              </w:rPr>
              <w:t>0.00468163</w:t>
            </w:r>
          </w:p>
        </w:tc>
      </w:tr>
      <w:tr w:rsidR="00055F65" w:rsidRPr="00055F65" w14:paraId="4603C618" w14:textId="77777777" w:rsidTr="007011C5">
        <w:trPr>
          <w:trHeight w:val="320"/>
        </w:trPr>
        <w:tc>
          <w:tcPr>
            <w:tcW w:w="2196" w:type="dxa"/>
            <w:shd w:val="clear" w:color="auto" w:fill="D9D9D9" w:themeFill="background1" w:themeFillShade="D9"/>
            <w:noWrap/>
            <w:vAlign w:val="center"/>
            <w:hideMark/>
          </w:tcPr>
          <w:p w14:paraId="319C53A3" w14:textId="77777777" w:rsidR="00DF21BB" w:rsidRPr="00055F65" w:rsidRDefault="00DF21BB" w:rsidP="007011C5">
            <w:pPr>
              <w:rPr>
                <w:sz w:val="18"/>
                <w:szCs w:val="18"/>
              </w:rPr>
            </w:pPr>
            <w:r w:rsidRPr="00055F65">
              <w:rPr>
                <w:sz w:val="18"/>
                <w:szCs w:val="18"/>
              </w:rPr>
              <w:t>REACTOME_PATHWAY</w:t>
            </w:r>
          </w:p>
        </w:tc>
        <w:tc>
          <w:tcPr>
            <w:tcW w:w="6624" w:type="dxa"/>
            <w:shd w:val="clear" w:color="auto" w:fill="D9D9D9" w:themeFill="background1" w:themeFillShade="D9"/>
            <w:noWrap/>
            <w:vAlign w:val="center"/>
            <w:hideMark/>
          </w:tcPr>
          <w:p w14:paraId="55416031" w14:textId="77777777" w:rsidR="00DF21BB" w:rsidRPr="00055F65" w:rsidRDefault="00DF21BB" w:rsidP="007011C5">
            <w:pPr>
              <w:rPr>
                <w:sz w:val="18"/>
                <w:szCs w:val="18"/>
              </w:rPr>
            </w:pPr>
            <w:r w:rsidRPr="00055F65">
              <w:rPr>
                <w:sz w:val="18"/>
                <w:szCs w:val="18"/>
              </w:rPr>
              <w:t>R-HSA-9035034~RHOF GTPase cycle</w:t>
            </w:r>
          </w:p>
        </w:tc>
        <w:tc>
          <w:tcPr>
            <w:tcW w:w="1170" w:type="dxa"/>
            <w:shd w:val="clear" w:color="auto" w:fill="D9D9D9" w:themeFill="background1" w:themeFillShade="D9"/>
            <w:noWrap/>
            <w:vAlign w:val="center"/>
            <w:hideMark/>
          </w:tcPr>
          <w:p w14:paraId="481418AF" w14:textId="77777777" w:rsidR="00DF21BB" w:rsidRPr="00055F65" w:rsidRDefault="00DF21BB" w:rsidP="007011C5">
            <w:pPr>
              <w:jc w:val="center"/>
              <w:rPr>
                <w:sz w:val="18"/>
                <w:szCs w:val="18"/>
              </w:rPr>
            </w:pPr>
            <w:r w:rsidRPr="00055F65">
              <w:rPr>
                <w:sz w:val="18"/>
                <w:szCs w:val="18"/>
              </w:rPr>
              <w:t>0.00469019</w:t>
            </w:r>
          </w:p>
        </w:tc>
      </w:tr>
      <w:tr w:rsidR="00055F65" w:rsidRPr="00055F65" w14:paraId="0BE94B0B" w14:textId="77777777" w:rsidTr="007011C5">
        <w:trPr>
          <w:trHeight w:val="320"/>
        </w:trPr>
        <w:tc>
          <w:tcPr>
            <w:tcW w:w="2196" w:type="dxa"/>
            <w:shd w:val="clear" w:color="auto" w:fill="auto"/>
            <w:noWrap/>
            <w:vAlign w:val="center"/>
            <w:hideMark/>
          </w:tcPr>
          <w:p w14:paraId="19D35C5D" w14:textId="77777777" w:rsidR="00DF21BB" w:rsidRPr="00055F65" w:rsidRDefault="00DF21BB" w:rsidP="007011C5">
            <w:pPr>
              <w:rPr>
                <w:sz w:val="18"/>
                <w:szCs w:val="18"/>
              </w:rPr>
            </w:pPr>
            <w:r w:rsidRPr="00055F65">
              <w:rPr>
                <w:sz w:val="18"/>
                <w:szCs w:val="18"/>
              </w:rPr>
              <w:t>GOTERM_BP_DIRECT</w:t>
            </w:r>
          </w:p>
        </w:tc>
        <w:tc>
          <w:tcPr>
            <w:tcW w:w="6624" w:type="dxa"/>
            <w:shd w:val="clear" w:color="auto" w:fill="auto"/>
            <w:noWrap/>
            <w:vAlign w:val="center"/>
            <w:hideMark/>
          </w:tcPr>
          <w:p w14:paraId="5C8B26DD" w14:textId="77777777" w:rsidR="00DF21BB" w:rsidRPr="00055F65" w:rsidRDefault="00DF21BB" w:rsidP="007011C5">
            <w:pPr>
              <w:rPr>
                <w:sz w:val="18"/>
                <w:szCs w:val="18"/>
              </w:rPr>
            </w:pPr>
            <w:r w:rsidRPr="00055F65">
              <w:rPr>
                <w:sz w:val="18"/>
                <w:szCs w:val="18"/>
              </w:rPr>
              <w:t>GO:0030866~cortical actin cytoskeleton organization</w:t>
            </w:r>
          </w:p>
        </w:tc>
        <w:tc>
          <w:tcPr>
            <w:tcW w:w="1170" w:type="dxa"/>
            <w:shd w:val="clear" w:color="auto" w:fill="auto"/>
            <w:noWrap/>
            <w:vAlign w:val="center"/>
            <w:hideMark/>
          </w:tcPr>
          <w:p w14:paraId="615EC646" w14:textId="77777777" w:rsidR="00DF21BB" w:rsidRPr="00055F65" w:rsidRDefault="00DF21BB" w:rsidP="007011C5">
            <w:pPr>
              <w:jc w:val="center"/>
              <w:rPr>
                <w:sz w:val="18"/>
                <w:szCs w:val="18"/>
              </w:rPr>
            </w:pPr>
            <w:r w:rsidRPr="00055F65">
              <w:rPr>
                <w:sz w:val="18"/>
                <w:szCs w:val="18"/>
              </w:rPr>
              <w:t>0.00472237</w:t>
            </w:r>
          </w:p>
        </w:tc>
      </w:tr>
      <w:tr w:rsidR="00055F65" w:rsidRPr="00055F65" w14:paraId="76256671" w14:textId="77777777" w:rsidTr="007011C5">
        <w:trPr>
          <w:trHeight w:val="320"/>
        </w:trPr>
        <w:tc>
          <w:tcPr>
            <w:tcW w:w="2196" w:type="dxa"/>
            <w:shd w:val="clear" w:color="auto" w:fill="D9D9D9" w:themeFill="background1" w:themeFillShade="D9"/>
            <w:noWrap/>
            <w:vAlign w:val="center"/>
            <w:hideMark/>
          </w:tcPr>
          <w:p w14:paraId="0FF08FC9" w14:textId="77777777" w:rsidR="00DF21BB" w:rsidRPr="00055F65" w:rsidRDefault="00DF21BB" w:rsidP="007011C5">
            <w:pPr>
              <w:rPr>
                <w:sz w:val="18"/>
                <w:szCs w:val="18"/>
              </w:rPr>
            </w:pPr>
            <w:r w:rsidRPr="00055F65">
              <w:rPr>
                <w:sz w:val="18"/>
                <w:szCs w:val="18"/>
              </w:rPr>
              <w:t>GOTERM_BP_DIRECT</w:t>
            </w:r>
          </w:p>
        </w:tc>
        <w:tc>
          <w:tcPr>
            <w:tcW w:w="6624" w:type="dxa"/>
            <w:shd w:val="clear" w:color="auto" w:fill="D9D9D9" w:themeFill="background1" w:themeFillShade="D9"/>
            <w:noWrap/>
            <w:vAlign w:val="center"/>
            <w:hideMark/>
          </w:tcPr>
          <w:p w14:paraId="1AC8BAA2" w14:textId="77777777" w:rsidR="00DF21BB" w:rsidRPr="00055F65" w:rsidRDefault="00DF21BB" w:rsidP="007011C5">
            <w:pPr>
              <w:rPr>
                <w:sz w:val="18"/>
                <w:szCs w:val="18"/>
              </w:rPr>
            </w:pPr>
            <w:r w:rsidRPr="00055F65">
              <w:rPr>
                <w:sz w:val="18"/>
                <w:szCs w:val="18"/>
              </w:rPr>
              <w:t>GO:1900026~positive regulation of substrate adhesion-dependent cell spreading</w:t>
            </w:r>
          </w:p>
        </w:tc>
        <w:tc>
          <w:tcPr>
            <w:tcW w:w="1170" w:type="dxa"/>
            <w:shd w:val="clear" w:color="auto" w:fill="D9D9D9" w:themeFill="background1" w:themeFillShade="D9"/>
            <w:noWrap/>
            <w:vAlign w:val="center"/>
            <w:hideMark/>
          </w:tcPr>
          <w:p w14:paraId="21AC9D90" w14:textId="77777777" w:rsidR="00DF21BB" w:rsidRPr="00055F65" w:rsidRDefault="00DF21BB" w:rsidP="007011C5">
            <w:pPr>
              <w:jc w:val="center"/>
              <w:rPr>
                <w:sz w:val="18"/>
                <w:szCs w:val="18"/>
              </w:rPr>
            </w:pPr>
            <w:r w:rsidRPr="00055F65">
              <w:rPr>
                <w:sz w:val="18"/>
                <w:szCs w:val="18"/>
              </w:rPr>
              <w:t>0.00526487</w:t>
            </w:r>
          </w:p>
        </w:tc>
      </w:tr>
      <w:tr w:rsidR="00055F65" w:rsidRPr="00055F65" w14:paraId="70661524" w14:textId="77777777" w:rsidTr="007011C5">
        <w:trPr>
          <w:trHeight w:val="320"/>
        </w:trPr>
        <w:tc>
          <w:tcPr>
            <w:tcW w:w="2196" w:type="dxa"/>
            <w:shd w:val="clear" w:color="auto" w:fill="auto"/>
            <w:noWrap/>
            <w:vAlign w:val="center"/>
            <w:hideMark/>
          </w:tcPr>
          <w:p w14:paraId="13D7E1AF" w14:textId="77777777" w:rsidR="00DF21BB" w:rsidRPr="00055F65" w:rsidRDefault="00DF21BB" w:rsidP="007011C5">
            <w:pPr>
              <w:rPr>
                <w:sz w:val="18"/>
                <w:szCs w:val="18"/>
              </w:rPr>
            </w:pPr>
            <w:r w:rsidRPr="00055F65">
              <w:rPr>
                <w:sz w:val="18"/>
                <w:szCs w:val="18"/>
              </w:rPr>
              <w:t>WIKIPATHWAYS</w:t>
            </w:r>
          </w:p>
        </w:tc>
        <w:tc>
          <w:tcPr>
            <w:tcW w:w="6624" w:type="dxa"/>
            <w:shd w:val="clear" w:color="auto" w:fill="auto"/>
            <w:noWrap/>
            <w:vAlign w:val="center"/>
            <w:hideMark/>
          </w:tcPr>
          <w:p w14:paraId="5BF9A7F3" w14:textId="77777777" w:rsidR="00DF21BB" w:rsidRPr="00055F65" w:rsidRDefault="00DF21BB" w:rsidP="007011C5">
            <w:pPr>
              <w:rPr>
                <w:sz w:val="18"/>
                <w:szCs w:val="18"/>
              </w:rPr>
            </w:pPr>
            <w:r w:rsidRPr="00055F65">
              <w:rPr>
                <w:sz w:val="18"/>
                <w:szCs w:val="18"/>
              </w:rPr>
              <w:t>WP3932: Focal adhesion PI3K Akt mTOR signaling pathway</w:t>
            </w:r>
          </w:p>
        </w:tc>
        <w:tc>
          <w:tcPr>
            <w:tcW w:w="1170" w:type="dxa"/>
            <w:shd w:val="clear" w:color="auto" w:fill="auto"/>
            <w:noWrap/>
            <w:vAlign w:val="center"/>
            <w:hideMark/>
          </w:tcPr>
          <w:p w14:paraId="13AD0A05" w14:textId="77777777" w:rsidR="00DF21BB" w:rsidRPr="00055F65" w:rsidRDefault="00DF21BB" w:rsidP="007011C5">
            <w:pPr>
              <w:jc w:val="center"/>
              <w:rPr>
                <w:sz w:val="18"/>
                <w:szCs w:val="18"/>
              </w:rPr>
            </w:pPr>
            <w:r w:rsidRPr="00055F65">
              <w:rPr>
                <w:sz w:val="18"/>
                <w:szCs w:val="18"/>
              </w:rPr>
              <w:t>0.00559953</w:t>
            </w:r>
          </w:p>
        </w:tc>
      </w:tr>
      <w:tr w:rsidR="00055F65" w:rsidRPr="00055F65" w14:paraId="3FDB2F31" w14:textId="77777777" w:rsidTr="007011C5">
        <w:trPr>
          <w:trHeight w:val="320"/>
        </w:trPr>
        <w:tc>
          <w:tcPr>
            <w:tcW w:w="2196" w:type="dxa"/>
            <w:shd w:val="clear" w:color="auto" w:fill="D9D9D9" w:themeFill="background1" w:themeFillShade="D9"/>
            <w:noWrap/>
            <w:vAlign w:val="center"/>
            <w:hideMark/>
          </w:tcPr>
          <w:p w14:paraId="1745F02E" w14:textId="77777777" w:rsidR="00DF21BB" w:rsidRPr="00055F65" w:rsidRDefault="00DF21BB" w:rsidP="007011C5">
            <w:pPr>
              <w:rPr>
                <w:sz w:val="18"/>
                <w:szCs w:val="18"/>
              </w:rPr>
            </w:pPr>
            <w:r w:rsidRPr="00055F65">
              <w:rPr>
                <w:sz w:val="18"/>
                <w:szCs w:val="18"/>
              </w:rPr>
              <w:t>UP_KW_DOMAIN</w:t>
            </w:r>
          </w:p>
        </w:tc>
        <w:tc>
          <w:tcPr>
            <w:tcW w:w="6624" w:type="dxa"/>
            <w:shd w:val="clear" w:color="auto" w:fill="D9D9D9" w:themeFill="background1" w:themeFillShade="D9"/>
            <w:noWrap/>
            <w:vAlign w:val="center"/>
            <w:hideMark/>
          </w:tcPr>
          <w:p w14:paraId="711BCFFA" w14:textId="77777777" w:rsidR="00DF21BB" w:rsidRPr="00055F65" w:rsidRDefault="00DF21BB" w:rsidP="007011C5">
            <w:pPr>
              <w:rPr>
                <w:sz w:val="18"/>
                <w:szCs w:val="18"/>
              </w:rPr>
            </w:pPr>
            <w:r w:rsidRPr="00055F65">
              <w:rPr>
                <w:sz w:val="18"/>
                <w:szCs w:val="18"/>
              </w:rPr>
              <w:t>KW-0176~Collagen</w:t>
            </w:r>
          </w:p>
        </w:tc>
        <w:tc>
          <w:tcPr>
            <w:tcW w:w="1170" w:type="dxa"/>
            <w:shd w:val="clear" w:color="auto" w:fill="D9D9D9" w:themeFill="background1" w:themeFillShade="D9"/>
            <w:noWrap/>
            <w:vAlign w:val="center"/>
            <w:hideMark/>
          </w:tcPr>
          <w:p w14:paraId="53069DA9" w14:textId="77777777" w:rsidR="00DF21BB" w:rsidRPr="00055F65" w:rsidRDefault="00DF21BB" w:rsidP="007011C5">
            <w:pPr>
              <w:jc w:val="center"/>
              <w:rPr>
                <w:sz w:val="18"/>
                <w:szCs w:val="18"/>
              </w:rPr>
            </w:pPr>
            <w:r w:rsidRPr="00055F65">
              <w:rPr>
                <w:sz w:val="18"/>
                <w:szCs w:val="18"/>
              </w:rPr>
              <w:t>0.00575573</w:t>
            </w:r>
          </w:p>
        </w:tc>
      </w:tr>
      <w:tr w:rsidR="00055F65" w:rsidRPr="00055F65" w14:paraId="0B8EA500" w14:textId="77777777" w:rsidTr="007011C5">
        <w:trPr>
          <w:trHeight w:val="320"/>
        </w:trPr>
        <w:tc>
          <w:tcPr>
            <w:tcW w:w="2196" w:type="dxa"/>
            <w:shd w:val="clear" w:color="auto" w:fill="auto"/>
            <w:noWrap/>
            <w:vAlign w:val="center"/>
            <w:hideMark/>
          </w:tcPr>
          <w:p w14:paraId="56AE39A0" w14:textId="77777777" w:rsidR="00DF21BB" w:rsidRPr="00055F65" w:rsidRDefault="00DF21BB" w:rsidP="007011C5">
            <w:pPr>
              <w:rPr>
                <w:sz w:val="18"/>
                <w:szCs w:val="18"/>
              </w:rPr>
            </w:pPr>
            <w:r w:rsidRPr="00055F65">
              <w:rPr>
                <w:sz w:val="18"/>
                <w:szCs w:val="18"/>
              </w:rPr>
              <w:t>KEGG_PATHWAY</w:t>
            </w:r>
          </w:p>
        </w:tc>
        <w:tc>
          <w:tcPr>
            <w:tcW w:w="6624" w:type="dxa"/>
            <w:shd w:val="clear" w:color="auto" w:fill="auto"/>
            <w:noWrap/>
            <w:vAlign w:val="center"/>
            <w:hideMark/>
          </w:tcPr>
          <w:p w14:paraId="74E58C42" w14:textId="77777777" w:rsidR="00DF21BB" w:rsidRPr="00055F65" w:rsidRDefault="00DF21BB" w:rsidP="007011C5">
            <w:pPr>
              <w:rPr>
                <w:sz w:val="18"/>
                <w:szCs w:val="18"/>
              </w:rPr>
            </w:pPr>
            <w:r w:rsidRPr="00055F65">
              <w:rPr>
                <w:sz w:val="18"/>
                <w:szCs w:val="18"/>
              </w:rPr>
              <w:t>hsa00531: Glycosaminoglycan degradation</w:t>
            </w:r>
          </w:p>
        </w:tc>
        <w:tc>
          <w:tcPr>
            <w:tcW w:w="1170" w:type="dxa"/>
            <w:shd w:val="clear" w:color="auto" w:fill="auto"/>
            <w:noWrap/>
            <w:vAlign w:val="center"/>
            <w:hideMark/>
          </w:tcPr>
          <w:p w14:paraId="2542B7B7" w14:textId="77777777" w:rsidR="00DF21BB" w:rsidRPr="00055F65" w:rsidRDefault="00DF21BB" w:rsidP="007011C5">
            <w:pPr>
              <w:jc w:val="center"/>
              <w:rPr>
                <w:sz w:val="18"/>
                <w:szCs w:val="18"/>
              </w:rPr>
            </w:pPr>
            <w:r w:rsidRPr="00055F65">
              <w:rPr>
                <w:sz w:val="18"/>
                <w:szCs w:val="18"/>
              </w:rPr>
              <w:t>0.00601925</w:t>
            </w:r>
          </w:p>
        </w:tc>
      </w:tr>
      <w:tr w:rsidR="00055F65" w:rsidRPr="00055F65" w14:paraId="396CFF09" w14:textId="77777777" w:rsidTr="007011C5">
        <w:trPr>
          <w:trHeight w:val="320"/>
        </w:trPr>
        <w:tc>
          <w:tcPr>
            <w:tcW w:w="2196" w:type="dxa"/>
            <w:shd w:val="clear" w:color="auto" w:fill="D9D9D9" w:themeFill="background1" w:themeFillShade="D9"/>
            <w:noWrap/>
            <w:vAlign w:val="center"/>
            <w:hideMark/>
          </w:tcPr>
          <w:p w14:paraId="7A5CA958" w14:textId="77777777" w:rsidR="00DF21BB" w:rsidRPr="00055F65" w:rsidRDefault="00DF21BB" w:rsidP="007011C5">
            <w:pPr>
              <w:rPr>
                <w:sz w:val="18"/>
                <w:szCs w:val="18"/>
              </w:rPr>
            </w:pPr>
            <w:r w:rsidRPr="00055F65">
              <w:rPr>
                <w:sz w:val="18"/>
                <w:szCs w:val="18"/>
              </w:rPr>
              <w:t>GOTERM_MF_DIRECT</w:t>
            </w:r>
          </w:p>
        </w:tc>
        <w:tc>
          <w:tcPr>
            <w:tcW w:w="6624" w:type="dxa"/>
            <w:shd w:val="clear" w:color="auto" w:fill="D9D9D9" w:themeFill="background1" w:themeFillShade="D9"/>
            <w:noWrap/>
            <w:vAlign w:val="center"/>
            <w:hideMark/>
          </w:tcPr>
          <w:p w14:paraId="4FD98596" w14:textId="77777777" w:rsidR="00DF21BB" w:rsidRPr="00055F65" w:rsidRDefault="00DF21BB" w:rsidP="007011C5">
            <w:pPr>
              <w:rPr>
                <w:sz w:val="18"/>
                <w:szCs w:val="18"/>
              </w:rPr>
            </w:pPr>
            <w:r w:rsidRPr="00055F65">
              <w:rPr>
                <w:sz w:val="18"/>
                <w:szCs w:val="18"/>
              </w:rPr>
              <w:t>GO:0008429~phosphatidylethanolamine binding</w:t>
            </w:r>
          </w:p>
        </w:tc>
        <w:tc>
          <w:tcPr>
            <w:tcW w:w="1170" w:type="dxa"/>
            <w:shd w:val="clear" w:color="auto" w:fill="D9D9D9" w:themeFill="background1" w:themeFillShade="D9"/>
            <w:noWrap/>
            <w:vAlign w:val="center"/>
            <w:hideMark/>
          </w:tcPr>
          <w:p w14:paraId="66E6A5A1" w14:textId="77777777" w:rsidR="00DF21BB" w:rsidRPr="00055F65" w:rsidRDefault="00DF21BB" w:rsidP="007011C5">
            <w:pPr>
              <w:jc w:val="center"/>
              <w:rPr>
                <w:sz w:val="18"/>
                <w:szCs w:val="18"/>
              </w:rPr>
            </w:pPr>
            <w:r w:rsidRPr="00055F65">
              <w:rPr>
                <w:sz w:val="18"/>
                <w:szCs w:val="18"/>
              </w:rPr>
              <w:t>0.00606459</w:t>
            </w:r>
          </w:p>
        </w:tc>
      </w:tr>
      <w:tr w:rsidR="00055F65" w:rsidRPr="00055F65" w14:paraId="18AC7C53" w14:textId="77777777" w:rsidTr="007011C5">
        <w:trPr>
          <w:trHeight w:val="320"/>
        </w:trPr>
        <w:tc>
          <w:tcPr>
            <w:tcW w:w="2196" w:type="dxa"/>
            <w:shd w:val="clear" w:color="auto" w:fill="auto"/>
            <w:noWrap/>
            <w:vAlign w:val="center"/>
            <w:hideMark/>
          </w:tcPr>
          <w:p w14:paraId="2580C52D" w14:textId="77777777" w:rsidR="00DF21BB" w:rsidRPr="00055F65" w:rsidRDefault="00DF21BB" w:rsidP="007011C5">
            <w:pPr>
              <w:rPr>
                <w:sz w:val="18"/>
                <w:szCs w:val="18"/>
              </w:rPr>
            </w:pPr>
            <w:r w:rsidRPr="00055F65">
              <w:rPr>
                <w:sz w:val="18"/>
                <w:szCs w:val="18"/>
              </w:rPr>
              <w:t>KEGG_PATHWAY</w:t>
            </w:r>
          </w:p>
        </w:tc>
        <w:tc>
          <w:tcPr>
            <w:tcW w:w="6624" w:type="dxa"/>
            <w:shd w:val="clear" w:color="auto" w:fill="auto"/>
            <w:noWrap/>
            <w:vAlign w:val="center"/>
            <w:hideMark/>
          </w:tcPr>
          <w:p w14:paraId="58191F12" w14:textId="77777777" w:rsidR="00DF21BB" w:rsidRPr="00055F65" w:rsidRDefault="00DF21BB" w:rsidP="007011C5">
            <w:pPr>
              <w:rPr>
                <w:sz w:val="18"/>
                <w:szCs w:val="18"/>
              </w:rPr>
            </w:pPr>
            <w:r w:rsidRPr="00055F65">
              <w:rPr>
                <w:sz w:val="18"/>
                <w:szCs w:val="18"/>
              </w:rPr>
              <w:t>hsa04066:HIF-1 signaling pathway</w:t>
            </w:r>
          </w:p>
        </w:tc>
        <w:tc>
          <w:tcPr>
            <w:tcW w:w="1170" w:type="dxa"/>
            <w:shd w:val="clear" w:color="auto" w:fill="auto"/>
            <w:noWrap/>
            <w:vAlign w:val="center"/>
            <w:hideMark/>
          </w:tcPr>
          <w:p w14:paraId="56C9D991" w14:textId="77777777" w:rsidR="00DF21BB" w:rsidRPr="00055F65" w:rsidRDefault="00DF21BB" w:rsidP="007011C5">
            <w:pPr>
              <w:jc w:val="center"/>
              <w:rPr>
                <w:sz w:val="18"/>
                <w:szCs w:val="18"/>
              </w:rPr>
            </w:pPr>
            <w:r w:rsidRPr="00055F65">
              <w:rPr>
                <w:sz w:val="18"/>
                <w:szCs w:val="18"/>
              </w:rPr>
              <w:t>0.00666511</w:t>
            </w:r>
          </w:p>
        </w:tc>
      </w:tr>
      <w:tr w:rsidR="00055F65" w:rsidRPr="00055F65" w14:paraId="75BDB927" w14:textId="77777777" w:rsidTr="007011C5">
        <w:trPr>
          <w:trHeight w:val="320"/>
        </w:trPr>
        <w:tc>
          <w:tcPr>
            <w:tcW w:w="2196" w:type="dxa"/>
            <w:shd w:val="clear" w:color="auto" w:fill="D9D9D9" w:themeFill="background1" w:themeFillShade="D9"/>
            <w:noWrap/>
            <w:vAlign w:val="center"/>
            <w:hideMark/>
          </w:tcPr>
          <w:p w14:paraId="2C2A3E2A" w14:textId="77777777" w:rsidR="00DF21BB" w:rsidRPr="00055F65" w:rsidRDefault="00DF21BB" w:rsidP="007011C5">
            <w:pPr>
              <w:rPr>
                <w:sz w:val="18"/>
                <w:szCs w:val="18"/>
              </w:rPr>
            </w:pPr>
            <w:r w:rsidRPr="00055F65">
              <w:rPr>
                <w:sz w:val="18"/>
                <w:szCs w:val="18"/>
              </w:rPr>
              <w:t>GOTERM_BP_DIRECT</w:t>
            </w:r>
          </w:p>
        </w:tc>
        <w:tc>
          <w:tcPr>
            <w:tcW w:w="6624" w:type="dxa"/>
            <w:shd w:val="clear" w:color="auto" w:fill="D9D9D9" w:themeFill="background1" w:themeFillShade="D9"/>
            <w:noWrap/>
            <w:vAlign w:val="center"/>
            <w:hideMark/>
          </w:tcPr>
          <w:p w14:paraId="6B9FAC12" w14:textId="77777777" w:rsidR="00DF21BB" w:rsidRPr="00055F65" w:rsidRDefault="00DF21BB" w:rsidP="007011C5">
            <w:pPr>
              <w:rPr>
                <w:sz w:val="18"/>
                <w:szCs w:val="18"/>
              </w:rPr>
            </w:pPr>
            <w:r w:rsidRPr="00055F65">
              <w:rPr>
                <w:sz w:val="18"/>
                <w:szCs w:val="18"/>
              </w:rPr>
              <w:t>GO:0034332~adherens junction organization</w:t>
            </w:r>
          </w:p>
        </w:tc>
        <w:tc>
          <w:tcPr>
            <w:tcW w:w="1170" w:type="dxa"/>
            <w:shd w:val="clear" w:color="auto" w:fill="D9D9D9" w:themeFill="background1" w:themeFillShade="D9"/>
            <w:noWrap/>
            <w:vAlign w:val="center"/>
            <w:hideMark/>
          </w:tcPr>
          <w:p w14:paraId="67990E12" w14:textId="77777777" w:rsidR="00DF21BB" w:rsidRPr="00055F65" w:rsidRDefault="00DF21BB" w:rsidP="007011C5">
            <w:pPr>
              <w:jc w:val="center"/>
              <w:rPr>
                <w:sz w:val="18"/>
                <w:szCs w:val="18"/>
              </w:rPr>
            </w:pPr>
            <w:r w:rsidRPr="00055F65">
              <w:rPr>
                <w:sz w:val="18"/>
                <w:szCs w:val="18"/>
              </w:rPr>
              <w:t>0.00738326</w:t>
            </w:r>
          </w:p>
        </w:tc>
      </w:tr>
      <w:tr w:rsidR="00055F65" w:rsidRPr="00055F65" w14:paraId="001AA711" w14:textId="77777777" w:rsidTr="007011C5">
        <w:trPr>
          <w:trHeight w:val="320"/>
        </w:trPr>
        <w:tc>
          <w:tcPr>
            <w:tcW w:w="2196" w:type="dxa"/>
            <w:shd w:val="clear" w:color="auto" w:fill="auto"/>
            <w:noWrap/>
            <w:vAlign w:val="center"/>
            <w:hideMark/>
          </w:tcPr>
          <w:p w14:paraId="0A750D99" w14:textId="77777777" w:rsidR="00DF21BB" w:rsidRPr="00055F65" w:rsidRDefault="00DF21BB" w:rsidP="007011C5">
            <w:pPr>
              <w:rPr>
                <w:sz w:val="18"/>
                <w:szCs w:val="18"/>
              </w:rPr>
            </w:pPr>
            <w:r w:rsidRPr="00055F65">
              <w:rPr>
                <w:sz w:val="18"/>
                <w:szCs w:val="18"/>
              </w:rPr>
              <w:t>KEGG_PATHWAY</w:t>
            </w:r>
          </w:p>
        </w:tc>
        <w:tc>
          <w:tcPr>
            <w:tcW w:w="6624" w:type="dxa"/>
            <w:shd w:val="clear" w:color="auto" w:fill="auto"/>
            <w:noWrap/>
            <w:vAlign w:val="center"/>
            <w:hideMark/>
          </w:tcPr>
          <w:p w14:paraId="479766CC" w14:textId="77777777" w:rsidR="00DF21BB" w:rsidRPr="00055F65" w:rsidRDefault="00DF21BB" w:rsidP="007011C5">
            <w:pPr>
              <w:rPr>
                <w:sz w:val="18"/>
                <w:szCs w:val="18"/>
              </w:rPr>
            </w:pPr>
            <w:r w:rsidRPr="00055F65">
              <w:rPr>
                <w:sz w:val="18"/>
                <w:szCs w:val="18"/>
              </w:rPr>
              <w:t>hsa04151:PI3K-Akt signaling pathway</w:t>
            </w:r>
          </w:p>
        </w:tc>
        <w:tc>
          <w:tcPr>
            <w:tcW w:w="1170" w:type="dxa"/>
            <w:shd w:val="clear" w:color="auto" w:fill="auto"/>
            <w:noWrap/>
            <w:vAlign w:val="center"/>
            <w:hideMark/>
          </w:tcPr>
          <w:p w14:paraId="164F6D23" w14:textId="77777777" w:rsidR="00DF21BB" w:rsidRPr="00055F65" w:rsidRDefault="00DF21BB" w:rsidP="007011C5">
            <w:pPr>
              <w:jc w:val="center"/>
              <w:rPr>
                <w:sz w:val="18"/>
                <w:szCs w:val="18"/>
              </w:rPr>
            </w:pPr>
            <w:r w:rsidRPr="00055F65">
              <w:rPr>
                <w:sz w:val="18"/>
                <w:szCs w:val="18"/>
              </w:rPr>
              <w:t>0.00755402</w:t>
            </w:r>
          </w:p>
        </w:tc>
      </w:tr>
      <w:tr w:rsidR="00055F65" w:rsidRPr="00055F65" w14:paraId="1E80CD2C" w14:textId="77777777" w:rsidTr="007011C5">
        <w:trPr>
          <w:trHeight w:val="320"/>
        </w:trPr>
        <w:tc>
          <w:tcPr>
            <w:tcW w:w="2196" w:type="dxa"/>
            <w:shd w:val="clear" w:color="auto" w:fill="D9D9D9" w:themeFill="background1" w:themeFillShade="D9"/>
            <w:noWrap/>
            <w:vAlign w:val="center"/>
            <w:hideMark/>
          </w:tcPr>
          <w:p w14:paraId="1987F85E" w14:textId="77777777" w:rsidR="00DF21BB" w:rsidRPr="00055F65" w:rsidRDefault="00DF21BB" w:rsidP="007011C5">
            <w:pPr>
              <w:rPr>
                <w:sz w:val="18"/>
                <w:szCs w:val="18"/>
              </w:rPr>
            </w:pPr>
            <w:r w:rsidRPr="00055F65">
              <w:rPr>
                <w:sz w:val="18"/>
                <w:szCs w:val="18"/>
              </w:rPr>
              <w:t>KEGG_PATHWAY</w:t>
            </w:r>
          </w:p>
        </w:tc>
        <w:tc>
          <w:tcPr>
            <w:tcW w:w="6624" w:type="dxa"/>
            <w:shd w:val="clear" w:color="auto" w:fill="D9D9D9" w:themeFill="background1" w:themeFillShade="D9"/>
            <w:noWrap/>
            <w:vAlign w:val="center"/>
            <w:hideMark/>
          </w:tcPr>
          <w:p w14:paraId="104FE2AE" w14:textId="77777777" w:rsidR="00DF21BB" w:rsidRPr="00055F65" w:rsidRDefault="00DF21BB" w:rsidP="007011C5">
            <w:pPr>
              <w:rPr>
                <w:sz w:val="18"/>
                <w:szCs w:val="18"/>
              </w:rPr>
            </w:pPr>
            <w:r w:rsidRPr="00055F65">
              <w:rPr>
                <w:sz w:val="18"/>
                <w:szCs w:val="18"/>
              </w:rPr>
              <w:t>hsa04071:Sphingolipid signaling pathway</w:t>
            </w:r>
          </w:p>
        </w:tc>
        <w:tc>
          <w:tcPr>
            <w:tcW w:w="1170" w:type="dxa"/>
            <w:shd w:val="clear" w:color="auto" w:fill="D9D9D9" w:themeFill="background1" w:themeFillShade="D9"/>
            <w:noWrap/>
            <w:vAlign w:val="center"/>
            <w:hideMark/>
          </w:tcPr>
          <w:p w14:paraId="63B7D55A" w14:textId="77777777" w:rsidR="00DF21BB" w:rsidRPr="00055F65" w:rsidRDefault="00DF21BB" w:rsidP="007011C5">
            <w:pPr>
              <w:jc w:val="center"/>
              <w:rPr>
                <w:sz w:val="18"/>
                <w:szCs w:val="18"/>
              </w:rPr>
            </w:pPr>
            <w:r w:rsidRPr="00055F65">
              <w:rPr>
                <w:sz w:val="18"/>
                <w:szCs w:val="18"/>
              </w:rPr>
              <w:t>0.00871929</w:t>
            </w:r>
          </w:p>
        </w:tc>
      </w:tr>
      <w:tr w:rsidR="00055F65" w:rsidRPr="00055F65" w14:paraId="39A04465" w14:textId="77777777" w:rsidTr="007011C5">
        <w:trPr>
          <w:trHeight w:val="320"/>
        </w:trPr>
        <w:tc>
          <w:tcPr>
            <w:tcW w:w="2196" w:type="dxa"/>
            <w:shd w:val="clear" w:color="auto" w:fill="auto"/>
            <w:noWrap/>
            <w:vAlign w:val="center"/>
            <w:hideMark/>
          </w:tcPr>
          <w:p w14:paraId="4E4BD71E" w14:textId="77777777" w:rsidR="00DF21BB" w:rsidRPr="00055F65" w:rsidRDefault="00DF21BB" w:rsidP="007011C5">
            <w:pPr>
              <w:rPr>
                <w:sz w:val="18"/>
                <w:szCs w:val="18"/>
              </w:rPr>
            </w:pPr>
            <w:r w:rsidRPr="00055F65">
              <w:rPr>
                <w:sz w:val="18"/>
                <w:szCs w:val="18"/>
              </w:rPr>
              <w:t>REACTOME_PATHWAY</w:t>
            </w:r>
          </w:p>
        </w:tc>
        <w:tc>
          <w:tcPr>
            <w:tcW w:w="6624" w:type="dxa"/>
            <w:shd w:val="clear" w:color="auto" w:fill="auto"/>
            <w:noWrap/>
            <w:vAlign w:val="center"/>
            <w:hideMark/>
          </w:tcPr>
          <w:p w14:paraId="4E887456" w14:textId="77777777" w:rsidR="00DF21BB" w:rsidRPr="00055F65" w:rsidRDefault="00DF21BB" w:rsidP="007011C5">
            <w:pPr>
              <w:rPr>
                <w:sz w:val="18"/>
                <w:szCs w:val="18"/>
              </w:rPr>
            </w:pPr>
            <w:r w:rsidRPr="00055F65">
              <w:rPr>
                <w:sz w:val="18"/>
                <w:szCs w:val="18"/>
              </w:rPr>
              <w:t>R-HSA-1650814~Collagen biosynthesis and modifying enzymes</w:t>
            </w:r>
          </w:p>
        </w:tc>
        <w:tc>
          <w:tcPr>
            <w:tcW w:w="1170" w:type="dxa"/>
            <w:shd w:val="clear" w:color="auto" w:fill="auto"/>
            <w:noWrap/>
            <w:vAlign w:val="center"/>
            <w:hideMark/>
          </w:tcPr>
          <w:p w14:paraId="63E3EA4C" w14:textId="77777777" w:rsidR="00DF21BB" w:rsidRPr="00055F65" w:rsidRDefault="00DF21BB" w:rsidP="007011C5">
            <w:pPr>
              <w:jc w:val="center"/>
              <w:rPr>
                <w:sz w:val="18"/>
                <w:szCs w:val="18"/>
              </w:rPr>
            </w:pPr>
            <w:r w:rsidRPr="00055F65">
              <w:rPr>
                <w:sz w:val="18"/>
                <w:szCs w:val="18"/>
              </w:rPr>
              <w:t>0.01021797</w:t>
            </w:r>
          </w:p>
        </w:tc>
      </w:tr>
      <w:tr w:rsidR="00055F65" w:rsidRPr="00055F65" w14:paraId="4B06E6F0" w14:textId="77777777" w:rsidTr="007011C5">
        <w:trPr>
          <w:trHeight w:val="320"/>
        </w:trPr>
        <w:tc>
          <w:tcPr>
            <w:tcW w:w="2196" w:type="dxa"/>
            <w:shd w:val="clear" w:color="auto" w:fill="D9D9D9" w:themeFill="background1" w:themeFillShade="D9"/>
            <w:noWrap/>
            <w:vAlign w:val="center"/>
            <w:hideMark/>
          </w:tcPr>
          <w:p w14:paraId="546CA7EA" w14:textId="77777777" w:rsidR="00DF21BB" w:rsidRPr="00055F65" w:rsidRDefault="00DF21BB" w:rsidP="007011C5">
            <w:pPr>
              <w:rPr>
                <w:sz w:val="18"/>
                <w:szCs w:val="18"/>
              </w:rPr>
            </w:pPr>
            <w:r w:rsidRPr="00055F65">
              <w:rPr>
                <w:sz w:val="18"/>
                <w:szCs w:val="18"/>
              </w:rPr>
              <w:t>GOTERM_BP_DIRECT</w:t>
            </w:r>
          </w:p>
        </w:tc>
        <w:tc>
          <w:tcPr>
            <w:tcW w:w="6624" w:type="dxa"/>
            <w:shd w:val="clear" w:color="auto" w:fill="D9D9D9" w:themeFill="background1" w:themeFillShade="D9"/>
            <w:noWrap/>
            <w:vAlign w:val="center"/>
            <w:hideMark/>
          </w:tcPr>
          <w:p w14:paraId="677291F3" w14:textId="77777777" w:rsidR="00DF21BB" w:rsidRPr="00055F65" w:rsidRDefault="00DF21BB" w:rsidP="007011C5">
            <w:pPr>
              <w:rPr>
                <w:sz w:val="18"/>
                <w:szCs w:val="18"/>
              </w:rPr>
            </w:pPr>
            <w:r w:rsidRPr="00055F65">
              <w:rPr>
                <w:sz w:val="18"/>
                <w:szCs w:val="18"/>
              </w:rPr>
              <w:t>GO:0006869~lipid transport</w:t>
            </w:r>
          </w:p>
        </w:tc>
        <w:tc>
          <w:tcPr>
            <w:tcW w:w="1170" w:type="dxa"/>
            <w:shd w:val="clear" w:color="auto" w:fill="D9D9D9" w:themeFill="background1" w:themeFillShade="D9"/>
            <w:noWrap/>
            <w:vAlign w:val="center"/>
            <w:hideMark/>
          </w:tcPr>
          <w:p w14:paraId="3155FE3B" w14:textId="77777777" w:rsidR="00DF21BB" w:rsidRPr="00055F65" w:rsidRDefault="00DF21BB" w:rsidP="007011C5">
            <w:pPr>
              <w:jc w:val="center"/>
              <w:rPr>
                <w:sz w:val="18"/>
                <w:szCs w:val="18"/>
              </w:rPr>
            </w:pPr>
            <w:r w:rsidRPr="00055F65">
              <w:rPr>
                <w:sz w:val="18"/>
                <w:szCs w:val="18"/>
              </w:rPr>
              <w:t>0.01081281</w:t>
            </w:r>
          </w:p>
        </w:tc>
      </w:tr>
      <w:tr w:rsidR="00055F65" w:rsidRPr="00055F65" w14:paraId="2549F268" w14:textId="77777777" w:rsidTr="007011C5">
        <w:trPr>
          <w:trHeight w:val="320"/>
        </w:trPr>
        <w:tc>
          <w:tcPr>
            <w:tcW w:w="2196" w:type="dxa"/>
            <w:shd w:val="clear" w:color="auto" w:fill="auto"/>
            <w:noWrap/>
            <w:vAlign w:val="center"/>
            <w:hideMark/>
          </w:tcPr>
          <w:p w14:paraId="62D6664B" w14:textId="77777777" w:rsidR="00DF21BB" w:rsidRPr="00055F65" w:rsidRDefault="00DF21BB" w:rsidP="007011C5">
            <w:pPr>
              <w:rPr>
                <w:sz w:val="18"/>
                <w:szCs w:val="18"/>
              </w:rPr>
            </w:pPr>
            <w:r w:rsidRPr="00055F65">
              <w:rPr>
                <w:sz w:val="18"/>
                <w:szCs w:val="18"/>
              </w:rPr>
              <w:t>GOTERM_MF_DIRECT</w:t>
            </w:r>
          </w:p>
        </w:tc>
        <w:tc>
          <w:tcPr>
            <w:tcW w:w="6624" w:type="dxa"/>
            <w:shd w:val="clear" w:color="auto" w:fill="auto"/>
            <w:noWrap/>
            <w:vAlign w:val="center"/>
            <w:hideMark/>
          </w:tcPr>
          <w:p w14:paraId="561F34AB" w14:textId="77777777" w:rsidR="00DF21BB" w:rsidRPr="00055F65" w:rsidRDefault="00DF21BB" w:rsidP="007011C5">
            <w:pPr>
              <w:rPr>
                <w:sz w:val="18"/>
                <w:szCs w:val="18"/>
              </w:rPr>
            </w:pPr>
            <w:r w:rsidRPr="00055F65">
              <w:rPr>
                <w:sz w:val="18"/>
                <w:szCs w:val="18"/>
              </w:rPr>
              <w:t>GO:0005543~phospholipid binding</w:t>
            </w:r>
          </w:p>
        </w:tc>
        <w:tc>
          <w:tcPr>
            <w:tcW w:w="1170" w:type="dxa"/>
            <w:shd w:val="clear" w:color="auto" w:fill="auto"/>
            <w:noWrap/>
            <w:vAlign w:val="center"/>
            <w:hideMark/>
          </w:tcPr>
          <w:p w14:paraId="063473C5" w14:textId="77777777" w:rsidR="00DF21BB" w:rsidRPr="00055F65" w:rsidRDefault="00DF21BB" w:rsidP="007011C5">
            <w:pPr>
              <w:jc w:val="center"/>
              <w:rPr>
                <w:sz w:val="18"/>
                <w:szCs w:val="18"/>
              </w:rPr>
            </w:pPr>
            <w:r w:rsidRPr="00055F65">
              <w:rPr>
                <w:sz w:val="18"/>
                <w:szCs w:val="18"/>
              </w:rPr>
              <w:t>0.01185814</w:t>
            </w:r>
          </w:p>
        </w:tc>
      </w:tr>
      <w:tr w:rsidR="00055F65" w:rsidRPr="00055F65" w14:paraId="3049A786" w14:textId="77777777" w:rsidTr="007011C5">
        <w:trPr>
          <w:trHeight w:val="320"/>
        </w:trPr>
        <w:tc>
          <w:tcPr>
            <w:tcW w:w="2196" w:type="dxa"/>
            <w:shd w:val="clear" w:color="auto" w:fill="D9D9D9" w:themeFill="background1" w:themeFillShade="D9"/>
            <w:noWrap/>
            <w:vAlign w:val="center"/>
            <w:hideMark/>
          </w:tcPr>
          <w:p w14:paraId="20E54F35" w14:textId="77777777" w:rsidR="00DF21BB" w:rsidRPr="00055F65" w:rsidRDefault="00DF21BB" w:rsidP="007011C5">
            <w:pPr>
              <w:rPr>
                <w:sz w:val="18"/>
                <w:szCs w:val="18"/>
              </w:rPr>
            </w:pPr>
            <w:r w:rsidRPr="00055F65">
              <w:rPr>
                <w:sz w:val="18"/>
                <w:szCs w:val="18"/>
              </w:rPr>
              <w:t>REACTOME_PATHWAY</w:t>
            </w:r>
          </w:p>
        </w:tc>
        <w:tc>
          <w:tcPr>
            <w:tcW w:w="6624" w:type="dxa"/>
            <w:shd w:val="clear" w:color="auto" w:fill="D9D9D9" w:themeFill="background1" w:themeFillShade="D9"/>
            <w:noWrap/>
            <w:vAlign w:val="center"/>
            <w:hideMark/>
          </w:tcPr>
          <w:p w14:paraId="181C6C6A" w14:textId="77777777" w:rsidR="00DF21BB" w:rsidRPr="00055F65" w:rsidRDefault="00DF21BB" w:rsidP="007011C5">
            <w:pPr>
              <w:rPr>
                <w:sz w:val="18"/>
                <w:szCs w:val="18"/>
              </w:rPr>
            </w:pPr>
            <w:r w:rsidRPr="00055F65">
              <w:rPr>
                <w:sz w:val="18"/>
                <w:szCs w:val="18"/>
              </w:rPr>
              <w:t>R-HSA-8980692~RHOA GTPase cycle</w:t>
            </w:r>
          </w:p>
        </w:tc>
        <w:tc>
          <w:tcPr>
            <w:tcW w:w="1170" w:type="dxa"/>
            <w:shd w:val="clear" w:color="auto" w:fill="D9D9D9" w:themeFill="background1" w:themeFillShade="D9"/>
            <w:noWrap/>
            <w:vAlign w:val="center"/>
            <w:hideMark/>
          </w:tcPr>
          <w:p w14:paraId="1577CEEA" w14:textId="77777777" w:rsidR="00DF21BB" w:rsidRPr="00055F65" w:rsidRDefault="00DF21BB" w:rsidP="007011C5">
            <w:pPr>
              <w:jc w:val="center"/>
              <w:rPr>
                <w:sz w:val="18"/>
                <w:szCs w:val="18"/>
              </w:rPr>
            </w:pPr>
            <w:r w:rsidRPr="00055F65">
              <w:rPr>
                <w:sz w:val="18"/>
                <w:szCs w:val="18"/>
              </w:rPr>
              <w:t>0.01219357</w:t>
            </w:r>
          </w:p>
        </w:tc>
      </w:tr>
      <w:tr w:rsidR="00055F65" w:rsidRPr="00055F65" w14:paraId="5865B423" w14:textId="77777777" w:rsidTr="007011C5">
        <w:trPr>
          <w:trHeight w:val="320"/>
        </w:trPr>
        <w:tc>
          <w:tcPr>
            <w:tcW w:w="2196" w:type="dxa"/>
            <w:shd w:val="clear" w:color="auto" w:fill="auto"/>
            <w:noWrap/>
            <w:vAlign w:val="center"/>
            <w:hideMark/>
          </w:tcPr>
          <w:p w14:paraId="14AC8238" w14:textId="77777777" w:rsidR="00DF21BB" w:rsidRPr="00055F65" w:rsidRDefault="00DF21BB" w:rsidP="007011C5">
            <w:pPr>
              <w:rPr>
                <w:sz w:val="18"/>
                <w:szCs w:val="18"/>
              </w:rPr>
            </w:pPr>
            <w:r w:rsidRPr="00055F65">
              <w:rPr>
                <w:sz w:val="18"/>
                <w:szCs w:val="18"/>
              </w:rPr>
              <w:t>GOTERM_BP_DIRECT</w:t>
            </w:r>
          </w:p>
        </w:tc>
        <w:tc>
          <w:tcPr>
            <w:tcW w:w="6624" w:type="dxa"/>
            <w:shd w:val="clear" w:color="auto" w:fill="auto"/>
            <w:noWrap/>
            <w:vAlign w:val="center"/>
            <w:hideMark/>
          </w:tcPr>
          <w:p w14:paraId="390C5D36" w14:textId="77777777" w:rsidR="00DF21BB" w:rsidRPr="00055F65" w:rsidRDefault="00DF21BB" w:rsidP="007011C5">
            <w:pPr>
              <w:rPr>
                <w:sz w:val="18"/>
                <w:szCs w:val="18"/>
              </w:rPr>
            </w:pPr>
            <w:r w:rsidRPr="00055F65">
              <w:rPr>
                <w:sz w:val="18"/>
                <w:szCs w:val="18"/>
              </w:rPr>
              <w:t>GO:2000145~regulation of cell motility</w:t>
            </w:r>
          </w:p>
        </w:tc>
        <w:tc>
          <w:tcPr>
            <w:tcW w:w="1170" w:type="dxa"/>
            <w:shd w:val="clear" w:color="auto" w:fill="auto"/>
            <w:noWrap/>
            <w:vAlign w:val="center"/>
            <w:hideMark/>
          </w:tcPr>
          <w:p w14:paraId="2A60A34E" w14:textId="77777777" w:rsidR="00DF21BB" w:rsidRPr="00055F65" w:rsidRDefault="00DF21BB" w:rsidP="007011C5">
            <w:pPr>
              <w:jc w:val="center"/>
              <w:rPr>
                <w:sz w:val="18"/>
                <w:szCs w:val="18"/>
              </w:rPr>
            </w:pPr>
            <w:r w:rsidRPr="00055F65">
              <w:rPr>
                <w:sz w:val="18"/>
                <w:szCs w:val="18"/>
              </w:rPr>
              <w:t>0.01223723</w:t>
            </w:r>
          </w:p>
        </w:tc>
      </w:tr>
      <w:tr w:rsidR="00055F65" w:rsidRPr="00055F65" w14:paraId="2EEDBD3B" w14:textId="77777777" w:rsidTr="007011C5">
        <w:trPr>
          <w:trHeight w:val="320"/>
        </w:trPr>
        <w:tc>
          <w:tcPr>
            <w:tcW w:w="2196" w:type="dxa"/>
            <w:shd w:val="clear" w:color="auto" w:fill="D9D9D9" w:themeFill="background1" w:themeFillShade="D9"/>
            <w:noWrap/>
            <w:vAlign w:val="center"/>
            <w:hideMark/>
          </w:tcPr>
          <w:p w14:paraId="50BC8386" w14:textId="77777777" w:rsidR="00DF21BB" w:rsidRPr="00055F65" w:rsidRDefault="00DF21BB" w:rsidP="007011C5">
            <w:pPr>
              <w:rPr>
                <w:sz w:val="18"/>
                <w:szCs w:val="18"/>
              </w:rPr>
            </w:pPr>
            <w:r w:rsidRPr="00055F65">
              <w:rPr>
                <w:sz w:val="18"/>
                <w:szCs w:val="18"/>
              </w:rPr>
              <w:t>KEGG_PATHWAY</w:t>
            </w:r>
          </w:p>
        </w:tc>
        <w:tc>
          <w:tcPr>
            <w:tcW w:w="6624" w:type="dxa"/>
            <w:shd w:val="clear" w:color="auto" w:fill="D9D9D9" w:themeFill="background1" w:themeFillShade="D9"/>
            <w:noWrap/>
            <w:vAlign w:val="center"/>
            <w:hideMark/>
          </w:tcPr>
          <w:p w14:paraId="6B0E793A" w14:textId="77777777" w:rsidR="00DF21BB" w:rsidRPr="00055F65" w:rsidRDefault="00DF21BB" w:rsidP="007011C5">
            <w:pPr>
              <w:rPr>
                <w:sz w:val="18"/>
                <w:szCs w:val="18"/>
              </w:rPr>
            </w:pPr>
            <w:r w:rsidRPr="00055F65">
              <w:rPr>
                <w:sz w:val="18"/>
                <w:szCs w:val="18"/>
              </w:rPr>
              <w:t>hsa04520:Adherens junction</w:t>
            </w:r>
          </w:p>
        </w:tc>
        <w:tc>
          <w:tcPr>
            <w:tcW w:w="1170" w:type="dxa"/>
            <w:shd w:val="clear" w:color="auto" w:fill="D9D9D9" w:themeFill="background1" w:themeFillShade="D9"/>
            <w:noWrap/>
            <w:vAlign w:val="center"/>
            <w:hideMark/>
          </w:tcPr>
          <w:p w14:paraId="254DA633" w14:textId="77777777" w:rsidR="00DF21BB" w:rsidRPr="00055F65" w:rsidRDefault="00DF21BB" w:rsidP="007011C5">
            <w:pPr>
              <w:jc w:val="center"/>
              <w:rPr>
                <w:sz w:val="18"/>
                <w:szCs w:val="18"/>
              </w:rPr>
            </w:pPr>
            <w:r w:rsidRPr="00055F65">
              <w:rPr>
                <w:sz w:val="18"/>
                <w:szCs w:val="18"/>
              </w:rPr>
              <w:t>0.01291554</w:t>
            </w:r>
          </w:p>
        </w:tc>
      </w:tr>
      <w:tr w:rsidR="00055F65" w:rsidRPr="00055F65" w14:paraId="6D8AE8C5" w14:textId="77777777" w:rsidTr="007011C5">
        <w:trPr>
          <w:trHeight w:val="320"/>
        </w:trPr>
        <w:tc>
          <w:tcPr>
            <w:tcW w:w="2196" w:type="dxa"/>
            <w:shd w:val="clear" w:color="auto" w:fill="auto"/>
            <w:noWrap/>
            <w:vAlign w:val="center"/>
            <w:hideMark/>
          </w:tcPr>
          <w:p w14:paraId="71815DF1" w14:textId="77777777" w:rsidR="00DF21BB" w:rsidRPr="00055F65" w:rsidRDefault="00DF21BB" w:rsidP="007011C5">
            <w:pPr>
              <w:rPr>
                <w:sz w:val="18"/>
                <w:szCs w:val="18"/>
              </w:rPr>
            </w:pPr>
            <w:r w:rsidRPr="00055F65">
              <w:rPr>
                <w:sz w:val="18"/>
                <w:szCs w:val="18"/>
              </w:rPr>
              <w:t>GOTERM_MF_DIRECT</w:t>
            </w:r>
          </w:p>
        </w:tc>
        <w:tc>
          <w:tcPr>
            <w:tcW w:w="6624" w:type="dxa"/>
            <w:shd w:val="clear" w:color="auto" w:fill="auto"/>
            <w:noWrap/>
            <w:vAlign w:val="center"/>
            <w:hideMark/>
          </w:tcPr>
          <w:p w14:paraId="0AFDDAC5" w14:textId="77777777" w:rsidR="00DF21BB" w:rsidRPr="00055F65" w:rsidRDefault="00DF21BB" w:rsidP="007011C5">
            <w:pPr>
              <w:rPr>
                <w:sz w:val="18"/>
                <w:szCs w:val="18"/>
              </w:rPr>
            </w:pPr>
            <w:r w:rsidRPr="00055F65">
              <w:rPr>
                <w:sz w:val="18"/>
                <w:szCs w:val="18"/>
              </w:rPr>
              <w:t>GO:0008092~cytoskeletal protein binding</w:t>
            </w:r>
          </w:p>
        </w:tc>
        <w:tc>
          <w:tcPr>
            <w:tcW w:w="1170" w:type="dxa"/>
            <w:shd w:val="clear" w:color="auto" w:fill="auto"/>
            <w:noWrap/>
            <w:vAlign w:val="center"/>
            <w:hideMark/>
          </w:tcPr>
          <w:p w14:paraId="47BE608D" w14:textId="77777777" w:rsidR="00DF21BB" w:rsidRPr="00055F65" w:rsidRDefault="00DF21BB" w:rsidP="007011C5">
            <w:pPr>
              <w:jc w:val="center"/>
              <w:rPr>
                <w:sz w:val="18"/>
                <w:szCs w:val="18"/>
              </w:rPr>
            </w:pPr>
            <w:r w:rsidRPr="00055F65">
              <w:rPr>
                <w:sz w:val="18"/>
                <w:szCs w:val="18"/>
              </w:rPr>
              <w:t>0.01321418</w:t>
            </w:r>
          </w:p>
        </w:tc>
      </w:tr>
      <w:tr w:rsidR="00055F65" w:rsidRPr="00055F65" w14:paraId="0214F52E" w14:textId="77777777" w:rsidTr="007011C5">
        <w:trPr>
          <w:trHeight w:val="320"/>
        </w:trPr>
        <w:tc>
          <w:tcPr>
            <w:tcW w:w="2196" w:type="dxa"/>
            <w:shd w:val="clear" w:color="auto" w:fill="D9D9D9" w:themeFill="background1" w:themeFillShade="D9"/>
            <w:noWrap/>
            <w:vAlign w:val="center"/>
            <w:hideMark/>
          </w:tcPr>
          <w:p w14:paraId="0510CED2" w14:textId="77777777" w:rsidR="00DF21BB" w:rsidRPr="00055F65" w:rsidRDefault="00DF21BB" w:rsidP="007011C5">
            <w:pPr>
              <w:rPr>
                <w:sz w:val="18"/>
                <w:szCs w:val="18"/>
              </w:rPr>
            </w:pPr>
            <w:r w:rsidRPr="00055F65">
              <w:rPr>
                <w:sz w:val="18"/>
                <w:szCs w:val="18"/>
              </w:rPr>
              <w:lastRenderedPageBreak/>
              <w:t>GOTERM_BP_DIRECT</w:t>
            </w:r>
          </w:p>
        </w:tc>
        <w:tc>
          <w:tcPr>
            <w:tcW w:w="6624" w:type="dxa"/>
            <w:shd w:val="clear" w:color="auto" w:fill="D9D9D9" w:themeFill="background1" w:themeFillShade="D9"/>
            <w:noWrap/>
            <w:vAlign w:val="center"/>
            <w:hideMark/>
          </w:tcPr>
          <w:p w14:paraId="70DB0E80" w14:textId="77777777" w:rsidR="00DF21BB" w:rsidRPr="00055F65" w:rsidRDefault="00DF21BB" w:rsidP="007011C5">
            <w:pPr>
              <w:rPr>
                <w:sz w:val="18"/>
                <w:szCs w:val="18"/>
              </w:rPr>
            </w:pPr>
            <w:r w:rsidRPr="00055F65">
              <w:rPr>
                <w:sz w:val="18"/>
                <w:szCs w:val="18"/>
              </w:rPr>
              <w:t>GO:0000165~MAPK cascade</w:t>
            </w:r>
          </w:p>
        </w:tc>
        <w:tc>
          <w:tcPr>
            <w:tcW w:w="1170" w:type="dxa"/>
            <w:shd w:val="clear" w:color="auto" w:fill="D9D9D9" w:themeFill="background1" w:themeFillShade="D9"/>
            <w:noWrap/>
            <w:vAlign w:val="center"/>
            <w:hideMark/>
          </w:tcPr>
          <w:p w14:paraId="1EC837E4" w14:textId="77777777" w:rsidR="00DF21BB" w:rsidRPr="00055F65" w:rsidRDefault="00DF21BB" w:rsidP="007011C5">
            <w:pPr>
              <w:jc w:val="center"/>
              <w:rPr>
                <w:sz w:val="18"/>
                <w:szCs w:val="18"/>
              </w:rPr>
            </w:pPr>
            <w:r w:rsidRPr="00055F65">
              <w:rPr>
                <w:sz w:val="18"/>
                <w:szCs w:val="18"/>
              </w:rPr>
              <w:t>0.01421545</w:t>
            </w:r>
          </w:p>
        </w:tc>
      </w:tr>
      <w:tr w:rsidR="00055F65" w:rsidRPr="00055F65" w14:paraId="7CB386F0" w14:textId="77777777" w:rsidTr="007011C5">
        <w:trPr>
          <w:trHeight w:val="320"/>
        </w:trPr>
        <w:tc>
          <w:tcPr>
            <w:tcW w:w="2196" w:type="dxa"/>
            <w:shd w:val="clear" w:color="auto" w:fill="auto"/>
            <w:noWrap/>
            <w:vAlign w:val="center"/>
            <w:hideMark/>
          </w:tcPr>
          <w:p w14:paraId="790EA6E5" w14:textId="77777777" w:rsidR="00DF21BB" w:rsidRPr="00055F65" w:rsidRDefault="00DF21BB" w:rsidP="007011C5">
            <w:pPr>
              <w:rPr>
                <w:sz w:val="18"/>
                <w:szCs w:val="18"/>
              </w:rPr>
            </w:pPr>
            <w:r w:rsidRPr="00055F65">
              <w:rPr>
                <w:sz w:val="18"/>
                <w:szCs w:val="18"/>
              </w:rPr>
              <w:t>GOTERM_BP_DIRECT</w:t>
            </w:r>
          </w:p>
        </w:tc>
        <w:tc>
          <w:tcPr>
            <w:tcW w:w="6624" w:type="dxa"/>
            <w:shd w:val="clear" w:color="auto" w:fill="auto"/>
            <w:noWrap/>
            <w:vAlign w:val="center"/>
            <w:hideMark/>
          </w:tcPr>
          <w:p w14:paraId="4225A072" w14:textId="77777777" w:rsidR="00DF21BB" w:rsidRPr="00055F65" w:rsidRDefault="00DF21BB" w:rsidP="007011C5">
            <w:pPr>
              <w:rPr>
                <w:sz w:val="18"/>
                <w:szCs w:val="18"/>
              </w:rPr>
            </w:pPr>
            <w:r w:rsidRPr="00055F65">
              <w:rPr>
                <w:sz w:val="18"/>
                <w:szCs w:val="18"/>
              </w:rPr>
              <w:t>GO:0071363~cellular response to growth factor stimulus</w:t>
            </w:r>
          </w:p>
        </w:tc>
        <w:tc>
          <w:tcPr>
            <w:tcW w:w="1170" w:type="dxa"/>
            <w:shd w:val="clear" w:color="auto" w:fill="auto"/>
            <w:noWrap/>
            <w:vAlign w:val="center"/>
            <w:hideMark/>
          </w:tcPr>
          <w:p w14:paraId="38890C8E" w14:textId="77777777" w:rsidR="00DF21BB" w:rsidRPr="00055F65" w:rsidRDefault="00DF21BB" w:rsidP="007011C5">
            <w:pPr>
              <w:jc w:val="center"/>
              <w:rPr>
                <w:sz w:val="18"/>
                <w:szCs w:val="18"/>
              </w:rPr>
            </w:pPr>
            <w:r w:rsidRPr="00055F65">
              <w:rPr>
                <w:sz w:val="18"/>
                <w:szCs w:val="18"/>
              </w:rPr>
              <w:t>0.01492936</w:t>
            </w:r>
          </w:p>
        </w:tc>
      </w:tr>
      <w:tr w:rsidR="00055F65" w:rsidRPr="00055F65" w14:paraId="7A85D170" w14:textId="77777777" w:rsidTr="007011C5">
        <w:trPr>
          <w:trHeight w:val="320"/>
        </w:trPr>
        <w:tc>
          <w:tcPr>
            <w:tcW w:w="2196" w:type="dxa"/>
            <w:shd w:val="clear" w:color="auto" w:fill="D9D9D9" w:themeFill="background1" w:themeFillShade="D9"/>
            <w:noWrap/>
            <w:vAlign w:val="center"/>
            <w:hideMark/>
          </w:tcPr>
          <w:p w14:paraId="0E4C9FD9" w14:textId="77777777" w:rsidR="00DF21BB" w:rsidRPr="00055F65" w:rsidRDefault="00DF21BB" w:rsidP="007011C5">
            <w:pPr>
              <w:rPr>
                <w:sz w:val="18"/>
                <w:szCs w:val="18"/>
              </w:rPr>
            </w:pPr>
            <w:r w:rsidRPr="00055F65">
              <w:rPr>
                <w:sz w:val="18"/>
                <w:szCs w:val="18"/>
              </w:rPr>
              <w:t>GOTERM_BP_DIRECT</w:t>
            </w:r>
          </w:p>
        </w:tc>
        <w:tc>
          <w:tcPr>
            <w:tcW w:w="6624" w:type="dxa"/>
            <w:shd w:val="clear" w:color="auto" w:fill="D9D9D9" w:themeFill="background1" w:themeFillShade="D9"/>
            <w:noWrap/>
            <w:vAlign w:val="center"/>
            <w:hideMark/>
          </w:tcPr>
          <w:p w14:paraId="2C9D08A6" w14:textId="77777777" w:rsidR="00DF21BB" w:rsidRPr="00055F65" w:rsidRDefault="00DF21BB" w:rsidP="007011C5">
            <w:pPr>
              <w:rPr>
                <w:sz w:val="18"/>
                <w:szCs w:val="18"/>
              </w:rPr>
            </w:pPr>
            <w:r w:rsidRPr="00055F65">
              <w:rPr>
                <w:sz w:val="18"/>
                <w:szCs w:val="18"/>
              </w:rPr>
              <w:t>GO:0030198~extracellular matrix organization</w:t>
            </w:r>
          </w:p>
        </w:tc>
        <w:tc>
          <w:tcPr>
            <w:tcW w:w="1170" w:type="dxa"/>
            <w:shd w:val="clear" w:color="auto" w:fill="D9D9D9" w:themeFill="background1" w:themeFillShade="D9"/>
            <w:noWrap/>
            <w:vAlign w:val="center"/>
            <w:hideMark/>
          </w:tcPr>
          <w:p w14:paraId="1F61805A" w14:textId="77777777" w:rsidR="00DF21BB" w:rsidRPr="00055F65" w:rsidRDefault="00DF21BB" w:rsidP="007011C5">
            <w:pPr>
              <w:jc w:val="center"/>
              <w:rPr>
                <w:sz w:val="18"/>
                <w:szCs w:val="18"/>
              </w:rPr>
            </w:pPr>
            <w:r w:rsidRPr="00055F65">
              <w:rPr>
                <w:sz w:val="18"/>
                <w:szCs w:val="18"/>
              </w:rPr>
              <w:t>0.01526812</w:t>
            </w:r>
          </w:p>
        </w:tc>
      </w:tr>
      <w:tr w:rsidR="00055F65" w:rsidRPr="00055F65" w14:paraId="2BD33E53" w14:textId="77777777" w:rsidTr="007011C5">
        <w:trPr>
          <w:trHeight w:val="320"/>
        </w:trPr>
        <w:tc>
          <w:tcPr>
            <w:tcW w:w="2196" w:type="dxa"/>
            <w:shd w:val="clear" w:color="auto" w:fill="auto"/>
            <w:noWrap/>
            <w:vAlign w:val="center"/>
            <w:hideMark/>
          </w:tcPr>
          <w:p w14:paraId="7AC0A03B" w14:textId="77777777" w:rsidR="00DF21BB" w:rsidRPr="00055F65" w:rsidRDefault="00DF21BB" w:rsidP="007011C5">
            <w:pPr>
              <w:rPr>
                <w:sz w:val="18"/>
                <w:szCs w:val="18"/>
              </w:rPr>
            </w:pPr>
            <w:r w:rsidRPr="00055F65">
              <w:rPr>
                <w:sz w:val="18"/>
                <w:szCs w:val="18"/>
              </w:rPr>
              <w:t>REACTOME_PATHWAY</w:t>
            </w:r>
          </w:p>
        </w:tc>
        <w:tc>
          <w:tcPr>
            <w:tcW w:w="6624" w:type="dxa"/>
            <w:shd w:val="clear" w:color="auto" w:fill="auto"/>
            <w:noWrap/>
            <w:vAlign w:val="center"/>
            <w:hideMark/>
          </w:tcPr>
          <w:p w14:paraId="4AD002E0" w14:textId="77777777" w:rsidR="00DF21BB" w:rsidRPr="00055F65" w:rsidRDefault="00DF21BB" w:rsidP="007011C5">
            <w:pPr>
              <w:rPr>
                <w:sz w:val="18"/>
                <w:szCs w:val="18"/>
              </w:rPr>
            </w:pPr>
            <w:r w:rsidRPr="00055F65">
              <w:rPr>
                <w:sz w:val="18"/>
                <w:szCs w:val="18"/>
              </w:rPr>
              <w:t>R-HSA-375165~NCAM signaling for neurite out-growth</w:t>
            </w:r>
          </w:p>
        </w:tc>
        <w:tc>
          <w:tcPr>
            <w:tcW w:w="1170" w:type="dxa"/>
            <w:shd w:val="clear" w:color="auto" w:fill="auto"/>
            <w:noWrap/>
            <w:vAlign w:val="center"/>
            <w:hideMark/>
          </w:tcPr>
          <w:p w14:paraId="290B2691" w14:textId="77777777" w:rsidR="00DF21BB" w:rsidRPr="00055F65" w:rsidRDefault="00DF21BB" w:rsidP="007011C5">
            <w:pPr>
              <w:jc w:val="center"/>
              <w:rPr>
                <w:sz w:val="18"/>
                <w:szCs w:val="18"/>
              </w:rPr>
            </w:pPr>
            <w:r w:rsidRPr="00055F65">
              <w:rPr>
                <w:sz w:val="18"/>
                <w:szCs w:val="18"/>
              </w:rPr>
              <w:t>0.01578972</w:t>
            </w:r>
          </w:p>
        </w:tc>
      </w:tr>
      <w:tr w:rsidR="00055F65" w:rsidRPr="00055F65" w14:paraId="6594813D" w14:textId="77777777" w:rsidTr="007011C5">
        <w:trPr>
          <w:trHeight w:val="320"/>
        </w:trPr>
        <w:tc>
          <w:tcPr>
            <w:tcW w:w="2196" w:type="dxa"/>
            <w:shd w:val="clear" w:color="auto" w:fill="D9D9D9" w:themeFill="background1" w:themeFillShade="D9"/>
            <w:noWrap/>
            <w:vAlign w:val="center"/>
            <w:hideMark/>
          </w:tcPr>
          <w:p w14:paraId="620AD216" w14:textId="77777777" w:rsidR="00DF21BB" w:rsidRPr="00055F65" w:rsidRDefault="00DF21BB" w:rsidP="007011C5">
            <w:pPr>
              <w:rPr>
                <w:sz w:val="18"/>
                <w:szCs w:val="18"/>
              </w:rPr>
            </w:pPr>
            <w:r w:rsidRPr="00055F65">
              <w:rPr>
                <w:sz w:val="18"/>
                <w:szCs w:val="18"/>
              </w:rPr>
              <w:t>WIKIPATHWAYS</w:t>
            </w:r>
          </w:p>
        </w:tc>
        <w:tc>
          <w:tcPr>
            <w:tcW w:w="6624" w:type="dxa"/>
            <w:shd w:val="clear" w:color="auto" w:fill="D9D9D9" w:themeFill="background1" w:themeFillShade="D9"/>
            <w:noWrap/>
            <w:vAlign w:val="center"/>
            <w:hideMark/>
          </w:tcPr>
          <w:p w14:paraId="542A9153" w14:textId="77777777" w:rsidR="00DF21BB" w:rsidRPr="00055F65" w:rsidRDefault="00DF21BB" w:rsidP="007011C5">
            <w:pPr>
              <w:rPr>
                <w:sz w:val="18"/>
                <w:szCs w:val="18"/>
              </w:rPr>
            </w:pPr>
            <w:r w:rsidRPr="00055F65">
              <w:rPr>
                <w:sz w:val="18"/>
                <w:szCs w:val="18"/>
              </w:rPr>
              <w:t>WP2380:Brain derived neurotrophic factor BDNF signaling pathway</w:t>
            </w:r>
          </w:p>
        </w:tc>
        <w:tc>
          <w:tcPr>
            <w:tcW w:w="1170" w:type="dxa"/>
            <w:shd w:val="clear" w:color="auto" w:fill="D9D9D9" w:themeFill="background1" w:themeFillShade="D9"/>
            <w:noWrap/>
            <w:vAlign w:val="center"/>
            <w:hideMark/>
          </w:tcPr>
          <w:p w14:paraId="0015F63F" w14:textId="77777777" w:rsidR="00DF21BB" w:rsidRPr="00055F65" w:rsidRDefault="00DF21BB" w:rsidP="007011C5">
            <w:pPr>
              <w:jc w:val="center"/>
              <w:rPr>
                <w:sz w:val="18"/>
                <w:szCs w:val="18"/>
              </w:rPr>
            </w:pPr>
            <w:r w:rsidRPr="00055F65">
              <w:rPr>
                <w:sz w:val="18"/>
                <w:szCs w:val="18"/>
              </w:rPr>
              <w:t>0.01628487</w:t>
            </w:r>
          </w:p>
        </w:tc>
      </w:tr>
      <w:tr w:rsidR="00055F65" w:rsidRPr="00055F65" w14:paraId="03C8D131" w14:textId="77777777" w:rsidTr="007011C5">
        <w:trPr>
          <w:trHeight w:val="320"/>
        </w:trPr>
        <w:tc>
          <w:tcPr>
            <w:tcW w:w="2196" w:type="dxa"/>
            <w:shd w:val="clear" w:color="auto" w:fill="auto"/>
            <w:noWrap/>
            <w:vAlign w:val="center"/>
            <w:hideMark/>
          </w:tcPr>
          <w:p w14:paraId="0D2EDD67" w14:textId="77777777" w:rsidR="00DF21BB" w:rsidRPr="00055F65" w:rsidRDefault="00DF21BB" w:rsidP="007011C5">
            <w:pPr>
              <w:rPr>
                <w:sz w:val="18"/>
                <w:szCs w:val="18"/>
              </w:rPr>
            </w:pPr>
            <w:r w:rsidRPr="00055F65">
              <w:rPr>
                <w:sz w:val="18"/>
                <w:szCs w:val="18"/>
              </w:rPr>
              <w:t>REACTOME_PATHWAY</w:t>
            </w:r>
          </w:p>
        </w:tc>
        <w:tc>
          <w:tcPr>
            <w:tcW w:w="6624" w:type="dxa"/>
            <w:shd w:val="clear" w:color="auto" w:fill="auto"/>
            <w:noWrap/>
            <w:vAlign w:val="center"/>
            <w:hideMark/>
          </w:tcPr>
          <w:p w14:paraId="59F06A2B" w14:textId="77777777" w:rsidR="00DF21BB" w:rsidRPr="00055F65" w:rsidRDefault="00DF21BB" w:rsidP="007011C5">
            <w:pPr>
              <w:rPr>
                <w:sz w:val="18"/>
                <w:szCs w:val="18"/>
              </w:rPr>
            </w:pPr>
            <w:r w:rsidRPr="00055F65">
              <w:rPr>
                <w:sz w:val="18"/>
                <w:szCs w:val="18"/>
              </w:rPr>
              <w:t>R-HSA-9013149~RAC1 GTPase cycle</w:t>
            </w:r>
          </w:p>
        </w:tc>
        <w:tc>
          <w:tcPr>
            <w:tcW w:w="1170" w:type="dxa"/>
            <w:shd w:val="clear" w:color="auto" w:fill="auto"/>
            <w:noWrap/>
            <w:vAlign w:val="center"/>
            <w:hideMark/>
          </w:tcPr>
          <w:p w14:paraId="7725E4D6" w14:textId="77777777" w:rsidR="00DF21BB" w:rsidRPr="00055F65" w:rsidRDefault="00DF21BB" w:rsidP="007011C5">
            <w:pPr>
              <w:jc w:val="center"/>
              <w:rPr>
                <w:sz w:val="18"/>
                <w:szCs w:val="18"/>
              </w:rPr>
            </w:pPr>
            <w:r w:rsidRPr="00055F65">
              <w:rPr>
                <w:sz w:val="18"/>
                <w:szCs w:val="18"/>
              </w:rPr>
              <w:t>0.01674148</w:t>
            </w:r>
          </w:p>
        </w:tc>
      </w:tr>
      <w:tr w:rsidR="00055F65" w:rsidRPr="00055F65" w14:paraId="47135E0E" w14:textId="77777777" w:rsidTr="007011C5">
        <w:trPr>
          <w:trHeight w:val="320"/>
        </w:trPr>
        <w:tc>
          <w:tcPr>
            <w:tcW w:w="2196" w:type="dxa"/>
            <w:shd w:val="clear" w:color="auto" w:fill="D9D9D9" w:themeFill="background1" w:themeFillShade="D9"/>
            <w:noWrap/>
            <w:vAlign w:val="center"/>
            <w:hideMark/>
          </w:tcPr>
          <w:p w14:paraId="4A0E0A69" w14:textId="77777777" w:rsidR="00DF21BB" w:rsidRPr="00055F65" w:rsidRDefault="00DF21BB" w:rsidP="007011C5">
            <w:pPr>
              <w:rPr>
                <w:sz w:val="18"/>
                <w:szCs w:val="18"/>
              </w:rPr>
            </w:pPr>
            <w:r w:rsidRPr="00055F65">
              <w:rPr>
                <w:sz w:val="18"/>
                <w:szCs w:val="18"/>
              </w:rPr>
              <w:t>REACTOME_PATHWAY</w:t>
            </w:r>
          </w:p>
        </w:tc>
        <w:tc>
          <w:tcPr>
            <w:tcW w:w="6624" w:type="dxa"/>
            <w:shd w:val="clear" w:color="auto" w:fill="D9D9D9" w:themeFill="background1" w:themeFillShade="D9"/>
            <w:noWrap/>
            <w:vAlign w:val="center"/>
            <w:hideMark/>
          </w:tcPr>
          <w:p w14:paraId="17B22E2C" w14:textId="77777777" w:rsidR="00DF21BB" w:rsidRPr="00055F65" w:rsidRDefault="00DF21BB" w:rsidP="007011C5">
            <w:pPr>
              <w:rPr>
                <w:sz w:val="18"/>
                <w:szCs w:val="18"/>
              </w:rPr>
            </w:pPr>
            <w:r w:rsidRPr="00055F65">
              <w:rPr>
                <w:sz w:val="18"/>
                <w:szCs w:val="18"/>
              </w:rPr>
              <w:t>R-HSA-9013423~RAC3 GTPase cycle</w:t>
            </w:r>
          </w:p>
        </w:tc>
        <w:tc>
          <w:tcPr>
            <w:tcW w:w="1170" w:type="dxa"/>
            <w:shd w:val="clear" w:color="auto" w:fill="D9D9D9" w:themeFill="background1" w:themeFillShade="D9"/>
            <w:noWrap/>
            <w:vAlign w:val="center"/>
            <w:hideMark/>
          </w:tcPr>
          <w:p w14:paraId="29A20129" w14:textId="77777777" w:rsidR="00DF21BB" w:rsidRPr="00055F65" w:rsidRDefault="00DF21BB" w:rsidP="007011C5">
            <w:pPr>
              <w:jc w:val="center"/>
              <w:rPr>
                <w:sz w:val="18"/>
                <w:szCs w:val="18"/>
              </w:rPr>
            </w:pPr>
            <w:r w:rsidRPr="00055F65">
              <w:rPr>
                <w:sz w:val="18"/>
                <w:szCs w:val="18"/>
              </w:rPr>
              <w:t>0.01709829</w:t>
            </w:r>
          </w:p>
        </w:tc>
      </w:tr>
      <w:tr w:rsidR="00055F65" w:rsidRPr="00055F65" w14:paraId="3404EB9F" w14:textId="77777777" w:rsidTr="007011C5">
        <w:trPr>
          <w:trHeight w:val="320"/>
        </w:trPr>
        <w:tc>
          <w:tcPr>
            <w:tcW w:w="2196" w:type="dxa"/>
            <w:shd w:val="clear" w:color="auto" w:fill="auto"/>
            <w:noWrap/>
            <w:vAlign w:val="center"/>
            <w:hideMark/>
          </w:tcPr>
          <w:p w14:paraId="4D0C28F6" w14:textId="77777777" w:rsidR="00DF21BB" w:rsidRPr="00055F65" w:rsidRDefault="00DF21BB" w:rsidP="007011C5">
            <w:pPr>
              <w:rPr>
                <w:sz w:val="18"/>
                <w:szCs w:val="18"/>
              </w:rPr>
            </w:pPr>
            <w:r w:rsidRPr="00055F65">
              <w:rPr>
                <w:sz w:val="18"/>
                <w:szCs w:val="18"/>
              </w:rPr>
              <w:t>KEGG_PATHWAY</w:t>
            </w:r>
          </w:p>
        </w:tc>
        <w:tc>
          <w:tcPr>
            <w:tcW w:w="6624" w:type="dxa"/>
            <w:shd w:val="clear" w:color="auto" w:fill="auto"/>
            <w:noWrap/>
            <w:vAlign w:val="center"/>
            <w:hideMark/>
          </w:tcPr>
          <w:p w14:paraId="668C3217" w14:textId="77777777" w:rsidR="00DF21BB" w:rsidRPr="00055F65" w:rsidRDefault="00DF21BB" w:rsidP="007011C5">
            <w:pPr>
              <w:rPr>
                <w:sz w:val="18"/>
                <w:szCs w:val="18"/>
              </w:rPr>
            </w:pPr>
            <w:r w:rsidRPr="00055F65">
              <w:rPr>
                <w:sz w:val="18"/>
                <w:szCs w:val="18"/>
              </w:rPr>
              <w:t>hsa04371:Apelin signaling pathway</w:t>
            </w:r>
          </w:p>
        </w:tc>
        <w:tc>
          <w:tcPr>
            <w:tcW w:w="1170" w:type="dxa"/>
            <w:shd w:val="clear" w:color="auto" w:fill="auto"/>
            <w:noWrap/>
            <w:vAlign w:val="center"/>
            <w:hideMark/>
          </w:tcPr>
          <w:p w14:paraId="2B6A9C8F" w14:textId="77777777" w:rsidR="00DF21BB" w:rsidRPr="00055F65" w:rsidRDefault="00DF21BB" w:rsidP="007011C5">
            <w:pPr>
              <w:jc w:val="center"/>
              <w:rPr>
                <w:sz w:val="18"/>
                <w:szCs w:val="18"/>
              </w:rPr>
            </w:pPr>
            <w:r w:rsidRPr="00055F65">
              <w:rPr>
                <w:sz w:val="18"/>
                <w:szCs w:val="18"/>
              </w:rPr>
              <w:t>0.01731026</w:t>
            </w:r>
          </w:p>
        </w:tc>
      </w:tr>
      <w:tr w:rsidR="00055F65" w:rsidRPr="00055F65" w14:paraId="1239E965" w14:textId="77777777" w:rsidTr="007011C5">
        <w:trPr>
          <w:trHeight w:val="320"/>
        </w:trPr>
        <w:tc>
          <w:tcPr>
            <w:tcW w:w="2196" w:type="dxa"/>
            <w:shd w:val="clear" w:color="auto" w:fill="D9D9D9" w:themeFill="background1" w:themeFillShade="D9"/>
            <w:noWrap/>
            <w:vAlign w:val="center"/>
            <w:hideMark/>
          </w:tcPr>
          <w:p w14:paraId="3BD00C27" w14:textId="77777777" w:rsidR="00DF21BB" w:rsidRPr="00055F65" w:rsidRDefault="00DF21BB" w:rsidP="007011C5">
            <w:pPr>
              <w:rPr>
                <w:sz w:val="18"/>
                <w:szCs w:val="18"/>
              </w:rPr>
            </w:pPr>
            <w:r w:rsidRPr="00055F65">
              <w:rPr>
                <w:sz w:val="18"/>
                <w:szCs w:val="18"/>
              </w:rPr>
              <w:t>REACTOME_PATHWAY</w:t>
            </w:r>
          </w:p>
        </w:tc>
        <w:tc>
          <w:tcPr>
            <w:tcW w:w="6624" w:type="dxa"/>
            <w:shd w:val="clear" w:color="auto" w:fill="D9D9D9" w:themeFill="background1" w:themeFillShade="D9"/>
            <w:noWrap/>
            <w:vAlign w:val="center"/>
            <w:hideMark/>
          </w:tcPr>
          <w:p w14:paraId="376F0265" w14:textId="77777777" w:rsidR="00DF21BB" w:rsidRPr="00055F65" w:rsidRDefault="00DF21BB" w:rsidP="007011C5">
            <w:pPr>
              <w:rPr>
                <w:sz w:val="18"/>
                <w:szCs w:val="18"/>
              </w:rPr>
            </w:pPr>
            <w:r w:rsidRPr="00055F65">
              <w:rPr>
                <w:sz w:val="18"/>
                <w:szCs w:val="18"/>
              </w:rPr>
              <w:t>R-HSA-9696270~RND2 GTPase cycle</w:t>
            </w:r>
          </w:p>
        </w:tc>
        <w:tc>
          <w:tcPr>
            <w:tcW w:w="1170" w:type="dxa"/>
            <w:shd w:val="clear" w:color="auto" w:fill="D9D9D9" w:themeFill="background1" w:themeFillShade="D9"/>
            <w:noWrap/>
            <w:vAlign w:val="center"/>
            <w:hideMark/>
          </w:tcPr>
          <w:p w14:paraId="38BBA872" w14:textId="77777777" w:rsidR="00DF21BB" w:rsidRPr="00055F65" w:rsidRDefault="00DF21BB" w:rsidP="007011C5">
            <w:pPr>
              <w:jc w:val="center"/>
              <w:rPr>
                <w:sz w:val="18"/>
                <w:szCs w:val="18"/>
              </w:rPr>
            </w:pPr>
            <w:r w:rsidRPr="00055F65">
              <w:rPr>
                <w:sz w:val="18"/>
                <w:szCs w:val="18"/>
              </w:rPr>
              <w:t>0.01889012</w:t>
            </w:r>
          </w:p>
        </w:tc>
      </w:tr>
      <w:tr w:rsidR="00055F65" w:rsidRPr="00055F65" w14:paraId="2A86AE94" w14:textId="77777777" w:rsidTr="007011C5">
        <w:trPr>
          <w:trHeight w:val="320"/>
        </w:trPr>
        <w:tc>
          <w:tcPr>
            <w:tcW w:w="2196" w:type="dxa"/>
            <w:shd w:val="clear" w:color="auto" w:fill="auto"/>
            <w:noWrap/>
            <w:vAlign w:val="center"/>
            <w:hideMark/>
          </w:tcPr>
          <w:p w14:paraId="52BB8236" w14:textId="77777777" w:rsidR="00DF21BB" w:rsidRPr="00055F65" w:rsidRDefault="00DF21BB" w:rsidP="007011C5">
            <w:pPr>
              <w:rPr>
                <w:sz w:val="18"/>
                <w:szCs w:val="18"/>
              </w:rPr>
            </w:pPr>
            <w:r w:rsidRPr="00055F65">
              <w:rPr>
                <w:sz w:val="18"/>
                <w:szCs w:val="18"/>
              </w:rPr>
              <w:t>WIKIPATHWAYS</w:t>
            </w:r>
          </w:p>
        </w:tc>
        <w:tc>
          <w:tcPr>
            <w:tcW w:w="6624" w:type="dxa"/>
            <w:shd w:val="clear" w:color="auto" w:fill="auto"/>
            <w:noWrap/>
            <w:vAlign w:val="center"/>
            <w:hideMark/>
          </w:tcPr>
          <w:p w14:paraId="7E7F2622" w14:textId="77777777" w:rsidR="00DF21BB" w:rsidRPr="00055F65" w:rsidRDefault="00DF21BB" w:rsidP="007011C5">
            <w:pPr>
              <w:rPr>
                <w:sz w:val="18"/>
                <w:szCs w:val="18"/>
              </w:rPr>
            </w:pPr>
            <w:r w:rsidRPr="00055F65">
              <w:rPr>
                <w:sz w:val="18"/>
                <w:szCs w:val="18"/>
              </w:rPr>
              <w:t>WP4815:Glycosaminoglycan degradation</w:t>
            </w:r>
          </w:p>
        </w:tc>
        <w:tc>
          <w:tcPr>
            <w:tcW w:w="1170" w:type="dxa"/>
            <w:shd w:val="clear" w:color="auto" w:fill="auto"/>
            <w:noWrap/>
            <w:vAlign w:val="center"/>
            <w:hideMark/>
          </w:tcPr>
          <w:p w14:paraId="6EE6E25B" w14:textId="77777777" w:rsidR="00DF21BB" w:rsidRPr="00055F65" w:rsidRDefault="00DF21BB" w:rsidP="007011C5">
            <w:pPr>
              <w:jc w:val="center"/>
              <w:rPr>
                <w:sz w:val="18"/>
                <w:szCs w:val="18"/>
              </w:rPr>
            </w:pPr>
            <w:r w:rsidRPr="00055F65">
              <w:rPr>
                <w:sz w:val="18"/>
                <w:szCs w:val="18"/>
              </w:rPr>
              <w:t>0.0207299</w:t>
            </w:r>
          </w:p>
        </w:tc>
      </w:tr>
      <w:tr w:rsidR="00055F65" w:rsidRPr="00055F65" w14:paraId="10823348" w14:textId="77777777" w:rsidTr="007011C5">
        <w:trPr>
          <w:trHeight w:val="320"/>
        </w:trPr>
        <w:tc>
          <w:tcPr>
            <w:tcW w:w="2196" w:type="dxa"/>
            <w:shd w:val="clear" w:color="auto" w:fill="D9D9D9" w:themeFill="background1" w:themeFillShade="D9"/>
            <w:noWrap/>
            <w:vAlign w:val="center"/>
            <w:hideMark/>
          </w:tcPr>
          <w:p w14:paraId="0BE41E70" w14:textId="77777777" w:rsidR="00DF21BB" w:rsidRPr="00055F65" w:rsidRDefault="00DF21BB" w:rsidP="007011C5">
            <w:pPr>
              <w:rPr>
                <w:sz w:val="18"/>
                <w:szCs w:val="18"/>
              </w:rPr>
            </w:pPr>
            <w:r w:rsidRPr="00055F65">
              <w:rPr>
                <w:sz w:val="18"/>
                <w:szCs w:val="18"/>
              </w:rPr>
              <w:t>UP_KW_DOMAIN</w:t>
            </w:r>
          </w:p>
        </w:tc>
        <w:tc>
          <w:tcPr>
            <w:tcW w:w="6624" w:type="dxa"/>
            <w:shd w:val="clear" w:color="auto" w:fill="D9D9D9" w:themeFill="background1" w:themeFillShade="D9"/>
            <w:noWrap/>
            <w:vAlign w:val="center"/>
            <w:hideMark/>
          </w:tcPr>
          <w:p w14:paraId="49706AC8" w14:textId="77777777" w:rsidR="00DF21BB" w:rsidRPr="00055F65" w:rsidRDefault="00DF21BB" w:rsidP="007011C5">
            <w:pPr>
              <w:rPr>
                <w:sz w:val="18"/>
                <w:szCs w:val="18"/>
              </w:rPr>
            </w:pPr>
            <w:r w:rsidRPr="00055F65">
              <w:rPr>
                <w:sz w:val="18"/>
                <w:szCs w:val="18"/>
              </w:rPr>
              <w:t>KW-0424~Laminin EGF-like domain</w:t>
            </w:r>
          </w:p>
        </w:tc>
        <w:tc>
          <w:tcPr>
            <w:tcW w:w="1170" w:type="dxa"/>
            <w:shd w:val="clear" w:color="auto" w:fill="D9D9D9" w:themeFill="background1" w:themeFillShade="D9"/>
            <w:noWrap/>
            <w:vAlign w:val="center"/>
            <w:hideMark/>
          </w:tcPr>
          <w:p w14:paraId="78BD480E" w14:textId="77777777" w:rsidR="00DF21BB" w:rsidRPr="00055F65" w:rsidRDefault="00DF21BB" w:rsidP="007011C5">
            <w:pPr>
              <w:jc w:val="center"/>
              <w:rPr>
                <w:sz w:val="18"/>
                <w:szCs w:val="18"/>
              </w:rPr>
            </w:pPr>
            <w:r w:rsidRPr="00055F65">
              <w:rPr>
                <w:sz w:val="18"/>
                <w:szCs w:val="18"/>
              </w:rPr>
              <w:t>0.02383139</w:t>
            </w:r>
          </w:p>
        </w:tc>
      </w:tr>
      <w:tr w:rsidR="00055F65" w:rsidRPr="00055F65" w14:paraId="69B3101C" w14:textId="77777777" w:rsidTr="007011C5">
        <w:trPr>
          <w:trHeight w:val="320"/>
        </w:trPr>
        <w:tc>
          <w:tcPr>
            <w:tcW w:w="2196" w:type="dxa"/>
            <w:shd w:val="clear" w:color="auto" w:fill="auto"/>
            <w:noWrap/>
            <w:vAlign w:val="center"/>
            <w:hideMark/>
          </w:tcPr>
          <w:p w14:paraId="6DF5FDBC" w14:textId="77777777" w:rsidR="00DF21BB" w:rsidRPr="00055F65" w:rsidRDefault="00DF21BB" w:rsidP="007011C5">
            <w:pPr>
              <w:rPr>
                <w:sz w:val="18"/>
                <w:szCs w:val="18"/>
              </w:rPr>
            </w:pPr>
            <w:r w:rsidRPr="00055F65">
              <w:rPr>
                <w:sz w:val="18"/>
                <w:szCs w:val="18"/>
              </w:rPr>
              <w:t>WIKIPATHWAYS</w:t>
            </w:r>
          </w:p>
        </w:tc>
        <w:tc>
          <w:tcPr>
            <w:tcW w:w="6624" w:type="dxa"/>
            <w:shd w:val="clear" w:color="auto" w:fill="auto"/>
            <w:noWrap/>
            <w:vAlign w:val="center"/>
            <w:hideMark/>
          </w:tcPr>
          <w:p w14:paraId="1114186D" w14:textId="77777777" w:rsidR="00DF21BB" w:rsidRPr="00055F65" w:rsidRDefault="00DF21BB" w:rsidP="007011C5">
            <w:pPr>
              <w:rPr>
                <w:sz w:val="18"/>
                <w:szCs w:val="18"/>
              </w:rPr>
            </w:pPr>
            <w:r w:rsidRPr="00055F65">
              <w:rPr>
                <w:sz w:val="18"/>
                <w:szCs w:val="18"/>
              </w:rPr>
              <w:t>WP1434:Osteopontin signaling</w:t>
            </w:r>
          </w:p>
        </w:tc>
        <w:tc>
          <w:tcPr>
            <w:tcW w:w="1170" w:type="dxa"/>
            <w:shd w:val="clear" w:color="auto" w:fill="auto"/>
            <w:noWrap/>
            <w:vAlign w:val="center"/>
            <w:hideMark/>
          </w:tcPr>
          <w:p w14:paraId="4AF9BC21" w14:textId="77777777" w:rsidR="00DF21BB" w:rsidRPr="00055F65" w:rsidRDefault="00DF21BB" w:rsidP="007011C5">
            <w:pPr>
              <w:jc w:val="center"/>
              <w:rPr>
                <w:sz w:val="18"/>
                <w:szCs w:val="18"/>
              </w:rPr>
            </w:pPr>
            <w:r w:rsidRPr="00055F65">
              <w:rPr>
                <w:sz w:val="18"/>
                <w:szCs w:val="18"/>
              </w:rPr>
              <w:t>0.02403077</w:t>
            </w:r>
          </w:p>
        </w:tc>
      </w:tr>
      <w:tr w:rsidR="00055F65" w:rsidRPr="00055F65" w14:paraId="13EA67C6" w14:textId="77777777" w:rsidTr="007011C5">
        <w:trPr>
          <w:trHeight w:val="320"/>
        </w:trPr>
        <w:tc>
          <w:tcPr>
            <w:tcW w:w="2196" w:type="dxa"/>
            <w:shd w:val="clear" w:color="auto" w:fill="D9D9D9" w:themeFill="background1" w:themeFillShade="D9"/>
            <w:noWrap/>
            <w:vAlign w:val="center"/>
            <w:hideMark/>
          </w:tcPr>
          <w:p w14:paraId="157DDF03" w14:textId="77777777" w:rsidR="00DF21BB" w:rsidRPr="00055F65" w:rsidRDefault="00DF21BB" w:rsidP="007011C5">
            <w:pPr>
              <w:rPr>
                <w:sz w:val="18"/>
                <w:szCs w:val="18"/>
              </w:rPr>
            </w:pPr>
            <w:r w:rsidRPr="00055F65">
              <w:rPr>
                <w:sz w:val="18"/>
                <w:szCs w:val="18"/>
              </w:rPr>
              <w:t>GOTERM_BP_DIRECT</w:t>
            </w:r>
          </w:p>
        </w:tc>
        <w:tc>
          <w:tcPr>
            <w:tcW w:w="6624" w:type="dxa"/>
            <w:shd w:val="clear" w:color="auto" w:fill="D9D9D9" w:themeFill="background1" w:themeFillShade="D9"/>
            <w:noWrap/>
            <w:vAlign w:val="center"/>
            <w:hideMark/>
          </w:tcPr>
          <w:p w14:paraId="18E12B97" w14:textId="77777777" w:rsidR="00DF21BB" w:rsidRPr="00055F65" w:rsidRDefault="00DF21BB" w:rsidP="007011C5">
            <w:pPr>
              <w:rPr>
                <w:sz w:val="18"/>
                <w:szCs w:val="18"/>
              </w:rPr>
            </w:pPr>
            <w:r w:rsidRPr="00055F65">
              <w:rPr>
                <w:sz w:val="18"/>
                <w:szCs w:val="18"/>
              </w:rPr>
              <w:t>GO:0042127~regulation of cell proliferation</w:t>
            </w:r>
          </w:p>
        </w:tc>
        <w:tc>
          <w:tcPr>
            <w:tcW w:w="1170" w:type="dxa"/>
            <w:shd w:val="clear" w:color="auto" w:fill="D9D9D9" w:themeFill="background1" w:themeFillShade="D9"/>
            <w:noWrap/>
            <w:vAlign w:val="center"/>
            <w:hideMark/>
          </w:tcPr>
          <w:p w14:paraId="11520DDC" w14:textId="77777777" w:rsidR="00DF21BB" w:rsidRPr="00055F65" w:rsidRDefault="00DF21BB" w:rsidP="007011C5">
            <w:pPr>
              <w:jc w:val="center"/>
              <w:rPr>
                <w:sz w:val="18"/>
                <w:szCs w:val="18"/>
              </w:rPr>
            </w:pPr>
            <w:r w:rsidRPr="00055F65">
              <w:rPr>
                <w:sz w:val="18"/>
                <w:szCs w:val="18"/>
              </w:rPr>
              <w:t>0.02410393</w:t>
            </w:r>
          </w:p>
        </w:tc>
      </w:tr>
      <w:tr w:rsidR="00055F65" w:rsidRPr="00055F65" w14:paraId="2B1B2B94" w14:textId="77777777" w:rsidTr="007011C5">
        <w:trPr>
          <w:trHeight w:val="320"/>
        </w:trPr>
        <w:tc>
          <w:tcPr>
            <w:tcW w:w="2196" w:type="dxa"/>
            <w:shd w:val="clear" w:color="auto" w:fill="auto"/>
            <w:noWrap/>
            <w:vAlign w:val="center"/>
            <w:hideMark/>
          </w:tcPr>
          <w:p w14:paraId="229BC8E9" w14:textId="77777777" w:rsidR="00DF21BB" w:rsidRPr="00055F65" w:rsidRDefault="00DF21BB" w:rsidP="007011C5">
            <w:pPr>
              <w:rPr>
                <w:sz w:val="18"/>
                <w:szCs w:val="18"/>
              </w:rPr>
            </w:pPr>
            <w:r w:rsidRPr="00055F65">
              <w:rPr>
                <w:sz w:val="18"/>
                <w:szCs w:val="18"/>
              </w:rPr>
              <w:t>REACTOME_PATHWAY</w:t>
            </w:r>
          </w:p>
        </w:tc>
        <w:tc>
          <w:tcPr>
            <w:tcW w:w="6624" w:type="dxa"/>
            <w:shd w:val="clear" w:color="auto" w:fill="auto"/>
            <w:noWrap/>
            <w:vAlign w:val="center"/>
            <w:hideMark/>
          </w:tcPr>
          <w:p w14:paraId="4D774C0A" w14:textId="77777777" w:rsidR="00DF21BB" w:rsidRPr="00055F65" w:rsidRDefault="00DF21BB" w:rsidP="007011C5">
            <w:pPr>
              <w:rPr>
                <w:sz w:val="18"/>
                <w:szCs w:val="18"/>
              </w:rPr>
            </w:pPr>
            <w:r w:rsidRPr="00055F65">
              <w:rPr>
                <w:sz w:val="18"/>
                <w:szCs w:val="18"/>
              </w:rPr>
              <w:t>R-HSA-9013408~RHOG GTPase cycle</w:t>
            </w:r>
          </w:p>
        </w:tc>
        <w:tc>
          <w:tcPr>
            <w:tcW w:w="1170" w:type="dxa"/>
            <w:shd w:val="clear" w:color="auto" w:fill="auto"/>
            <w:noWrap/>
            <w:vAlign w:val="center"/>
            <w:hideMark/>
          </w:tcPr>
          <w:p w14:paraId="74ACFAB7" w14:textId="77777777" w:rsidR="00DF21BB" w:rsidRPr="00055F65" w:rsidRDefault="00DF21BB" w:rsidP="007011C5">
            <w:pPr>
              <w:jc w:val="center"/>
              <w:rPr>
                <w:sz w:val="18"/>
                <w:szCs w:val="18"/>
              </w:rPr>
            </w:pPr>
            <w:r w:rsidRPr="00055F65">
              <w:rPr>
                <w:sz w:val="18"/>
                <w:szCs w:val="18"/>
              </w:rPr>
              <w:t>0.02456882</w:t>
            </w:r>
          </w:p>
        </w:tc>
      </w:tr>
      <w:tr w:rsidR="00055F65" w:rsidRPr="00055F65" w14:paraId="42F45D7A" w14:textId="77777777" w:rsidTr="007011C5">
        <w:trPr>
          <w:trHeight w:val="320"/>
        </w:trPr>
        <w:tc>
          <w:tcPr>
            <w:tcW w:w="2196" w:type="dxa"/>
            <w:shd w:val="clear" w:color="auto" w:fill="D9D9D9" w:themeFill="background1" w:themeFillShade="D9"/>
            <w:noWrap/>
            <w:vAlign w:val="center"/>
            <w:hideMark/>
          </w:tcPr>
          <w:p w14:paraId="4C639239" w14:textId="77777777" w:rsidR="00DF21BB" w:rsidRPr="00055F65" w:rsidRDefault="00DF21BB" w:rsidP="007011C5">
            <w:pPr>
              <w:rPr>
                <w:sz w:val="18"/>
                <w:szCs w:val="18"/>
              </w:rPr>
            </w:pPr>
            <w:r w:rsidRPr="00055F65">
              <w:rPr>
                <w:sz w:val="18"/>
                <w:szCs w:val="18"/>
              </w:rPr>
              <w:t>REACTOME_PATHWAY</w:t>
            </w:r>
          </w:p>
        </w:tc>
        <w:tc>
          <w:tcPr>
            <w:tcW w:w="6624" w:type="dxa"/>
            <w:shd w:val="clear" w:color="auto" w:fill="D9D9D9" w:themeFill="background1" w:themeFillShade="D9"/>
            <w:noWrap/>
            <w:vAlign w:val="center"/>
            <w:hideMark/>
          </w:tcPr>
          <w:p w14:paraId="22ED7D29" w14:textId="77777777" w:rsidR="00DF21BB" w:rsidRPr="00055F65" w:rsidRDefault="00DF21BB" w:rsidP="007011C5">
            <w:pPr>
              <w:rPr>
                <w:sz w:val="18"/>
                <w:szCs w:val="18"/>
              </w:rPr>
            </w:pPr>
            <w:r w:rsidRPr="00055F65">
              <w:rPr>
                <w:sz w:val="18"/>
                <w:szCs w:val="18"/>
              </w:rPr>
              <w:t>R-HSA-210991~Basigin interactions</w:t>
            </w:r>
          </w:p>
        </w:tc>
        <w:tc>
          <w:tcPr>
            <w:tcW w:w="1170" w:type="dxa"/>
            <w:shd w:val="clear" w:color="auto" w:fill="D9D9D9" w:themeFill="background1" w:themeFillShade="D9"/>
            <w:noWrap/>
            <w:vAlign w:val="center"/>
            <w:hideMark/>
          </w:tcPr>
          <w:p w14:paraId="0BE74951" w14:textId="77777777" w:rsidR="00DF21BB" w:rsidRPr="00055F65" w:rsidRDefault="00DF21BB" w:rsidP="007011C5">
            <w:pPr>
              <w:jc w:val="center"/>
              <w:rPr>
                <w:sz w:val="18"/>
                <w:szCs w:val="18"/>
              </w:rPr>
            </w:pPr>
            <w:r w:rsidRPr="00055F65">
              <w:rPr>
                <w:sz w:val="18"/>
                <w:szCs w:val="18"/>
              </w:rPr>
              <w:t>0.02476026</w:t>
            </w:r>
          </w:p>
        </w:tc>
      </w:tr>
      <w:tr w:rsidR="00055F65" w:rsidRPr="00055F65" w14:paraId="3E5EF21D" w14:textId="77777777" w:rsidTr="007011C5">
        <w:trPr>
          <w:trHeight w:val="320"/>
        </w:trPr>
        <w:tc>
          <w:tcPr>
            <w:tcW w:w="2196" w:type="dxa"/>
            <w:shd w:val="clear" w:color="auto" w:fill="auto"/>
            <w:noWrap/>
            <w:vAlign w:val="center"/>
            <w:hideMark/>
          </w:tcPr>
          <w:p w14:paraId="33B2DBE0" w14:textId="77777777" w:rsidR="00DF21BB" w:rsidRPr="00055F65" w:rsidRDefault="00DF21BB" w:rsidP="007011C5">
            <w:pPr>
              <w:rPr>
                <w:sz w:val="18"/>
                <w:szCs w:val="18"/>
              </w:rPr>
            </w:pPr>
            <w:r w:rsidRPr="00055F65">
              <w:rPr>
                <w:sz w:val="18"/>
                <w:szCs w:val="18"/>
              </w:rPr>
              <w:t>WIKIPATHWAYS</w:t>
            </w:r>
          </w:p>
        </w:tc>
        <w:tc>
          <w:tcPr>
            <w:tcW w:w="6624" w:type="dxa"/>
            <w:shd w:val="clear" w:color="auto" w:fill="auto"/>
            <w:noWrap/>
            <w:vAlign w:val="center"/>
            <w:hideMark/>
          </w:tcPr>
          <w:p w14:paraId="6FA9EFF2" w14:textId="77777777" w:rsidR="00DF21BB" w:rsidRPr="00055F65" w:rsidRDefault="00DF21BB" w:rsidP="007011C5">
            <w:pPr>
              <w:rPr>
                <w:sz w:val="18"/>
                <w:szCs w:val="18"/>
              </w:rPr>
            </w:pPr>
            <w:r w:rsidRPr="00055F65">
              <w:rPr>
                <w:sz w:val="18"/>
                <w:szCs w:val="18"/>
              </w:rPr>
              <w:t>WP51:Regulation of actin cytoskeleton</w:t>
            </w:r>
          </w:p>
        </w:tc>
        <w:tc>
          <w:tcPr>
            <w:tcW w:w="1170" w:type="dxa"/>
            <w:shd w:val="clear" w:color="auto" w:fill="auto"/>
            <w:noWrap/>
            <w:vAlign w:val="center"/>
            <w:hideMark/>
          </w:tcPr>
          <w:p w14:paraId="6567135E" w14:textId="77777777" w:rsidR="00DF21BB" w:rsidRPr="00055F65" w:rsidRDefault="00DF21BB" w:rsidP="007011C5">
            <w:pPr>
              <w:jc w:val="center"/>
              <w:rPr>
                <w:sz w:val="18"/>
                <w:szCs w:val="18"/>
              </w:rPr>
            </w:pPr>
            <w:r w:rsidRPr="00055F65">
              <w:rPr>
                <w:sz w:val="18"/>
                <w:szCs w:val="18"/>
              </w:rPr>
              <w:t>0.02491693</w:t>
            </w:r>
          </w:p>
        </w:tc>
      </w:tr>
      <w:tr w:rsidR="00055F65" w:rsidRPr="00055F65" w14:paraId="29D229D4" w14:textId="77777777" w:rsidTr="007011C5">
        <w:trPr>
          <w:trHeight w:val="320"/>
        </w:trPr>
        <w:tc>
          <w:tcPr>
            <w:tcW w:w="2196" w:type="dxa"/>
            <w:shd w:val="clear" w:color="auto" w:fill="D9D9D9" w:themeFill="background1" w:themeFillShade="D9"/>
            <w:noWrap/>
            <w:vAlign w:val="center"/>
            <w:hideMark/>
          </w:tcPr>
          <w:p w14:paraId="5B7B0AC4" w14:textId="77777777" w:rsidR="00DF21BB" w:rsidRPr="00055F65" w:rsidRDefault="00DF21BB" w:rsidP="007011C5">
            <w:pPr>
              <w:rPr>
                <w:sz w:val="18"/>
                <w:szCs w:val="18"/>
              </w:rPr>
            </w:pPr>
            <w:r w:rsidRPr="00055F65">
              <w:rPr>
                <w:sz w:val="18"/>
                <w:szCs w:val="18"/>
              </w:rPr>
              <w:t>GOTERM_BP_DIRECT</w:t>
            </w:r>
          </w:p>
        </w:tc>
        <w:tc>
          <w:tcPr>
            <w:tcW w:w="6624" w:type="dxa"/>
            <w:shd w:val="clear" w:color="auto" w:fill="D9D9D9" w:themeFill="background1" w:themeFillShade="D9"/>
            <w:noWrap/>
            <w:vAlign w:val="center"/>
            <w:hideMark/>
          </w:tcPr>
          <w:p w14:paraId="1A58DEF1" w14:textId="77777777" w:rsidR="00DF21BB" w:rsidRPr="00055F65" w:rsidRDefault="00DF21BB" w:rsidP="007011C5">
            <w:pPr>
              <w:rPr>
                <w:sz w:val="18"/>
                <w:szCs w:val="18"/>
              </w:rPr>
            </w:pPr>
            <w:r w:rsidRPr="00055F65">
              <w:rPr>
                <w:sz w:val="18"/>
                <w:szCs w:val="18"/>
              </w:rPr>
              <w:t>GO:0010976~positive regulation of neuron projection development</w:t>
            </w:r>
          </w:p>
        </w:tc>
        <w:tc>
          <w:tcPr>
            <w:tcW w:w="1170" w:type="dxa"/>
            <w:shd w:val="clear" w:color="auto" w:fill="D9D9D9" w:themeFill="background1" w:themeFillShade="D9"/>
            <w:noWrap/>
            <w:vAlign w:val="center"/>
            <w:hideMark/>
          </w:tcPr>
          <w:p w14:paraId="5E6D7FF1" w14:textId="77777777" w:rsidR="00DF21BB" w:rsidRPr="00055F65" w:rsidRDefault="00DF21BB" w:rsidP="007011C5">
            <w:pPr>
              <w:jc w:val="center"/>
              <w:rPr>
                <w:sz w:val="18"/>
                <w:szCs w:val="18"/>
              </w:rPr>
            </w:pPr>
            <w:r w:rsidRPr="00055F65">
              <w:rPr>
                <w:sz w:val="18"/>
                <w:szCs w:val="18"/>
              </w:rPr>
              <w:t>0.0251803</w:t>
            </w:r>
          </w:p>
        </w:tc>
      </w:tr>
      <w:tr w:rsidR="00055F65" w:rsidRPr="00055F65" w14:paraId="016A443A" w14:textId="77777777" w:rsidTr="007011C5">
        <w:trPr>
          <w:trHeight w:val="320"/>
        </w:trPr>
        <w:tc>
          <w:tcPr>
            <w:tcW w:w="2196" w:type="dxa"/>
            <w:shd w:val="clear" w:color="auto" w:fill="auto"/>
            <w:noWrap/>
            <w:vAlign w:val="center"/>
            <w:hideMark/>
          </w:tcPr>
          <w:p w14:paraId="7E9B655B" w14:textId="77777777" w:rsidR="00DF21BB" w:rsidRPr="00055F65" w:rsidRDefault="00DF21BB" w:rsidP="007011C5">
            <w:pPr>
              <w:rPr>
                <w:sz w:val="18"/>
                <w:szCs w:val="18"/>
              </w:rPr>
            </w:pPr>
            <w:r w:rsidRPr="00055F65">
              <w:rPr>
                <w:sz w:val="18"/>
                <w:szCs w:val="18"/>
              </w:rPr>
              <w:t>WIKIPATHWAYS</w:t>
            </w:r>
          </w:p>
        </w:tc>
        <w:tc>
          <w:tcPr>
            <w:tcW w:w="6624" w:type="dxa"/>
            <w:shd w:val="clear" w:color="auto" w:fill="auto"/>
            <w:noWrap/>
            <w:vAlign w:val="center"/>
            <w:hideMark/>
          </w:tcPr>
          <w:p w14:paraId="2A8C4EDE" w14:textId="77777777" w:rsidR="00DF21BB" w:rsidRPr="00055F65" w:rsidRDefault="00DF21BB" w:rsidP="007011C5">
            <w:pPr>
              <w:rPr>
                <w:sz w:val="18"/>
                <w:szCs w:val="18"/>
              </w:rPr>
            </w:pPr>
            <w:r w:rsidRPr="00055F65">
              <w:rPr>
                <w:sz w:val="18"/>
                <w:szCs w:val="18"/>
              </w:rPr>
              <w:t>WP437:EGF EGFR signaling pathway</w:t>
            </w:r>
          </w:p>
        </w:tc>
        <w:tc>
          <w:tcPr>
            <w:tcW w:w="1170" w:type="dxa"/>
            <w:shd w:val="clear" w:color="auto" w:fill="auto"/>
            <w:noWrap/>
            <w:vAlign w:val="center"/>
            <w:hideMark/>
          </w:tcPr>
          <w:p w14:paraId="63BA6965" w14:textId="77777777" w:rsidR="00DF21BB" w:rsidRPr="00055F65" w:rsidRDefault="00DF21BB" w:rsidP="007011C5">
            <w:pPr>
              <w:jc w:val="center"/>
              <w:rPr>
                <w:sz w:val="18"/>
                <w:szCs w:val="18"/>
              </w:rPr>
            </w:pPr>
            <w:r w:rsidRPr="00055F65">
              <w:rPr>
                <w:sz w:val="18"/>
                <w:szCs w:val="18"/>
              </w:rPr>
              <w:t>0.02524571</w:t>
            </w:r>
          </w:p>
        </w:tc>
      </w:tr>
      <w:tr w:rsidR="00055F65" w:rsidRPr="00055F65" w14:paraId="2F14B6CA" w14:textId="77777777" w:rsidTr="007011C5">
        <w:trPr>
          <w:trHeight w:val="320"/>
        </w:trPr>
        <w:tc>
          <w:tcPr>
            <w:tcW w:w="2196" w:type="dxa"/>
            <w:shd w:val="clear" w:color="auto" w:fill="D9D9D9" w:themeFill="background1" w:themeFillShade="D9"/>
            <w:noWrap/>
            <w:vAlign w:val="center"/>
            <w:hideMark/>
          </w:tcPr>
          <w:p w14:paraId="64C81433" w14:textId="77777777" w:rsidR="00DF21BB" w:rsidRPr="00055F65" w:rsidRDefault="00DF21BB" w:rsidP="007011C5">
            <w:pPr>
              <w:rPr>
                <w:sz w:val="18"/>
                <w:szCs w:val="18"/>
              </w:rPr>
            </w:pPr>
            <w:r w:rsidRPr="00055F65">
              <w:rPr>
                <w:sz w:val="18"/>
                <w:szCs w:val="18"/>
              </w:rPr>
              <w:t>REACTOME_PATHWAY</w:t>
            </w:r>
          </w:p>
        </w:tc>
        <w:tc>
          <w:tcPr>
            <w:tcW w:w="6624" w:type="dxa"/>
            <w:shd w:val="clear" w:color="auto" w:fill="D9D9D9" w:themeFill="background1" w:themeFillShade="D9"/>
            <w:noWrap/>
            <w:vAlign w:val="center"/>
            <w:hideMark/>
          </w:tcPr>
          <w:p w14:paraId="6ABBCC08" w14:textId="77777777" w:rsidR="00DF21BB" w:rsidRPr="00055F65" w:rsidRDefault="00DF21BB" w:rsidP="007011C5">
            <w:pPr>
              <w:rPr>
                <w:sz w:val="18"/>
                <w:szCs w:val="18"/>
              </w:rPr>
            </w:pPr>
            <w:r w:rsidRPr="00055F65">
              <w:rPr>
                <w:sz w:val="18"/>
                <w:szCs w:val="18"/>
              </w:rPr>
              <w:t>R-HSA-69278~Cell Cycle, Mitotic</w:t>
            </w:r>
          </w:p>
        </w:tc>
        <w:tc>
          <w:tcPr>
            <w:tcW w:w="1170" w:type="dxa"/>
            <w:shd w:val="clear" w:color="auto" w:fill="D9D9D9" w:themeFill="background1" w:themeFillShade="D9"/>
            <w:noWrap/>
            <w:vAlign w:val="center"/>
            <w:hideMark/>
          </w:tcPr>
          <w:p w14:paraId="418F3C9A" w14:textId="77777777" w:rsidR="00DF21BB" w:rsidRPr="00055F65" w:rsidRDefault="00DF21BB" w:rsidP="007011C5">
            <w:pPr>
              <w:jc w:val="center"/>
              <w:rPr>
                <w:sz w:val="18"/>
                <w:szCs w:val="18"/>
              </w:rPr>
            </w:pPr>
            <w:r w:rsidRPr="00055F65">
              <w:rPr>
                <w:sz w:val="18"/>
                <w:szCs w:val="18"/>
              </w:rPr>
              <w:t>0.0271516</w:t>
            </w:r>
          </w:p>
        </w:tc>
      </w:tr>
      <w:tr w:rsidR="00055F65" w:rsidRPr="00055F65" w14:paraId="537E3409" w14:textId="77777777" w:rsidTr="007011C5">
        <w:trPr>
          <w:trHeight w:val="320"/>
        </w:trPr>
        <w:tc>
          <w:tcPr>
            <w:tcW w:w="2196" w:type="dxa"/>
            <w:shd w:val="clear" w:color="auto" w:fill="auto"/>
            <w:noWrap/>
            <w:vAlign w:val="center"/>
            <w:hideMark/>
          </w:tcPr>
          <w:p w14:paraId="48B52ADD" w14:textId="77777777" w:rsidR="00DF21BB" w:rsidRPr="00055F65" w:rsidRDefault="00DF21BB" w:rsidP="007011C5">
            <w:pPr>
              <w:rPr>
                <w:sz w:val="18"/>
                <w:szCs w:val="18"/>
              </w:rPr>
            </w:pPr>
            <w:r w:rsidRPr="00055F65">
              <w:rPr>
                <w:sz w:val="18"/>
                <w:szCs w:val="18"/>
              </w:rPr>
              <w:t>REACTOME_PATHWAY</w:t>
            </w:r>
          </w:p>
        </w:tc>
        <w:tc>
          <w:tcPr>
            <w:tcW w:w="6624" w:type="dxa"/>
            <w:shd w:val="clear" w:color="auto" w:fill="auto"/>
            <w:noWrap/>
            <w:vAlign w:val="center"/>
            <w:hideMark/>
          </w:tcPr>
          <w:p w14:paraId="693A4510" w14:textId="77777777" w:rsidR="00DF21BB" w:rsidRPr="00055F65" w:rsidRDefault="00DF21BB" w:rsidP="007011C5">
            <w:pPr>
              <w:rPr>
                <w:sz w:val="18"/>
                <w:szCs w:val="18"/>
              </w:rPr>
            </w:pPr>
            <w:r w:rsidRPr="00055F65">
              <w:rPr>
                <w:sz w:val="18"/>
                <w:szCs w:val="18"/>
              </w:rPr>
              <w:t>R-HSA-446728~Cell junction organization</w:t>
            </w:r>
          </w:p>
        </w:tc>
        <w:tc>
          <w:tcPr>
            <w:tcW w:w="1170" w:type="dxa"/>
            <w:shd w:val="clear" w:color="auto" w:fill="auto"/>
            <w:noWrap/>
            <w:vAlign w:val="center"/>
            <w:hideMark/>
          </w:tcPr>
          <w:p w14:paraId="7B785C69" w14:textId="77777777" w:rsidR="00DF21BB" w:rsidRPr="00055F65" w:rsidRDefault="00DF21BB" w:rsidP="007011C5">
            <w:pPr>
              <w:jc w:val="center"/>
              <w:rPr>
                <w:sz w:val="18"/>
                <w:szCs w:val="18"/>
              </w:rPr>
            </w:pPr>
            <w:r w:rsidRPr="00055F65">
              <w:rPr>
                <w:sz w:val="18"/>
                <w:szCs w:val="18"/>
              </w:rPr>
              <w:t>0.0271516</w:t>
            </w:r>
          </w:p>
        </w:tc>
      </w:tr>
      <w:tr w:rsidR="00055F65" w:rsidRPr="00055F65" w14:paraId="297E9C20" w14:textId="77777777" w:rsidTr="007011C5">
        <w:trPr>
          <w:trHeight w:val="320"/>
        </w:trPr>
        <w:tc>
          <w:tcPr>
            <w:tcW w:w="2196" w:type="dxa"/>
            <w:shd w:val="clear" w:color="auto" w:fill="D9D9D9" w:themeFill="background1" w:themeFillShade="D9"/>
            <w:noWrap/>
            <w:vAlign w:val="center"/>
            <w:hideMark/>
          </w:tcPr>
          <w:p w14:paraId="2B9F1BE8" w14:textId="77777777" w:rsidR="00DF21BB" w:rsidRPr="00055F65" w:rsidRDefault="00DF21BB" w:rsidP="007011C5">
            <w:pPr>
              <w:rPr>
                <w:sz w:val="18"/>
                <w:szCs w:val="18"/>
              </w:rPr>
            </w:pPr>
            <w:r w:rsidRPr="00055F65">
              <w:rPr>
                <w:sz w:val="18"/>
                <w:szCs w:val="18"/>
              </w:rPr>
              <w:t>REACTOME_PATHWAY</w:t>
            </w:r>
          </w:p>
        </w:tc>
        <w:tc>
          <w:tcPr>
            <w:tcW w:w="6624" w:type="dxa"/>
            <w:shd w:val="clear" w:color="auto" w:fill="D9D9D9" w:themeFill="background1" w:themeFillShade="D9"/>
            <w:noWrap/>
            <w:vAlign w:val="center"/>
            <w:hideMark/>
          </w:tcPr>
          <w:p w14:paraId="11FE5692" w14:textId="77777777" w:rsidR="00DF21BB" w:rsidRPr="00055F65" w:rsidRDefault="00DF21BB" w:rsidP="007011C5">
            <w:pPr>
              <w:rPr>
                <w:sz w:val="18"/>
                <w:szCs w:val="18"/>
              </w:rPr>
            </w:pPr>
            <w:r w:rsidRPr="00055F65">
              <w:rPr>
                <w:sz w:val="18"/>
                <w:szCs w:val="18"/>
              </w:rPr>
              <w:t>R-HSA-399955~SEMA3A-Plexin repulsion signaling by inhibiting Integrin adhesion</w:t>
            </w:r>
          </w:p>
        </w:tc>
        <w:tc>
          <w:tcPr>
            <w:tcW w:w="1170" w:type="dxa"/>
            <w:shd w:val="clear" w:color="auto" w:fill="D9D9D9" w:themeFill="background1" w:themeFillShade="D9"/>
            <w:noWrap/>
            <w:vAlign w:val="center"/>
            <w:hideMark/>
          </w:tcPr>
          <w:p w14:paraId="654BD6DC" w14:textId="77777777" w:rsidR="00DF21BB" w:rsidRPr="00055F65" w:rsidRDefault="00DF21BB" w:rsidP="007011C5">
            <w:pPr>
              <w:jc w:val="center"/>
              <w:rPr>
                <w:sz w:val="18"/>
                <w:szCs w:val="18"/>
              </w:rPr>
            </w:pPr>
            <w:r w:rsidRPr="00055F65">
              <w:rPr>
                <w:sz w:val="18"/>
                <w:szCs w:val="18"/>
              </w:rPr>
              <w:t>0.02780594</w:t>
            </w:r>
          </w:p>
        </w:tc>
      </w:tr>
      <w:tr w:rsidR="00055F65" w:rsidRPr="00055F65" w14:paraId="5409F1DB" w14:textId="77777777" w:rsidTr="007011C5">
        <w:trPr>
          <w:trHeight w:val="320"/>
        </w:trPr>
        <w:tc>
          <w:tcPr>
            <w:tcW w:w="2196" w:type="dxa"/>
            <w:shd w:val="clear" w:color="auto" w:fill="auto"/>
            <w:noWrap/>
            <w:vAlign w:val="center"/>
            <w:hideMark/>
          </w:tcPr>
          <w:p w14:paraId="7938482B" w14:textId="77777777" w:rsidR="00DF21BB" w:rsidRPr="00055F65" w:rsidRDefault="00DF21BB" w:rsidP="007011C5">
            <w:pPr>
              <w:rPr>
                <w:sz w:val="18"/>
                <w:szCs w:val="18"/>
              </w:rPr>
            </w:pPr>
            <w:r w:rsidRPr="00055F65">
              <w:rPr>
                <w:sz w:val="18"/>
                <w:szCs w:val="18"/>
              </w:rPr>
              <w:t>GOTERM_BP_DIRECT</w:t>
            </w:r>
          </w:p>
        </w:tc>
        <w:tc>
          <w:tcPr>
            <w:tcW w:w="6624" w:type="dxa"/>
            <w:shd w:val="clear" w:color="auto" w:fill="auto"/>
            <w:noWrap/>
            <w:vAlign w:val="center"/>
            <w:hideMark/>
          </w:tcPr>
          <w:p w14:paraId="7F35A3EF" w14:textId="77777777" w:rsidR="00DF21BB" w:rsidRPr="00055F65" w:rsidRDefault="00DF21BB" w:rsidP="007011C5">
            <w:pPr>
              <w:rPr>
                <w:sz w:val="18"/>
                <w:szCs w:val="18"/>
              </w:rPr>
            </w:pPr>
            <w:r w:rsidRPr="00055F65">
              <w:rPr>
                <w:sz w:val="18"/>
                <w:szCs w:val="18"/>
              </w:rPr>
              <w:t>GO:0035633~maintenance of permeability of blood-brain barrier</w:t>
            </w:r>
          </w:p>
        </w:tc>
        <w:tc>
          <w:tcPr>
            <w:tcW w:w="1170" w:type="dxa"/>
            <w:shd w:val="clear" w:color="auto" w:fill="auto"/>
            <w:noWrap/>
            <w:vAlign w:val="center"/>
            <w:hideMark/>
          </w:tcPr>
          <w:p w14:paraId="47DF13DD" w14:textId="77777777" w:rsidR="00DF21BB" w:rsidRPr="00055F65" w:rsidRDefault="00DF21BB" w:rsidP="007011C5">
            <w:pPr>
              <w:jc w:val="center"/>
              <w:rPr>
                <w:sz w:val="18"/>
                <w:szCs w:val="18"/>
              </w:rPr>
            </w:pPr>
            <w:r w:rsidRPr="00055F65">
              <w:rPr>
                <w:sz w:val="18"/>
                <w:szCs w:val="18"/>
              </w:rPr>
              <w:t>0.02932356</w:t>
            </w:r>
          </w:p>
        </w:tc>
      </w:tr>
      <w:tr w:rsidR="00055F65" w:rsidRPr="00055F65" w14:paraId="223BAA13" w14:textId="77777777" w:rsidTr="007011C5">
        <w:trPr>
          <w:trHeight w:val="320"/>
        </w:trPr>
        <w:tc>
          <w:tcPr>
            <w:tcW w:w="2196" w:type="dxa"/>
            <w:shd w:val="clear" w:color="auto" w:fill="D9D9D9" w:themeFill="background1" w:themeFillShade="D9"/>
            <w:noWrap/>
            <w:vAlign w:val="center"/>
            <w:hideMark/>
          </w:tcPr>
          <w:p w14:paraId="1C903FF8" w14:textId="77777777" w:rsidR="00DF21BB" w:rsidRPr="00055F65" w:rsidRDefault="00DF21BB" w:rsidP="007011C5">
            <w:pPr>
              <w:rPr>
                <w:sz w:val="18"/>
                <w:szCs w:val="18"/>
              </w:rPr>
            </w:pPr>
            <w:r w:rsidRPr="00055F65">
              <w:rPr>
                <w:sz w:val="18"/>
                <w:szCs w:val="18"/>
              </w:rPr>
              <w:t>REACTOME_PATHWAY</w:t>
            </w:r>
          </w:p>
        </w:tc>
        <w:tc>
          <w:tcPr>
            <w:tcW w:w="6624" w:type="dxa"/>
            <w:shd w:val="clear" w:color="auto" w:fill="D9D9D9" w:themeFill="background1" w:themeFillShade="D9"/>
            <w:noWrap/>
            <w:vAlign w:val="center"/>
            <w:hideMark/>
          </w:tcPr>
          <w:p w14:paraId="64F2C5AA" w14:textId="77777777" w:rsidR="00DF21BB" w:rsidRPr="00055F65" w:rsidRDefault="00DF21BB" w:rsidP="007011C5">
            <w:pPr>
              <w:rPr>
                <w:sz w:val="18"/>
                <w:szCs w:val="18"/>
              </w:rPr>
            </w:pPr>
            <w:r w:rsidRPr="00055F65">
              <w:rPr>
                <w:sz w:val="18"/>
                <w:szCs w:val="18"/>
              </w:rPr>
              <w:t>R-HSA-437239~Recycling pathway of L1</w:t>
            </w:r>
          </w:p>
        </w:tc>
        <w:tc>
          <w:tcPr>
            <w:tcW w:w="1170" w:type="dxa"/>
            <w:shd w:val="clear" w:color="auto" w:fill="D9D9D9" w:themeFill="background1" w:themeFillShade="D9"/>
            <w:noWrap/>
            <w:vAlign w:val="center"/>
            <w:hideMark/>
          </w:tcPr>
          <w:p w14:paraId="5095E9EB" w14:textId="77777777" w:rsidR="00DF21BB" w:rsidRPr="00055F65" w:rsidRDefault="00DF21BB" w:rsidP="007011C5">
            <w:pPr>
              <w:jc w:val="center"/>
              <w:rPr>
                <w:sz w:val="18"/>
                <w:szCs w:val="18"/>
              </w:rPr>
            </w:pPr>
            <w:r w:rsidRPr="00055F65">
              <w:rPr>
                <w:sz w:val="18"/>
                <w:szCs w:val="18"/>
              </w:rPr>
              <w:t>0.03437177</w:t>
            </w:r>
          </w:p>
        </w:tc>
      </w:tr>
      <w:tr w:rsidR="00055F65" w:rsidRPr="00055F65" w14:paraId="595B8101" w14:textId="77777777" w:rsidTr="007011C5">
        <w:trPr>
          <w:trHeight w:val="320"/>
        </w:trPr>
        <w:tc>
          <w:tcPr>
            <w:tcW w:w="2196" w:type="dxa"/>
            <w:shd w:val="clear" w:color="auto" w:fill="auto"/>
            <w:noWrap/>
            <w:vAlign w:val="center"/>
            <w:hideMark/>
          </w:tcPr>
          <w:p w14:paraId="65F85C3D" w14:textId="77777777" w:rsidR="00DF21BB" w:rsidRPr="00055F65" w:rsidRDefault="00DF21BB" w:rsidP="007011C5">
            <w:pPr>
              <w:rPr>
                <w:sz w:val="18"/>
                <w:szCs w:val="18"/>
              </w:rPr>
            </w:pPr>
            <w:r w:rsidRPr="00055F65">
              <w:rPr>
                <w:sz w:val="18"/>
                <w:szCs w:val="18"/>
              </w:rPr>
              <w:t>GOTERM_BP_DIRECT</w:t>
            </w:r>
          </w:p>
        </w:tc>
        <w:tc>
          <w:tcPr>
            <w:tcW w:w="6624" w:type="dxa"/>
            <w:shd w:val="clear" w:color="auto" w:fill="auto"/>
            <w:noWrap/>
            <w:vAlign w:val="center"/>
            <w:hideMark/>
          </w:tcPr>
          <w:p w14:paraId="03F778FD" w14:textId="77777777" w:rsidR="00DF21BB" w:rsidRPr="00055F65" w:rsidRDefault="00DF21BB" w:rsidP="007011C5">
            <w:pPr>
              <w:rPr>
                <w:sz w:val="18"/>
                <w:szCs w:val="18"/>
              </w:rPr>
            </w:pPr>
            <w:r w:rsidRPr="00055F65">
              <w:rPr>
                <w:sz w:val="18"/>
                <w:szCs w:val="18"/>
              </w:rPr>
              <w:t>GO:0010595~positive regulation of endothelial cell migration</w:t>
            </w:r>
          </w:p>
        </w:tc>
        <w:tc>
          <w:tcPr>
            <w:tcW w:w="1170" w:type="dxa"/>
            <w:shd w:val="clear" w:color="auto" w:fill="auto"/>
            <w:noWrap/>
            <w:vAlign w:val="center"/>
            <w:hideMark/>
          </w:tcPr>
          <w:p w14:paraId="47E939CE" w14:textId="77777777" w:rsidR="00DF21BB" w:rsidRPr="00055F65" w:rsidRDefault="00DF21BB" w:rsidP="007011C5">
            <w:pPr>
              <w:jc w:val="center"/>
              <w:rPr>
                <w:sz w:val="18"/>
                <w:szCs w:val="18"/>
              </w:rPr>
            </w:pPr>
            <w:r w:rsidRPr="00055F65">
              <w:rPr>
                <w:sz w:val="18"/>
                <w:szCs w:val="18"/>
              </w:rPr>
              <w:t>0.03493973</w:t>
            </w:r>
          </w:p>
        </w:tc>
      </w:tr>
      <w:tr w:rsidR="00055F65" w:rsidRPr="00055F65" w14:paraId="4F528123" w14:textId="77777777" w:rsidTr="007011C5">
        <w:trPr>
          <w:trHeight w:val="320"/>
        </w:trPr>
        <w:tc>
          <w:tcPr>
            <w:tcW w:w="2196" w:type="dxa"/>
            <w:shd w:val="clear" w:color="auto" w:fill="D9D9D9" w:themeFill="background1" w:themeFillShade="D9"/>
            <w:noWrap/>
            <w:vAlign w:val="center"/>
            <w:hideMark/>
          </w:tcPr>
          <w:p w14:paraId="2670F628" w14:textId="77777777" w:rsidR="00DF21BB" w:rsidRPr="00055F65" w:rsidRDefault="00DF21BB" w:rsidP="007011C5">
            <w:pPr>
              <w:rPr>
                <w:sz w:val="18"/>
                <w:szCs w:val="18"/>
              </w:rPr>
            </w:pPr>
            <w:r w:rsidRPr="00055F65">
              <w:rPr>
                <w:sz w:val="18"/>
                <w:szCs w:val="18"/>
              </w:rPr>
              <w:t>REACTOME_PATHWAY</w:t>
            </w:r>
          </w:p>
        </w:tc>
        <w:tc>
          <w:tcPr>
            <w:tcW w:w="6624" w:type="dxa"/>
            <w:shd w:val="clear" w:color="auto" w:fill="D9D9D9" w:themeFill="background1" w:themeFillShade="D9"/>
            <w:noWrap/>
            <w:vAlign w:val="center"/>
            <w:hideMark/>
          </w:tcPr>
          <w:p w14:paraId="56A01A7F" w14:textId="77777777" w:rsidR="00DF21BB" w:rsidRPr="00055F65" w:rsidRDefault="00DF21BB" w:rsidP="007011C5">
            <w:pPr>
              <w:rPr>
                <w:sz w:val="18"/>
                <w:szCs w:val="18"/>
              </w:rPr>
            </w:pPr>
            <w:r w:rsidRPr="00055F65">
              <w:rPr>
                <w:sz w:val="18"/>
                <w:szCs w:val="18"/>
              </w:rPr>
              <w:t>R-HSA-6794362~Protein-protein interactions at synapses</w:t>
            </w:r>
          </w:p>
        </w:tc>
        <w:tc>
          <w:tcPr>
            <w:tcW w:w="1170" w:type="dxa"/>
            <w:shd w:val="clear" w:color="auto" w:fill="D9D9D9" w:themeFill="background1" w:themeFillShade="D9"/>
            <w:noWrap/>
            <w:vAlign w:val="center"/>
            <w:hideMark/>
          </w:tcPr>
          <w:p w14:paraId="57255C4B" w14:textId="77777777" w:rsidR="00DF21BB" w:rsidRPr="00055F65" w:rsidRDefault="00DF21BB" w:rsidP="007011C5">
            <w:pPr>
              <w:jc w:val="center"/>
              <w:rPr>
                <w:sz w:val="18"/>
                <w:szCs w:val="18"/>
              </w:rPr>
            </w:pPr>
            <w:r w:rsidRPr="00055F65">
              <w:rPr>
                <w:sz w:val="18"/>
                <w:szCs w:val="18"/>
              </w:rPr>
              <w:t>0.03767704</w:t>
            </w:r>
          </w:p>
        </w:tc>
      </w:tr>
      <w:tr w:rsidR="00055F65" w:rsidRPr="00055F65" w14:paraId="66D94E10" w14:textId="77777777" w:rsidTr="007011C5">
        <w:trPr>
          <w:trHeight w:val="320"/>
        </w:trPr>
        <w:tc>
          <w:tcPr>
            <w:tcW w:w="2196" w:type="dxa"/>
            <w:shd w:val="clear" w:color="auto" w:fill="auto"/>
            <w:noWrap/>
            <w:vAlign w:val="center"/>
            <w:hideMark/>
          </w:tcPr>
          <w:p w14:paraId="2B30F807" w14:textId="77777777" w:rsidR="00DF21BB" w:rsidRPr="00055F65" w:rsidRDefault="00DF21BB" w:rsidP="007011C5">
            <w:pPr>
              <w:rPr>
                <w:sz w:val="18"/>
                <w:szCs w:val="18"/>
              </w:rPr>
            </w:pPr>
            <w:r w:rsidRPr="00055F65">
              <w:rPr>
                <w:sz w:val="18"/>
                <w:szCs w:val="18"/>
              </w:rPr>
              <w:t>REACTOME_PATHWAY</w:t>
            </w:r>
          </w:p>
        </w:tc>
        <w:tc>
          <w:tcPr>
            <w:tcW w:w="6624" w:type="dxa"/>
            <w:shd w:val="clear" w:color="auto" w:fill="auto"/>
            <w:noWrap/>
            <w:vAlign w:val="center"/>
            <w:hideMark/>
          </w:tcPr>
          <w:p w14:paraId="10A7F5FE" w14:textId="77777777" w:rsidR="00DF21BB" w:rsidRPr="00055F65" w:rsidRDefault="00DF21BB" w:rsidP="007011C5">
            <w:pPr>
              <w:rPr>
                <w:sz w:val="18"/>
                <w:szCs w:val="18"/>
              </w:rPr>
            </w:pPr>
            <w:r w:rsidRPr="00055F65">
              <w:rPr>
                <w:sz w:val="18"/>
                <w:szCs w:val="18"/>
              </w:rPr>
              <w:t>R-HSA-416572~Sema4D induced cell migration and growth-cone collapse</w:t>
            </w:r>
          </w:p>
        </w:tc>
        <w:tc>
          <w:tcPr>
            <w:tcW w:w="1170" w:type="dxa"/>
            <w:shd w:val="clear" w:color="auto" w:fill="auto"/>
            <w:noWrap/>
            <w:vAlign w:val="center"/>
            <w:hideMark/>
          </w:tcPr>
          <w:p w14:paraId="1694D5C3" w14:textId="77777777" w:rsidR="00DF21BB" w:rsidRPr="00055F65" w:rsidRDefault="00DF21BB" w:rsidP="007011C5">
            <w:pPr>
              <w:jc w:val="center"/>
              <w:rPr>
                <w:sz w:val="18"/>
                <w:szCs w:val="18"/>
              </w:rPr>
            </w:pPr>
            <w:r w:rsidRPr="00055F65">
              <w:rPr>
                <w:sz w:val="18"/>
                <w:szCs w:val="18"/>
              </w:rPr>
              <w:t>0.03905881</w:t>
            </w:r>
          </w:p>
        </w:tc>
      </w:tr>
      <w:tr w:rsidR="00055F65" w:rsidRPr="00055F65" w14:paraId="32C06E85" w14:textId="77777777" w:rsidTr="007011C5">
        <w:trPr>
          <w:trHeight w:val="320"/>
        </w:trPr>
        <w:tc>
          <w:tcPr>
            <w:tcW w:w="2196" w:type="dxa"/>
            <w:shd w:val="clear" w:color="auto" w:fill="D9D9D9" w:themeFill="background1" w:themeFillShade="D9"/>
            <w:noWrap/>
            <w:vAlign w:val="center"/>
            <w:hideMark/>
          </w:tcPr>
          <w:p w14:paraId="3994ACCE" w14:textId="77777777" w:rsidR="00DF21BB" w:rsidRPr="00055F65" w:rsidRDefault="00DF21BB" w:rsidP="007011C5">
            <w:pPr>
              <w:rPr>
                <w:sz w:val="18"/>
                <w:szCs w:val="18"/>
              </w:rPr>
            </w:pPr>
            <w:r w:rsidRPr="00055F65">
              <w:rPr>
                <w:sz w:val="18"/>
                <w:szCs w:val="18"/>
              </w:rPr>
              <w:t>REACTOME_PATHWAY</w:t>
            </w:r>
          </w:p>
        </w:tc>
        <w:tc>
          <w:tcPr>
            <w:tcW w:w="6624" w:type="dxa"/>
            <w:shd w:val="clear" w:color="auto" w:fill="D9D9D9" w:themeFill="background1" w:themeFillShade="D9"/>
            <w:noWrap/>
            <w:vAlign w:val="center"/>
            <w:hideMark/>
          </w:tcPr>
          <w:p w14:paraId="17B63162" w14:textId="77777777" w:rsidR="00DF21BB" w:rsidRPr="00055F65" w:rsidRDefault="00DF21BB" w:rsidP="007011C5">
            <w:pPr>
              <w:rPr>
                <w:sz w:val="18"/>
                <w:szCs w:val="18"/>
              </w:rPr>
            </w:pPr>
            <w:r w:rsidRPr="00055F65">
              <w:rPr>
                <w:sz w:val="18"/>
                <w:szCs w:val="18"/>
              </w:rPr>
              <w:t>R-HSA-8875878~MET promotes cell motility</w:t>
            </w:r>
          </w:p>
        </w:tc>
        <w:tc>
          <w:tcPr>
            <w:tcW w:w="1170" w:type="dxa"/>
            <w:shd w:val="clear" w:color="auto" w:fill="D9D9D9" w:themeFill="background1" w:themeFillShade="D9"/>
            <w:noWrap/>
            <w:vAlign w:val="center"/>
            <w:hideMark/>
          </w:tcPr>
          <w:p w14:paraId="43912836" w14:textId="77777777" w:rsidR="00DF21BB" w:rsidRPr="00055F65" w:rsidRDefault="00DF21BB" w:rsidP="007011C5">
            <w:pPr>
              <w:jc w:val="center"/>
              <w:rPr>
                <w:sz w:val="18"/>
                <w:szCs w:val="18"/>
              </w:rPr>
            </w:pPr>
            <w:r w:rsidRPr="00055F65">
              <w:rPr>
                <w:sz w:val="18"/>
                <w:szCs w:val="18"/>
              </w:rPr>
              <w:t>0.04015997</w:t>
            </w:r>
          </w:p>
        </w:tc>
      </w:tr>
      <w:tr w:rsidR="00055F65" w:rsidRPr="00055F65" w14:paraId="19BAB659" w14:textId="77777777" w:rsidTr="007011C5">
        <w:trPr>
          <w:trHeight w:val="320"/>
        </w:trPr>
        <w:tc>
          <w:tcPr>
            <w:tcW w:w="2196" w:type="dxa"/>
            <w:shd w:val="clear" w:color="auto" w:fill="auto"/>
            <w:noWrap/>
            <w:vAlign w:val="center"/>
            <w:hideMark/>
          </w:tcPr>
          <w:p w14:paraId="1B5CA20F" w14:textId="77777777" w:rsidR="00DF21BB" w:rsidRPr="00055F65" w:rsidRDefault="00DF21BB" w:rsidP="007011C5">
            <w:pPr>
              <w:rPr>
                <w:sz w:val="18"/>
                <w:szCs w:val="18"/>
              </w:rPr>
            </w:pPr>
            <w:r w:rsidRPr="00055F65">
              <w:rPr>
                <w:sz w:val="18"/>
                <w:szCs w:val="18"/>
              </w:rPr>
              <w:t>GOTERM_BP_DIRECT</w:t>
            </w:r>
          </w:p>
        </w:tc>
        <w:tc>
          <w:tcPr>
            <w:tcW w:w="6624" w:type="dxa"/>
            <w:shd w:val="clear" w:color="auto" w:fill="auto"/>
            <w:noWrap/>
            <w:vAlign w:val="center"/>
            <w:hideMark/>
          </w:tcPr>
          <w:p w14:paraId="4BC1E6B3" w14:textId="77777777" w:rsidR="00DF21BB" w:rsidRPr="00055F65" w:rsidRDefault="00DF21BB" w:rsidP="007011C5">
            <w:pPr>
              <w:rPr>
                <w:sz w:val="18"/>
                <w:szCs w:val="18"/>
              </w:rPr>
            </w:pPr>
            <w:r w:rsidRPr="00055F65">
              <w:rPr>
                <w:sz w:val="18"/>
                <w:szCs w:val="18"/>
              </w:rPr>
              <w:t>GO:0060548~negative regulation of cell death</w:t>
            </w:r>
          </w:p>
        </w:tc>
        <w:tc>
          <w:tcPr>
            <w:tcW w:w="1170" w:type="dxa"/>
            <w:shd w:val="clear" w:color="auto" w:fill="auto"/>
            <w:noWrap/>
            <w:vAlign w:val="center"/>
            <w:hideMark/>
          </w:tcPr>
          <w:p w14:paraId="68BC4547" w14:textId="77777777" w:rsidR="00DF21BB" w:rsidRPr="00055F65" w:rsidRDefault="00DF21BB" w:rsidP="007011C5">
            <w:pPr>
              <w:jc w:val="center"/>
              <w:rPr>
                <w:sz w:val="18"/>
                <w:szCs w:val="18"/>
              </w:rPr>
            </w:pPr>
            <w:r w:rsidRPr="00055F65">
              <w:rPr>
                <w:sz w:val="18"/>
                <w:szCs w:val="18"/>
              </w:rPr>
              <w:t>0.04267741</w:t>
            </w:r>
          </w:p>
        </w:tc>
      </w:tr>
      <w:tr w:rsidR="00055F65" w:rsidRPr="00055F65" w14:paraId="3F43D086" w14:textId="77777777" w:rsidTr="007011C5">
        <w:trPr>
          <w:trHeight w:val="320"/>
        </w:trPr>
        <w:tc>
          <w:tcPr>
            <w:tcW w:w="2196" w:type="dxa"/>
            <w:shd w:val="clear" w:color="auto" w:fill="D9D9D9" w:themeFill="background1" w:themeFillShade="D9"/>
            <w:noWrap/>
            <w:vAlign w:val="center"/>
            <w:hideMark/>
          </w:tcPr>
          <w:p w14:paraId="2AF229FB" w14:textId="77777777" w:rsidR="00DF21BB" w:rsidRPr="00055F65" w:rsidRDefault="00DF21BB" w:rsidP="007011C5">
            <w:pPr>
              <w:rPr>
                <w:sz w:val="18"/>
                <w:szCs w:val="18"/>
              </w:rPr>
            </w:pPr>
            <w:r w:rsidRPr="00055F65">
              <w:rPr>
                <w:sz w:val="18"/>
                <w:szCs w:val="18"/>
              </w:rPr>
              <w:t>REACTOME_PATHWAY</w:t>
            </w:r>
          </w:p>
        </w:tc>
        <w:tc>
          <w:tcPr>
            <w:tcW w:w="6624" w:type="dxa"/>
            <w:shd w:val="clear" w:color="auto" w:fill="D9D9D9" w:themeFill="background1" w:themeFillShade="D9"/>
            <w:noWrap/>
            <w:vAlign w:val="center"/>
            <w:hideMark/>
          </w:tcPr>
          <w:p w14:paraId="27415E1F" w14:textId="77777777" w:rsidR="00DF21BB" w:rsidRPr="00055F65" w:rsidRDefault="00DF21BB" w:rsidP="007011C5">
            <w:pPr>
              <w:rPr>
                <w:sz w:val="18"/>
                <w:szCs w:val="18"/>
              </w:rPr>
            </w:pPr>
            <w:r w:rsidRPr="00055F65">
              <w:rPr>
                <w:sz w:val="18"/>
                <w:szCs w:val="18"/>
              </w:rPr>
              <w:t>R-HSA-877300~Interferon gamma signaling</w:t>
            </w:r>
          </w:p>
        </w:tc>
        <w:tc>
          <w:tcPr>
            <w:tcW w:w="1170" w:type="dxa"/>
            <w:shd w:val="clear" w:color="auto" w:fill="D9D9D9" w:themeFill="background1" w:themeFillShade="D9"/>
            <w:noWrap/>
            <w:vAlign w:val="center"/>
            <w:hideMark/>
          </w:tcPr>
          <w:p w14:paraId="11C4A03C" w14:textId="77777777" w:rsidR="00DF21BB" w:rsidRPr="00055F65" w:rsidRDefault="00DF21BB" w:rsidP="007011C5">
            <w:pPr>
              <w:jc w:val="center"/>
              <w:rPr>
                <w:sz w:val="18"/>
                <w:szCs w:val="18"/>
              </w:rPr>
            </w:pPr>
            <w:r w:rsidRPr="00055F65">
              <w:rPr>
                <w:sz w:val="18"/>
                <w:szCs w:val="18"/>
              </w:rPr>
              <w:t>0.04449902</w:t>
            </w:r>
          </w:p>
        </w:tc>
      </w:tr>
      <w:tr w:rsidR="00055F65" w:rsidRPr="00055F65" w14:paraId="295CE928" w14:textId="77777777" w:rsidTr="007011C5">
        <w:trPr>
          <w:trHeight w:val="320"/>
        </w:trPr>
        <w:tc>
          <w:tcPr>
            <w:tcW w:w="2196" w:type="dxa"/>
            <w:shd w:val="clear" w:color="auto" w:fill="auto"/>
            <w:noWrap/>
            <w:vAlign w:val="center"/>
            <w:hideMark/>
          </w:tcPr>
          <w:p w14:paraId="27A37D66" w14:textId="77777777" w:rsidR="00DF21BB" w:rsidRPr="00055F65" w:rsidRDefault="00DF21BB" w:rsidP="007011C5">
            <w:pPr>
              <w:rPr>
                <w:sz w:val="18"/>
                <w:szCs w:val="18"/>
              </w:rPr>
            </w:pPr>
            <w:r w:rsidRPr="00055F65">
              <w:rPr>
                <w:sz w:val="18"/>
                <w:szCs w:val="18"/>
              </w:rPr>
              <w:t>REACTOME_PATHWAY</w:t>
            </w:r>
          </w:p>
        </w:tc>
        <w:tc>
          <w:tcPr>
            <w:tcW w:w="6624" w:type="dxa"/>
            <w:shd w:val="clear" w:color="auto" w:fill="auto"/>
            <w:noWrap/>
            <w:vAlign w:val="center"/>
            <w:hideMark/>
          </w:tcPr>
          <w:p w14:paraId="460E67EE" w14:textId="77777777" w:rsidR="00DF21BB" w:rsidRPr="00055F65" w:rsidRDefault="00DF21BB" w:rsidP="007011C5">
            <w:pPr>
              <w:rPr>
                <w:sz w:val="18"/>
                <w:szCs w:val="18"/>
              </w:rPr>
            </w:pPr>
            <w:r w:rsidRPr="00055F65">
              <w:rPr>
                <w:sz w:val="18"/>
                <w:szCs w:val="18"/>
              </w:rPr>
              <w:t>R-HSA-438064~Post NMDA receptor activation events</w:t>
            </w:r>
          </w:p>
        </w:tc>
        <w:tc>
          <w:tcPr>
            <w:tcW w:w="1170" w:type="dxa"/>
            <w:shd w:val="clear" w:color="auto" w:fill="auto"/>
            <w:noWrap/>
            <w:vAlign w:val="center"/>
            <w:hideMark/>
          </w:tcPr>
          <w:p w14:paraId="31B5DFF1" w14:textId="77777777" w:rsidR="00DF21BB" w:rsidRPr="00055F65" w:rsidRDefault="00DF21BB" w:rsidP="007011C5">
            <w:pPr>
              <w:jc w:val="center"/>
              <w:rPr>
                <w:sz w:val="18"/>
                <w:szCs w:val="18"/>
              </w:rPr>
            </w:pPr>
            <w:r w:rsidRPr="00055F65">
              <w:rPr>
                <w:sz w:val="18"/>
                <w:szCs w:val="18"/>
              </w:rPr>
              <w:t>0.04529952</w:t>
            </w:r>
          </w:p>
        </w:tc>
      </w:tr>
      <w:tr w:rsidR="00055F65" w:rsidRPr="00055F65" w14:paraId="37FC5757" w14:textId="77777777" w:rsidTr="007011C5">
        <w:trPr>
          <w:trHeight w:val="320"/>
        </w:trPr>
        <w:tc>
          <w:tcPr>
            <w:tcW w:w="2196" w:type="dxa"/>
            <w:shd w:val="clear" w:color="auto" w:fill="D9D9D9" w:themeFill="background1" w:themeFillShade="D9"/>
            <w:noWrap/>
            <w:vAlign w:val="center"/>
            <w:hideMark/>
          </w:tcPr>
          <w:p w14:paraId="6C697DBE" w14:textId="77777777" w:rsidR="00DF21BB" w:rsidRPr="00055F65" w:rsidRDefault="00DF21BB" w:rsidP="007011C5">
            <w:pPr>
              <w:rPr>
                <w:sz w:val="18"/>
                <w:szCs w:val="18"/>
              </w:rPr>
            </w:pPr>
            <w:r w:rsidRPr="00055F65">
              <w:rPr>
                <w:sz w:val="18"/>
                <w:szCs w:val="18"/>
              </w:rPr>
              <w:t>GOTERM_MF_DIRECT</w:t>
            </w:r>
          </w:p>
        </w:tc>
        <w:tc>
          <w:tcPr>
            <w:tcW w:w="6624" w:type="dxa"/>
            <w:shd w:val="clear" w:color="auto" w:fill="D9D9D9" w:themeFill="background1" w:themeFillShade="D9"/>
            <w:noWrap/>
            <w:vAlign w:val="center"/>
            <w:hideMark/>
          </w:tcPr>
          <w:p w14:paraId="2609D68A" w14:textId="77777777" w:rsidR="00DF21BB" w:rsidRPr="00055F65" w:rsidRDefault="00DF21BB" w:rsidP="007011C5">
            <w:pPr>
              <w:rPr>
                <w:sz w:val="18"/>
                <w:szCs w:val="18"/>
              </w:rPr>
            </w:pPr>
            <w:r w:rsidRPr="00055F65">
              <w:rPr>
                <w:sz w:val="18"/>
                <w:szCs w:val="18"/>
              </w:rPr>
              <w:t>GO:0004674~protein serine/threonine kinase activity</w:t>
            </w:r>
          </w:p>
        </w:tc>
        <w:tc>
          <w:tcPr>
            <w:tcW w:w="1170" w:type="dxa"/>
            <w:shd w:val="clear" w:color="auto" w:fill="D9D9D9" w:themeFill="background1" w:themeFillShade="D9"/>
            <w:noWrap/>
            <w:vAlign w:val="center"/>
            <w:hideMark/>
          </w:tcPr>
          <w:p w14:paraId="627830FD" w14:textId="77777777" w:rsidR="00DF21BB" w:rsidRPr="00055F65" w:rsidRDefault="00DF21BB" w:rsidP="007011C5">
            <w:pPr>
              <w:jc w:val="center"/>
              <w:rPr>
                <w:sz w:val="18"/>
                <w:szCs w:val="18"/>
              </w:rPr>
            </w:pPr>
            <w:r w:rsidRPr="00055F65">
              <w:rPr>
                <w:sz w:val="18"/>
                <w:szCs w:val="18"/>
              </w:rPr>
              <w:t>0.04557487</w:t>
            </w:r>
          </w:p>
        </w:tc>
      </w:tr>
      <w:tr w:rsidR="00055F65" w:rsidRPr="00055F65" w14:paraId="727C6ACB" w14:textId="77777777" w:rsidTr="007011C5">
        <w:trPr>
          <w:trHeight w:val="320"/>
        </w:trPr>
        <w:tc>
          <w:tcPr>
            <w:tcW w:w="2196" w:type="dxa"/>
            <w:shd w:val="clear" w:color="auto" w:fill="auto"/>
            <w:noWrap/>
            <w:vAlign w:val="center"/>
            <w:hideMark/>
          </w:tcPr>
          <w:p w14:paraId="66AF80FD" w14:textId="77777777" w:rsidR="00DF21BB" w:rsidRPr="00055F65" w:rsidRDefault="00DF21BB" w:rsidP="007011C5">
            <w:pPr>
              <w:rPr>
                <w:sz w:val="18"/>
                <w:szCs w:val="18"/>
              </w:rPr>
            </w:pPr>
            <w:r w:rsidRPr="00055F65">
              <w:rPr>
                <w:sz w:val="18"/>
                <w:szCs w:val="18"/>
              </w:rPr>
              <w:t>GOTERM_MF_DIRECT</w:t>
            </w:r>
          </w:p>
        </w:tc>
        <w:tc>
          <w:tcPr>
            <w:tcW w:w="6624" w:type="dxa"/>
            <w:shd w:val="clear" w:color="auto" w:fill="auto"/>
            <w:noWrap/>
            <w:vAlign w:val="center"/>
            <w:hideMark/>
          </w:tcPr>
          <w:p w14:paraId="75F468B0" w14:textId="77777777" w:rsidR="00DF21BB" w:rsidRPr="00055F65" w:rsidRDefault="00DF21BB" w:rsidP="007011C5">
            <w:pPr>
              <w:rPr>
                <w:sz w:val="18"/>
                <w:szCs w:val="18"/>
              </w:rPr>
            </w:pPr>
            <w:r w:rsidRPr="00055F65">
              <w:rPr>
                <w:sz w:val="18"/>
                <w:szCs w:val="18"/>
              </w:rPr>
              <w:t>GO:0098639~collagen binding involved in cell-matrix adhesion</w:t>
            </w:r>
          </w:p>
        </w:tc>
        <w:tc>
          <w:tcPr>
            <w:tcW w:w="1170" w:type="dxa"/>
            <w:shd w:val="clear" w:color="auto" w:fill="auto"/>
            <w:noWrap/>
            <w:vAlign w:val="center"/>
            <w:hideMark/>
          </w:tcPr>
          <w:p w14:paraId="3C610EAA" w14:textId="77777777" w:rsidR="00DF21BB" w:rsidRPr="00055F65" w:rsidRDefault="00DF21BB" w:rsidP="007011C5">
            <w:pPr>
              <w:jc w:val="center"/>
              <w:rPr>
                <w:sz w:val="18"/>
                <w:szCs w:val="18"/>
              </w:rPr>
            </w:pPr>
            <w:r w:rsidRPr="00055F65">
              <w:rPr>
                <w:sz w:val="18"/>
                <w:szCs w:val="18"/>
              </w:rPr>
              <w:t>0.04557487</w:t>
            </w:r>
          </w:p>
        </w:tc>
      </w:tr>
      <w:tr w:rsidR="00055F65" w:rsidRPr="00055F65" w14:paraId="68108983" w14:textId="77777777" w:rsidTr="007011C5">
        <w:trPr>
          <w:trHeight w:val="320"/>
        </w:trPr>
        <w:tc>
          <w:tcPr>
            <w:tcW w:w="2196" w:type="dxa"/>
            <w:shd w:val="clear" w:color="auto" w:fill="D9D9D9" w:themeFill="background1" w:themeFillShade="D9"/>
            <w:noWrap/>
            <w:vAlign w:val="center"/>
            <w:hideMark/>
          </w:tcPr>
          <w:p w14:paraId="2A19E230" w14:textId="77777777" w:rsidR="00DF21BB" w:rsidRPr="00055F65" w:rsidRDefault="00DF21BB" w:rsidP="007011C5">
            <w:pPr>
              <w:rPr>
                <w:sz w:val="18"/>
                <w:szCs w:val="18"/>
              </w:rPr>
            </w:pPr>
            <w:r w:rsidRPr="00055F65">
              <w:rPr>
                <w:sz w:val="18"/>
                <w:szCs w:val="18"/>
              </w:rPr>
              <w:t>GOTERM_BP_DIRECT</w:t>
            </w:r>
          </w:p>
        </w:tc>
        <w:tc>
          <w:tcPr>
            <w:tcW w:w="6624" w:type="dxa"/>
            <w:shd w:val="clear" w:color="auto" w:fill="D9D9D9" w:themeFill="background1" w:themeFillShade="D9"/>
            <w:noWrap/>
            <w:vAlign w:val="center"/>
            <w:hideMark/>
          </w:tcPr>
          <w:p w14:paraId="3E070941" w14:textId="77777777" w:rsidR="00DF21BB" w:rsidRPr="00055F65" w:rsidRDefault="00DF21BB" w:rsidP="007011C5">
            <w:pPr>
              <w:rPr>
                <w:sz w:val="18"/>
                <w:szCs w:val="18"/>
              </w:rPr>
            </w:pPr>
            <w:r w:rsidRPr="00055F65">
              <w:rPr>
                <w:sz w:val="18"/>
                <w:szCs w:val="18"/>
              </w:rPr>
              <w:t>GO:0060333~interferon-gamma-mediated signaling pathway</w:t>
            </w:r>
          </w:p>
        </w:tc>
        <w:tc>
          <w:tcPr>
            <w:tcW w:w="1170" w:type="dxa"/>
            <w:shd w:val="clear" w:color="auto" w:fill="D9D9D9" w:themeFill="background1" w:themeFillShade="D9"/>
            <w:noWrap/>
            <w:vAlign w:val="center"/>
            <w:hideMark/>
          </w:tcPr>
          <w:p w14:paraId="2EFAD6D6" w14:textId="77777777" w:rsidR="00DF21BB" w:rsidRPr="00055F65" w:rsidRDefault="00DF21BB" w:rsidP="007011C5">
            <w:pPr>
              <w:jc w:val="center"/>
              <w:rPr>
                <w:sz w:val="18"/>
                <w:szCs w:val="18"/>
              </w:rPr>
            </w:pPr>
            <w:r w:rsidRPr="00055F65">
              <w:rPr>
                <w:sz w:val="18"/>
                <w:szCs w:val="18"/>
              </w:rPr>
              <w:t>0.0456686</w:t>
            </w:r>
          </w:p>
        </w:tc>
      </w:tr>
      <w:tr w:rsidR="00055F65" w:rsidRPr="00055F65" w14:paraId="2A61A26A" w14:textId="77777777" w:rsidTr="007011C5">
        <w:trPr>
          <w:trHeight w:val="320"/>
        </w:trPr>
        <w:tc>
          <w:tcPr>
            <w:tcW w:w="2196" w:type="dxa"/>
            <w:shd w:val="clear" w:color="auto" w:fill="auto"/>
            <w:noWrap/>
            <w:vAlign w:val="center"/>
            <w:hideMark/>
          </w:tcPr>
          <w:p w14:paraId="5D784227" w14:textId="77777777" w:rsidR="00DF21BB" w:rsidRPr="00055F65" w:rsidRDefault="00DF21BB" w:rsidP="007011C5">
            <w:pPr>
              <w:rPr>
                <w:sz w:val="18"/>
                <w:szCs w:val="18"/>
              </w:rPr>
            </w:pPr>
            <w:r w:rsidRPr="00055F65">
              <w:rPr>
                <w:sz w:val="18"/>
                <w:szCs w:val="18"/>
              </w:rPr>
              <w:t>REACTOME_PATHWAY</w:t>
            </w:r>
          </w:p>
        </w:tc>
        <w:tc>
          <w:tcPr>
            <w:tcW w:w="6624" w:type="dxa"/>
            <w:shd w:val="clear" w:color="auto" w:fill="auto"/>
            <w:noWrap/>
            <w:vAlign w:val="center"/>
            <w:hideMark/>
          </w:tcPr>
          <w:p w14:paraId="698EAAA8" w14:textId="77777777" w:rsidR="00DF21BB" w:rsidRPr="00055F65" w:rsidRDefault="00DF21BB" w:rsidP="007011C5">
            <w:pPr>
              <w:rPr>
                <w:sz w:val="18"/>
                <w:szCs w:val="18"/>
              </w:rPr>
            </w:pPr>
            <w:r w:rsidRPr="00055F65">
              <w:rPr>
                <w:sz w:val="18"/>
                <w:szCs w:val="18"/>
              </w:rPr>
              <w:t>R-HSA-9696273~RND1 GTPase cycle</w:t>
            </w:r>
          </w:p>
        </w:tc>
        <w:tc>
          <w:tcPr>
            <w:tcW w:w="1170" w:type="dxa"/>
            <w:shd w:val="clear" w:color="auto" w:fill="auto"/>
            <w:noWrap/>
            <w:vAlign w:val="center"/>
            <w:hideMark/>
          </w:tcPr>
          <w:p w14:paraId="2135DCBA" w14:textId="77777777" w:rsidR="00DF21BB" w:rsidRPr="00055F65" w:rsidRDefault="00DF21BB" w:rsidP="007011C5">
            <w:pPr>
              <w:jc w:val="center"/>
              <w:rPr>
                <w:sz w:val="18"/>
                <w:szCs w:val="18"/>
              </w:rPr>
            </w:pPr>
            <w:r w:rsidRPr="00055F65">
              <w:rPr>
                <w:sz w:val="18"/>
                <w:szCs w:val="18"/>
              </w:rPr>
              <w:t>0.04609528</w:t>
            </w:r>
          </w:p>
        </w:tc>
      </w:tr>
      <w:tr w:rsidR="00055F65" w:rsidRPr="00055F65" w14:paraId="341AD19B" w14:textId="77777777" w:rsidTr="007011C5">
        <w:trPr>
          <w:trHeight w:val="320"/>
        </w:trPr>
        <w:tc>
          <w:tcPr>
            <w:tcW w:w="2196" w:type="dxa"/>
            <w:shd w:val="clear" w:color="auto" w:fill="D9D9D9" w:themeFill="background1" w:themeFillShade="D9"/>
            <w:noWrap/>
            <w:vAlign w:val="center"/>
            <w:hideMark/>
          </w:tcPr>
          <w:p w14:paraId="7EA083FC" w14:textId="77777777" w:rsidR="00DF21BB" w:rsidRPr="00055F65" w:rsidRDefault="00DF21BB" w:rsidP="007011C5">
            <w:pPr>
              <w:rPr>
                <w:sz w:val="18"/>
                <w:szCs w:val="18"/>
              </w:rPr>
            </w:pPr>
            <w:r w:rsidRPr="00055F65">
              <w:rPr>
                <w:sz w:val="18"/>
                <w:szCs w:val="18"/>
              </w:rPr>
              <w:t>GOTERM_BP_DIRECT</w:t>
            </w:r>
          </w:p>
        </w:tc>
        <w:tc>
          <w:tcPr>
            <w:tcW w:w="6624" w:type="dxa"/>
            <w:shd w:val="clear" w:color="auto" w:fill="D9D9D9" w:themeFill="background1" w:themeFillShade="D9"/>
            <w:noWrap/>
            <w:vAlign w:val="center"/>
            <w:hideMark/>
          </w:tcPr>
          <w:p w14:paraId="6EF465B0" w14:textId="77777777" w:rsidR="00DF21BB" w:rsidRPr="00055F65" w:rsidRDefault="00DF21BB" w:rsidP="007011C5">
            <w:pPr>
              <w:rPr>
                <w:sz w:val="18"/>
                <w:szCs w:val="18"/>
              </w:rPr>
            </w:pPr>
            <w:r w:rsidRPr="00055F65">
              <w:rPr>
                <w:sz w:val="18"/>
                <w:szCs w:val="18"/>
              </w:rPr>
              <w:t>GO:0045104~intermediate filament cytoskeleton organization</w:t>
            </w:r>
          </w:p>
        </w:tc>
        <w:tc>
          <w:tcPr>
            <w:tcW w:w="1170" w:type="dxa"/>
            <w:shd w:val="clear" w:color="auto" w:fill="D9D9D9" w:themeFill="background1" w:themeFillShade="D9"/>
            <w:noWrap/>
            <w:vAlign w:val="center"/>
            <w:hideMark/>
          </w:tcPr>
          <w:p w14:paraId="30EDF69E" w14:textId="77777777" w:rsidR="00DF21BB" w:rsidRPr="00055F65" w:rsidRDefault="00DF21BB" w:rsidP="007011C5">
            <w:pPr>
              <w:jc w:val="center"/>
              <w:rPr>
                <w:sz w:val="18"/>
                <w:szCs w:val="18"/>
              </w:rPr>
            </w:pPr>
            <w:r w:rsidRPr="00055F65">
              <w:rPr>
                <w:sz w:val="18"/>
                <w:szCs w:val="18"/>
              </w:rPr>
              <w:t>0.04721271</w:t>
            </w:r>
          </w:p>
        </w:tc>
      </w:tr>
      <w:tr w:rsidR="00055F65" w:rsidRPr="00055F65" w14:paraId="320895D3" w14:textId="77777777" w:rsidTr="007011C5">
        <w:trPr>
          <w:trHeight w:val="320"/>
        </w:trPr>
        <w:tc>
          <w:tcPr>
            <w:tcW w:w="2196" w:type="dxa"/>
            <w:shd w:val="clear" w:color="auto" w:fill="auto"/>
            <w:noWrap/>
            <w:vAlign w:val="center"/>
            <w:hideMark/>
          </w:tcPr>
          <w:p w14:paraId="03E808B8" w14:textId="77777777" w:rsidR="00DF21BB" w:rsidRPr="00055F65" w:rsidRDefault="00DF21BB" w:rsidP="007011C5">
            <w:pPr>
              <w:rPr>
                <w:sz w:val="18"/>
                <w:szCs w:val="18"/>
              </w:rPr>
            </w:pPr>
            <w:r w:rsidRPr="00055F65">
              <w:rPr>
                <w:sz w:val="18"/>
                <w:szCs w:val="18"/>
              </w:rPr>
              <w:t>GOTERM_BP_DIRECT</w:t>
            </w:r>
          </w:p>
        </w:tc>
        <w:tc>
          <w:tcPr>
            <w:tcW w:w="6624" w:type="dxa"/>
            <w:shd w:val="clear" w:color="auto" w:fill="auto"/>
            <w:noWrap/>
            <w:vAlign w:val="center"/>
            <w:hideMark/>
          </w:tcPr>
          <w:p w14:paraId="77A33369" w14:textId="77777777" w:rsidR="00DF21BB" w:rsidRPr="00055F65" w:rsidRDefault="00DF21BB" w:rsidP="007011C5">
            <w:pPr>
              <w:rPr>
                <w:sz w:val="18"/>
                <w:szCs w:val="18"/>
              </w:rPr>
            </w:pPr>
            <w:r w:rsidRPr="00055F65">
              <w:rPr>
                <w:sz w:val="18"/>
                <w:szCs w:val="18"/>
              </w:rPr>
              <w:t>GO:0043542~endothelial cell migration</w:t>
            </w:r>
          </w:p>
        </w:tc>
        <w:tc>
          <w:tcPr>
            <w:tcW w:w="1170" w:type="dxa"/>
            <w:shd w:val="clear" w:color="auto" w:fill="auto"/>
            <w:noWrap/>
            <w:vAlign w:val="center"/>
            <w:hideMark/>
          </w:tcPr>
          <w:p w14:paraId="4AF848AB" w14:textId="77777777" w:rsidR="00DF21BB" w:rsidRPr="00055F65" w:rsidRDefault="00DF21BB" w:rsidP="007011C5">
            <w:pPr>
              <w:jc w:val="center"/>
              <w:rPr>
                <w:sz w:val="18"/>
                <w:szCs w:val="18"/>
              </w:rPr>
            </w:pPr>
            <w:r w:rsidRPr="00055F65">
              <w:rPr>
                <w:sz w:val="18"/>
                <w:szCs w:val="18"/>
              </w:rPr>
              <w:t>0.04729442</w:t>
            </w:r>
          </w:p>
        </w:tc>
      </w:tr>
    </w:tbl>
    <w:p w14:paraId="0E6880FE" w14:textId="77777777" w:rsidR="00DF21BB" w:rsidRPr="00055F65" w:rsidRDefault="00DF21BB" w:rsidP="00DF21BB">
      <w:pPr>
        <w:rPr>
          <w:b/>
          <w:bCs/>
          <w:shd w:val="clear" w:color="auto" w:fill="FFFFFF"/>
        </w:rPr>
        <w:sectPr w:rsidR="00DF21BB" w:rsidRPr="00055F65" w:rsidSect="00DF21BB">
          <w:headerReference w:type="default" r:id="rId7"/>
          <w:footerReference w:type="even" r:id="rId8"/>
          <w:footerReference w:type="default" r:id="rId9"/>
          <w:footerReference w:type="first" r:id="rId10"/>
          <w:pgSz w:w="12240" w:h="15840"/>
          <w:pgMar w:top="1440" w:right="1440" w:bottom="1440" w:left="1440" w:header="720" w:footer="720" w:gutter="0"/>
          <w:lnNumType w:countBy="1" w:restart="continuous"/>
          <w:cols w:space="720"/>
          <w:docGrid w:linePitch="360"/>
        </w:sectPr>
      </w:pPr>
    </w:p>
    <w:p w14:paraId="5A2952BC" w14:textId="77777777" w:rsidR="00DF21BB" w:rsidRPr="00055F65" w:rsidRDefault="00DF21BB" w:rsidP="00DF21BB">
      <w:pPr>
        <w:spacing w:line="480" w:lineRule="auto"/>
        <w:jc w:val="both"/>
        <w:rPr>
          <w:shd w:val="clear" w:color="auto" w:fill="FFFFFF"/>
        </w:rPr>
      </w:pPr>
      <w:r w:rsidRPr="00055F65">
        <w:rPr>
          <w:b/>
          <w:bCs/>
          <w:shd w:val="clear" w:color="auto" w:fill="FFFFFF"/>
        </w:rPr>
        <w:lastRenderedPageBreak/>
        <w:t xml:space="preserve">Supplementary Table 2: Top Expressed miRNAs and Their Mechanisms of Action in Nervous System Regeneration. </w:t>
      </w:r>
      <w:r w:rsidRPr="00055F65">
        <w:rPr>
          <w:shd w:val="clear" w:color="auto" w:fill="FFFFFF"/>
        </w:rPr>
        <w:t>This table catalogs the top 30 expressed miRNAs identified as critical in promoting nervous system regeneration through various mechanisms. It presents a compilation of miRNAs alongside their respective references, highlighting the multifaceted roles</w:t>
      </w:r>
      <w:r w:rsidRPr="00055F65">
        <w:rPr>
          <w:b/>
          <w:bCs/>
          <w:shd w:val="clear" w:color="auto" w:fill="FFFFFF"/>
        </w:rPr>
        <w:t xml:space="preserve"> </w:t>
      </w:r>
      <w:r w:rsidRPr="00055F65">
        <w:rPr>
          <w:shd w:val="clear" w:color="auto" w:fill="FFFFFF"/>
        </w:rPr>
        <w:t>these molecules play in neurodegenerative processes.</w:t>
      </w:r>
    </w:p>
    <w:tbl>
      <w:tblPr>
        <w:tblW w:w="0" w:type="auto"/>
        <w:tblBorders>
          <w:top w:val="single" w:sz="4" w:space="0" w:color="auto"/>
          <w:left w:val="single" w:sz="4" w:space="0" w:color="auto"/>
          <w:bottom w:val="single" w:sz="4" w:space="0" w:color="auto"/>
          <w:right w:val="single" w:sz="4" w:space="0" w:color="auto"/>
          <w:insideH w:val="dotted" w:sz="4" w:space="0" w:color="7F7F7F" w:themeColor="text1" w:themeTint="80"/>
          <w:insideV w:val="dotted" w:sz="4" w:space="0" w:color="7F7F7F" w:themeColor="text1" w:themeTint="80"/>
        </w:tblBorders>
        <w:tblLook w:val="04A0" w:firstRow="1" w:lastRow="0" w:firstColumn="1" w:lastColumn="0" w:noHBand="0" w:noVBand="1"/>
      </w:tblPr>
      <w:tblGrid>
        <w:gridCol w:w="2899"/>
        <w:gridCol w:w="1206"/>
        <w:gridCol w:w="1610"/>
        <w:gridCol w:w="1427"/>
        <w:gridCol w:w="1069"/>
        <w:gridCol w:w="1134"/>
      </w:tblGrid>
      <w:tr w:rsidR="00055F65" w:rsidRPr="00055F65" w14:paraId="461AEC25" w14:textId="77777777" w:rsidTr="007011C5">
        <w:trPr>
          <w:trHeight w:val="674"/>
          <w:tblHeader/>
        </w:trPr>
        <w:tc>
          <w:tcPr>
            <w:tcW w:w="3140" w:type="dxa"/>
            <w:tcBorders>
              <w:top w:val="single" w:sz="8" w:space="0" w:color="auto"/>
              <w:left w:val="single" w:sz="8" w:space="0" w:color="auto"/>
              <w:bottom w:val="single" w:sz="4" w:space="0" w:color="auto"/>
            </w:tcBorders>
            <w:shd w:val="clear" w:color="auto" w:fill="auto"/>
            <w:noWrap/>
            <w:vAlign w:val="center"/>
            <w:hideMark/>
          </w:tcPr>
          <w:p w14:paraId="7E57D48E" w14:textId="77777777" w:rsidR="00DF21BB" w:rsidRPr="00055F65" w:rsidRDefault="00DF21BB" w:rsidP="007011C5">
            <w:pPr>
              <w:rPr>
                <w:b/>
                <w:bCs/>
                <w:sz w:val="18"/>
                <w:szCs w:val="18"/>
              </w:rPr>
            </w:pPr>
            <w:r w:rsidRPr="00055F65">
              <w:rPr>
                <w:b/>
                <w:bCs/>
                <w:sz w:val="18"/>
                <w:szCs w:val="18"/>
              </w:rPr>
              <w:t>MicroRNA ID</w:t>
            </w:r>
          </w:p>
        </w:tc>
        <w:tc>
          <w:tcPr>
            <w:tcW w:w="1295" w:type="dxa"/>
            <w:tcBorders>
              <w:top w:val="single" w:sz="8" w:space="0" w:color="auto"/>
              <w:bottom w:val="single" w:sz="4" w:space="0" w:color="auto"/>
            </w:tcBorders>
            <w:shd w:val="clear" w:color="auto" w:fill="auto"/>
            <w:vAlign w:val="center"/>
            <w:hideMark/>
          </w:tcPr>
          <w:p w14:paraId="0A8238C3" w14:textId="77777777" w:rsidR="00DF21BB" w:rsidRPr="00055F65" w:rsidRDefault="00DF21BB" w:rsidP="007011C5">
            <w:pPr>
              <w:jc w:val="center"/>
              <w:rPr>
                <w:b/>
                <w:bCs/>
                <w:sz w:val="18"/>
                <w:szCs w:val="18"/>
              </w:rPr>
            </w:pPr>
            <w:r w:rsidRPr="00055F65">
              <w:rPr>
                <w:b/>
                <w:bCs/>
                <w:sz w:val="18"/>
                <w:szCs w:val="18"/>
              </w:rPr>
              <w:t>Promote Neurite Outgrowth/                              Axon Extension</w:t>
            </w:r>
          </w:p>
        </w:tc>
        <w:tc>
          <w:tcPr>
            <w:tcW w:w="0" w:type="auto"/>
            <w:tcBorders>
              <w:top w:val="single" w:sz="8" w:space="0" w:color="auto"/>
              <w:bottom w:val="single" w:sz="4" w:space="0" w:color="auto"/>
            </w:tcBorders>
            <w:shd w:val="clear" w:color="auto" w:fill="auto"/>
            <w:vAlign w:val="center"/>
            <w:hideMark/>
          </w:tcPr>
          <w:p w14:paraId="40C836FB" w14:textId="77777777" w:rsidR="00DF21BB" w:rsidRPr="00055F65" w:rsidRDefault="00DF21BB" w:rsidP="007011C5">
            <w:pPr>
              <w:jc w:val="center"/>
              <w:rPr>
                <w:b/>
                <w:bCs/>
                <w:sz w:val="18"/>
                <w:szCs w:val="18"/>
              </w:rPr>
            </w:pPr>
            <w:r w:rsidRPr="00055F65">
              <w:rPr>
                <w:b/>
                <w:bCs/>
                <w:sz w:val="18"/>
                <w:szCs w:val="18"/>
              </w:rPr>
              <w:t>Attenuate                      Neuroinflammation</w:t>
            </w:r>
          </w:p>
        </w:tc>
        <w:tc>
          <w:tcPr>
            <w:tcW w:w="0" w:type="auto"/>
            <w:tcBorders>
              <w:top w:val="single" w:sz="8" w:space="0" w:color="auto"/>
              <w:bottom w:val="single" w:sz="4" w:space="0" w:color="auto"/>
            </w:tcBorders>
            <w:shd w:val="clear" w:color="auto" w:fill="auto"/>
            <w:vAlign w:val="center"/>
            <w:hideMark/>
          </w:tcPr>
          <w:p w14:paraId="5BF2001E" w14:textId="77777777" w:rsidR="00DF21BB" w:rsidRPr="00055F65" w:rsidRDefault="00DF21BB" w:rsidP="007011C5">
            <w:pPr>
              <w:jc w:val="center"/>
              <w:rPr>
                <w:b/>
                <w:bCs/>
                <w:sz w:val="18"/>
                <w:szCs w:val="18"/>
              </w:rPr>
            </w:pPr>
            <w:r w:rsidRPr="00055F65">
              <w:rPr>
                <w:b/>
                <w:bCs/>
                <w:sz w:val="18"/>
                <w:szCs w:val="18"/>
              </w:rPr>
              <w:t>Promote Neuroprotection/                                  Inhibit Apoptosis</w:t>
            </w:r>
          </w:p>
        </w:tc>
        <w:tc>
          <w:tcPr>
            <w:tcW w:w="0" w:type="auto"/>
            <w:tcBorders>
              <w:top w:val="single" w:sz="8" w:space="0" w:color="auto"/>
              <w:bottom w:val="single" w:sz="4" w:space="0" w:color="auto"/>
            </w:tcBorders>
            <w:shd w:val="clear" w:color="auto" w:fill="auto"/>
            <w:vAlign w:val="center"/>
            <w:hideMark/>
          </w:tcPr>
          <w:p w14:paraId="6DFB5CEE" w14:textId="77777777" w:rsidR="00DF21BB" w:rsidRPr="00055F65" w:rsidRDefault="00DF21BB" w:rsidP="007011C5">
            <w:pPr>
              <w:jc w:val="center"/>
              <w:rPr>
                <w:b/>
                <w:bCs/>
                <w:sz w:val="18"/>
                <w:szCs w:val="18"/>
              </w:rPr>
            </w:pPr>
            <w:r w:rsidRPr="00055F65">
              <w:rPr>
                <w:b/>
                <w:bCs/>
                <w:sz w:val="18"/>
                <w:szCs w:val="18"/>
              </w:rPr>
              <w:t>Induce Myelination</w:t>
            </w:r>
          </w:p>
        </w:tc>
        <w:tc>
          <w:tcPr>
            <w:tcW w:w="0" w:type="auto"/>
            <w:tcBorders>
              <w:top w:val="single" w:sz="8" w:space="0" w:color="auto"/>
              <w:bottom w:val="single" w:sz="4" w:space="0" w:color="auto"/>
            </w:tcBorders>
            <w:shd w:val="clear" w:color="auto" w:fill="auto"/>
            <w:vAlign w:val="center"/>
            <w:hideMark/>
          </w:tcPr>
          <w:p w14:paraId="5F291517" w14:textId="77777777" w:rsidR="00DF21BB" w:rsidRPr="00055F65" w:rsidRDefault="00DF21BB" w:rsidP="007011C5">
            <w:pPr>
              <w:jc w:val="center"/>
              <w:rPr>
                <w:b/>
                <w:bCs/>
                <w:sz w:val="18"/>
                <w:szCs w:val="18"/>
              </w:rPr>
            </w:pPr>
            <w:r w:rsidRPr="00055F65">
              <w:rPr>
                <w:b/>
                <w:bCs/>
                <w:sz w:val="18"/>
                <w:szCs w:val="18"/>
              </w:rPr>
              <w:t>Induce Angiogenesis</w:t>
            </w:r>
          </w:p>
        </w:tc>
      </w:tr>
      <w:tr w:rsidR="00055F65" w:rsidRPr="00055F65" w14:paraId="697C9BA8" w14:textId="77777777" w:rsidTr="007011C5">
        <w:trPr>
          <w:trHeight w:val="320"/>
        </w:trPr>
        <w:tc>
          <w:tcPr>
            <w:tcW w:w="3140" w:type="dxa"/>
            <w:tcBorders>
              <w:top w:val="single" w:sz="4" w:space="0" w:color="auto"/>
              <w:left w:val="single" w:sz="8" w:space="0" w:color="auto"/>
            </w:tcBorders>
            <w:shd w:val="clear" w:color="D9D9D9" w:fill="D9D9D9"/>
            <w:noWrap/>
            <w:vAlign w:val="center"/>
            <w:hideMark/>
          </w:tcPr>
          <w:p w14:paraId="11E22AA6" w14:textId="77777777" w:rsidR="00DF21BB" w:rsidRPr="00055F65" w:rsidRDefault="00DF21BB" w:rsidP="007011C5">
            <w:pPr>
              <w:rPr>
                <w:sz w:val="18"/>
                <w:szCs w:val="18"/>
              </w:rPr>
            </w:pPr>
            <w:r w:rsidRPr="00055F65">
              <w:rPr>
                <w:sz w:val="18"/>
                <w:szCs w:val="18"/>
              </w:rPr>
              <w:t>hsa-let-7a-5p</w:t>
            </w:r>
            <w:r w:rsidRPr="00055F65">
              <w:rPr>
                <w:noProof/>
                <w:sz w:val="18"/>
                <w:szCs w:val="18"/>
                <w:vertAlign w:val="superscript"/>
              </w:rPr>
              <w:t>84,85,123</w:t>
            </w:r>
          </w:p>
        </w:tc>
        <w:tc>
          <w:tcPr>
            <w:tcW w:w="1295" w:type="dxa"/>
            <w:tcBorders>
              <w:top w:val="single" w:sz="4" w:space="0" w:color="auto"/>
            </w:tcBorders>
            <w:shd w:val="clear" w:color="D9D9D9" w:fill="D9D9D9"/>
            <w:noWrap/>
            <w:vAlign w:val="center"/>
            <w:hideMark/>
          </w:tcPr>
          <w:p w14:paraId="2C8AE8AA" w14:textId="77777777" w:rsidR="00DF21BB" w:rsidRPr="00055F65" w:rsidRDefault="00DF21BB" w:rsidP="007011C5">
            <w:pPr>
              <w:jc w:val="center"/>
              <w:rPr>
                <w:sz w:val="18"/>
                <w:szCs w:val="18"/>
              </w:rPr>
            </w:pPr>
            <w:r w:rsidRPr="00055F65">
              <w:rPr>
                <w:rFonts w:ascii="Apple Color Emoji" w:hAnsi="Apple Color Emoji" w:cs="Apple Color Emoji"/>
                <w:sz w:val="18"/>
                <w:szCs w:val="18"/>
              </w:rPr>
              <w:t>✔</w:t>
            </w:r>
          </w:p>
        </w:tc>
        <w:tc>
          <w:tcPr>
            <w:tcW w:w="0" w:type="auto"/>
            <w:tcBorders>
              <w:top w:val="single" w:sz="4" w:space="0" w:color="auto"/>
            </w:tcBorders>
            <w:shd w:val="clear" w:color="D9D9D9" w:fill="D9D9D9"/>
            <w:noWrap/>
            <w:vAlign w:val="center"/>
            <w:hideMark/>
          </w:tcPr>
          <w:p w14:paraId="680C8ABC" w14:textId="77777777" w:rsidR="00DF21BB" w:rsidRPr="00055F65" w:rsidRDefault="00DF21BB" w:rsidP="007011C5">
            <w:pPr>
              <w:jc w:val="center"/>
              <w:rPr>
                <w:sz w:val="18"/>
                <w:szCs w:val="18"/>
              </w:rPr>
            </w:pPr>
          </w:p>
        </w:tc>
        <w:tc>
          <w:tcPr>
            <w:tcW w:w="0" w:type="auto"/>
            <w:tcBorders>
              <w:top w:val="single" w:sz="4" w:space="0" w:color="auto"/>
            </w:tcBorders>
            <w:shd w:val="clear" w:color="D9D9D9" w:fill="D9D9D9"/>
            <w:noWrap/>
            <w:vAlign w:val="center"/>
            <w:hideMark/>
          </w:tcPr>
          <w:p w14:paraId="44334B5A" w14:textId="77777777" w:rsidR="00DF21BB" w:rsidRPr="00055F65" w:rsidRDefault="00DF21BB" w:rsidP="007011C5">
            <w:pPr>
              <w:jc w:val="center"/>
              <w:rPr>
                <w:sz w:val="18"/>
                <w:szCs w:val="18"/>
              </w:rPr>
            </w:pPr>
          </w:p>
        </w:tc>
        <w:tc>
          <w:tcPr>
            <w:tcW w:w="0" w:type="auto"/>
            <w:tcBorders>
              <w:top w:val="single" w:sz="4" w:space="0" w:color="auto"/>
            </w:tcBorders>
            <w:shd w:val="clear" w:color="D9D9D9" w:fill="D9D9D9"/>
            <w:noWrap/>
            <w:vAlign w:val="center"/>
            <w:hideMark/>
          </w:tcPr>
          <w:p w14:paraId="7EDE9B9A" w14:textId="77777777" w:rsidR="00DF21BB" w:rsidRPr="00055F65" w:rsidRDefault="00DF21BB" w:rsidP="007011C5">
            <w:pPr>
              <w:jc w:val="center"/>
              <w:rPr>
                <w:sz w:val="18"/>
                <w:szCs w:val="18"/>
              </w:rPr>
            </w:pPr>
            <w:r w:rsidRPr="00055F65">
              <w:rPr>
                <w:rFonts w:ascii="Apple Color Emoji" w:hAnsi="Apple Color Emoji" w:cs="Apple Color Emoji"/>
                <w:sz w:val="18"/>
                <w:szCs w:val="18"/>
              </w:rPr>
              <w:t>✔</w:t>
            </w:r>
          </w:p>
        </w:tc>
        <w:tc>
          <w:tcPr>
            <w:tcW w:w="0" w:type="auto"/>
            <w:tcBorders>
              <w:top w:val="single" w:sz="4" w:space="0" w:color="auto"/>
            </w:tcBorders>
            <w:shd w:val="clear" w:color="D9D9D9" w:fill="D9D9D9"/>
            <w:noWrap/>
            <w:vAlign w:val="center"/>
            <w:hideMark/>
          </w:tcPr>
          <w:p w14:paraId="3D044FF7" w14:textId="77777777" w:rsidR="00DF21BB" w:rsidRPr="00055F65" w:rsidRDefault="00DF21BB" w:rsidP="007011C5">
            <w:pPr>
              <w:jc w:val="center"/>
              <w:rPr>
                <w:sz w:val="18"/>
                <w:szCs w:val="18"/>
              </w:rPr>
            </w:pPr>
          </w:p>
        </w:tc>
      </w:tr>
      <w:tr w:rsidR="00055F65" w:rsidRPr="00055F65" w14:paraId="0875E760" w14:textId="77777777" w:rsidTr="007011C5">
        <w:trPr>
          <w:trHeight w:val="320"/>
        </w:trPr>
        <w:tc>
          <w:tcPr>
            <w:tcW w:w="3140" w:type="dxa"/>
            <w:tcBorders>
              <w:left w:val="single" w:sz="8" w:space="0" w:color="auto"/>
            </w:tcBorders>
            <w:shd w:val="clear" w:color="auto" w:fill="auto"/>
            <w:noWrap/>
            <w:vAlign w:val="center"/>
            <w:hideMark/>
          </w:tcPr>
          <w:p w14:paraId="6C6C6F91" w14:textId="77777777" w:rsidR="00DF21BB" w:rsidRPr="00055F65" w:rsidRDefault="00DF21BB" w:rsidP="007011C5">
            <w:pPr>
              <w:rPr>
                <w:sz w:val="18"/>
                <w:szCs w:val="18"/>
              </w:rPr>
            </w:pPr>
            <w:r w:rsidRPr="00055F65">
              <w:rPr>
                <w:sz w:val="18"/>
                <w:szCs w:val="18"/>
              </w:rPr>
              <w:t>hsa-let-7b-5p</w:t>
            </w:r>
            <w:r w:rsidRPr="00055F65">
              <w:rPr>
                <w:noProof/>
                <w:sz w:val="18"/>
                <w:szCs w:val="18"/>
                <w:vertAlign w:val="superscript"/>
              </w:rPr>
              <w:t>84</w:t>
            </w:r>
          </w:p>
        </w:tc>
        <w:tc>
          <w:tcPr>
            <w:tcW w:w="1295" w:type="dxa"/>
            <w:shd w:val="clear" w:color="auto" w:fill="auto"/>
            <w:noWrap/>
            <w:vAlign w:val="center"/>
            <w:hideMark/>
          </w:tcPr>
          <w:p w14:paraId="17011154" w14:textId="77777777" w:rsidR="00DF21BB" w:rsidRPr="00055F65" w:rsidRDefault="00DF21BB" w:rsidP="007011C5">
            <w:pPr>
              <w:jc w:val="center"/>
              <w:rPr>
                <w:sz w:val="18"/>
                <w:szCs w:val="18"/>
              </w:rPr>
            </w:pPr>
          </w:p>
        </w:tc>
        <w:tc>
          <w:tcPr>
            <w:tcW w:w="0" w:type="auto"/>
            <w:shd w:val="clear" w:color="auto" w:fill="auto"/>
            <w:noWrap/>
            <w:vAlign w:val="center"/>
            <w:hideMark/>
          </w:tcPr>
          <w:p w14:paraId="1F027C8A" w14:textId="77777777" w:rsidR="00DF21BB" w:rsidRPr="00055F65" w:rsidRDefault="00DF21BB" w:rsidP="007011C5">
            <w:pPr>
              <w:jc w:val="center"/>
              <w:rPr>
                <w:sz w:val="18"/>
                <w:szCs w:val="18"/>
              </w:rPr>
            </w:pPr>
            <w:r w:rsidRPr="00055F65">
              <w:rPr>
                <w:rFonts w:ascii="Apple Color Emoji" w:hAnsi="Apple Color Emoji" w:cs="Apple Color Emoji"/>
                <w:sz w:val="18"/>
                <w:szCs w:val="18"/>
              </w:rPr>
              <w:t>✔</w:t>
            </w:r>
          </w:p>
        </w:tc>
        <w:tc>
          <w:tcPr>
            <w:tcW w:w="0" w:type="auto"/>
            <w:shd w:val="clear" w:color="auto" w:fill="auto"/>
            <w:noWrap/>
            <w:vAlign w:val="center"/>
            <w:hideMark/>
          </w:tcPr>
          <w:p w14:paraId="3D707660" w14:textId="77777777" w:rsidR="00DF21BB" w:rsidRPr="00055F65" w:rsidRDefault="00DF21BB" w:rsidP="007011C5">
            <w:pPr>
              <w:jc w:val="center"/>
              <w:rPr>
                <w:sz w:val="18"/>
                <w:szCs w:val="18"/>
              </w:rPr>
            </w:pPr>
          </w:p>
        </w:tc>
        <w:tc>
          <w:tcPr>
            <w:tcW w:w="0" w:type="auto"/>
            <w:shd w:val="clear" w:color="auto" w:fill="auto"/>
            <w:noWrap/>
            <w:vAlign w:val="center"/>
            <w:hideMark/>
          </w:tcPr>
          <w:p w14:paraId="1E7A1C37" w14:textId="77777777" w:rsidR="00DF21BB" w:rsidRPr="00055F65" w:rsidRDefault="00DF21BB" w:rsidP="007011C5">
            <w:pPr>
              <w:jc w:val="center"/>
              <w:rPr>
                <w:sz w:val="18"/>
                <w:szCs w:val="18"/>
              </w:rPr>
            </w:pPr>
            <w:r w:rsidRPr="00055F65">
              <w:rPr>
                <w:rFonts w:ascii="Apple Color Emoji" w:hAnsi="Apple Color Emoji" w:cs="Apple Color Emoji"/>
                <w:sz w:val="18"/>
                <w:szCs w:val="18"/>
              </w:rPr>
              <w:t>✔</w:t>
            </w:r>
          </w:p>
        </w:tc>
        <w:tc>
          <w:tcPr>
            <w:tcW w:w="0" w:type="auto"/>
            <w:shd w:val="clear" w:color="auto" w:fill="auto"/>
            <w:noWrap/>
            <w:vAlign w:val="center"/>
            <w:hideMark/>
          </w:tcPr>
          <w:p w14:paraId="4D992D91" w14:textId="77777777" w:rsidR="00DF21BB" w:rsidRPr="00055F65" w:rsidRDefault="00DF21BB" w:rsidP="007011C5">
            <w:pPr>
              <w:jc w:val="center"/>
              <w:rPr>
                <w:sz w:val="18"/>
                <w:szCs w:val="18"/>
              </w:rPr>
            </w:pPr>
          </w:p>
        </w:tc>
      </w:tr>
      <w:tr w:rsidR="00055F65" w:rsidRPr="00055F65" w14:paraId="7B8B8CB8" w14:textId="77777777" w:rsidTr="007011C5">
        <w:trPr>
          <w:trHeight w:val="320"/>
        </w:trPr>
        <w:tc>
          <w:tcPr>
            <w:tcW w:w="3140" w:type="dxa"/>
            <w:tcBorders>
              <w:left w:val="single" w:sz="8" w:space="0" w:color="auto"/>
            </w:tcBorders>
            <w:shd w:val="clear" w:color="D9D9D9" w:fill="D9D9D9"/>
            <w:noWrap/>
            <w:vAlign w:val="center"/>
            <w:hideMark/>
          </w:tcPr>
          <w:p w14:paraId="2E39FD3B" w14:textId="77777777" w:rsidR="00DF21BB" w:rsidRPr="00055F65" w:rsidRDefault="00DF21BB" w:rsidP="007011C5">
            <w:pPr>
              <w:rPr>
                <w:sz w:val="18"/>
                <w:szCs w:val="18"/>
              </w:rPr>
            </w:pPr>
            <w:r w:rsidRPr="00055F65">
              <w:rPr>
                <w:sz w:val="18"/>
                <w:szCs w:val="18"/>
              </w:rPr>
              <w:t>hsa-let-7c-5p</w:t>
            </w:r>
            <w:r w:rsidRPr="00055F65">
              <w:rPr>
                <w:noProof/>
                <w:sz w:val="18"/>
                <w:szCs w:val="18"/>
                <w:vertAlign w:val="superscript"/>
              </w:rPr>
              <w:t>84,87,88</w:t>
            </w:r>
          </w:p>
        </w:tc>
        <w:tc>
          <w:tcPr>
            <w:tcW w:w="1295" w:type="dxa"/>
            <w:shd w:val="clear" w:color="D9D9D9" w:fill="D9D9D9"/>
            <w:noWrap/>
            <w:vAlign w:val="center"/>
            <w:hideMark/>
          </w:tcPr>
          <w:p w14:paraId="01B4927C" w14:textId="77777777" w:rsidR="00DF21BB" w:rsidRPr="00055F65" w:rsidRDefault="00DF21BB" w:rsidP="007011C5">
            <w:pPr>
              <w:jc w:val="center"/>
              <w:rPr>
                <w:sz w:val="18"/>
                <w:szCs w:val="18"/>
              </w:rPr>
            </w:pPr>
          </w:p>
        </w:tc>
        <w:tc>
          <w:tcPr>
            <w:tcW w:w="0" w:type="auto"/>
            <w:shd w:val="clear" w:color="D9D9D9" w:fill="D9D9D9"/>
            <w:noWrap/>
            <w:vAlign w:val="center"/>
            <w:hideMark/>
          </w:tcPr>
          <w:p w14:paraId="07644E8E" w14:textId="77777777" w:rsidR="00DF21BB" w:rsidRPr="00055F65" w:rsidRDefault="00DF21BB" w:rsidP="007011C5">
            <w:pPr>
              <w:jc w:val="center"/>
              <w:rPr>
                <w:sz w:val="18"/>
                <w:szCs w:val="18"/>
              </w:rPr>
            </w:pPr>
            <w:r w:rsidRPr="00055F65">
              <w:rPr>
                <w:rFonts w:ascii="Apple Color Emoji" w:hAnsi="Apple Color Emoji" w:cs="Apple Color Emoji"/>
                <w:sz w:val="18"/>
                <w:szCs w:val="18"/>
              </w:rPr>
              <w:t>✔</w:t>
            </w:r>
          </w:p>
        </w:tc>
        <w:tc>
          <w:tcPr>
            <w:tcW w:w="0" w:type="auto"/>
            <w:shd w:val="clear" w:color="D9D9D9" w:fill="D9D9D9"/>
            <w:noWrap/>
            <w:vAlign w:val="center"/>
            <w:hideMark/>
          </w:tcPr>
          <w:p w14:paraId="2E265736" w14:textId="77777777" w:rsidR="00DF21BB" w:rsidRPr="00055F65" w:rsidRDefault="00DF21BB" w:rsidP="007011C5">
            <w:pPr>
              <w:jc w:val="center"/>
              <w:rPr>
                <w:sz w:val="18"/>
                <w:szCs w:val="18"/>
              </w:rPr>
            </w:pPr>
          </w:p>
        </w:tc>
        <w:tc>
          <w:tcPr>
            <w:tcW w:w="0" w:type="auto"/>
            <w:shd w:val="clear" w:color="D9D9D9" w:fill="D9D9D9"/>
            <w:noWrap/>
            <w:vAlign w:val="center"/>
            <w:hideMark/>
          </w:tcPr>
          <w:p w14:paraId="0FEC70E0" w14:textId="77777777" w:rsidR="00DF21BB" w:rsidRPr="00055F65" w:rsidRDefault="00DF21BB" w:rsidP="007011C5">
            <w:pPr>
              <w:jc w:val="center"/>
              <w:rPr>
                <w:sz w:val="18"/>
                <w:szCs w:val="18"/>
              </w:rPr>
            </w:pPr>
            <w:r w:rsidRPr="00055F65">
              <w:rPr>
                <w:rFonts w:ascii="Apple Color Emoji" w:hAnsi="Apple Color Emoji" w:cs="Apple Color Emoji"/>
                <w:sz w:val="18"/>
                <w:szCs w:val="18"/>
              </w:rPr>
              <w:t>✔</w:t>
            </w:r>
          </w:p>
        </w:tc>
        <w:tc>
          <w:tcPr>
            <w:tcW w:w="0" w:type="auto"/>
            <w:shd w:val="clear" w:color="D9D9D9" w:fill="D9D9D9"/>
            <w:noWrap/>
            <w:vAlign w:val="center"/>
            <w:hideMark/>
          </w:tcPr>
          <w:p w14:paraId="7CB309CA" w14:textId="77777777" w:rsidR="00DF21BB" w:rsidRPr="00055F65" w:rsidRDefault="00DF21BB" w:rsidP="007011C5">
            <w:pPr>
              <w:jc w:val="center"/>
              <w:rPr>
                <w:sz w:val="18"/>
                <w:szCs w:val="18"/>
              </w:rPr>
            </w:pPr>
          </w:p>
        </w:tc>
      </w:tr>
      <w:tr w:rsidR="00055F65" w:rsidRPr="00055F65" w14:paraId="7E563900" w14:textId="77777777" w:rsidTr="007011C5">
        <w:trPr>
          <w:trHeight w:val="320"/>
        </w:trPr>
        <w:tc>
          <w:tcPr>
            <w:tcW w:w="3140" w:type="dxa"/>
            <w:tcBorders>
              <w:left w:val="single" w:sz="8" w:space="0" w:color="auto"/>
            </w:tcBorders>
            <w:shd w:val="clear" w:color="auto" w:fill="auto"/>
            <w:noWrap/>
            <w:vAlign w:val="center"/>
            <w:hideMark/>
          </w:tcPr>
          <w:p w14:paraId="33A25A84" w14:textId="77777777" w:rsidR="00DF21BB" w:rsidRPr="00055F65" w:rsidRDefault="00DF21BB" w:rsidP="007011C5">
            <w:pPr>
              <w:rPr>
                <w:sz w:val="18"/>
                <w:szCs w:val="18"/>
              </w:rPr>
            </w:pPr>
            <w:r w:rsidRPr="00055F65">
              <w:rPr>
                <w:sz w:val="18"/>
                <w:szCs w:val="18"/>
              </w:rPr>
              <w:t>hsa-let-7d-5p</w:t>
            </w:r>
            <w:r w:rsidRPr="00055F65">
              <w:rPr>
                <w:noProof/>
                <w:sz w:val="18"/>
                <w:szCs w:val="18"/>
                <w:vertAlign w:val="superscript"/>
              </w:rPr>
              <w:t>84</w:t>
            </w:r>
          </w:p>
        </w:tc>
        <w:tc>
          <w:tcPr>
            <w:tcW w:w="1295" w:type="dxa"/>
            <w:shd w:val="clear" w:color="auto" w:fill="auto"/>
            <w:noWrap/>
            <w:vAlign w:val="center"/>
            <w:hideMark/>
          </w:tcPr>
          <w:p w14:paraId="7677548A" w14:textId="77777777" w:rsidR="00DF21BB" w:rsidRPr="00055F65" w:rsidRDefault="00DF21BB" w:rsidP="007011C5">
            <w:pPr>
              <w:jc w:val="center"/>
              <w:rPr>
                <w:sz w:val="18"/>
                <w:szCs w:val="18"/>
              </w:rPr>
            </w:pPr>
          </w:p>
        </w:tc>
        <w:tc>
          <w:tcPr>
            <w:tcW w:w="0" w:type="auto"/>
            <w:shd w:val="clear" w:color="auto" w:fill="auto"/>
            <w:noWrap/>
            <w:vAlign w:val="center"/>
            <w:hideMark/>
          </w:tcPr>
          <w:p w14:paraId="5AF32320" w14:textId="77777777" w:rsidR="00DF21BB" w:rsidRPr="00055F65" w:rsidRDefault="00DF21BB" w:rsidP="007011C5">
            <w:pPr>
              <w:jc w:val="center"/>
              <w:rPr>
                <w:sz w:val="18"/>
                <w:szCs w:val="18"/>
              </w:rPr>
            </w:pPr>
          </w:p>
        </w:tc>
        <w:tc>
          <w:tcPr>
            <w:tcW w:w="0" w:type="auto"/>
            <w:shd w:val="clear" w:color="auto" w:fill="auto"/>
            <w:noWrap/>
            <w:vAlign w:val="center"/>
            <w:hideMark/>
          </w:tcPr>
          <w:p w14:paraId="3C97592B" w14:textId="77777777" w:rsidR="00DF21BB" w:rsidRPr="00055F65" w:rsidRDefault="00DF21BB" w:rsidP="007011C5">
            <w:pPr>
              <w:jc w:val="center"/>
              <w:rPr>
                <w:sz w:val="18"/>
                <w:szCs w:val="18"/>
              </w:rPr>
            </w:pPr>
          </w:p>
        </w:tc>
        <w:tc>
          <w:tcPr>
            <w:tcW w:w="0" w:type="auto"/>
            <w:shd w:val="clear" w:color="auto" w:fill="auto"/>
            <w:noWrap/>
            <w:vAlign w:val="center"/>
            <w:hideMark/>
          </w:tcPr>
          <w:p w14:paraId="15449898" w14:textId="77777777" w:rsidR="00DF21BB" w:rsidRPr="00055F65" w:rsidRDefault="00DF21BB" w:rsidP="007011C5">
            <w:pPr>
              <w:jc w:val="center"/>
              <w:rPr>
                <w:sz w:val="18"/>
                <w:szCs w:val="18"/>
              </w:rPr>
            </w:pPr>
            <w:r w:rsidRPr="00055F65">
              <w:rPr>
                <w:rFonts w:ascii="Apple Color Emoji" w:hAnsi="Apple Color Emoji" w:cs="Apple Color Emoji"/>
                <w:sz w:val="18"/>
                <w:szCs w:val="18"/>
              </w:rPr>
              <w:t>✔</w:t>
            </w:r>
          </w:p>
        </w:tc>
        <w:tc>
          <w:tcPr>
            <w:tcW w:w="0" w:type="auto"/>
            <w:shd w:val="clear" w:color="auto" w:fill="auto"/>
            <w:noWrap/>
            <w:vAlign w:val="center"/>
            <w:hideMark/>
          </w:tcPr>
          <w:p w14:paraId="039ECE1F" w14:textId="77777777" w:rsidR="00DF21BB" w:rsidRPr="00055F65" w:rsidRDefault="00DF21BB" w:rsidP="007011C5">
            <w:pPr>
              <w:jc w:val="center"/>
              <w:rPr>
                <w:sz w:val="18"/>
                <w:szCs w:val="18"/>
              </w:rPr>
            </w:pPr>
          </w:p>
        </w:tc>
      </w:tr>
      <w:tr w:rsidR="00055F65" w:rsidRPr="00055F65" w14:paraId="66B82348" w14:textId="77777777" w:rsidTr="007011C5">
        <w:trPr>
          <w:trHeight w:val="320"/>
        </w:trPr>
        <w:tc>
          <w:tcPr>
            <w:tcW w:w="3140" w:type="dxa"/>
            <w:tcBorders>
              <w:left w:val="single" w:sz="8" w:space="0" w:color="auto"/>
            </w:tcBorders>
            <w:shd w:val="clear" w:color="D9D9D9" w:fill="D9D9D9"/>
            <w:noWrap/>
            <w:vAlign w:val="center"/>
            <w:hideMark/>
          </w:tcPr>
          <w:p w14:paraId="4CD5A89D" w14:textId="77777777" w:rsidR="00DF21BB" w:rsidRPr="00055F65" w:rsidRDefault="00DF21BB" w:rsidP="007011C5">
            <w:pPr>
              <w:rPr>
                <w:sz w:val="18"/>
                <w:szCs w:val="18"/>
              </w:rPr>
            </w:pPr>
            <w:r w:rsidRPr="00055F65">
              <w:rPr>
                <w:sz w:val="18"/>
                <w:szCs w:val="18"/>
              </w:rPr>
              <w:t>hsa-let-7e-5p</w:t>
            </w:r>
            <w:r w:rsidRPr="00055F65">
              <w:rPr>
                <w:noProof/>
                <w:sz w:val="18"/>
                <w:szCs w:val="18"/>
                <w:vertAlign w:val="superscript"/>
              </w:rPr>
              <w:t>84</w:t>
            </w:r>
          </w:p>
        </w:tc>
        <w:tc>
          <w:tcPr>
            <w:tcW w:w="1295" w:type="dxa"/>
            <w:shd w:val="clear" w:color="D9D9D9" w:fill="D9D9D9"/>
            <w:noWrap/>
            <w:vAlign w:val="center"/>
            <w:hideMark/>
          </w:tcPr>
          <w:p w14:paraId="3BB2735D" w14:textId="77777777" w:rsidR="00DF21BB" w:rsidRPr="00055F65" w:rsidRDefault="00DF21BB" w:rsidP="007011C5">
            <w:pPr>
              <w:jc w:val="center"/>
              <w:rPr>
                <w:sz w:val="18"/>
                <w:szCs w:val="18"/>
              </w:rPr>
            </w:pPr>
          </w:p>
        </w:tc>
        <w:tc>
          <w:tcPr>
            <w:tcW w:w="0" w:type="auto"/>
            <w:shd w:val="clear" w:color="D9D9D9" w:fill="D9D9D9"/>
            <w:noWrap/>
            <w:vAlign w:val="center"/>
            <w:hideMark/>
          </w:tcPr>
          <w:p w14:paraId="480098F1" w14:textId="77777777" w:rsidR="00DF21BB" w:rsidRPr="00055F65" w:rsidRDefault="00DF21BB" w:rsidP="007011C5">
            <w:pPr>
              <w:jc w:val="center"/>
              <w:rPr>
                <w:sz w:val="18"/>
                <w:szCs w:val="18"/>
              </w:rPr>
            </w:pPr>
          </w:p>
        </w:tc>
        <w:tc>
          <w:tcPr>
            <w:tcW w:w="0" w:type="auto"/>
            <w:shd w:val="clear" w:color="D9D9D9" w:fill="D9D9D9"/>
            <w:noWrap/>
            <w:vAlign w:val="center"/>
            <w:hideMark/>
          </w:tcPr>
          <w:p w14:paraId="59F82D71" w14:textId="77777777" w:rsidR="00DF21BB" w:rsidRPr="00055F65" w:rsidRDefault="00DF21BB" w:rsidP="007011C5">
            <w:pPr>
              <w:jc w:val="center"/>
              <w:rPr>
                <w:sz w:val="18"/>
                <w:szCs w:val="18"/>
              </w:rPr>
            </w:pPr>
          </w:p>
        </w:tc>
        <w:tc>
          <w:tcPr>
            <w:tcW w:w="0" w:type="auto"/>
            <w:shd w:val="clear" w:color="D9D9D9" w:fill="D9D9D9"/>
            <w:noWrap/>
            <w:vAlign w:val="center"/>
            <w:hideMark/>
          </w:tcPr>
          <w:p w14:paraId="20F4245D" w14:textId="77777777" w:rsidR="00DF21BB" w:rsidRPr="00055F65" w:rsidRDefault="00DF21BB" w:rsidP="007011C5">
            <w:pPr>
              <w:jc w:val="center"/>
              <w:rPr>
                <w:sz w:val="18"/>
                <w:szCs w:val="18"/>
              </w:rPr>
            </w:pPr>
            <w:r w:rsidRPr="00055F65">
              <w:rPr>
                <w:rFonts w:ascii="Apple Color Emoji" w:hAnsi="Apple Color Emoji" w:cs="Apple Color Emoji"/>
                <w:sz w:val="18"/>
                <w:szCs w:val="18"/>
              </w:rPr>
              <w:t>✔</w:t>
            </w:r>
          </w:p>
        </w:tc>
        <w:tc>
          <w:tcPr>
            <w:tcW w:w="0" w:type="auto"/>
            <w:shd w:val="clear" w:color="D9D9D9" w:fill="D9D9D9"/>
            <w:noWrap/>
            <w:vAlign w:val="center"/>
            <w:hideMark/>
          </w:tcPr>
          <w:p w14:paraId="5123D53B" w14:textId="77777777" w:rsidR="00DF21BB" w:rsidRPr="00055F65" w:rsidRDefault="00DF21BB" w:rsidP="007011C5">
            <w:pPr>
              <w:jc w:val="center"/>
              <w:rPr>
                <w:sz w:val="18"/>
                <w:szCs w:val="18"/>
              </w:rPr>
            </w:pPr>
          </w:p>
        </w:tc>
      </w:tr>
      <w:tr w:rsidR="00055F65" w:rsidRPr="00055F65" w14:paraId="7C939CB0" w14:textId="77777777" w:rsidTr="007011C5">
        <w:trPr>
          <w:trHeight w:val="320"/>
        </w:trPr>
        <w:tc>
          <w:tcPr>
            <w:tcW w:w="3140" w:type="dxa"/>
            <w:tcBorders>
              <w:left w:val="single" w:sz="8" w:space="0" w:color="auto"/>
            </w:tcBorders>
            <w:shd w:val="clear" w:color="auto" w:fill="auto"/>
            <w:noWrap/>
            <w:vAlign w:val="center"/>
            <w:hideMark/>
          </w:tcPr>
          <w:p w14:paraId="412E5BBF" w14:textId="77777777" w:rsidR="00DF21BB" w:rsidRPr="00055F65" w:rsidRDefault="00DF21BB" w:rsidP="007011C5">
            <w:pPr>
              <w:rPr>
                <w:sz w:val="18"/>
                <w:szCs w:val="18"/>
              </w:rPr>
            </w:pPr>
            <w:r w:rsidRPr="00055F65">
              <w:rPr>
                <w:sz w:val="18"/>
                <w:szCs w:val="18"/>
              </w:rPr>
              <w:t>hsa-let-7f-5p</w:t>
            </w:r>
            <w:r w:rsidRPr="00055F65">
              <w:rPr>
                <w:noProof/>
                <w:sz w:val="18"/>
                <w:szCs w:val="18"/>
                <w:vertAlign w:val="superscript"/>
              </w:rPr>
              <w:t>84,85,89</w:t>
            </w:r>
          </w:p>
        </w:tc>
        <w:tc>
          <w:tcPr>
            <w:tcW w:w="1295" w:type="dxa"/>
            <w:shd w:val="clear" w:color="auto" w:fill="auto"/>
            <w:noWrap/>
            <w:vAlign w:val="center"/>
            <w:hideMark/>
          </w:tcPr>
          <w:p w14:paraId="2A827904" w14:textId="77777777" w:rsidR="00DF21BB" w:rsidRPr="00055F65" w:rsidRDefault="00DF21BB" w:rsidP="007011C5">
            <w:pPr>
              <w:jc w:val="center"/>
              <w:rPr>
                <w:sz w:val="18"/>
                <w:szCs w:val="18"/>
              </w:rPr>
            </w:pPr>
            <w:r w:rsidRPr="00055F65">
              <w:rPr>
                <w:rFonts w:ascii="Apple Color Emoji" w:hAnsi="Apple Color Emoji" w:cs="Apple Color Emoji"/>
                <w:sz w:val="18"/>
                <w:szCs w:val="18"/>
              </w:rPr>
              <w:t>✔</w:t>
            </w:r>
          </w:p>
        </w:tc>
        <w:tc>
          <w:tcPr>
            <w:tcW w:w="0" w:type="auto"/>
            <w:shd w:val="clear" w:color="auto" w:fill="auto"/>
            <w:noWrap/>
            <w:vAlign w:val="center"/>
            <w:hideMark/>
          </w:tcPr>
          <w:p w14:paraId="6A6964FE" w14:textId="77777777" w:rsidR="00DF21BB" w:rsidRPr="00055F65" w:rsidRDefault="00DF21BB" w:rsidP="007011C5">
            <w:pPr>
              <w:jc w:val="center"/>
              <w:rPr>
                <w:sz w:val="18"/>
                <w:szCs w:val="18"/>
              </w:rPr>
            </w:pPr>
          </w:p>
        </w:tc>
        <w:tc>
          <w:tcPr>
            <w:tcW w:w="0" w:type="auto"/>
            <w:shd w:val="clear" w:color="auto" w:fill="auto"/>
            <w:noWrap/>
            <w:vAlign w:val="center"/>
            <w:hideMark/>
          </w:tcPr>
          <w:p w14:paraId="68545C9B" w14:textId="77777777" w:rsidR="00DF21BB" w:rsidRPr="00055F65" w:rsidRDefault="00DF21BB" w:rsidP="007011C5">
            <w:pPr>
              <w:jc w:val="center"/>
              <w:rPr>
                <w:sz w:val="18"/>
                <w:szCs w:val="18"/>
              </w:rPr>
            </w:pPr>
          </w:p>
        </w:tc>
        <w:tc>
          <w:tcPr>
            <w:tcW w:w="0" w:type="auto"/>
            <w:shd w:val="clear" w:color="auto" w:fill="auto"/>
            <w:noWrap/>
            <w:vAlign w:val="center"/>
            <w:hideMark/>
          </w:tcPr>
          <w:p w14:paraId="07719B93" w14:textId="77777777" w:rsidR="00DF21BB" w:rsidRPr="00055F65" w:rsidRDefault="00DF21BB" w:rsidP="007011C5">
            <w:pPr>
              <w:jc w:val="center"/>
              <w:rPr>
                <w:sz w:val="18"/>
                <w:szCs w:val="18"/>
              </w:rPr>
            </w:pPr>
            <w:r w:rsidRPr="00055F65">
              <w:rPr>
                <w:rFonts w:ascii="Apple Color Emoji" w:hAnsi="Apple Color Emoji" w:cs="Apple Color Emoji"/>
                <w:sz w:val="18"/>
                <w:szCs w:val="18"/>
              </w:rPr>
              <w:t>✔</w:t>
            </w:r>
          </w:p>
        </w:tc>
        <w:tc>
          <w:tcPr>
            <w:tcW w:w="0" w:type="auto"/>
            <w:shd w:val="clear" w:color="auto" w:fill="auto"/>
            <w:noWrap/>
            <w:vAlign w:val="center"/>
            <w:hideMark/>
          </w:tcPr>
          <w:p w14:paraId="2C6A1425" w14:textId="77777777" w:rsidR="00DF21BB" w:rsidRPr="00055F65" w:rsidRDefault="00DF21BB" w:rsidP="007011C5">
            <w:pPr>
              <w:jc w:val="center"/>
              <w:rPr>
                <w:sz w:val="18"/>
                <w:szCs w:val="18"/>
              </w:rPr>
            </w:pPr>
          </w:p>
        </w:tc>
      </w:tr>
      <w:tr w:rsidR="00055F65" w:rsidRPr="00055F65" w14:paraId="41D03850" w14:textId="77777777" w:rsidTr="007011C5">
        <w:trPr>
          <w:trHeight w:val="320"/>
        </w:trPr>
        <w:tc>
          <w:tcPr>
            <w:tcW w:w="3140" w:type="dxa"/>
            <w:tcBorders>
              <w:left w:val="single" w:sz="8" w:space="0" w:color="auto"/>
            </w:tcBorders>
            <w:shd w:val="clear" w:color="D9D9D9" w:fill="D9D9D9"/>
            <w:noWrap/>
            <w:vAlign w:val="center"/>
            <w:hideMark/>
          </w:tcPr>
          <w:p w14:paraId="45EF168E" w14:textId="77777777" w:rsidR="00DF21BB" w:rsidRPr="00055F65" w:rsidRDefault="00DF21BB" w:rsidP="007011C5">
            <w:pPr>
              <w:rPr>
                <w:sz w:val="18"/>
                <w:szCs w:val="18"/>
              </w:rPr>
            </w:pPr>
            <w:r w:rsidRPr="00055F65">
              <w:rPr>
                <w:sz w:val="18"/>
                <w:szCs w:val="18"/>
              </w:rPr>
              <w:t>hsa-let-7g-5p</w:t>
            </w:r>
            <w:r w:rsidRPr="00055F65">
              <w:rPr>
                <w:noProof/>
                <w:sz w:val="18"/>
                <w:szCs w:val="18"/>
                <w:vertAlign w:val="superscript"/>
              </w:rPr>
              <w:t>91</w:t>
            </w:r>
          </w:p>
        </w:tc>
        <w:tc>
          <w:tcPr>
            <w:tcW w:w="1295" w:type="dxa"/>
            <w:shd w:val="clear" w:color="D9D9D9" w:fill="D9D9D9"/>
            <w:noWrap/>
            <w:vAlign w:val="center"/>
            <w:hideMark/>
          </w:tcPr>
          <w:p w14:paraId="004120C7" w14:textId="77777777" w:rsidR="00DF21BB" w:rsidRPr="00055F65" w:rsidRDefault="00DF21BB" w:rsidP="007011C5">
            <w:pPr>
              <w:jc w:val="center"/>
              <w:rPr>
                <w:sz w:val="18"/>
                <w:szCs w:val="18"/>
              </w:rPr>
            </w:pPr>
          </w:p>
        </w:tc>
        <w:tc>
          <w:tcPr>
            <w:tcW w:w="0" w:type="auto"/>
            <w:shd w:val="clear" w:color="D9D9D9" w:fill="D9D9D9"/>
            <w:noWrap/>
            <w:vAlign w:val="center"/>
            <w:hideMark/>
          </w:tcPr>
          <w:p w14:paraId="5D9327F1" w14:textId="77777777" w:rsidR="00DF21BB" w:rsidRPr="00055F65" w:rsidRDefault="00DF21BB" w:rsidP="007011C5">
            <w:pPr>
              <w:jc w:val="center"/>
              <w:rPr>
                <w:sz w:val="18"/>
                <w:szCs w:val="18"/>
              </w:rPr>
            </w:pPr>
          </w:p>
        </w:tc>
        <w:tc>
          <w:tcPr>
            <w:tcW w:w="0" w:type="auto"/>
            <w:shd w:val="clear" w:color="D9D9D9" w:fill="D9D9D9"/>
            <w:noWrap/>
            <w:vAlign w:val="center"/>
            <w:hideMark/>
          </w:tcPr>
          <w:p w14:paraId="7170247D" w14:textId="77777777" w:rsidR="00DF21BB" w:rsidRPr="00055F65" w:rsidRDefault="00DF21BB" w:rsidP="007011C5">
            <w:pPr>
              <w:jc w:val="center"/>
              <w:rPr>
                <w:sz w:val="18"/>
                <w:szCs w:val="18"/>
              </w:rPr>
            </w:pPr>
            <w:r w:rsidRPr="00055F65">
              <w:rPr>
                <w:rFonts w:ascii="Apple Color Emoji" w:hAnsi="Apple Color Emoji" w:cs="Apple Color Emoji"/>
                <w:sz w:val="18"/>
                <w:szCs w:val="18"/>
              </w:rPr>
              <w:t>✔</w:t>
            </w:r>
          </w:p>
        </w:tc>
        <w:tc>
          <w:tcPr>
            <w:tcW w:w="0" w:type="auto"/>
            <w:shd w:val="clear" w:color="D9D9D9" w:fill="D9D9D9"/>
            <w:noWrap/>
            <w:vAlign w:val="center"/>
            <w:hideMark/>
          </w:tcPr>
          <w:p w14:paraId="7634B2C3" w14:textId="77777777" w:rsidR="00DF21BB" w:rsidRPr="00055F65" w:rsidRDefault="00DF21BB" w:rsidP="007011C5">
            <w:pPr>
              <w:jc w:val="center"/>
              <w:rPr>
                <w:sz w:val="18"/>
                <w:szCs w:val="18"/>
              </w:rPr>
            </w:pPr>
          </w:p>
        </w:tc>
        <w:tc>
          <w:tcPr>
            <w:tcW w:w="0" w:type="auto"/>
            <w:shd w:val="clear" w:color="D9D9D9" w:fill="D9D9D9"/>
            <w:noWrap/>
            <w:vAlign w:val="center"/>
            <w:hideMark/>
          </w:tcPr>
          <w:p w14:paraId="5EBADD7F" w14:textId="77777777" w:rsidR="00DF21BB" w:rsidRPr="00055F65" w:rsidRDefault="00DF21BB" w:rsidP="007011C5">
            <w:pPr>
              <w:jc w:val="center"/>
              <w:rPr>
                <w:sz w:val="18"/>
                <w:szCs w:val="18"/>
              </w:rPr>
            </w:pPr>
          </w:p>
        </w:tc>
      </w:tr>
      <w:tr w:rsidR="00055F65" w:rsidRPr="00055F65" w14:paraId="3BCDED98" w14:textId="77777777" w:rsidTr="007011C5">
        <w:trPr>
          <w:trHeight w:val="340"/>
        </w:trPr>
        <w:tc>
          <w:tcPr>
            <w:tcW w:w="3140" w:type="dxa"/>
            <w:tcBorders>
              <w:left w:val="single" w:sz="8" w:space="0" w:color="auto"/>
            </w:tcBorders>
            <w:shd w:val="clear" w:color="auto" w:fill="auto"/>
            <w:noWrap/>
            <w:vAlign w:val="center"/>
            <w:hideMark/>
          </w:tcPr>
          <w:p w14:paraId="6C0D3378" w14:textId="77777777" w:rsidR="00DF21BB" w:rsidRPr="00055F65" w:rsidRDefault="00DF21BB" w:rsidP="007011C5">
            <w:pPr>
              <w:rPr>
                <w:sz w:val="18"/>
                <w:szCs w:val="18"/>
              </w:rPr>
            </w:pPr>
            <w:r w:rsidRPr="00055F65">
              <w:rPr>
                <w:sz w:val="18"/>
                <w:szCs w:val="18"/>
              </w:rPr>
              <w:t>hsa-let-7i-5p</w:t>
            </w:r>
            <w:r w:rsidRPr="00055F65">
              <w:rPr>
                <w:noProof/>
                <w:sz w:val="18"/>
                <w:szCs w:val="18"/>
                <w:vertAlign w:val="superscript"/>
              </w:rPr>
              <w:t>84</w:t>
            </w:r>
          </w:p>
        </w:tc>
        <w:tc>
          <w:tcPr>
            <w:tcW w:w="1295" w:type="dxa"/>
            <w:shd w:val="clear" w:color="auto" w:fill="auto"/>
            <w:noWrap/>
            <w:vAlign w:val="center"/>
            <w:hideMark/>
          </w:tcPr>
          <w:p w14:paraId="517C7DB3" w14:textId="77777777" w:rsidR="00DF21BB" w:rsidRPr="00055F65" w:rsidRDefault="00DF21BB" w:rsidP="007011C5">
            <w:pPr>
              <w:jc w:val="center"/>
              <w:rPr>
                <w:sz w:val="18"/>
                <w:szCs w:val="18"/>
              </w:rPr>
            </w:pPr>
          </w:p>
        </w:tc>
        <w:tc>
          <w:tcPr>
            <w:tcW w:w="0" w:type="auto"/>
            <w:shd w:val="clear" w:color="auto" w:fill="auto"/>
            <w:noWrap/>
            <w:vAlign w:val="center"/>
            <w:hideMark/>
          </w:tcPr>
          <w:p w14:paraId="2FEF26A7" w14:textId="77777777" w:rsidR="00DF21BB" w:rsidRPr="00055F65" w:rsidRDefault="00DF21BB" w:rsidP="007011C5">
            <w:pPr>
              <w:jc w:val="center"/>
              <w:rPr>
                <w:sz w:val="18"/>
                <w:szCs w:val="18"/>
              </w:rPr>
            </w:pPr>
          </w:p>
        </w:tc>
        <w:tc>
          <w:tcPr>
            <w:tcW w:w="0" w:type="auto"/>
            <w:shd w:val="clear" w:color="auto" w:fill="auto"/>
            <w:noWrap/>
            <w:vAlign w:val="center"/>
            <w:hideMark/>
          </w:tcPr>
          <w:p w14:paraId="04AA9A5B" w14:textId="77777777" w:rsidR="00DF21BB" w:rsidRPr="00055F65" w:rsidRDefault="00DF21BB" w:rsidP="007011C5">
            <w:pPr>
              <w:jc w:val="center"/>
              <w:rPr>
                <w:sz w:val="18"/>
                <w:szCs w:val="18"/>
              </w:rPr>
            </w:pPr>
          </w:p>
        </w:tc>
        <w:tc>
          <w:tcPr>
            <w:tcW w:w="0" w:type="auto"/>
            <w:shd w:val="clear" w:color="auto" w:fill="auto"/>
            <w:noWrap/>
            <w:vAlign w:val="center"/>
            <w:hideMark/>
          </w:tcPr>
          <w:p w14:paraId="1FF045B0" w14:textId="77777777" w:rsidR="00DF21BB" w:rsidRPr="00055F65" w:rsidRDefault="00DF21BB" w:rsidP="007011C5">
            <w:pPr>
              <w:jc w:val="center"/>
              <w:rPr>
                <w:sz w:val="18"/>
                <w:szCs w:val="18"/>
              </w:rPr>
            </w:pPr>
            <w:r w:rsidRPr="00055F65">
              <w:rPr>
                <w:rFonts w:ascii="Apple Color Emoji" w:hAnsi="Apple Color Emoji" w:cs="Apple Color Emoji"/>
                <w:sz w:val="18"/>
                <w:szCs w:val="18"/>
              </w:rPr>
              <w:t>✔</w:t>
            </w:r>
          </w:p>
        </w:tc>
        <w:tc>
          <w:tcPr>
            <w:tcW w:w="0" w:type="auto"/>
            <w:shd w:val="clear" w:color="auto" w:fill="auto"/>
            <w:noWrap/>
            <w:vAlign w:val="center"/>
            <w:hideMark/>
          </w:tcPr>
          <w:p w14:paraId="5FAE465B" w14:textId="77777777" w:rsidR="00DF21BB" w:rsidRPr="00055F65" w:rsidRDefault="00DF21BB" w:rsidP="007011C5">
            <w:pPr>
              <w:jc w:val="center"/>
              <w:rPr>
                <w:sz w:val="18"/>
                <w:szCs w:val="18"/>
              </w:rPr>
            </w:pPr>
          </w:p>
        </w:tc>
      </w:tr>
      <w:tr w:rsidR="00055F65" w:rsidRPr="00055F65" w14:paraId="2485BD82" w14:textId="77777777" w:rsidTr="007011C5">
        <w:trPr>
          <w:trHeight w:val="320"/>
        </w:trPr>
        <w:tc>
          <w:tcPr>
            <w:tcW w:w="3140" w:type="dxa"/>
            <w:tcBorders>
              <w:left w:val="single" w:sz="8" w:space="0" w:color="auto"/>
            </w:tcBorders>
            <w:shd w:val="clear" w:color="D9D9D9" w:fill="D9D9D9"/>
            <w:noWrap/>
            <w:vAlign w:val="center"/>
            <w:hideMark/>
          </w:tcPr>
          <w:p w14:paraId="6620C692" w14:textId="77777777" w:rsidR="00DF21BB" w:rsidRPr="00055F65" w:rsidRDefault="00DF21BB" w:rsidP="007011C5">
            <w:pPr>
              <w:rPr>
                <w:sz w:val="18"/>
                <w:szCs w:val="18"/>
              </w:rPr>
            </w:pPr>
            <w:r w:rsidRPr="00055F65">
              <w:rPr>
                <w:sz w:val="18"/>
                <w:szCs w:val="18"/>
              </w:rPr>
              <w:t>hsa-miR-10a-5p</w:t>
            </w:r>
            <w:r w:rsidRPr="00055F65">
              <w:rPr>
                <w:noProof/>
                <w:sz w:val="18"/>
                <w:szCs w:val="18"/>
                <w:vertAlign w:val="superscript"/>
              </w:rPr>
              <w:t>84</w:t>
            </w:r>
          </w:p>
        </w:tc>
        <w:tc>
          <w:tcPr>
            <w:tcW w:w="1295" w:type="dxa"/>
            <w:shd w:val="clear" w:color="D9D9D9" w:fill="D9D9D9"/>
            <w:noWrap/>
            <w:vAlign w:val="center"/>
            <w:hideMark/>
          </w:tcPr>
          <w:p w14:paraId="126EAD87" w14:textId="77777777" w:rsidR="00DF21BB" w:rsidRPr="00055F65" w:rsidRDefault="00DF21BB" w:rsidP="007011C5">
            <w:pPr>
              <w:jc w:val="center"/>
              <w:rPr>
                <w:sz w:val="18"/>
                <w:szCs w:val="18"/>
              </w:rPr>
            </w:pPr>
          </w:p>
        </w:tc>
        <w:tc>
          <w:tcPr>
            <w:tcW w:w="0" w:type="auto"/>
            <w:shd w:val="clear" w:color="D9D9D9" w:fill="D9D9D9"/>
            <w:noWrap/>
            <w:vAlign w:val="center"/>
            <w:hideMark/>
          </w:tcPr>
          <w:p w14:paraId="3B03C964" w14:textId="77777777" w:rsidR="00DF21BB" w:rsidRPr="00055F65" w:rsidRDefault="00DF21BB" w:rsidP="007011C5">
            <w:pPr>
              <w:jc w:val="center"/>
              <w:rPr>
                <w:sz w:val="18"/>
                <w:szCs w:val="18"/>
              </w:rPr>
            </w:pPr>
          </w:p>
        </w:tc>
        <w:tc>
          <w:tcPr>
            <w:tcW w:w="0" w:type="auto"/>
            <w:shd w:val="clear" w:color="D9D9D9" w:fill="D9D9D9"/>
            <w:noWrap/>
            <w:vAlign w:val="center"/>
            <w:hideMark/>
          </w:tcPr>
          <w:p w14:paraId="1B51E7C2" w14:textId="77777777" w:rsidR="00DF21BB" w:rsidRPr="00055F65" w:rsidRDefault="00DF21BB" w:rsidP="007011C5">
            <w:pPr>
              <w:jc w:val="center"/>
              <w:rPr>
                <w:sz w:val="18"/>
                <w:szCs w:val="18"/>
              </w:rPr>
            </w:pPr>
          </w:p>
        </w:tc>
        <w:tc>
          <w:tcPr>
            <w:tcW w:w="0" w:type="auto"/>
            <w:shd w:val="clear" w:color="D9D9D9" w:fill="D9D9D9"/>
            <w:noWrap/>
            <w:vAlign w:val="center"/>
            <w:hideMark/>
          </w:tcPr>
          <w:p w14:paraId="3034BC91" w14:textId="77777777" w:rsidR="00DF21BB" w:rsidRPr="00055F65" w:rsidRDefault="00DF21BB" w:rsidP="007011C5">
            <w:pPr>
              <w:jc w:val="center"/>
              <w:rPr>
                <w:sz w:val="18"/>
                <w:szCs w:val="18"/>
              </w:rPr>
            </w:pPr>
            <w:r w:rsidRPr="00055F65">
              <w:rPr>
                <w:rFonts w:ascii="Apple Color Emoji" w:hAnsi="Apple Color Emoji" w:cs="Apple Color Emoji"/>
                <w:sz w:val="18"/>
                <w:szCs w:val="18"/>
              </w:rPr>
              <w:t>✔</w:t>
            </w:r>
          </w:p>
        </w:tc>
        <w:tc>
          <w:tcPr>
            <w:tcW w:w="0" w:type="auto"/>
            <w:shd w:val="clear" w:color="D9D9D9" w:fill="D9D9D9"/>
            <w:noWrap/>
            <w:vAlign w:val="center"/>
            <w:hideMark/>
          </w:tcPr>
          <w:p w14:paraId="7232DE44" w14:textId="77777777" w:rsidR="00DF21BB" w:rsidRPr="00055F65" w:rsidRDefault="00DF21BB" w:rsidP="007011C5">
            <w:pPr>
              <w:jc w:val="center"/>
              <w:rPr>
                <w:sz w:val="18"/>
                <w:szCs w:val="18"/>
              </w:rPr>
            </w:pPr>
          </w:p>
        </w:tc>
      </w:tr>
      <w:tr w:rsidR="00055F65" w:rsidRPr="00055F65" w14:paraId="5C7A6981" w14:textId="77777777" w:rsidTr="007011C5">
        <w:trPr>
          <w:trHeight w:val="320"/>
        </w:trPr>
        <w:tc>
          <w:tcPr>
            <w:tcW w:w="3140" w:type="dxa"/>
            <w:tcBorders>
              <w:left w:val="single" w:sz="8" w:space="0" w:color="auto"/>
            </w:tcBorders>
            <w:shd w:val="clear" w:color="auto" w:fill="auto"/>
            <w:noWrap/>
            <w:vAlign w:val="center"/>
            <w:hideMark/>
          </w:tcPr>
          <w:p w14:paraId="39C3DFCC" w14:textId="77777777" w:rsidR="00DF21BB" w:rsidRPr="00055F65" w:rsidRDefault="00DF21BB" w:rsidP="007011C5">
            <w:pPr>
              <w:rPr>
                <w:sz w:val="18"/>
                <w:szCs w:val="18"/>
              </w:rPr>
            </w:pPr>
            <w:r w:rsidRPr="00055F65">
              <w:rPr>
                <w:sz w:val="18"/>
                <w:szCs w:val="18"/>
              </w:rPr>
              <w:t>hsa-miR-21-5p</w:t>
            </w:r>
            <w:r w:rsidRPr="00055F65">
              <w:rPr>
                <w:noProof/>
                <w:sz w:val="18"/>
                <w:szCs w:val="18"/>
                <w:vertAlign w:val="superscript"/>
              </w:rPr>
              <w:t>56,67,68,70,71,124</w:t>
            </w:r>
          </w:p>
        </w:tc>
        <w:tc>
          <w:tcPr>
            <w:tcW w:w="1295" w:type="dxa"/>
            <w:shd w:val="clear" w:color="auto" w:fill="auto"/>
            <w:noWrap/>
            <w:vAlign w:val="center"/>
            <w:hideMark/>
          </w:tcPr>
          <w:p w14:paraId="2A6D5819" w14:textId="77777777" w:rsidR="00DF21BB" w:rsidRPr="00055F65" w:rsidRDefault="00DF21BB" w:rsidP="007011C5">
            <w:pPr>
              <w:jc w:val="center"/>
              <w:rPr>
                <w:sz w:val="18"/>
                <w:szCs w:val="18"/>
              </w:rPr>
            </w:pPr>
            <w:r w:rsidRPr="00055F65">
              <w:rPr>
                <w:rFonts w:ascii="Apple Color Emoji" w:hAnsi="Apple Color Emoji" w:cs="Apple Color Emoji"/>
                <w:sz w:val="18"/>
                <w:szCs w:val="18"/>
              </w:rPr>
              <w:t>✔</w:t>
            </w:r>
          </w:p>
        </w:tc>
        <w:tc>
          <w:tcPr>
            <w:tcW w:w="0" w:type="auto"/>
            <w:shd w:val="clear" w:color="auto" w:fill="auto"/>
            <w:noWrap/>
            <w:vAlign w:val="center"/>
            <w:hideMark/>
          </w:tcPr>
          <w:p w14:paraId="3FD97965" w14:textId="77777777" w:rsidR="00DF21BB" w:rsidRPr="00055F65" w:rsidRDefault="00DF21BB" w:rsidP="007011C5">
            <w:pPr>
              <w:jc w:val="center"/>
              <w:rPr>
                <w:sz w:val="18"/>
                <w:szCs w:val="18"/>
              </w:rPr>
            </w:pPr>
            <w:r w:rsidRPr="00055F65">
              <w:rPr>
                <w:rFonts w:ascii="Apple Color Emoji" w:hAnsi="Apple Color Emoji" w:cs="Apple Color Emoji"/>
                <w:sz w:val="18"/>
                <w:szCs w:val="18"/>
              </w:rPr>
              <w:t>✔</w:t>
            </w:r>
          </w:p>
        </w:tc>
        <w:tc>
          <w:tcPr>
            <w:tcW w:w="0" w:type="auto"/>
            <w:shd w:val="clear" w:color="auto" w:fill="auto"/>
            <w:noWrap/>
            <w:vAlign w:val="center"/>
            <w:hideMark/>
          </w:tcPr>
          <w:p w14:paraId="1512E804" w14:textId="77777777" w:rsidR="00DF21BB" w:rsidRPr="00055F65" w:rsidRDefault="00DF21BB" w:rsidP="007011C5">
            <w:pPr>
              <w:jc w:val="center"/>
              <w:rPr>
                <w:sz w:val="18"/>
                <w:szCs w:val="18"/>
              </w:rPr>
            </w:pPr>
            <w:r w:rsidRPr="00055F65">
              <w:rPr>
                <w:rFonts w:ascii="Apple Color Emoji" w:hAnsi="Apple Color Emoji" w:cs="Apple Color Emoji"/>
                <w:sz w:val="18"/>
                <w:szCs w:val="18"/>
              </w:rPr>
              <w:t>✔</w:t>
            </w:r>
          </w:p>
        </w:tc>
        <w:tc>
          <w:tcPr>
            <w:tcW w:w="0" w:type="auto"/>
            <w:shd w:val="clear" w:color="auto" w:fill="auto"/>
            <w:noWrap/>
            <w:vAlign w:val="center"/>
            <w:hideMark/>
          </w:tcPr>
          <w:p w14:paraId="115BB081" w14:textId="77777777" w:rsidR="00DF21BB" w:rsidRPr="00055F65" w:rsidRDefault="00DF21BB" w:rsidP="007011C5">
            <w:pPr>
              <w:jc w:val="center"/>
              <w:rPr>
                <w:sz w:val="18"/>
                <w:szCs w:val="18"/>
              </w:rPr>
            </w:pPr>
          </w:p>
        </w:tc>
        <w:tc>
          <w:tcPr>
            <w:tcW w:w="0" w:type="auto"/>
            <w:shd w:val="clear" w:color="auto" w:fill="auto"/>
            <w:noWrap/>
            <w:vAlign w:val="center"/>
            <w:hideMark/>
          </w:tcPr>
          <w:p w14:paraId="058F108B" w14:textId="77777777" w:rsidR="00DF21BB" w:rsidRPr="00055F65" w:rsidRDefault="00DF21BB" w:rsidP="007011C5">
            <w:pPr>
              <w:jc w:val="center"/>
              <w:rPr>
                <w:sz w:val="18"/>
                <w:szCs w:val="18"/>
              </w:rPr>
            </w:pPr>
            <w:r w:rsidRPr="00055F65">
              <w:rPr>
                <w:rFonts w:ascii="Apple Color Emoji" w:hAnsi="Apple Color Emoji" w:cs="Apple Color Emoji"/>
                <w:sz w:val="18"/>
                <w:szCs w:val="18"/>
              </w:rPr>
              <w:t>✔</w:t>
            </w:r>
          </w:p>
        </w:tc>
      </w:tr>
      <w:tr w:rsidR="00055F65" w:rsidRPr="00055F65" w14:paraId="1939B5BB" w14:textId="77777777" w:rsidTr="007011C5">
        <w:trPr>
          <w:trHeight w:val="320"/>
        </w:trPr>
        <w:tc>
          <w:tcPr>
            <w:tcW w:w="3140" w:type="dxa"/>
            <w:tcBorders>
              <w:left w:val="single" w:sz="8" w:space="0" w:color="auto"/>
            </w:tcBorders>
            <w:shd w:val="clear" w:color="D9D9D9" w:fill="D9D9D9"/>
            <w:noWrap/>
            <w:vAlign w:val="center"/>
            <w:hideMark/>
          </w:tcPr>
          <w:p w14:paraId="5F2E5EDD" w14:textId="77777777" w:rsidR="00DF21BB" w:rsidRPr="00055F65" w:rsidRDefault="00DF21BB" w:rsidP="007011C5">
            <w:pPr>
              <w:rPr>
                <w:sz w:val="18"/>
                <w:szCs w:val="18"/>
              </w:rPr>
            </w:pPr>
            <w:r w:rsidRPr="00055F65">
              <w:rPr>
                <w:sz w:val="18"/>
                <w:szCs w:val="18"/>
              </w:rPr>
              <w:t>hsa-miR-23a-3p</w:t>
            </w:r>
            <w:r w:rsidRPr="00055F65">
              <w:rPr>
                <w:noProof/>
                <w:sz w:val="18"/>
                <w:szCs w:val="18"/>
                <w:vertAlign w:val="superscript"/>
              </w:rPr>
              <w:t>106</w:t>
            </w:r>
          </w:p>
        </w:tc>
        <w:tc>
          <w:tcPr>
            <w:tcW w:w="1295" w:type="dxa"/>
            <w:shd w:val="clear" w:color="D9D9D9" w:fill="D9D9D9"/>
            <w:noWrap/>
            <w:vAlign w:val="center"/>
            <w:hideMark/>
          </w:tcPr>
          <w:p w14:paraId="10FA3ECC" w14:textId="77777777" w:rsidR="00DF21BB" w:rsidRPr="00055F65" w:rsidRDefault="00DF21BB" w:rsidP="007011C5">
            <w:pPr>
              <w:jc w:val="center"/>
              <w:rPr>
                <w:sz w:val="18"/>
                <w:szCs w:val="18"/>
              </w:rPr>
            </w:pPr>
          </w:p>
        </w:tc>
        <w:tc>
          <w:tcPr>
            <w:tcW w:w="0" w:type="auto"/>
            <w:shd w:val="clear" w:color="D9D9D9" w:fill="D9D9D9"/>
            <w:noWrap/>
            <w:vAlign w:val="center"/>
            <w:hideMark/>
          </w:tcPr>
          <w:p w14:paraId="6B47CAE9" w14:textId="77777777" w:rsidR="00DF21BB" w:rsidRPr="00055F65" w:rsidRDefault="00DF21BB" w:rsidP="007011C5">
            <w:pPr>
              <w:jc w:val="center"/>
              <w:rPr>
                <w:sz w:val="18"/>
                <w:szCs w:val="18"/>
              </w:rPr>
            </w:pPr>
            <w:r w:rsidRPr="00055F65">
              <w:rPr>
                <w:rFonts w:ascii="Apple Color Emoji" w:hAnsi="Apple Color Emoji" w:cs="Apple Color Emoji"/>
                <w:sz w:val="18"/>
                <w:szCs w:val="18"/>
              </w:rPr>
              <w:t>✔</w:t>
            </w:r>
          </w:p>
        </w:tc>
        <w:tc>
          <w:tcPr>
            <w:tcW w:w="0" w:type="auto"/>
            <w:shd w:val="clear" w:color="D9D9D9" w:fill="D9D9D9"/>
            <w:noWrap/>
            <w:vAlign w:val="center"/>
            <w:hideMark/>
          </w:tcPr>
          <w:p w14:paraId="3C402C54" w14:textId="77777777" w:rsidR="00DF21BB" w:rsidRPr="00055F65" w:rsidRDefault="00DF21BB" w:rsidP="007011C5">
            <w:pPr>
              <w:jc w:val="center"/>
              <w:rPr>
                <w:sz w:val="18"/>
                <w:szCs w:val="18"/>
              </w:rPr>
            </w:pPr>
            <w:r w:rsidRPr="00055F65">
              <w:rPr>
                <w:rFonts w:ascii="Apple Color Emoji" w:hAnsi="Apple Color Emoji" w:cs="Apple Color Emoji"/>
                <w:sz w:val="18"/>
                <w:szCs w:val="18"/>
              </w:rPr>
              <w:t>✔</w:t>
            </w:r>
          </w:p>
        </w:tc>
        <w:tc>
          <w:tcPr>
            <w:tcW w:w="0" w:type="auto"/>
            <w:shd w:val="clear" w:color="D9D9D9" w:fill="D9D9D9"/>
            <w:noWrap/>
            <w:vAlign w:val="center"/>
            <w:hideMark/>
          </w:tcPr>
          <w:p w14:paraId="04F16AB6" w14:textId="77777777" w:rsidR="00DF21BB" w:rsidRPr="00055F65" w:rsidRDefault="00DF21BB" w:rsidP="007011C5">
            <w:pPr>
              <w:jc w:val="center"/>
              <w:rPr>
                <w:sz w:val="18"/>
                <w:szCs w:val="18"/>
              </w:rPr>
            </w:pPr>
          </w:p>
        </w:tc>
        <w:tc>
          <w:tcPr>
            <w:tcW w:w="0" w:type="auto"/>
            <w:shd w:val="clear" w:color="D9D9D9" w:fill="D9D9D9"/>
            <w:noWrap/>
            <w:vAlign w:val="center"/>
            <w:hideMark/>
          </w:tcPr>
          <w:p w14:paraId="3C977393" w14:textId="77777777" w:rsidR="00DF21BB" w:rsidRPr="00055F65" w:rsidRDefault="00DF21BB" w:rsidP="007011C5">
            <w:pPr>
              <w:jc w:val="center"/>
              <w:rPr>
                <w:sz w:val="18"/>
                <w:szCs w:val="18"/>
              </w:rPr>
            </w:pPr>
          </w:p>
        </w:tc>
      </w:tr>
      <w:tr w:rsidR="00055F65" w:rsidRPr="00055F65" w14:paraId="0A9BB2A7" w14:textId="77777777" w:rsidTr="007011C5">
        <w:trPr>
          <w:trHeight w:val="320"/>
        </w:trPr>
        <w:tc>
          <w:tcPr>
            <w:tcW w:w="3140" w:type="dxa"/>
            <w:tcBorders>
              <w:left w:val="single" w:sz="8" w:space="0" w:color="auto"/>
            </w:tcBorders>
            <w:shd w:val="clear" w:color="auto" w:fill="auto"/>
            <w:noWrap/>
            <w:vAlign w:val="center"/>
            <w:hideMark/>
          </w:tcPr>
          <w:p w14:paraId="55FD8CEA" w14:textId="77777777" w:rsidR="00DF21BB" w:rsidRPr="00055F65" w:rsidRDefault="00DF21BB" w:rsidP="007011C5">
            <w:pPr>
              <w:rPr>
                <w:sz w:val="18"/>
                <w:szCs w:val="18"/>
              </w:rPr>
            </w:pPr>
            <w:r w:rsidRPr="00055F65">
              <w:rPr>
                <w:sz w:val="18"/>
                <w:szCs w:val="18"/>
              </w:rPr>
              <w:t>hsa-miR-23b-3p</w:t>
            </w:r>
            <w:r w:rsidRPr="00055F65">
              <w:rPr>
                <w:noProof/>
                <w:sz w:val="18"/>
                <w:szCs w:val="18"/>
                <w:vertAlign w:val="superscript"/>
              </w:rPr>
              <w:t>108-110,125</w:t>
            </w:r>
          </w:p>
        </w:tc>
        <w:tc>
          <w:tcPr>
            <w:tcW w:w="1295" w:type="dxa"/>
            <w:shd w:val="clear" w:color="auto" w:fill="auto"/>
            <w:noWrap/>
            <w:vAlign w:val="center"/>
            <w:hideMark/>
          </w:tcPr>
          <w:p w14:paraId="7B13DFDF" w14:textId="77777777" w:rsidR="00DF21BB" w:rsidRPr="00055F65" w:rsidRDefault="00DF21BB" w:rsidP="007011C5">
            <w:pPr>
              <w:jc w:val="center"/>
              <w:rPr>
                <w:sz w:val="18"/>
                <w:szCs w:val="18"/>
              </w:rPr>
            </w:pPr>
            <w:r w:rsidRPr="00055F65">
              <w:rPr>
                <w:rFonts w:ascii="Apple Color Emoji" w:hAnsi="Apple Color Emoji" w:cs="Apple Color Emoji"/>
                <w:sz w:val="18"/>
                <w:szCs w:val="18"/>
              </w:rPr>
              <w:t>✔</w:t>
            </w:r>
          </w:p>
        </w:tc>
        <w:tc>
          <w:tcPr>
            <w:tcW w:w="0" w:type="auto"/>
            <w:shd w:val="clear" w:color="auto" w:fill="auto"/>
            <w:noWrap/>
            <w:vAlign w:val="center"/>
            <w:hideMark/>
          </w:tcPr>
          <w:p w14:paraId="4480594F" w14:textId="77777777" w:rsidR="00DF21BB" w:rsidRPr="00055F65" w:rsidRDefault="00DF21BB" w:rsidP="007011C5">
            <w:pPr>
              <w:jc w:val="center"/>
              <w:rPr>
                <w:sz w:val="18"/>
                <w:szCs w:val="18"/>
              </w:rPr>
            </w:pPr>
            <w:r w:rsidRPr="00055F65">
              <w:rPr>
                <w:rFonts w:ascii="Apple Color Emoji" w:hAnsi="Apple Color Emoji" w:cs="Apple Color Emoji"/>
                <w:sz w:val="18"/>
                <w:szCs w:val="18"/>
              </w:rPr>
              <w:t>✔</w:t>
            </w:r>
          </w:p>
        </w:tc>
        <w:tc>
          <w:tcPr>
            <w:tcW w:w="0" w:type="auto"/>
            <w:shd w:val="clear" w:color="auto" w:fill="auto"/>
            <w:noWrap/>
            <w:vAlign w:val="center"/>
            <w:hideMark/>
          </w:tcPr>
          <w:p w14:paraId="0AEF09BD" w14:textId="77777777" w:rsidR="00DF21BB" w:rsidRPr="00055F65" w:rsidRDefault="00DF21BB" w:rsidP="007011C5">
            <w:pPr>
              <w:jc w:val="center"/>
              <w:rPr>
                <w:sz w:val="18"/>
                <w:szCs w:val="18"/>
              </w:rPr>
            </w:pPr>
            <w:r w:rsidRPr="00055F65">
              <w:rPr>
                <w:rFonts w:ascii="Apple Color Emoji" w:hAnsi="Apple Color Emoji" w:cs="Apple Color Emoji"/>
                <w:sz w:val="18"/>
                <w:szCs w:val="18"/>
              </w:rPr>
              <w:t>✔</w:t>
            </w:r>
          </w:p>
        </w:tc>
        <w:tc>
          <w:tcPr>
            <w:tcW w:w="0" w:type="auto"/>
            <w:shd w:val="clear" w:color="auto" w:fill="auto"/>
            <w:noWrap/>
            <w:vAlign w:val="center"/>
            <w:hideMark/>
          </w:tcPr>
          <w:p w14:paraId="0F554991" w14:textId="77777777" w:rsidR="00DF21BB" w:rsidRPr="00055F65" w:rsidRDefault="00DF21BB" w:rsidP="007011C5">
            <w:pPr>
              <w:jc w:val="center"/>
              <w:rPr>
                <w:sz w:val="18"/>
                <w:szCs w:val="18"/>
              </w:rPr>
            </w:pPr>
          </w:p>
        </w:tc>
        <w:tc>
          <w:tcPr>
            <w:tcW w:w="0" w:type="auto"/>
            <w:shd w:val="clear" w:color="auto" w:fill="auto"/>
            <w:noWrap/>
            <w:vAlign w:val="center"/>
            <w:hideMark/>
          </w:tcPr>
          <w:p w14:paraId="55F3F21A" w14:textId="77777777" w:rsidR="00DF21BB" w:rsidRPr="00055F65" w:rsidRDefault="00DF21BB" w:rsidP="007011C5">
            <w:pPr>
              <w:jc w:val="center"/>
              <w:rPr>
                <w:sz w:val="18"/>
                <w:szCs w:val="18"/>
              </w:rPr>
            </w:pPr>
          </w:p>
        </w:tc>
      </w:tr>
      <w:tr w:rsidR="00055F65" w:rsidRPr="00055F65" w14:paraId="3E1A06C8" w14:textId="77777777" w:rsidTr="007011C5">
        <w:trPr>
          <w:trHeight w:val="340"/>
        </w:trPr>
        <w:tc>
          <w:tcPr>
            <w:tcW w:w="3140" w:type="dxa"/>
            <w:tcBorders>
              <w:left w:val="single" w:sz="8" w:space="0" w:color="auto"/>
            </w:tcBorders>
            <w:shd w:val="clear" w:color="D9D9D9" w:fill="D9D9D9"/>
            <w:noWrap/>
            <w:vAlign w:val="center"/>
            <w:hideMark/>
          </w:tcPr>
          <w:p w14:paraId="12217707" w14:textId="77777777" w:rsidR="00DF21BB" w:rsidRPr="00055F65" w:rsidRDefault="00DF21BB" w:rsidP="007011C5">
            <w:pPr>
              <w:rPr>
                <w:sz w:val="18"/>
                <w:szCs w:val="18"/>
              </w:rPr>
            </w:pPr>
            <w:r w:rsidRPr="00055F65">
              <w:rPr>
                <w:sz w:val="18"/>
                <w:szCs w:val="18"/>
              </w:rPr>
              <w:t>hsa-miR-26a-5p</w:t>
            </w:r>
            <w:r w:rsidRPr="00055F65">
              <w:rPr>
                <w:noProof/>
                <w:sz w:val="18"/>
                <w:szCs w:val="18"/>
                <w:vertAlign w:val="superscript"/>
              </w:rPr>
              <w:t>93,94</w:t>
            </w:r>
          </w:p>
        </w:tc>
        <w:tc>
          <w:tcPr>
            <w:tcW w:w="1295" w:type="dxa"/>
            <w:shd w:val="clear" w:color="D9D9D9" w:fill="D9D9D9"/>
            <w:noWrap/>
            <w:vAlign w:val="center"/>
            <w:hideMark/>
          </w:tcPr>
          <w:p w14:paraId="28E01086" w14:textId="77777777" w:rsidR="00DF21BB" w:rsidRPr="00055F65" w:rsidRDefault="00DF21BB" w:rsidP="007011C5">
            <w:pPr>
              <w:jc w:val="center"/>
              <w:rPr>
                <w:sz w:val="18"/>
                <w:szCs w:val="18"/>
              </w:rPr>
            </w:pPr>
            <w:r w:rsidRPr="00055F65">
              <w:rPr>
                <w:rFonts w:ascii="Apple Color Emoji" w:hAnsi="Apple Color Emoji" w:cs="Apple Color Emoji"/>
                <w:sz w:val="18"/>
                <w:szCs w:val="18"/>
              </w:rPr>
              <w:t>✔</w:t>
            </w:r>
          </w:p>
        </w:tc>
        <w:tc>
          <w:tcPr>
            <w:tcW w:w="0" w:type="auto"/>
            <w:shd w:val="clear" w:color="D9D9D9" w:fill="D9D9D9"/>
            <w:noWrap/>
            <w:vAlign w:val="center"/>
            <w:hideMark/>
          </w:tcPr>
          <w:p w14:paraId="36E6BB5F" w14:textId="77777777" w:rsidR="00DF21BB" w:rsidRPr="00055F65" w:rsidRDefault="00DF21BB" w:rsidP="007011C5">
            <w:pPr>
              <w:jc w:val="center"/>
              <w:rPr>
                <w:sz w:val="18"/>
                <w:szCs w:val="18"/>
              </w:rPr>
            </w:pPr>
          </w:p>
        </w:tc>
        <w:tc>
          <w:tcPr>
            <w:tcW w:w="0" w:type="auto"/>
            <w:shd w:val="clear" w:color="D9D9D9" w:fill="D9D9D9"/>
            <w:noWrap/>
            <w:vAlign w:val="center"/>
            <w:hideMark/>
          </w:tcPr>
          <w:p w14:paraId="4CAF0B6B" w14:textId="77777777" w:rsidR="00DF21BB" w:rsidRPr="00055F65" w:rsidRDefault="00DF21BB" w:rsidP="007011C5">
            <w:pPr>
              <w:jc w:val="center"/>
              <w:rPr>
                <w:sz w:val="18"/>
                <w:szCs w:val="18"/>
              </w:rPr>
            </w:pPr>
          </w:p>
        </w:tc>
        <w:tc>
          <w:tcPr>
            <w:tcW w:w="0" w:type="auto"/>
            <w:shd w:val="clear" w:color="D9D9D9" w:fill="D9D9D9"/>
            <w:noWrap/>
            <w:vAlign w:val="center"/>
            <w:hideMark/>
          </w:tcPr>
          <w:p w14:paraId="7255F4E4" w14:textId="77777777" w:rsidR="00DF21BB" w:rsidRPr="00055F65" w:rsidRDefault="00DF21BB" w:rsidP="007011C5">
            <w:pPr>
              <w:jc w:val="center"/>
              <w:rPr>
                <w:sz w:val="18"/>
                <w:szCs w:val="18"/>
              </w:rPr>
            </w:pPr>
          </w:p>
        </w:tc>
        <w:tc>
          <w:tcPr>
            <w:tcW w:w="0" w:type="auto"/>
            <w:shd w:val="clear" w:color="D9D9D9" w:fill="D9D9D9"/>
            <w:noWrap/>
            <w:vAlign w:val="center"/>
            <w:hideMark/>
          </w:tcPr>
          <w:p w14:paraId="66A0B3AE" w14:textId="77777777" w:rsidR="00DF21BB" w:rsidRPr="00055F65" w:rsidRDefault="00DF21BB" w:rsidP="007011C5">
            <w:pPr>
              <w:jc w:val="center"/>
              <w:rPr>
                <w:sz w:val="18"/>
                <w:szCs w:val="18"/>
              </w:rPr>
            </w:pPr>
          </w:p>
        </w:tc>
      </w:tr>
      <w:tr w:rsidR="00055F65" w:rsidRPr="00055F65" w14:paraId="5D30143F" w14:textId="77777777" w:rsidTr="007011C5">
        <w:trPr>
          <w:trHeight w:val="340"/>
        </w:trPr>
        <w:tc>
          <w:tcPr>
            <w:tcW w:w="3140" w:type="dxa"/>
            <w:tcBorders>
              <w:left w:val="single" w:sz="8" w:space="0" w:color="auto"/>
            </w:tcBorders>
            <w:shd w:val="clear" w:color="auto" w:fill="auto"/>
            <w:noWrap/>
            <w:vAlign w:val="center"/>
            <w:hideMark/>
          </w:tcPr>
          <w:p w14:paraId="07830811" w14:textId="77777777" w:rsidR="00DF21BB" w:rsidRPr="00055F65" w:rsidRDefault="00DF21BB" w:rsidP="007011C5">
            <w:pPr>
              <w:rPr>
                <w:sz w:val="18"/>
                <w:szCs w:val="18"/>
              </w:rPr>
            </w:pPr>
            <w:r w:rsidRPr="00055F65">
              <w:rPr>
                <w:sz w:val="18"/>
                <w:szCs w:val="18"/>
              </w:rPr>
              <w:t>hsa-miR-27a-3p</w:t>
            </w:r>
            <w:r w:rsidRPr="00055F65">
              <w:rPr>
                <w:noProof/>
                <w:sz w:val="18"/>
                <w:szCs w:val="18"/>
                <w:vertAlign w:val="superscript"/>
              </w:rPr>
              <w:t>111-113,115-117</w:t>
            </w:r>
          </w:p>
        </w:tc>
        <w:tc>
          <w:tcPr>
            <w:tcW w:w="1295" w:type="dxa"/>
            <w:shd w:val="clear" w:color="auto" w:fill="auto"/>
            <w:noWrap/>
            <w:vAlign w:val="center"/>
            <w:hideMark/>
          </w:tcPr>
          <w:p w14:paraId="48D92CBF" w14:textId="77777777" w:rsidR="00DF21BB" w:rsidRPr="00055F65" w:rsidRDefault="00DF21BB" w:rsidP="007011C5">
            <w:pPr>
              <w:jc w:val="center"/>
              <w:rPr>
                <w:sz w:val="18"/>
                <w:szCs w:val="18"/>
              </w:rPr>
            </w:pPr>
          </w:p>
        </w:tc>
        <w:tc>
          <w:tcPr>
            <w:tcW w:w="0" w:type="auto"/>
            <w:shd w:val="clear" w:color="auto" w:fill="auto"/>
            <w:noWrap/>
            <w:vAlign w:val="center"/>
            <w:hideMark/>
          </w:tcPr>
          <w:p w14:paraId="4E967A8C" w14:textId="77777777" w:rsidR="00DF21BB" w:rsidRPr="00055F65" w:rsidRDefault="00DF21BB" w:rsidP="007011C5">
            <w:pPr>
              <w:jc w:val="center"/>
              <w:rPr>
                <w:sz w:val="18"/>
                <w:szCs w:val="18"/>
              </w:rPr>
            </w:pPr>
            <w:r w:rsidRPr="00055F65">
              <w:rPr>
                <w:rFonts w:ascii="Apple Color Emoji" w:hAnsi="Apple Color Emoji" w:cs="Apple Color Emoji"/>
                <w:sz w:val="18"/>
                <w:szCs w:val="18"/>
              </w:rPr>
              <w:t>✔</w:t>
            </w:r>
          </w:p>
        </w:tc>
        <w:tc>
          <w:tcPr>
            <w:tcW w:w="0" w:type="auto"/>
            <w:shd w:val="clear" w:color="auto" w:fill="auto"/>
            <w:noWrap/>
            <w:vAlign w:val="center"/>
            <w:hideMark/>
          </w:tcPr>
          <w:p w14:paraId="7DE81A8E" w14:textId="77777777" w:rsidR="00DF21BB" w:rsidRPr="00055F65" w:rsidRDefault="00DF21BB" w:rsidP="007011C5">
            <w:pPr>
              <w:jc w:val="center"/>
              <w:rPr>
                <w:sz w:val="18"/>
                <w:szCs w:val="18"/>
              </w:rPr>
            </w:pPr>
            <w:r w:rsidRPr="00055F65">
              <w:rPr>
                <w:rFonts w:ascii="Apple Color Emoji" w:hAnsi="Apple Color Emoji" w:cs="Apple Color Emoji"/>
                <w:sz w:val="18"/>
                <w:szCs w:val="18"/>
              </w:rPr>
              <w:t>✔</w:t>
            </w:r>
          </w:p>
        </w:tc>
        <w:tc>
          <w:tcPr>
            <w:tcW w:w="0" w:type="auto"/>
            <w:shd w:val="clear" w:color="auto" w:fill="auto"/>
            <w:noWrap/>
            <w:vAlign w:val="center"/>
            <w:hideMark/>
          </w:tcPr>
          <w:p w14:paraId="4C4FC7A6" w14:textId="77777777" w:rsidR="00DF21BB" w:rsidRPr="00055F65" w:rsidRDefault="00DF21BB" w:rsidP="007011C5">
            <w:pPr>
              <w:jc w:val="center"/>
              <w:rPr>
                <w:sz w:val="18"/>
                <w:szCs w:val="18"/>
              </w:rPr>
            </w:pPr>
          </w:p>
        </w:tc>
        <w:tc>
          <w:tcPr>
            <w:tcW w:w="0" w:type="auto"/>
            <w:shd w:val="clear" w:color="auto" w:fill="auto"/>
            <w:noWrap/>
            <w:vAlign w:val="center"/>
            <w:hideMark/>
          </w:tcPr>
          <w:p w14:paraId="2BAB1422" w14:textId="77777777" w:rsidR="00DF21BB" w:rsidRPr="00055F65" w:rsidRDefault="00DF21BB" w:rsidP="007011C5">
            <w:pPr>
              <w:jc w:val="center"/>
              <w:rPr>
                <w:sz w:val="18"/>
                <w:szCs w:val="18"/>
              </w:rPr>
            </w:pPr>
          </w:p>
        </w:tc>
      </w:tr>
      <w:tr w:rsidR="00055F65" w:rsidRPr="00055F65" w14:paraId="7E60C042" w14:textId="77777777" w:rsidTr="007011C5">
        <w:trPr>
          <w:trHeight w:val="360"/>
        </w:trPr>
        <w:tc>
          <w:tcPr>
            <w:tcW w:w="3140" w:type="dxa"/>
            <w:tcBorders>
              <w:left w:val="single" w:sz="8" w:space="0" w:color="auto"/>
            </w:tcBorders>
            <w:shd w:val="clear" w:color="D9D9D9" w:fill="D9D9D9"/>
            <w:noWrap/>
            <w:vAlign w:val="center"/>
            <w:hideMark/>
          </w:tcPr>
          <w:p w14:paraId="1885A20F" w14:textId="77777777" w:rsidR="00DF21BB" w:rsidRPr="00055F65" w:rsidRDefault="00DF21BB" w:rsidP="007011C5">
            <w:pPr>
              <w:rPr>
                <w:sz w:val="18"/>
                <w:szCs w:val="18"/>
              </w:rPr>
            </w:pPr>
            <w:r w:rsidRPr="00055F65">
              <w:rPr>
                <w:sz w:val="18"/>
                <w:szCs w:val="18"/>
              </w:rPr>
              <w:t>hsa-miR-27b-3p</w:t>
            </w:r>
            <w:r w:rsidRPr="00055F65">
              <w:rPr>
                <w:noProof/>
                <w:sz w:val="18"/>
                <w:szCs w:val="18"/>
                <w:vertAlign w:val="superscript"/>
              </w:rPr>
              <w:t>125</w:t>
            </w:r>
          </w:p>
        </w:tc>
        <w:tc>
          <w:tcPr>
            <w:tcW w:w="1295" w:type="dxa"/>
            <w:shd w:val="clear" w:color="D9D9D9" w:fill="D9D9D9"/>
            <w:noWrap/>
            <w:vAlign w:val="center"/>
            <w:hideMark/>
          </w:tcPr>
          <w:p w14:paraId="59A6E5E0" w14:textId="77777777" w:rsidR="00DF21BB" w:rsidRPr="00055F65" w:rsidRDefault="00DF21BB" w:rsidP="007011C5">
            <w:pPr>
              <w:jc w:val="center"/>
              <w:rPr>
                <w:sz w:val="18"/>
                <w:szCs w:val="18"/>
              </w:rPr>
            </w:pPr>
          </w:p>
        </w:tc>
        <w:tc>
          <w:tcPr>
            <w:tcW w:w="0" w:type="auto"/>
            <w:shd w:val="clear" w:color="D9D9D9" w:fill="D9D9D9"/>
            <w:noWrap/>
            <w:vAlign w:val="center"/>
            <w:hideMark/>
          </w:tcPr>
          <w:p w14:paraId="72CDA6B4" w14:textId="77777777" w:rsidR="00DF21BB" w:rsidRPr="00055F65" w:rsidRDefault="00DF21BB" w:rsidP="007011C5">
            <w:pPr>
              <w:jc w:val="center"/>
              <w:rPr>
                <w:sz w:val="18"/>
                <w:szCs w:val="18"/>
              </w:rPr>
            </w:pPr>
          </w:p>
        </w:tc>
        <w:tc>
          <w:tcPr>
            <w:tcW w:w="0" w:type="auto"/>
            <w:shd w:val="clear" w:color="D9D9D9" w:fill="D9D9D9"/>
            <w:noWrap/>
            <w:vAlign w:val="center"/>
            <w:hideMark/>
          </w:tcPr>
          <w:p w14:paraId="5681298C" w14:textId="77777777" w:rsidR="00DF21BB" w:rsidRPr="00055F65" w:rsidRDefault="00DF21BB" w:rsidP="007011C5">
            <w:pPr>
              <w:jc w:val="center"/>
              <w:rPr>
                <w:sz w:val="18"/>
                <w:szCs w:val="18"/>
              </w:rPr>
            </w:pPr>
            <w:r w:rsidRPr="00055F65">
              <w:rPr>
                <w:rFonts w:ascii="Apple Color Emoji" w:hAnsi="Apple Color Emoji" w:cs="Apple Color Emoji"/>
                <w:sz w:val="18"/>
                <w:szCs w:val="18"/>
              </w:rPr>
              <w:t>✔</w:t>
            </w:r>
          </w:p>
        </w:tc>
        <w:tc>
          <w:tcPr>
            <w:tcW w:w="0" w:type="auto"/>
            <w:shd w:val="clear" w:color="D9D9D9" w:fill="D9D9D9"/>
            <w:noWrap/>
            <w:vAlign w:val="center"/>
            <w:hideMark/>
          </w:tcPr>
          <w:p w14:paraId="3423B7C0" w14:textId="77777777" w:rsidR="00DF21BB" w:rsidRPr="00055F65" w:rsidRDefault="00DF21BB" w:rsidP="007011C5">
            <w:pPr>
              <w:jc w:val="center"/>
              <w:rPr>
                <w:sz w:val="18"/>
                <w:szCs w:val="18"/>
              </w:rPr>
            </w:pPr>
          </w:p>
        </w:tc>
        <w:tc>
          <w:tcPr>
            <w:tcW w:w="0" w:type="auto"/>
            <w:shd w:val="clear" w:color="D9D9D9" w:fill="D9D9D9"/>
            <w:noWrap/>
            <w:vAlign w:val="center"/>
            <w:hideMark/>
          </w:tcPr>
          <w:p w14:paraId="594D1D0F" w14:textId="77777777" w:rsidR="00DF21BB" w:rsidRPr="00055F65" w:rsidRDefault="00DF21BB" w:rsidP="007011C5">
            <w:pPr>
              <w:jc w:val="center"/>
              <w:rPr>
                <w:sz w:val="18"/>
                <w:szCs w:val="18"/>
              </w:rPr>
            </w:pPr>
          </w:p>
        </w:tc>
      </w:tr>
      <w:tr w:rsidR="00055F65" w:rsidRPr="00055F65" w14:paraId="517084B7" w14:textId="77777777" w:rsidTr="007011C5">
        <w:trPr>
          <w:trHeight w:val="320"/>
        </w:trPr>
        <w:tc>
          <w:tcPr>
            <w:tcW w:w="3140" w:type="dxa"/>
            <w:tcBorders>
              <w:left w:val="single" w:sz="8" w:space="0" w:color="auto"/>
            </w:tcBorders>
            <w:shd w:val="clear" w:color="auto" w:fill="auto"/>
            <w:noWrap/>
            <w:vAlign w:val="center"/>
            <w:hideMark/>
          </w:tcPr>
          <w:p w14:paraId="60BC8ED3" w14:textId="77777777" w:rsidR="00DF21BB" w:rsidRPr="00055F65" w:rsidRDefault="00DF21BB" w:rsidP="007011C5">
            <w:pPr>
              <w:rPr>
                <w:sz w:val="18"/>
                <w:szCs w:val="18"/>
              </w:rPr>
            </w:pPr>
            <w:r w:rsidRPr="00055F65">
              <w:rPr>
                <w:sz w:val="18"/>
                <w:szCs w:val="18"/>
              </w:rPr>
              <w:t>hsa-miR-93-5p</w:t>
            </w:r>
            <w:r w:rsidRPr="00055F65">
              <w:rPr>
                <w:noProof/>
                <w:sz w:val="18"/>
                <w:szCs w:val="18"/>
                <w:vertAlign w:val="superscript"/>
              </w:rPr>
              <w:t>118</w:t>
            </w:r>
          </w:p>
        </w:tc>
        <w:tc>
          <w:tcPr>
            <w:tcW w:w="1295" w:type="dxa"/>
            <w:shd w:val="clear" w:color="auto" w:fill="auto"/>
            <w:noWrap/>
            <w:vAlign w:val="center"/>
            <w:hideMark/>
          </w:tcPr>
          <w:p w14:paraId="3CC00F3E" w14:textId="77777777" w:rsidR="00DF21BB" w:rsidRPr="00055F65" w:rsidRDefault="00DF21BB" w:rsidP="007011C5">
            <w:pPr>
              <w:jc w:val="center"/>
              <w:rPr>
                <w:sz w:val="18"/>
                <w:szCs w:val="18"/>
              </w:rPr>
            </w:pPr>
          </w:p>
        </w:tc>
        <w:tc>
          <w:tcPr>
            <w:tcW w:w="0" w:type="auto"/>
            <w:shd w:val="clear" w:color="auto" w:fill="auto"/>
            <w:noWrap/>
            <w:vAlign w:val="center"/>
            <w:hideMark/>
          </w:tcPr>
          <w:p w14:paraId="2F158827" w14:textId="77777777" w:rsidR="00DF21BB" w:rsidRPr="00055F65" w:rsidRDefault="00DF21BB" w:rsidP="007011C5">
            <w:pPr>
              <w:jc w:val="center"/>
              <w:rPr>
                <w:sz w:val="18"/>
                <w:szCs w:val="18"/>
              </w:rPr>
            </w:pPr>
            <w:r w:rsidRPr="00055F65">
              <w:rPr>
                <w:rFonts w:ascii="Apple Color Emoji" w:hAnsi="Apple Color Emoji" w:cs="Apple Color Emoji"/>
                <w:sz w:val="18"/>
                <w:szCs w:val="18"/>
              </w:rPr>
              <w:t>✔</w:t>
            </w:r>
          </w:p>
        </w:tc>
        <w:tc>
          <w:tcPr>
            <w:tcW w:w="0" w:type="auto"/>
            <w:shd w:val="clear" w:color="auto" w:fill="auto"/>
            <w:noWrap/>
            <w:vAlign w:val="center"/>
            <w:hideMark/>
          </w:tcPr>
          <w:p w14:paraId="681516B5" w14:textId="77777777" w:rsidR="00DF21BB" w:rsidRPr="00055F65" w:rsidRDefault="00DF21BB" w:rsidP="007011C5">
            <w:pPr>
              <w:jc w:val="center"/>
              <w:rPr>
                <w:sz w:val="18"/>
                <w:szCs w:val="18"/>
              </w:rPr>
            </w:pPr>
            <w:r w:rsidRPr="00055F65">
              <w:rPr>
                <w:rFonts w:ascii="Apple Color Emoji" w:hAnsi="Apple Color Emoji" w:cs="Apple Color Emoji"/>
                <w:sz w:val="18"/>
                <w:szCs w:val="18"/>
              </w:rPr>
              <w:t>✔</w:t>
            </w:r>
          </w:p>
        </w:tc>
        <w:tc>
          <w:tcPr>
            <w:tcW w:w="0" w:type="auto"/>
            <w:shd w:val="clear" w:color="auto" w:fill="auto"/>
            <w:noWrap/>
            <w:vAlign w:val="center"/>
            <w:hideMark/>
          </w:tcPr>
          <w:p w14:paraId="0C151618" w14:textId="77777777" w:rsidR="00DF21BB" w:rsidRPr="00055F65" w:rsidRDefault="00DF21BB" w:rsidP="007011C5">
            <w:pPr>
              <w:jc w:val="center"/>
              <w:rPr>
                <w:sz w:val="18"/>
                <w:szCs w:val="18"/>
              </w:rPr>
            </w:pPr>
          </w:p>
        </w:tc>
        <w:tc>
          <w:tcPr>
            <w:tcW w:w="0" w:type="auto"/>
            <w:shd w:val="clear" w:color="auto" w:fill="auto"/>
            <w:noWrap/>
            <w:vAlign w:val="center"/>
            <w:hideMark/>
          </w:tcPr>
          <w:p w14:paraId="1FFD3F42" w14:textId="77777777" w:rsidR="00DF21BB" w:rsidRPr="00055F65" w:rsidRDefault="00DF21BB" w:rsidP="007011C5">
            <w:pPr>
              <w:jc w:val="center"/>
              <w:rPr>
                <w:sz w:val="18"/>
                <w:szCs w:val="18"/>
              </w:rPr>
            </w:pPr>
          </w:p>
        </w:tc>
      </w:tr>
      <w:tr w:rsidR="00055F65" w:rsidRPr="00055F65" w14:paraId="28EA497B" w14:textId="77777777" w:rsidTr="007011C5">
        <w:trPr>
          <w:trHeight w:val="320"/>
        </w:trPr>
        <w:tc>
          <w:tcPr>
            <w:tcW w:w="3140" w:type="dxa"/>
            <w:tcBorders>
              <w:left w:val="single" w:sz="8" w:space="0" w:color="auto"/>
            </w:tcBorders>
            <w:shd w:val="clear" w:color="D9D9D9" w:fill="D9D9D9"/>
            <w:noWrap/>
            <w:vAlign w:val="center"/>
            <w:hideMark/>
          </w:tcPr>
          <w:p w14:paraId="64A05418" w14:textId="77777777" w:rsidR="00DF21BB" w:rsidRPr="00055F65" w:rsidRDefault="00DF21BB" w:rsidP="007011C5">
            <w:pPr>
              <w:rPr>
                <w:sz w:val="18"/>
                <w:szCs w:val="18"/>
              </w:rPr>
            </w:pPr>
            <w:r w:rsidRPr="00055F65">
              <w:rPr>
                <w:sz w:val="18"/>
                <w:szCs w:val="18"/>
              </w:rPr>
              <w:t>hsa-miR-98-5p</w:t>
            </w:r>
            <w:r w:rsidRPr="00055F65">
              <w:rPr>
                <w:noProof/>
                <w:sz w:val="18"/>
                <w:szCs w:val="18"/>
                <w:vertAlign w:val="superscript"/>
              </w:rPr>
              <w:t>102</w:t>
            </w:r>
          </w:p>
        </w:tc>
        <w:tc>
          <w:tcPr>
            <w:tcW w:w="1295" w:type="dxa"/>
            <w:shd w:val="clear" w:color="D9D9D9" w:fill="D9D9D9"/>
            <w:noWrap/>
            <w:vAlign w:val="center"/>
            <w:hideMark/>
          </w:tcPr>
          <w:p w14:paraId="75C700F8" w14:textId="77777777" w:rsidR="00DF21BB" w:rsidRPr="00055F65" w:rsidRDefault="00DF21BB" w:rsidP="007011C5">
            <w:pPr>
              <w:jc w:val="center"/>
              <w:rPr>
                <w:sz w:val="18"/>
                <w:szCs w:val="18"/>
              </w:rPr>
            </w:pPr>
          </w:p>
        </w:tc>
        <w:tc>
          <w:tcPr>
            <w:tcW w:w="0" w:type="auto"/>
            <w:shd w:val="clear" w:color="D9D9D9" w:fill="D9D9D9"/>
            <w:noWrap/>
            <w:vAlign w:val="center"/>
            <w:hideMark/>
          </w:tcPr>
          <w:p w14:paraId="6E7D2BA4" w14:textId="77777777" w:rsidR="00DF21BB" w:rsidRPr="00055F65" w:rsidRDefault="00DF21BB" w:rsidP="007011C5">
            <w:pPr>
              <w:jc w:val="center"/>
              <w:rPr>
                <w:sz w:val="18"/>
                <w:szCs w:val="18"/>
              </w:rPr>
            </w:pPr>
            <w:r w:rsidRPr="00055F65">
              <w:rPr>
                <w:rFonts w:ascii="Apple Color Emoji" w:hAnsi="Apple Color Emoji" w:cs="Apple Color Emoji"/>
                <w:sz w:val="18"/>
                <w:szCs w:val="18"/>
              </w:rPr>
              <w:t>✔</w:t>
            </w:r>
          </w:p>
        </w:tc>
        <w:tc>
          <w:tcPr>
            <w:tcW w:w="0" w:type="auto"/>
            <w:shd w:val="clear" w:color="D9D9D9" w:fill="D9D9D9"/>
            <w:noWrap/>
            <w:vAlign w:val="center"/>
            <w:hideMark/>
          </w:tcPr>
          <w:p w14:paraId="53003507" w14:textId="77777777" w:rsidR="00DF21BB" w:rsidRPr="00055F65" w:rsidRDefault="00DF21BB" w:rsidP="007011C5">
            <w:pPr>
              <w:jc w:val="center"/>
              <w:rPr>
                <w:sz w:val="18"/>
                <w:szCs w:val="18"/>
              </w:rPr>
            </w:pPr>
            <w:r w:rsidRPr="00055F65">
              <w:rPr>
                <w:rFonts w:ascii="Apple Color Emoji" w:hAnsi="Apple Color Emoji" w:cs="Apple Color Emoji"/>
                <w:sz w:val="18"/>
                <w:szCs w:val="18"/>
              </w:rPr>
              <w:t>✔</w:t>
            </w:r>
          </w:p>
        </w:tc>
        <w:tc>
          <w:tcPr>
            <w:tcW w:w="0" w:type="auto"/>
            <w:shd w:val="clear" w:color="D9D9D9" w:fill="D9D9D9"/>
            <w:noWrap/>
            <w:vAlign w:val="center"/>
            <w:hideMark/>
          </w:tcPr>
          <w:p w14:paraId="49FF3086" w14:textId="77777777" w:rsidR="00DF21BB" w:rsidRPr="00055F65" w:rsidRDefault="00DF21BB" w:rsidP="007011C5">
            <w:pPr>
              <w:jc w:val="center"/>
              <w:rPr>
                <w:sz w:val="18"/>
                <w:szCs w:val="18"/>
              </w:rPr>
            </w:pPr>
          </w:p>
        </w:tc>
        <w:tc>
          <w:tcPr>
            <w:tcW w:w="0" w:type="auto"/>
            <w:shd w:val="clear" w:color="D9D9D9" w:fill="D9D9D9"/>
            <w:noWrap/>
            <w:vAlign w:val="center"/>
            <w:hideMark/>
          </w:tcPr>
          <w:p w14:paraId="5DF55C7F" w14:textId="77777777" w:rsidR="00DF21BB" w:rsidRPr="00055F65" w:rsidRDefault="00DF21BB" w:rsidP="007011C5">
            <w:pPr>
              <w:jc w:val="center"/>
              <w:rPr>
                <w:sz w:val="18"/>
                <w:szCs w:val="18"/>
              </w:rPr>
            </w:pPr>
          </w:p>
        </w:tc>
      </w:tr>
      <w:tr w:rsidR="00055F65" w:rsidRPr="00055F65" w14:paraId="728C3186" w14:textId="77777777" w:rsidTr="007011C5">
        <w:trPr>
          <w:trHeight w:val="320"/>
        </w:trPr>
        <w:tc>
          <w:tcPr>
            <w:tcW w:w="3140" w:type="dxa"/>
            <w:tcBorders>
              <w:left w:val="single" w:sz="8" w:space="0" w:color="auto"/>
            </w:tcBorders>
            <w:shd w:val="clear" w:color="auto" w:fill="auto"/>
            <w:noWrap/>
            <w:vAlign w:val="center"/>
            <w:hideMark/>
          </w:tcPr>
          <w:p w14:paraId="3F11C941" w14:textId="77777777" w:rsidR="00DF21BB" w:rsidRPr="00055F65" w:rsidRDefault="00DF21BB" w:rsidP="007011C5">
            <w:pPr>
              <w:rPr>
                <w:sz w:val="18"/>
                <w:szCs w:val="18"/>
              </w:rPr>
            </w:pPr>
            <w:r w:rsidRPr="00055F65">
              <w:rPr>
                <w:sz w:val="18"/>
                <w:szCs w:val="18"/>
              </w:rPr>
              <w:t>hsa-miR-143-3p</w:t>
            </w:r>
            <w:r w:rsidRPr="00055F65">
              <w:rPr>
                <w:noProof/>
                <w:sz w:val="18"/>
                <w:szCs w:val="18"/>
                <w:vertAlign w:val="superscript"/>
              </w:rPr>
              <w:t>78</w:t>
            </w:r>
          </w:p>
        </w:tc>
        <w:tc>
          <w:tcPr>
            <w:tcW w:w="1295" w:type="dxa"/>
            <w:shd w:val="clear" w:color="auto" w:fill="auto"/>
            <w:noWrap/>
            <w:vAlign w:val="center"/>
            <w:hideMark/>
          </w:tcPr>
          <w:p w14:paraId="286286BA" w14:textId="77777777" w:rsidR="00DF21BB" w:rsidRPr="00055F65" w:rsidRDefault="00DF21BB" w:rsidP="007011C5">
            <w:pPr>
              <w:jc w:val="center"/>
              <w:rPr>
                <w:sz w:val="18"/>
                <w:szCs w:val="18"/>
              </w:rPr>
            </w:pPr>
            <w:r w:rsidRPr="00055F65">
              <w:rPr>
                <w:rFonts w:ascii="Apple Color Emoji" w:hAnsi="Apple Color Emoji" w:cs="Apple Color Emoji"/>
                <w:sz w:val="18"/>
                <w:szCs w:val="18"/>
              </w:rPr>
              <w:t>✔</w:t>
            </w:r>
          </w:p>
        </w:tc>
        <w:tc>
          <w:tcPr>
            <w:tcW w:w="0" w:type="auto"/>
            <w:shd w:val="clear" w:color="auto" w:fill="auto"/>
            <w:noWrap/>
            <w:vAlign w:val="center"/>
            <w:hideMark/>
          </w:tcPr>
          <w:p w14:paraId="66D74551" w14:textId="77777777" w:rsidR="00DF21BB" w:rsidRPr="00055F65" w:rsidRDefault="00DF21BB" w:rsidP="007011C5">
            <w:pPr>
              <w:jc w:val="center"/>
              <w:rPr>
                <w:sz w:val="18"/>
                <w:szCs w:val="18"/>
              </w:rPr>
            </w:pPr>
          </w:p>
        </w:tc>
        <w:tc>
          <w:tcPr>
            <w:tcW w:w="0" w:type="auto"/>
            <w:shd w:val="clear" w:color="auto" w:fill="auto"/>
            <w:noWrap/>
            <w:vAlign w:val="center"/>
            <w:hideMark/>
          </w:tcPr>
          <w:p w14:paraId="6B8B13A8" w14:textId="77777777" w:rsidR="00DF21BB" w:rsidRPr="00055F65" w:rsidRDefault="00DF21BB" w:rsidP="007011C5">
            <w:pPr>
              <w:jc w:val="center"/>
              <w:rPr>
                <w:sz w:val="18"/>
                <w:szCs w:val="18"/>
              </w:rPr>
            </w:pPr>
          </w:p>
        </w:tc>
        <w:tc>
          <w:tcPr>
            <w:tcW w:w="0" w:type="auto"/>
            <w:shd w:val="clear" w:color="auto" w:fill="auto"/>
            <w:noWrap/>
            <w:vAlign w:val="center"/>
            <w:hideMark/>
          </w:tcPr>
          <w:p w14:paraId="517E0F10" w14:textId="77777777" w:rsidR="00DF21BB" w:rsidRPr="00055F65" w:rsidRDefault="00DF21BB" w:rsidP="007011C5">
            <w:pPr>
              <w:jc w:val="center"/>
              <w:rPr>
                <w:sz w:val="18"/>
                <w:szCs w:val="18"/>
              </w:rPr>
            </w:pPr>
          </w:p>
        </w:tc>
        <w:tc>
          <w:tcPr>
            <w:tcW w:w="0" w:type="auto"/>
            <w:shd w:val="clear" w:color="auto" w:fill="auto"/>
            <w:noWrap/>
            <w:vAlign w:val="center"/>
            <w:hideMark/>
          </w:tcPr>
          <w:p w14:paraId="6C14BC64" w14:textId="77777777" w:rsidR="00DF21BB" w:rsidRPr="00055F65" w:rsidRDefault="00DF21BB" w:rsidP="007011C5">
            <w:pPr>
              <w:jc w:val="center"/>
              <w:rPr>
                <w:sz w:val="18"/>
                <w:szCs w:val="18"/>
              </w:rPr>
            </w:pPr>
          </w:p>
        </w:tc>
      </w:tr>
      <w:tr w:rsidR="00055F65" w:rsidRPr="00055F65" w14:paraId="5A6DFC26" w14:textId="77777777" w:rsidTr="007011C5">
        <w:trPr>
          <w:trHeight w:val="320"/>
        </w:trPr>
        <w:tc>
          <w:tcPr>
            <w:tcW w:w="3140" w:type="dxa"/>
            <w:tcBorders>
              <w:left w:val="single" w:sz="8" w:space="0" w:color="auto"/>
            </w:tcBorders>
            <w:shd w:val="clear" w:color="D9D9D9" w:fill="D9D9D9"/>
            <w:noWrap/>
            <w:vAlign w:val="center"/>
            <w:hideMark/>
          </w:tcPr>
          <w:p w14:paraId="0754E2C9" w14:textId="77777777" w:rsidR="00DF21BB" w:rsidRPr="00055F65" w:rsidRDefault="00DF21BB" w:rsidP="007011C5">
            <w:pPr>
              <w:rPr>
                <w:sz w:val="18"/>
                <w:szCs w:val="18"/>
              </w:rPr>
            </w:pPr>
            <w:r w:rsidRPr="00055F65">
              <w:rPr>
                <w:sz w:val="18"/>
                <w:szCs w:val="18"/>
              </w:rPr>
              <w:t>hsa-miR-155-5p</w:t>
            </w:r>
            <w:r w:rsidRPr="00055F65">
              <w:rPr>
                <w:noProof/>
                <w:sz w:val="18"/>
                <w:szCs w:val="18"/>
                <w:vertAlign w:val="superscript"/>
              </w:rPr>
              <w:t>120</w:t>
            </w:r>
          </w:p>
        </w:tc>
        <w:tc>
          <w:tcPr>
            <w:tcW w:w="1295" w:type="dxa"/>
            <w:shd w:val="clear" w:color="D9D9D9" w:fill="D9D9D9"/>
            <w:noWrap/>
            <w:vAlign w:val="center"/>
            <w:hideMark/>
          </w:tcPr>
          <w:p w14:paraId="5E8CEB4B" w14:textId="77777777" w:rsidR="00DF21BB" w:rsidRPr="00055F65" w:rsidRDefault="00DF21BB" w:rsidP="007011C5">
            <w:pPr>
              <w:jc w:val="center"/>
              <w:rPr>
                <w:sz w:val="18"/>
                <w:szCs w:val="18"/>
              </w:rPr>
            </w:pPr>
            <w:r w:rsidRPr="00055F65">
              <w:rPr>
                <w:rFonts w:ascii="Apple Color Emoji" w:hAnsi="Apple Color Emoji" w:cs="Apple Color Emoji"/>
                <w:sz w:val="18"/>
                <w:szCs w:val="18"/>
              </w:rPr>
              <w:t>✔</w:t>
            </w:r>
          </w:p>
        </w:tc>
        <w:tc>
          <w:tcPr>
            <w:tcW w:w="0" w:type="auto"/>
            <w:shd w:val="clear" w:color="D9D9D9" w:fill="D9D9D9"/>
            <w:noWrap/>
            <w:vAlign w:val="center"/>
            <w:hideMark/>
          </w:tcPr>
          <w:p w14:paraId="5F2B97E0" w14:textId="77777777" w:rsidR="00DF21BB" w:rsidRPr="00055F65" w:rsidRDefault="00DF21BB" w:rsidP="007011C5">
            <w:pPr>
              <w:jc w:val="center"/>
              <w:rPr>
                <w:sz w:val="18"/>
                <w:szCs w:val="18"/>
              </w:rPr>
            </w:pPr>
          </w:p>
        </w:tc>
        <w:tc>
          <w:tcPr>
            <w:tcW w:w="0" w:type="auto"/>
            <w:shd w:val="clear" w:color="D9D9D9" w:fill="D9D9D9"/>
            <w:noWrap/>
            <w:vAlign w:val="center"/>
            <w:hideMark/>
          </w:tcPr>
          <w:p w14:paraId="266E6157" w14:textId="77777777" w:rsidR="00DF21BB" w:rsidRPr="00055F65" w:rsidRDefault="00DF21BB" w:rsidP="007011C5">
            <w:pPr>
              <w:jc w:val="center"/>
              <w:rPr>
                <w:sz w:val="18"/>
                <w:szCs w:val="18"/>
              </w:rPr>
            </w:pPr>
          </w:p>
        </w:tc>
        <w:tc>
          <w:tcPr>
            <w:tcW w:w="0" w:type="auto"/>
            <w:shd w:val="clear" w:color="D9D9D9" w:fill="D9D9D9"/>
            <w:noWrap/>
            <w:vAlign w:val="center"/>
            <w:hideMark/>
          </w:tcPr>
          <w:p w14:paraId="73990ED5" w14:textId="77777777" w:rsidR="00DF21BB" w:rsidRPr="00055F65" w:rsidRDefault="00DF21BB" w:rsidP="007011C5">
            <w:pPr>
              <w:jc w:val="center"/>
              <w:rPr>
                <w:sz w:val="18"/>
                <w:szCs w:val="18"/>
              </w:rPr>
            </w:pPr>
          </w:p>
        </w:tc>
        <w:tc>
          <w:tcPr>
            <w:tcW w:w="0" w:type="auto"/>
            <w:shd w:val="clear" w:color="D9D9D9" w:fill="D9D9D9"/>
            <w:noWrap/>
            <w:vAlign w:val="center"/>
            <w:hideMark/>
          </w:tcPr>
          <w:p w14:paraId="51DB057A" w14:textId="77777777" w:rsidR="00DF21BB" w:rsidRPr="00055F65" w:rsidRDefault="00DF21BB" w:rsidP="007011C5">
            <w:pPr>
              <w:jc w:val="center"/>
              <w:rPr>
                <w:sz w:val="18"/>
                <w:szCs w:val="18"/>
              </w:rPr>
            </w:pPr>
          </w:p>
        </w:tc>
      </w:tr>
      <w:tr w:rsidR="00055F65" w:rsidRPr="00055F65" w14:paraId="07D7D59F" w14:textId="77777777" w:rsidTr="007011C5">
        <w:trPr>
          <w:trHeight w:val="320"/>
        </w:trPr>
        <w:tc>
          <w:tcPr>
            <w:tcW w:w="3140" w:type="dxa"/>
            <w:tcBorders>
              <w:left w:val="single" w:sz="8" w:space="0" w:color="auto"/>
            </w:tcBorders>
            <w:shd w:val="clear" w:color="auto" w:fill="auto"/>
            <w:noWrap/>
            <w:vAlign w:val="center"/>
            <w:hideMark/>
          </w:tcPr>
          <w:p w14:paraId="486F2E0C" w14:textId="77777777" w:rsidR="00DF21BB" w:rsidRPr="00055F65" w:rsidRDefault="00DF21BB" w:rsidP="007011C5">
            <w:pPr>
              <w:rPr>
                <w:sz w:val="18"/>
                <w:szCs w:val="18"/>
              </w:rPr>
            </w:pPr>
            <w:r w:rsidRPr="00055F65">
              <w:rPr>
                <w:sz w:val="18"/>
                <w:szCs w:val="18"/>
              </w:rPr>
              <w:t>hsa-miR-196a-5p</w:t>
            </w:r>
            <w:r w:rsidRPr="00055F65">
              <w:rPr>
                <w:noProof/>
                <w:sz w:val="18"/>
                <w:szCs w:val="18"/>
                <w:vertAlign w:val="superscript"/>
              </w:rPr>
              <w:t>98,99</w:t>
            </w:r>
          </w:p>
        </w:tc>
        <w:tc>
          <w:tcPr>
            <w:tcW w:w="1295" w:type="dxa"/>
            <w:shd w:val="clear" w:color="auto" w:fill="auto"/>
            <w:noWrap/>
            <w:vAlign w:val="center"/>
            <w:hideMark/>
          </w:tcPr>
          <w:p w14:paraId="6C465FF1" w14:textId="77777777" w:rsidR="00DF21BB" w:rsidRPr="00055F65" w:rsidRDefault="00DF21BB" w:rsidP="007011C5">
            <w:pPr>
              <w:jc w:val="center"/>
              <w:rPr>
                <w:sz w:val="18"/>
                <w:szCs w:val="18"/>
              </w:rPr>
            </w:pPr>
            <w:r w:rsidRPr="00055F65">
              <w:rPr>
                <w:rFonts w:ascii="Apple Color Emoji" w:hAnsi="Apple Color Emoji" w:cs="Apple Color Emoji"/>
                <w:sz w:val="18"/>
                <w:szCs w:val="18"/>
              </w:rPr>
              <w:t>✔</w:t>
            </w:r>
          </w:p>
        </w:tc>
        <w:tc>
          <w:tcPr>
            <w:tcW w:w="0" w:type="auto"/>
            <w:shd w:val="clear" w:color="auto" w:fill="auto"/>
            <w:noWrap/>
            <w:vAlign w:val="center"/>
            <w:hideMark/>
          </w:tcPr>
          <w:p w14:paraId="62DB9BBB" w14:textId="77777777" w:rsidR="00DF21BB" w:rsidRPr="00055F65" w:rsidRDefault="00DF21BB" w:rsidP="007011C5">
            <w:pPr>
              <w:jc w:val="center"/>
              <w:rPr>
                <w:sz w:val="18"/>
                <w:szCs w:val="18"/>
              </w:rPr>
            </w:pPr>
          </w:p>
        </w:tc>
        <w:tc>
          <w:tcPr>
            <w:tcW w:w="0" w:type="auto"/>
            <w:shd w:val="clear" w:color="auto" w:fill="auto"/>
            <w:noWrap/>
            <w:vAlign w:val="center"/>
            <w:hideMark/>
          </w:tcPr>
          <w:p w14:paraId="1DF24674" w14:textId="77777777" w:rsidR="00DF21BB" w:rsidRPr="00055F65" w:rsidRDefault="00DF21BB" w:rsidP="007011C5">
            <w:pPr>
              <w:jc w:val="center"/>
              <w:rPr>
                <w:sz w:val="18"/>
                <w:szCs w:val="18"/>
              </w:rPr>
            </w:pPr>
            <w:r w:rsidRPr="00055F65">
              <w:rPr>
                <w:rFonts w:ascii="Apple Color Emoji" w:hAnsi="Apple Color Emoji" w:cs="Apple Color Emoji"/>
                <w:sz w:val="18"/>
                <w:szCs w:val="18"/>
              </w:rPr>
              <w:t>✔</w:t>
            </w:r>
          </w:p>
        </w:tc>
        <w:tc>
          <w:tcPr>
            <w:tcW w:w="0" w:type="auto"/>
            <w:shd w:val="clear" w:color="auto" w:fill="auto"/>
            <w:noWrap/>
            <w:vAlign w:val="center"/>
            <w:hideMark/>
          </w:tcPr>
          <w:p w14:paraId="72858ABB" w14:textId="77777777" w:rsidR="00DF21BB" w:rsidRPr="00055F65" w:rsidRDefault="00DF21BB" w:rsidP="007011C5">
            <w:pPr>
              <w:jc w:val="center"/>
              <w:rPr>
                <w:sz w:val="18"/>
                <w:szCs w:val="18"/>
              </w:rPr>
            </w:pPr>
          </w:p>
        </w:tc>
        <w:tc>
          <w:tcPr>
            <w:tcW w:w="0" w:type="auto"/>
            <w:shd w:val="clear" w:color="auto" w:fill="auto"/>
            <w:noWrap/>
            <w:vAlign w:val="center"/>
            <w:hideMark/>
          </w:tcPr>
          <w:p w14:paraId="082829CA" w14:textId="77777777" w:rsidR="00DF21BB" w:rsidRPr="00055F65" w:rsidRDefault="00DF21BB" w:rsidP="007011C5">
            <w:pPr>
              <w:jc w:val="center"/>
              <w:rPr>
                <w:sz w:val="18"/>
                <w:szCs w:val="18"/>
              </w:rPr>
            </w:pPr>
          </w:p>
        </w:tc>
      </w:tr>
      <w:tr w:rsidR="00055F65" w:rsidRPr="00055F65" w14:paraId="0C00CE49" w14:textId="77777777" w:rsidTr="007011C5">
        <w:trPr>
          <w:trHeight w:val="320"/>
        </w:trPr>
        <w:tc>
          <w:tcPr>
            <w:tcW w:w="3140" w:type="dxa"/>
            <w:tcBorders>
              <w:left w:val="single" w:sz="8" w:space="0" w:color="auto"/>
            </w:tcBorders>
            <w:shd w:val="clear" w:color="D9D9D9" w:fill="D9D9D9"/>
            <w:noWrap/>
            <w:vAlign w:val="center"/>
            <w:hideMark/>
          </w:tcPr>
          <w:p w14:paraId="7E2AE0D1" w14:textId="77777777" w:rsidR="00DF21BB" w:rsidRPr="00055F65" w:rsidRDefault="00DF21BB" w:rsidP="007011C5">
            <w:pPr>
              <w:rPr>
                <w:sz w:val="18"/>
                <w:szCs w:val="18"/>
              </w:rPr>
            </w:pPr>
            <w:r w:rsidRPr="00055F65">
              <w:rPr>
                <w:sz w:val="18"/>
                <w:szCs w:val="18"/>
              </w:rPr>
              <w:t>hsa-miR-191-5p</w:t>
            </w:r>
            <w:r w:rsidRPr="00055F65">
              <w:rPr>
                <w:noProof/>
                <w:sz w:val="18"/>
                <w:szCs w:val="18"/>
                <w:vertAlign w:val="superscript"/>
              </w:rPr>
              <w:t>100</w:t>
            </w:r>
          </w:p>
        </w:tc>
        <w:tc>
          <w:tcPr>
            <w:tcW w:w="1295" w:type="dxa"/>
            <w:shd w:val="clear" w:color="D9D9D9" w:fill="D9D9D9"/>
            <w:noWrap/>
            <w:vAlign w:val="center"/>
            <w:hideMark/>
          </w:tcPr>
          <w:p w14:paraId="4DFFAAA2" w14:textId="77777777" w:rsidR="00DF21BB" w:rsidRPr="00055F65" w:rsidRDefault="00DF21BB" w:rsidP="007011C5">
            <w:pPr>
              <w:jc w:val="center"/>
              <w:rPr>
                <w:sz w:val="18"/>
                <w:szCs w:val="18"/>
              </w:rPr>
            </w:pPr>
          </w:p>
        </w:tc>
        <w:tc>
          <w:tcPr>
            <w:tcW w:w="0" w:type="auto"/>
            <w:shd w:val="clear" w:color="D9D9D9" w:fill="D9D9D9"/>
            <w:noWrap/>
            <w:vAlign w:val="center"/>
            <w:hideMark/>
          </w:tcPr>
          <w:p w14:paraId="6441FAAA" w14:textId="77777777" w:rsidR="00DF21BB" w:rsidRPr="00055F65" w:rsidRDefault="00DF21BB" w:rsidP="007011C5">
            <w:pPr>
              <w:jc w:val="center"/>
              <w:rPr>
                <w:sz w:val="18"/>
                <w:szCs w:val="18"/>
              </w:rPr>
            </w:pPr>
            <w:r w:rsidRPr="00055F65">
              <w:rPr>
                <w:rFonts w:ascii="Apple Color Emoji" w:hAnsi="Apple Color Emoji" w:cs="Apple Color Emoji"/>
                <w:sz w:val="18"/>
                <w:szCs w:val="18"/>
              </w:rPr>
              <w:t>✔</w:t>
            </w:r>
          </w:p>
        </w:tc>
        <w:tc>
          <w:tcPr>
            <w:tcW w:w="0" w:type="auto"/>
            <w:shd w:val="clear" w:color="D9D9D9" w:fill="D9D9D9"/>
            <w:noWrap/>
            <w:vAlign w:val="center"/>
            <w:hideMark/>
          </w:tcPr>
          <w:p w14:paraId="523A4896" w14:textId="77777777" w:rsidR="00DF21BB" w:rsidRPr="00055F65" w:rsidRDefault="00DF21BB" w:rsidP="007011C5">
            <w:pPr>
              <w:jc w:val="center"/>
              <w:rPr>
                <w:sz w:val="18"/>
                <w:szCs w:val="18"/>
              </w:rPr>
            </w:pPr>
          </w:p>
        </w:tc>
        <w:tc>
          <w:tcPr>
            <w:tcW w:w="0" w:type="auto"/>
            <w:shd w:val="clear" w:color="D9D9D9" w:fill="D9D9D9"/>
            <w:noWrap/>
            <w:vAlign w:val="center"/>
            <w:hideMark/>
          </w:tcPr>
          <w:p w14:paraId="20FF93DC" w14:textId="77777777" w:rsidR="00DF21BB" w:rsidRPr="00055F65" w:rsidRDefault="00DF21BB" w:rsidP="007011C5">
            <w:pPr>
              <w:jc w:val="center"/>
              <w:rPr>
                <w:sz w:val="18"/>
                <w:szCs w:val="18"/>
              </w:rPr>
            </w:pPr>
          </w:p>
        </w:tc>
        <w:tc>
          <w:tcPr>
            <w:tcW w:w="0" w:type="auto"/>
            <w:shd w:val="clear" w:color="D9D9D9" w:fill="D9D9D9"/>
            <w:noWrap/>
            <w:vAlign w:val="center"/>
            <w:hideMark/>
          </w:tcPr>
          <w:p w14:paraId="07D831F2" w14:textId="77777777" w:rsidR="00DF21BB" w:rsidRPr="00055F65" w:rsidRDefault="00DF21BB" w:rsidP="007011C5">
            <w:pPr>
              <w:jc w:val="center"/>
              <w:rPr>
                <w:sz w:val="18"/>
                <w:szCs w:val="18"/>
              </w:rPr>
            </w:pPr>
          </w:p>
        </w:tc>
      </w:tr>
      <w:tr w:rsidR="00055F65" w:rsidRPr="00055F65" w14:paraId="6AF6B959" w14:textId="77777777" w:rsidTr="007011C5">
        <w:trPr>
          <w:trHeight w:val="320"/>
        </w:trPr>
        <w:tc>
          <w:tcPr>
            <w:tcW w:w="3140" w:type="dxa"/>
            <w:tcBorders>
              <w:left w:val="single" w:sz="8" w:space="0" w:color="auto"/>
            </w:tcBorders>
            <w:shd w:val="clear" w:color="auto" w:fill="auto"/>
            <w:noWrap/>
            <w:vAlign w:val="center"/>
            <w:hideMark/>
          </w:tcPr>
          <w:p w14:paraId="15F670EF" w14:textId="77777777" w:rsidR="00DF21BB" w:rsidRPr="00055F65" w:rsidRDefault="00DF21BB" w:rsidP="007011C5">
            <w:pPr>
              <w:rPr>
                <w:sz w:val="18"/>
                <w:szCs w:val="18"/>
              </w:rPr>
            </w:pPr>
            <w:r w:rsidRPr="00055F65">
              <w:rPr>
                <w:sz w:val="18"/>
                <w:szCs w:val="18"/>
              </w:rPr>
              <w:t>hsa-miR-320a-3p</w:t>
            </w:r>
            <w:r w:rsidRPr="00055F65">
              <w:rPr>
                <w:noProof/>
                <w:sz w:val="18"/>
                <w:szCs w:val="18"/>
                <w:vertAlign w:val="superscript"/>
              </w:rPr>
              <w:t>95</w:t>
            </w:r>
          </w:p>
        </w:tc>
        <w:tc>
          <w:tcPr>
            <w:tcW w:w="1295" w:type="dxa"/>
            <w:shd w:val="clear" w:color="auto" w:fill="auto"/>
            <w:noWrap/>
            <w:vAlign w:val="center"/>
            <w:hideMark/>
          </w:tcPr>
          <w:p w14:paraId="2A572CF5" w14:textId="77777777" w:rsidR="00DF21BB" w:rsidRPr="00055F65" w:rsidRDefault="00DF21BB" w:rsidP="007011C5">
            <w:pPr>
              <w:jc w:val="center"/>
              <w:rPr>
                <w:sz w:val="18"/>
                <w:szCs w:val="18"/>
              </w:rPr>
            </w:pPr>
            <w:r w:rsidRPr="00055F65">
              <w:rPr>
                <w:rFonts w:ascii="Apple Color Emoji" w:hAnsi="Apple Color Emoji" w:cs="Apple Color Emoji"/>
                <w:sz w:val="18"/>
                <w:szCs w:val="18"/>
              </w:rPr>
              <w:t>✔</w:t>
            </w:r>
          </w:p>
        </w:tc>
        <w:tc>
          <w:tcPr>
            <w:tcW w:w="0" w:type="auto"/>
            <w:shd w:val="clear" w:color="auto" w:fill="auto"/>
            <w:noWrap/>
            <w:vAlign w:val="center"/>
            <w:hideMark/>
          </w:tcPr>
          <w:p w14:paraId="6D648C51" w14:textId="77777777" w:rsidR="00DF21BB" w:rsidRPr="00055F65" w:rsidRDefault="00DF21BB" w:rsidP="007011C5">
            <w:pPr>
              <w:jc w:val="center"/>
              <w:rPr>
                <w:sz w:val="18"/>
                <w:szCs w:val="18"/>
              </w:rPr>
            </w:pPr>
          </w:p>
        </w:tc>
        <w:tc>
          <w:tcPr>
            <w:tcW w:w="0" w:type="auto"/>
            <w:shd w:val="clear" w:color="auto" w:fill="auto"/>
            <w:noWrap/>
            <w:vAlign w:val="center"/>
            <w:hideMark/>
          </w:tcPr>
          <w:p w14:paraId="4567ED0C" w14:textId="77777777" w:rsidR="00DF21BB" w:rsidRPr="00055F65" w:rsidRDefault="00DF21BB" w:rsidP="007011C5">
            <w:pPr>
              <w:jc w:val="center"/>
              <w:rPr>
                <w:sz w:val="18"/>
                <w:szCs w:val="18"/>
              </w:rPr>
            </w:pPr>
          </w:p>
        </w:tc>
        <w:tc>
          <w:tcPr>
            <w:tcW w:w="0" w:type="auto"/>
            <w:shd w:val="clear" w:color="auto" w:fill="auto"/>
            <w:noWrap/>
            <w:vAlign w:val="center"/>
            <w:hideMark/>
          </w:tcPr>
          <w:p w14:paraId="3EFDB54F" w14:textId="77777777" w:rsidR="00DF21BB" w:rsidRPr="00055F65" w:rsidRDefault="00DF21BB" w:rsidP="007011C5">
            <w:pPr>
              <w:jc w:val="center"/>
              <w:rPr>
                <w:sz w:val="18"/>
                <w:szCs w:val="18"/>
              </w:rPr>
            </w:pPr>
          </w:p>
        </w:tc>
        <w:tc>
          <w:tcPr>
            <w:tcW w:w="0" w:type="auto"/>
            <w:shd w:val="clear" w:color="auto" w:fill="auto"/>
            <w:noWrap/>
            <w:vAlign w:val="center"/>
            <w:hideMark/>
          </w:tcPr>
          <w:p w14:paraId="26216A46" w14:textId="77777777" w:rsidR="00DF21BB" w:rsidRPr="00055F65" w:rsidRDefault="00DF21BB" w:rsidP="007011C5">
            <w:pPr>
              <w:jc w:val="center"/>
              <w:rPr>
                <w:sz w:val="18"/>
                <w:szCs w:val="18"/>
              </w:rPr>
            </w:pPr>
          </w:p>
        </w:tc>
      </w:tr>
      <w:tr w:rsidR="00055F65" w:rsidRPr="00055F65" w14:paraId="531791B9" w14:textId="77777777" w:rsidTr="007011C5">
        <w:trPr>
          <w:trHeight w:val="320"/>
        </w:trPr>
        <w:tc>
          <w:tcPr>
            <w:tcW w:w="3140" w:type="dxa"/>
            <w:tcBorders>
              <w:left w:val="single" w:sz="8" w:space="0" w:color="auto"/>
            </w:tcBorders>
            <w:shd w:val="clear" w:color="D9D9D9" w:fill="D9D9D9"/>
            <w:noWrap/>
            <w:vAlign w:val="center"/>
            <w:hideMark/>
          </w:tcPr>
          <w:p w14:paraId="163174D5" w14:textId="77777777" w:rsidR="00DF21BB" w:rsidRPr="00055F65" w:rsidRDefault="00DF21BB" w:rsidP="007011C5">
            <w:pPr>
              <w:rPr>
                <w:sz w:val="18"/>
                <w:szCs w:val="18"/>
              </w:rPr>
            </w:pPr>
            <w:r w:rsidRPr="00055F65">
              <w:rPr>
                <w:sz w:val="18"/>
                <w:szCs w:val="18"/>
              </w:rPr>
              <w:t>hsa-miR-320b</w:t>
            </w:r>
            <w:r w:rsidRPr="00055F65">
              <w:rPr>
                <w:noProof/>
                <w:sz w:val="18"/>
                <w:szCs w:val="18"/>
                <w:vertAlign w:val="superscript"/>
              </w:rPr>
              <w:t>95</w:t>
            </w:r>
          </w:p>
        </w:tc>
        <w:tc>
          <w:tcPr>
            <w:tcW w:w="1295" w:type="dxa"/>
            <w:shd w:val="clear" w:color="D9D9D9" w:fill="D9D9D9"/>
            <w:noWrap/>
            <w:vAlign w:val="center"/>
            <w:hideMark/>
          </w:tcPr>
          <w:p w14:paraId="025BDFA2" w14:textId="77777777" w:rsidR="00DF21BB" w:rsidRPr="00055F65" w:rsidRDefault="00DF21BB" w:rsidP="007011C5">
            <w:pPr>
              <w:jc w:val="center"/>
              <w:rPr>
                <w:sz w:val="18"/>
                <w:szCs w:val="18"/>
              </w:rPr>
            </w:pPr>
            <w:r w:rsidRPr="00055F65">
              <w:rPr>
                <w:rFonts w:ascii="Apple Color Emoji" w:hAnsi="Apple Color Emoji" w:cs="Apple Color Emoji"/>
                <w:sz w:val="18"/>
                <w:szCs w:val="18"/>
              </w:rPr>
              <w:t>✔</w:t>
            </w:r>
          </w:p>
        </w:tc>
        <w:tc>
          <w:tcPr>
            <w:tcW w:w="0" w:type="auto"/>
            <w:shd w:val="clear" w:color="D9D9D9" w:fill="D9D9D9"/>
            <w:noWrap/>
            <w:vAlign w:val="center"/>
            <w:hideMark/>
          </w:tcPr>
          <w:p w14:paraId="199EEB92" w14:textId="77777777" w:rsidR="00DF21BB" w:rsidRPr="00055F65" w:rsidRDefault="00DF21BB" w:rsidP="007011C5">
            <w:pPr>
              <w:jc w:val="center"/>
              <w:rPr>
                <w:sz w:val="18"/>
                <w:szCs w:val="18"/>
              </w:rPr>
            </w:pPr>
          </w:p>
        </w:tc>
        <w:tc>
          <w:tcPr>
            <w:tcW w:w="0" w:type="auto"/>
            <w:shd w:val="clear" w:color="D9D9D9" w:fill="D9D9D9"/>
            <w:noWrap/>
            <w:vAlign w:val="center"/>
            <w:hideMark/>
          </w:tcPr>
          <w:p w14:paraId="00C00FD8" w14:textId="77777777" w:rsidR="00DF21BB" w:rsidRPr="00055F65" w:rsidRDefault="00DF21BB" w:rsidP="007011C5">
            <w:pPr>
              <w:jc w:val="center"/>
              <w:rPr>
                <w:sz w:val="18"/>
                <w:szCs w:val="18"/>
              </w:rPr>
            </w:pPr>
          </w:p>
        </w:tc>
        <w:tc>
          <w:tcPr>
            <w:tcW w:w="0" w:type="auto"/>
            <w:shd w:val="clear" w:color="D9D9D9" w:fill="D9D9D9"/>
            <w:noWrap/>
            <w:vAlign w:val="center"/>
            <w:hideMark/>
          </w:tcPr>
          <w:p w14:paraId="632C86BE" w14:textId="77777777" w:rsidR="00DF21BB" w:rsidRPr="00055F65" w:rsidRDefault="00DF21BB" w:rsidP="007011C5">
            <w:pPr>
              <w:jc w:val="center"/>
              <w:rPr>
                <w:sz w:val="18"/>
                <w:szCs w:val="18"/>
              </w:rPr>
            </w:pPr>
          </w:p>
        </w:tc>
        <w:tc>
          <w:tcPr>
            <w:tcW w:w="0" w:type="auto"/>
            <w:shd w:val="clear" w:color="D9D9D9" w:fill="D9D9D9"/>
            <w:noWrap/>
            <w:vAlign w:val="center"/>
            <w:hideMark/>
          </w:tcPr>
          <w:p w14:paraId="3E3A067C" w14:textId="77777777" w:rsidR="00DF21BB" w:rsidRPr="00055F65" w:rsidRDefault="00DF21BB" w:rsidP="007011C5">
            <w:pPr>
              <w:jc w:val="center"/>
              <w:rPr>
                <w:sz w:val="18"/>
                <w:szCs w:val="18"/>
              </w:rPr>
            </w:pPr>
          </w:p>
        </w:tc>
      </w:tr>
      <w:tr w:rsidR="00055F65" w:rsidRPr="00055F65" w14:paraId="10AD535C" w14:textId="77777777" w:rsidTr="007011C5">
        <w:trPr>
          <w:trHeight w:val="320"/>
        </w:trPr>
        <w:tc>
          <w:tcPr>
            <w:tcW w:w="3140" w:type="dxa"/>
            <w:tcBorders>
              <w:left w:val="single" w:sz="8" w:space="0" w:color="auto"/>
            </w:tcBorders>
            <w:shd w:val="clear" w:color="auto" w:fill="auto"/>
            <w:noWrap/>
            <w:vAlign w:val="center"/>
            <w:hideMark/>
          </w:tcPr>
          <w:p w14:paraId="4A3E3568" w14:textId="77777777" w:rsidR="00DF21BB" w:rsidRPr="00055F65" w:rsidRDefault="00DF21BB" w:rsidP="007011C5">
            <w:pPr>
              <w:rPr>
                <w:sz w:val="18"/>
                <w:szCs w:val="18"/>
              </w:rPr>
            </w:pPr>
            <w:r w:rsidRPr="00055F65">
              <w:rPr>
                <w:sz w:val="18"/>
                <w:szCs w:val="18"/>
              </w:rPr>
              <w:t>hsa-miR-320c</w:t>
            </w:r>
            <w:r w:rsidRPr="00055F65">
              <w:rPr>
                <w:noProof/>
                <w:sz w:val="18"/>
                <w:szCs w:val="18"/>
                <w:vertAlign w:val="superscript"/>
              </w:rPr>
              <w:t>95</w:t>
            </w:r>
          </w:p>
        </w:tc>
        <w:tc>
          <w:tcPr>
            <w:tcW w:w="1295" w:type="dxa"/>
            <w:shd w:val="clear" w:color="auto" w:fill="auto"/>
            <w:noWrap/>
            <w:vAlign w:val="center"/>
            <w:hideMark/>
          </w:tcPr>
          <w:p w14:paraId="4F93B065" w14:textId="77777777" w:rsidR="00DF21BB" w:rsidRPr="00055F65" w:rsidRDefault="00DF21BB" w:rsidP="007011C5">
            <w:pPr>
              <w:jc w:val="center"/>
              <w:rPr>
                <w:sz w:val="18"/>
                <w:szCs w:val="18"/>
              </w:rPr>
            </w:pPr>
            <w:r w:rsidRPr="00055F65">
              <w:rPr>
                <w:rFonts w:ascii="Apple Color Emoji" w:hAnsi="Apple Color Emoji" w:cs="Apple Color Emoji"/>
                <w:sz w:val="18"/>
                <w:szCs w:val="18"/>
              </w:rPr>
              <w:t>✔</w:t>
            </w:r>
          </w:p>
        </w:tc>
        <w:tc>
          <w:tcPr>
            <w:tcW w:w="0" w:type="auto"/>
            <w:shd w:val="clear" w:color="auto" w:fill="auto"/>
            <w:noWrap/>
            <w:vAlign w:val="center"/>
            <w:hideMark/>
          </w:tcPr>
          <w:p w14:paraId="6FE2F5D2" w14:textId="77777777" w:rsidR="00DF21BB" w:rsidRPr="00055F65" w:rsidRDefault="00DF21BB" w:rsidP="007011C5">
            <w:pPr>
              <w:jc w:val="center"/>
              <w:rPr>
                <w:sz w:val="18"/>
                <w:szCs w:val="18"/>
              </w:rPr>
            </w:pPr>
          </w:p>
        </w:tc>
        <w:tc>
          <w:tcPr>
            <w:tcW w:w="0" w:type="auto"/>
            <w:shd w:val="clear" w:color="auto" w:fill="auto"/>
            <w:noWrap/>
            <w:vAlign w:val="center"/>
            <w:hideMark/>
          </w:tcPr>
          <w:p w14:paraId="70FD5F0A" w14:textId="77777777" w:rsidR="00DF21BB" w:rsidRPr="00055F65" w:rsidRDefault="00DF21BB" w:rsidP="007011C5">
            <w:pPr>
              <w:jc w:val="center"/>
              <w:rPr>
                <w:sz w:val="18"/>
                <w:szCs w:val="18"/>
              </w:rPr>
            </w:pPr>
          </w:p>
        </w:tc>
        <w:tc>
          <w:tcPr>
            <w:tcW w:w="0" w:type="auto"/>
            <w:shd w:val="clear" w:color="auto" w:fill="auto"/>
            <w:noWrap/>
            <w:vAlign w:val="center"/>
            <w:hideMark/>
          </w:tcPr>
          <w:p w14:paraId="4333F619" w14:textId="77777777" w:rsidR="00DF21BB" w:rsidRPr="00055F65" w:rsidRDefault="00DF21BB" w:rsidP="007011C5">
            <w:pPr>
              <w:jc w:val="center"/>
              <w:rPr>
                <w:sz w:val="18"/>
                <w:szCs w:val="18"/>
              </w:rPr>
            </w:pPr>
          </w:p>
        </w:tc>
        <w:tc>
          <w:tcPr>
            <w:tcW w:w="0" w:type="auto"/>
            <w:shd w:val="clear" w:color="auto" w:fill="auto"/>
            <w:noWrap/>
            <w:vAlign w:val="center"/>
            <w:hideMark/>
          </w:tcPr>
          <w:p w14:paraId="3B74F37A" w14:textId="77777777" w:rsidR="00DF21BB" w:rsidRPr="00055F65" w:rsidRDefault="00DF21BB" w:rsidP="007011C5">
            <w:pPr>
              <w:jc w:val="center"/>
              <w:rPr>
                <w:sz w:val="18"/>
                <w:szCs w:val="18"/>
              </w:rPr>
            </w:pPr>
          </w:p>
        </w:tc>
      </w:tr>
      <w:tr w:rsidR="00055F65" w:rsidRPr="00055F65" w14:paraId="0E4BE426" w14:textId="77777777" w:rsidTr="007011C5">
        <w:trPr>
          <w:trHeight w:val="320"/>
        </w:trPr>
        <w:tc>
          <w:tcPr>
            <w:tcW w:w="3140" w:type="dxa"/>
            <w:tcBorders>
              <w:left w:val="single" w:sz="8" w:space="0" w:color="auto"/>
            </w:tcBorders>
            <w:shd w:val="clear" w:color="D9D9D9" w:fill="D9D9D9"/>
            <w:noWrap/>
            <w:vAlign w:val="center"/>
            <w:hideMark/>
          </w:tcPr>
          <w:p w14:paraId="6463A133" w14:textId="77777777" w:rsidR="00DF21BB" w:rsidRPr="00055F65" w:rsidRDefault="00DF21BB" w:rsidP="007011C5">
            <w:pPr>
              <w:rPr>
                <w:sz w:val="18"/>
                <w:szCs w:val="18"/>
              </w:rPr>
            </w:pPr>
            <w:r w:rsidRPr="00055F65">
              <w:rPr>
                <w:sz w:val="18"/>
                <w:szCs w:val="18"/>
              </w:rPr>
              <w:t>hsa-miR-382-5p</w:t>
            </w:r>
            <w:r w:rsidRPr="00055F65">
              <w:rPr>
                <w:noProof/>
                <w:sz w:val="18"/>
                <w:szCs w:val="18"/>
                <w:vertAlign w:val="superscript"/>
              </w:rPr>
              <w:t>83</w:t>
            </w:r>
          </w:p>
        </w:tc>
        <w:tc>
          <w:tcPr>
            <w:tcW w:w="1295" w:type="dxa"/>
            <w:shd w:val="clear" w:color="D9D9D9" w:fill="D9D9D9"/>
            <w:noWrap/>
            <w:vAlign w:val="center"/>
            <w:hideMark/>
          </w:tcPr>
          <w:p w14:paraId="5D2C04E1" w14:textId="77777777" w:rsidR="00DF21BB" w:rsidRPr="00055F65" w:rsidRDefault="00DF21BB" w:rsidP="007011C5">
            <w:pPr>
              <w:jc w:val="center"/>
              <w:rPr>
                <w:sz w:val="18"/>
                <w:szCs w:val="18"/>
              </w:rPr>
            </w:pPr>
          </w:p>
        </w:tc>
        <w:tc>
          <w:tcPr>
            <w:tcW w:w="0" w:type="auto"/>
            <w:shd w:val="clear" w:color="D9D9D9" w:fill="D9D9D9"/>
            <w:noWrap/>
            <w:vAlign w:val="center"/>
            <w:hideMark/>
          </w:tcPr>
          <w:p w14:paraId="7CC42664" w14:textId="77777777" w:rsidR="00DF21BB" w:rsidRPr="00055F65" w:rsidRDefault="00DF21BB" w:rsidP="007011C5">
            <w:pPr>
              <w:jc w:val="center"/>
              <w:rPr>
                <w:sz w:val="18"/>
                <w:szCs w:val="18"/>
              </w:rPr>
            </w:pPr>
          </w:p>
        </w:tc>
        <w:tc>
          <w:tcPr>
            <w:tcW w:w="0" w:type="auto"/>
            <w:shd w:val="clear" w:color="D9D9D9" w:fill="D9D9D9"/>
            <w:noWrap/>
            <w:vAlign w:val="center"/>
            <w:hideMark/>
          </w:tcPr>
          <w:p w14:paraId="0C01D7CC" w14:textId="77777777" w:rsidR="00DF21BB" w:rsidRPr="00055F65" w:rsidRDefault="00DF21BB" w:rsidP="007011C5">
            <w:pPr>
              <w:jc w:val="center"/>
              <w:rPr>
                <w:sz w:val="18"/>
                <w:szCs w:val="18"/>
              </w:rPr>
            </w:pPr>
          </w:p>
        </w:tc>
        <w:tc>
          <w:tcPr>
            <w:tcW w:w="0" w:type="auto"/>
            <w:shd w:val="clear" w:color="D9D9D9" w:fill="D9D9D9"/>
            <w:noWrap/>
            <w:vAlign w:val="center"/>
            <w:hideMark/>
          </w:tcPr>
          <w:p w14:paraId="3DC05E30" w14:textId="77777777" w:rsidR="00DF21BB" w:rsidRPr="00055F65" w:rsidRDefault="00DF21BB" w:rsidP="007011C5">
            <w:pPr>
              <w:jc w:val="center"/>
              <w:rPr>
                <w:sz w:val="18"/>
                <w:szCs w:val="18"/>
              </w:rPr>
            </w:pPr>
          </w:p>
        </w:tc>
        <w:tc>
          <w:tcPr>
            <w:tcW w:w="0" w:type="auto"/>
            <w:shd w:val="clear" w:color="D9D9D9" w:fill="D9D9D9"/>
            <w:noWrap/>
            <w:vAlign w:val="center"/>
            <w:hideMark/>
          </w:tcPr>
          <w:p w14:paraId="17EA304E" w14:textId="77777777" w:rsidR="00DF21BB" w:rsidRPr="00055F65" w:rsidRDefault="00DF21BB" w:rsidP="007011C5">
            <w:pPr>
              <w:jc w:val="center"/>
              <w:rPr>
                <w:sz w:val="18"/>
                <w:szCs w:val="18"/>
              </w:rPr>
            </w:pPr>
            <w:r w:rsidRPr="00055F65">
              <w:rPr>
                <w:rFonts w:ascii="Apple Color Emoji" w:hAnsi="Apple Color Emoji" w:cs="Apple Color Emoji"/>
                <w:sz w:val="18"/>
                <w:szCs w:val="18"/>
              </w:rPr>
              <w:t>✔</w:t>
            </w:r>
          </w:p>
        </w:tc>
      </w:tr>
      <w:tr w:rsidR="00055F65" w:rsidRPr="00055F65" w14:paraId="7E256898" w14:textId="77777777" w:rsidTr="007011C5">
        <w:trPr>
          <w:trHeight w:val="320"/>
        </w:trPr>
        <w:tc>
          <w:tcPr>
            <w:tcW w:w="3140" w:type="dxa"/>
            <w:tcBorders>
              <w:left w:val="single" w:sz="8" w:space="0" w:color="auto"/>
              <w:bottom w:val="single" w:sz="8" w:space="0" w:color="auto"/>
            </w:tcBorders>
            <w:shd w:val="clear" w:color="auto" w:fill="auto"/>
            <w:noWrap/>
            <w:vAlign w:val="center"/>
            <w:hideMark/>
          </w:tcPr>
          <w:p w14:paraId="107C480B" w14:textId="77777777" w:rsidR="00DF21BB" w:rsidRPr="00055F65" w:rsidRDefault="00DF21BB" w:rsidP="007011C5">
            <w:pPr>
              <w:rPr>
                <w:sz w:val="18"/>
                <w:szCs w:val="18"/>
              </w:rPr>
            </w:pPr>
            <w:r w:rsidRPr="00055F65">
              <w:rPr>
                <w:sz w:val="18"/>
                <w:szCs w:val="18"/>
              </w:rPr>
              <w:t>hsa-miR-423-5p</w:t>
            </w:r>
            <w:r w:rsidRPr="00055F65">
              <w:rPr>
                <w:noProof/>
                <w:sz w:val="18"/>
                <w:szCs w:val="18"/>
                <w:vertAlign w:val="superscript"/>
              </w:rPr>
              <w:t>50,84</w:t>
            </w:r>
          </w:p>
        </w:tc>
        <w:tc>
          <w:tcPr>
            <w:tcW w:w="1295" w:type="dxa"/>
            <w:tcBorders>
              <w:bottom w:val="single" w:sz="8" w:space="0" w:color="auto"/>
            </w:tcBorders>
            <w:shd w:val="clear" w:color="auto" w:fill="auto"/>
            <w:noWrap/>
            <w:vAlign w:val="center"/>
            <w:hideMark/>
          </w:tcPr>
          <w:p w14:paraId="0AE4975B" w14:textId="77777777" w:rsidR="00DF21BB" w:rsidRPr="00055F65" w:rsidRDefault="00DF21BB" w:rsidP="007011C5">
            <w:pPr>
              <w:jc w:val="center"/>
              <w:rPr>
                <w:sz w:val="18"/>
                <w:szCs w:val="18"/>
              </w:rPr>
            </w:pPr>
          </w:p>
        </w:tc>
        <w:tc>
          <w:tcPr>
            <w:tcW w:w="0" w:type="auto"/>
            <w:tcBorders>
              <w:bottom w:val="single" w:sz="8" w:space="0" w:color="auto"/>
            </w:tcBorders>
            <w:shd w:val="clear" w:color="auto" w:fill="auto"/>
            <w:noWrap/>
            <w:vAlign w:val="center"/>
            <w:hideMark/>
          </w:tcPr>
          <w:p w14:paraId="7E8F2ADD" w14:textId="77777777" w:rsidR="00DF21BB" w:rsidRPr="00055F65" w:rsidRDefault="00DF21BB" w:rsidP="007011C5">
            <w:pPr>
              <w:jc w:val="center"/>
              <w:rPr>
                <w:sz w:val="18"/>
                <w:szCs w:val="18"/>
              </w:rPr>
            </w:pPr>
            <w:r w:rsidRPr="00055F65">
              <w:rPr>
                <w:rFonts w:ascii="Apple Color Emoji" w:hAnsi="Apple Color Emoji" w:cs="Apple Color Emoji"/>
                <w:sz w:val="18"/>
                <w:szCs w:val="18"/>
              </w:rPr>
              <w:t>✔</w:t>
            </w:r>
          </w:p>
        </w:tc>
        <w:tc>
          <w:tcPr>
            <w:tcW w:w="0" w:type="auto"/>
            <w:tcBorders>
              <w:bottom w:val="single" w:sz="8" w:space="0" w:color="auto"/>
            </w:tcBorders>
            <w:shd w:val="clear" w:color="auto" w:fill="auto"/>
            <w:noWrap/>
            <w:vAlign w:val="center"/>
            <w:hideMark/>
          </w:tcPr>
          <w:p w14:paraId="556C51F3" w14:textId="77777777" w:rsidR="00DF21BB" w:rsidRPr="00055F65" w:rsidRDefault="00DF21BB" w:rsidP="007011C5">
            <w:pPr>
              <w:jc w:val="center"/>
              <w:rPr>
                <w:sz w:val="18"/>
                <w:szCs w:val="18"/>
              </w:rPr>
            </w:pPr>
          </w:p>
        </w:tc>
        <w:tc>
          <w:tcPr>
            <w:tcW w:w="0" w:type="auto"/>
            <w:tcBorders>
              <w:bottom w:val="single" w:sz="8" w:space="0" w:color="auto"/>
            </w:tcBorders>
            <w:shd w:val="clear" w:color="auto" w:fill="auto"/>
            <w:noWrap/>
            <w:vAlign w:val="center"/>
            <w:hideMark/>
          </w:tcPr>
          <w:p w14:paraId="3790C63F" w14:textId="77777777" w:rsidR="00DF21BB" w:rsidRPr="00055F65" w:rsidRDefault="00DF21BB" w:rsidP="007011C5">
            <w:pPr>
              <w:jc w:val="center"/>
              <w:rPr>
                <w:sz w:val="18"/>
                <w:szCs w:val="18"/>
              </w:rPr>
            </w:pPr>
          </w:p>
        </w:tc>
        <w:tc>
          <w:tcPr>
            <w:tcW w:w="0" w:type="auto"/>
            <w:tcBorders>
              <w:bottom w:val="single" w:sz="8" w:space="0" w:color="auto"/>
            </w:tcBorders>
            <w:shd w:val="clear" w:color="auto" w:fill="auto"/>
            <w:noWrap/>
            <w:vAlign w:val="center"/>
            <w:hideMark/>
          </w:tcPr>
          <w:p w14:paraId="4812391A" w14:textId="77777777" w:rsidR="00DF21BB" w:rsidRPr="00055F65" w:rsidRDefault="00DF21BB" w:rsidP="007011C5">
            <w:pPr>
              <w:jc w:val="center"/>
              <w:rPr>
                <w:sz w:val="18"/>
                <w:szCs w:val="18"/>
              </w:rPr>
            </w:pPr>
            <w:r w:rsidRPr="00055F65">
              <w:rPr>
                <w:rFonts w:ascii="Apple Color Emoji" w:hAnsi="Apple Color Emoji" w:cs="Apple Color Emoji"/>
                <w:sz w:val="18"/>
                <w:szCs w:val="18"/>
              </w:rPr>
              <w:t>✔</w:t>
            </w:r>
          </w:p>
        </w:tc>
      </w:tr>
    </w:tbl>
    <w:p w14:paraId="7C2A7A5D" w14:textId="77777777" w:rsidR="00DF21BB" w:rsidRPr="00055F65" w:rsidRDefault="00DF21BB" w:rsidP="00DF21BB">
      <w:pPr>
        <w:spacing w:line="480" w:lineRule="auto"/>
        <w:jc w:val="both"/>
        <w:rPr>
          <w:shd w:val="clear" w:color="auto" w:fill="FFFFFF"/>
        </w:rPr>
        <w:sectPr w:rsidR="00DF21BB" w:rsidRPr="00055F65" w:rsidSect="00DF21BB">
          <w:headerReference w:type="default" r:id="rId11"/>
          <w:footerReference w:type="even" r:id="rId12"/>
          <w:footerReference w:type="default" r:id="rId13"/>
          <w:footerReference w:type="first" r:id="rId14"/>
          <w:pgSz w:w="12240" w:h="15840"/>
          <w:pgMar w:top="1440" w:right="1440" w:bottom="1440" w:left="1440" w:header="720" w:footer="720" w:gutter="0"/>
          <w:lnNumType w:countBy="1" w:restart="continuous"/>
          <w:cols w:space="720"/>
          <w:docGrid w:linePitch="360"/>
        </w:sectPr>
      </w:pPr>
    </w:p>
    <w:p w14:paraId="04A53840" w14:textId="77777777" w:rsidR="00DF21BB" w:rsidRPr="00055F65" w:rsidRDefault="00DF21BB" w:rsidP="00DF21BB">
      <w:pPr>
        <w:spacing w:line="480" w:lineRule="auto"/>
        <w:jc w:val="both"/>
        <w:rPr>
          <w:b/>
          <w:bCs/>
          <w:shd w:val="clear" w:color="auto" w:fill="FFFFFF"/>
        </w:rPr>
      </w:pPr>
      <w:r w:rsidRPr="00055F65">
        <w:rPr>
          <w:b/>
          <w:bCs/>
          <w:shd w:val="clear" w:color="auto" w:fill="FFFFFF"/>
        </w:rPr>
        <w:lastRenderedPageBreak/>
        <w:t xml:space="preserve">Supplementary Table 3: </w:t>
      </w:r>
      <w:r w:rsidRPr="00055F65">
        <w:rPr>
          <w:shd w:val="clear" w:color="auto" w:fill="FFFFFF"/>
        </w:rPr>
        <w:t>Predominantly Expressed miRNAs Associated with Neurological Recovery. This table enumerates the miRNAs among the top 30 expressed that are implicated in promoting regeneration across various neurological injuries and diseases. Each miRNA is listed with corresponding references that have identified its role in enhancing neural repair and recovery.</w:t>
      </w:r>
    </w:p>
    <w:tbl>
      <w:tblPr>
        <w:tblW w:w="0" w:type="auto"/>
        <w:jc w:val="center"/>
        <w:tblBorders>
          <w:top w:val="single" w:sz="4" w:space="0" w:color="auto"/>
          <w:left w:val="single" w:sz="4" w:space="0" w:color="auto"/>
          <w:bottom w:val="single" w:sz="4" w:space="0" w:color="auto"/>
          <w:right w:val="single" w:sz="4" w:space="0" w:color="auto"/>
          <w:insideH w:val="dotted" w:sz="4" w:space="0" w:color="7F7F7F" w:themeColor="text1" w:themeTint="80"/>
          <w:insideV w:val="dotted" w:sz="4" w:space="0" w:color="7F7F7F" w:themeColor="text1" w:themeTint="80"/>
        </w:tblBorders>
        <w:tblLayout w:type="fixed"/>
        <w:tblLook w:val="04A0" w:firstRow="1" w:lastRow="0" w:firstColumn="1" w:lastColumn="0" w:noHBand="0" w:noVBand="1"/>
      </w:tblPr>
      <w:tblGrid>
        <w:gridCol w:w="2876"/>
        <w:gridCol w:w="576"/>
        <w:gridCol w:w="576"/>
        <w:gridCol w:w="576"/>
        <w:gridCol w:w="576"/>
        <w:gridCol w:w="576"/>
        <w:gridCol w:w="576"/>
        <w:gridCol w:w="576"/>
        <w:gridCol w:w="576"/>
        <w:gridCol w:w="576"/>
      </w:tblGrid>
      <w:tr w:rsidR="00055F65" w:rsidRPr="00055F65" w14:paraId="49BCE1AE" w14:textId="77777777" w:rsidTr="007011C5">
        <w:trPr>
          <w:cantSplit/>
          <w:trHeight w:val="1285"/>
          <w:tblHeader/>
          <w:jc w:val="center"/>
        </w:trPr>
        <w:tc>
          <w:tcPr>
            <w:tcW w:w="2876" w:type="dxa"/>
            <w:tcBorders>
              <w:top w:val="single" w:sz="8" w:space="0" w:color="auto"/>
              <w:left w:val="single" w:sz="8" w:space="0" w:color="auto"/>
              <w:bottom w:val="single" w:sz="4" w:space="0" w:color="auto"/>
            </w:tcBorders>
            <w:shd w:val="clear" w:color="auto" w:fill="auto"/>
            <w:noWrap/>
            <w:vAlign w:val="center"/>
            <w:hideMark/>
          </w:tcPr>
          <w:p w14:paraId="516BA978" w14:textId="77777777" w:rsidR="00DF21BB" w:rsidRPr="00055F65" w:rsidRDefault="00DF21BB" w:rsidP="007011C5">
            <w:pPr>
              <w:rPr>
                <w:b/>
                <w:bCs/>
                <w:sz w:val="18"/>
                <w:szCs w:val="18"/>
              </w:rPr>
            </w:pPr>
            <w:r w:rsidRPr="00055F65">
              <w:rPr>
                <w:b/>
                <w:bCs/>
                <w:sz w:val="18"/>
                <w:szCs w:val="18"/>
              </w:rPr>
              <w:t>MicroRNA ID</w:t>
            </w:r>
          </w:p>
        </w:tc>
        <w:tc>
          <w:tcPr>
            <w:tcW w:w="576" w:type="dxa"/>
            <w:tcBorders>
              <w:top w:val="single" w:sz="8" w:space="0" w:color="auto"/>
              <w:bottom w:val="single" w:sz="4" w:space="0" w:color="auto"/>
            </w:tcBorders>
            <w:shd w:val="clear" w:color="auto" w:fill="auto"/>
            <w:textDirection w:val="btLr"/>
            <w:vAlign w:val="center"/>
            <w:hideMark/>
          </w:tcPr>
          <w:p w14:paraId="2A513F9B" w14:textId="77777777" w:rsidR="00DF21BB" w:rsidRPr="00055F65" w:rsidRDefault="00DF21BB" w:rsidP="00DF21BB">
            <w:pPr>
              <w:ind w:left="115" w:right="115"/>
              <w:jc w:val="center"/>
              <w:rPr>
                <w:b/>
                <w:bCs/>
                <w:sz w:val="18"/>
                <w:szCs w:val="18"/>
              </w:rPr>
            </w:pPr>
            <w:r w:rsidRPr="00055F65">
              <w:rPr>
                <w:b/>
                <w:bCs/>
                <w:sz w:val="18"/>
                <w:szCs w:val="18"/>
              </w:rPr>
              <w:t>Peripheral Nerve Injury</w:t>
            </w:r>
          </w:p>
        </w:tc>
        <w:tc>
          <w:tcPr>
            <w:tcW w:w="576" w:type="dxa"/>
            <w:tcBorders>
              <w:top w:val="single" w:sz="8" w:space="0" w:color="auto"/>
              <w:bottom w:val="single" w:sz="4" w:space="0" w:color="auto"/>
            </w:tcBorders>
            <w:shd w:val="clear" w:color="auto" w:fill="auto"/>
            <w:textDirection w:val="btLr"/>
            <w:vAlign w:val="center"/>
            <w:hideMark/>
          </w:tcPr>
          <w:p w14:paraId="0A01DD14" w14:textId="77777777" w:rsidR="00DF21BB" w:rsidRPr="00055F65" w:rsidRDefault="00DF21BB" w:rsidP="00DF21BB">
            <w:pPr>
              <w:ind w:left="115" w:right="115"/>
              <w:jc w:val="center"/>
              <w:rPr>
                <w:b/>
                <w:bCs/>
                <w:sz w:val="18"/>
                <w:szCs w:val="18"/>
              </w:rPr>
            </w:pPr>
            <w:r w:rsidRPr="00055F65">
              <w:rPr>
                <w:b/>
                <w:bCs/>
                <w:sz w:val="18"/>
                <w:szCs w:val="18"/>
              </w:rPr>
              <w:t>Spinal Cord Injury</w:t>
            </w:r>
          </w:p>
        </w:tc>
        <w:tc>
          <w:tcPr>
            <w:tcW w:w="576" w:type="dxa"/>
            <w:tcBorders>
              <w:top w:val="single" w:sz="8" w:space="0" w:color="auto"/>
              <w:bottom w:val="single" w:sz="4" w:space="0" w:color="auto"/>
            </w:tcBorders>
            <w:shd w:val="clear" w:color="auto" w:fill="auto"/>
            <w:textDirection w:val="btLr"/>
            <w:vAlign w:val="center"/>
            <w:hideMark/>
          </w:tcPr>
          <w:p w14:paraId="048AEB7C" w14:textId="77777777" w:rsidR="00DF21BB" w:rsidRPr="00055F65" w:rsidRDefault="00DF21BB" w:rsidP="00DF21BB">
            <w:pPr>
              <w:ind w:left="115" w:right="115"/>
              <w:jc w:val="center"/>
              <w:rPr>
                <w:b/>
                <w:bCs/>
                <w:sz w:val="18"/>
                <w:szCs w:val="18"/>
              </w:rPr>
            </w:pPr>
            <w:r w:rsidRPr="00055F65">
              <w:rPr>
                <w:b/>
                <w:bCs/>
                <w:sz w:val="18"/>
                <w:szCs w:val="18"/>
              </w:rPr>
              <w:t>Neurodegenerative Disease</w:t>
            </w:r>
          </w:p>
        </w:tc>
        <w:tc>
          <w:tcPr>
            <w:tcW w:w="576" w:type="dxa"/>
            <w:tcBorders>
              <w:top w:val="single" w:sz="8" w:space="0" w:color="auto"/>
              <w:bottom w:val="single" w:sz="4" w:space="0" w:color="auto"/>
            </w:tcBorders>
            <w:shd w:val="clear" w:color="auto" w:fill="auto"/>
            <w:textDirection w:val="btLr"/>
            <w:vAlign w:val="center"/>
            <w:hideMark/>
          </w:tcPr>
          <w:p w14:paraId="6078B5C2" w14:textId="77777777" w:rsidR="00DF21BB" w:rsidRPr="00055F65" w:rsidRDefault="00DF21BB" w:rsidP="00DF21BB">
            <w:pPr>
              <w:ind w:left="115" w:right="115"/>
              <w:jc w:val="center"/>
              <w:rPr>
                <w:b/>
                <w:bCs/>
                <w:sz w:val="18"/>
                <w:szCs w:val="18"/>
              </w:rPr>
            </w:pPr>
            <w:r w:rsidRPr="00055F65">
              <w:rPr>
                <w:b/>
                <w:bCs/>
                <w:sz w:val="18"/>
                <w:szCs w:val="18"/>
              </w:rPr>
              <w:t>Cerebral Ischemia Injury</w:t>
            </w:r>
          </w:p>
        </w:tc>
        <w:tc>
          <w:tcPr>
            <w:tcW w:w="576" w:type="dxa"/>
            <w:tcBorders>
              <w:top w:val="single" w:sz="8" w:space="0" w:color="auto"/>
              <w:bottom w:val="single" w:sz="4" w:space="0" w:color="auto"/>
            </w:tcBorders>
            <w:shd w:val="clear" w:color="auto" w:fill="auto"/>
            <w:textDirection w:val="btLr"/>
            <w:vAlign w:val="center"/>
            <w:hideMark/>
          </w:tcPr>
          <w:p w14:paraId="11E1B8C8" w14:textId="77777777" w:rsidR="00DF21BB" w:rsidRPr="00055F65" w:rsidRDefault="00DF21BB" w:rsidP="00DF21BB">
            <w:pPr>
              <w:ind w:left="115" w:right="115"/>
              <w:jc w:val="center"/>
              <w:rPr>
                <w:b/>
                <w:bCs/>
                <w:sz w:val="18"/>
                <w:szCs w:val="18"/>
              </w:rPr>
            </w:pPr>
            <w:r w:rsidRPr="00055F65">
              <w:rPr>
                <w:b/>
                <w:bCs/>
                <w:sz w:val="18"/>
                <w:szCs w:val="18"/>
              </w:rPr>
              <w:t>Retina Ganglion Cell Injury</w:t>
            </w:r>
          </w:p>
        </w:tc>
        <w:tc>
          <w:tcPr>
            <w:tcW w:w="576" w:type="dxa"/>
            <w:tcBorders>
              <w:top w:val="single" w:sz="8" w:space="0" w:color="auto"/>
              <w:bottom w:val="single" w:sz="4" w:space="0" w:color="auto"/>
            </w:tcBorders>
            <w:textDirection w:val="btLr"/>
            <w:vAlign w:val="center"/>
          </w:tcPr>
          <w:p w14:paraId="1B7A9A50" w14:textId="77777777" w:rsidR="00DF21BB" w:rsidRPr="00055F65" w:rsidRDefault="00DF21BB" w:rsidP="00DF21BB">
            <w:pPr>
              <w:ind w:left="115" w:right="115"/>
              <w:jc w:val="center"/>
              <w:rPr>
                <w:b/>
                <w:bCs/>
                <w:sz w:val="18"/>
                <w:szCs w:val="18"/>
              </w:rPr>
            </w:pPr>
            <w:r w:rsidRPr="00055F65">
              <w:rPr>
                <w:b/>
                <w:bCs/>
                <w:sz w:val="18"/>
                <w:szCs w:val="18"/>
              </w:rPr>
              <w:t>Diabetic Neuropathy</w:t>
            </w:r>
          </w:p>
        </w:tc>
        <w:tc>
          <w:tcPr>
            <w:tcW w:w="576" w:type="dxa"/>
            <w:tcBorders>
              <w:top w:val="single" w:sz="8" w:space="0" w:color="auto"/>
              <w:bottom w:val="single" w:sz="4" w:space="0" w:color="auto"/>
            </w:tcBorders>
            <w:textDirection w:val="btLr"/>
            <w:vAlign w:val="center"/>
          </w:tcPr>
          <w:p w14:paraId="497EB7BE" w14:textId="77777777" w:rsidR="00DF21BB" w:rsidRPr="00055F65" w:rsidRDefault="00DF21BB" w:rsidP="00DF21BB">
            <w:pPr>
              <w:ind w:left="115" w:right="115"/>
              <w:jc w:val="center"/>
              <w:rPr>
                <w:b/>
                <w:bCs/>
                <w:sz w:val="18"/>
                <w:szCs w:val="18"/>
              </w:rPr>
            </w:pPr>
            <w:r w:rsidRPr="00055F65">
              <w:rPr>
                <w:b/>
                <w:bCs/>
                <w:sz w:val="18"/>
                <w:szCs w:val="18"/>
              </w:rPr>
              <w:t>Traumatic Brain Injury</w:t>
            </w:r>
          </w:p>
        </w:tc>
        <w:tc>
          <w:tcPr>
            <w:tcW w:w="576" w:type="dxa"/>
            <w:tcBorders>
              <w:top w:val="single" w:sz="8" w:space="0" w:color="auto"/>
              <w:bottom w:val="single" w:sz="4" w:space="0" w:color="auto"/>
            </w:tcBorders>
            <w:textDirection w:val="btLr"/>
            <w:vAlign w:val="center"/>
          </w:tcPr>
          <w:p w14:paraId="1D5BD535" w14:textId="77777777" w:rsidR="00DF21BB" w:rsidRPr="00055F65" w:rsidRDefault="00DF21BB" w:rsidP="00DF21BB">
            <w:pPr>
              <w:ind w:left="115" w:right="115"/>
              <w:jc w:val="center"/>
              <w:rPr>
                <w:b/>
                <w:bCs/>
                <w:sz w:val="18"/>
                <w:szCs w:val="18"/>
              </w:rPr>
            </w:pPr>
            <w:r w:rsidRPr="00055F65">
              <w:rPr>
                <w:b/>
                <w:bCs/>
                <w:sz w:val="18"/>
                <w:szCs w:val="18"/>
              </w:rPr>
              <w:t>Multiple Sclerosis</w:t>
            </w:r>
          </w:p>
        </w:tc>
        <w:tc>
          <w:tcPr>
            <w:tcW w:w="576" w:type="dxa"/>
            <w:tcBorders>
              <w:top w:val="single" w:sz="8" w:space="0" w:color="auto"/>
              <w:bottom w:val="single" w:sz="4" w:space="0" w:color="auto"/>
            </w:tcBorders>
            <w:textDirection w:val="btLr"/>
            <w:vAlign w:val="center"/>
          </w:tcPr>
          <w:p w14:paraId="670F1C48" w14:textId="77777777" w:rsidR="00DF21BB" w:rsidRPr="00055F65" w:rsidRDefault="00DF21BB" w:rsidP="00DF21BB">
            <w:pPr>
              <w:ind w:left="115" w:right="115"/>
              <w:jc w:val="center"/>
              <w:rPr>
                <w:b/>
                <w:bCs/>
                <w:sz w:val="18"/>
                <w:szCs w:val="18"/>
              </w:rPr>
            </w:pPr>
            <w:r w:rsidRPr="00055F65">
              <w:rPr>
                <w:b/>
                <w:bCs/>
                <w:sz w:val="18"/>
                <w:szCs w:val="18"/>
              </w:rPr>
              <w:t>Glioblastoma</w:t>
            </w:r>
          </w:p>
        </w:tc>
      </w:tr>
      <w:tr w:rsidR="00055F65" w:rsidRPr="00055F65" w14:paraId="173169CE" w14:textId="77777777" w:rsidTr="007011C5">
        <w:trPr>
          <w:trHeight w:val="230"/>
          <w:jc w:val="center"/>
        </w:trPr>
        <w:tc>
          <w:tcPr>
            <w:tcW w:w="2876" w:type="dxa"/>
            <w:tcBorders>
              <w:top w:val="single" w:sz="4" w:space="0" w:color="auto"/>
              <w:left w:val="single" w:sz="8" w:space="0" w:color="auto"/>
            </w:tcBorders>
            <w:shd w:val="clear" w:color="auto" w:fill="D9D9D9" w:themeFill="background1" w:themeFillShade="D9"/>
            <w:noWrap/>
            <w:vAlign w:val="center"/>
            <w:hideMark/>
          </w:tcPr>
          <w:p w14:paraId="6E2A9CC9" w14:textId="77777777" w:rsidR="00DF21BB" w:rsidRPr="00055F65" w:rsidRDefault="00DF21BB" w:rsidP="007011C5">
            <w:pPr>
              <w:rPr>
                <w:sz w:val="18"/>
                <w:szCs w:val="18"/>
              </w:rPr>
            </w:pPr>
            <w:r w:rsidRPr="00055F65">
              <w:rPr>
                <w:sz w:val="18"/>
                <w:szCs w:val="18"/>
              </w:rPr>
              <w:t>hsa-let-7a-5p</w:t>
            </w:r>
            <w:r w:rsidRPr="00055F65">
              <w:rPr>
                <w:noProof/>
                <w:sz w:val="18"/>
                <w:szCs w:val="18"/>
                <w:vertAlign w:val="superscript"/>
              </w:rPr>
              <w:t>85,123</w:t>
            </w:r>
          </w:p>
        </w:tc>
        <w:tc>
          <w:tcPr>
            <w:tcW w:w="576" w:type="dxa"/>
            <w:tcBorders>
              <w:top w:val="single" w:sz="4" w:space="0" w:color="auto"/>
            </w:tcBorders>
            <w:shd w:val="clear" w:color="auto" w:fill="D9D9D9" w:themeFill="background1" w:themeFillShade="D9"/>
            <w:noWrap/>
            <w:vAlign w:val="center"/>
            <w:hideMark/>
          </w:tcPr>
          <w:p w14:paraId="73CDBD48" w14:textId="77777777" w:rsidR="00DF21BB" w:rsidRPr="00055F65" w:rsidRDefault="00DF21BB" w:rsidP="007011C5">
            <w:pPr>
              <w:jc w:val="center"/>
              <w:rPr>
                <w:sz w:val="18"/>
                <w:szCs w:val="18"/>
              </w:rPr>
            </w:pPr>
            <w:r w:rsidRPr="00055F65">
              <w:rPr>
                <w:rFonts w:ascii="Apple Color Emoji" w:hAnsi="Apple Color Emoji" w:cs="Apple Color Emoji"/>
                <w:sz w:val="18"/>
                <w:szCs w:val="18"/>
              </w:rPr>
              <w:t>✔</w:t>
            </w:r>
          </w:p>
        </w:tc>
        <w:tc>
          <w:tcPr>
            <w:tcW w:w="576" w:type="dxa"/>
            <w:tcBorders>
              <w:top w:val="single" w:sz="4" w:space="0" w:color="auto"/>
            </w:tcBorders>
            <w:shd w:val="clear" w:color="auto" w:fill="D9D9D9" w:themeFill="background1" w:themeFillShade="D9"/>
            <w:noWrap/>
            <w:vAlign w:val="center"/>
          </w:tcPr>
          <w:p w14:paraId="36E37382" w14:textId="77777777" w:rsidR="00DF21BB" w:rsidRPr="00055F65" w:rsidRDefault="00DF21BB" w:rsidP="007011C5">
            <w:pPr>
              <w:jc w:val="center"/>
              <w:rPr>
                <w:sz w:val="18"/>
                <w:szCs w:val="18"/>
              </w:rPr>
            </w:pPr>
            <w:r w:rsidRPr="00055F65">
              <w:rPr>
                <w:rFonts w:ascii="Apple Color Emoji" w:hAnsi="Apple Color Emoji" w:cs="Apple Color Emoji"/>
                <w:sz w:val="18"/>
                <w:szCs w:val="18"/>
              </w:rPr>
              <w:t>✔</w:t>
            </w:r>
          </w:p>
        </w:tc>
        <w:tc>
          <w:tcPr>
            <w:tcW w:w="576" w:type="dxa"/>
            <w:tcBorders>
              <w:top w:val="single" w:sz="4" w:space="0" w:color="auto"/>
            </w:tcBorders>
            <w:shd w:val="clear" w:color="auto" w:fill="D9D9D9" w:themeFill="background1" w:themeFillShade="D9"/>
            <w:noWrap/>
            <w:vAlign w:val="center"/>
          </w:tcPr>
          <w:p w14:paraId="4ED321E9" w14:textId="77777777" w:rsidR="00DF21BB" w:rsidRPr="00055F65" w:rsidRDefault="00DF21BB" w:rsidP="007011C5">
            <w:pPr>
              <w:jc w:val="center"/>
              <w:rPr>
                <w:sz w:val="18"/>
                <w:szCs w:val="18"/>
              </w:rPr>
            </w:pPr>
          </w:p>
        </w:tc>
        <w:tc>
          <w:tcPr>
            <w:tcW w:w="576" w:type="dxa"/>
            <w:tcBorders>
              <w:top w:val="single" w:sz="4" w:space="0" w:color="auto"/>
            </w:tcBorders>
            <w:shd w:val="clear" w:color="auto" w:fill="D9D9D9" w:themeFill="background1" w:themeFillShade="D9"/>
            <w:noWrap/>
            <w:vAlign w:val="center"/>
          </w:tcPr>
          <w:p w14:paraId="14C8BFC3" w14:textId="77777777" w:rsidR="00DF21BB" w:rsidRPr="00055F65" w:rsidRDefault="00DF21BB" w:rsidP="007011C5">
            <w:pPr>
              <w:jc w:val="center"/>
              <w:rPr>
                <w:sz w:val="18"/>
                <w:szCs w:val="18"/>
              </w:rPr>
            </w:pPr>
          </w:p>
        </w:tc>
        <w:tc>
          <w:tcPr>
            <w:tcW w:w="576" w:type="dxa"/>
            <w:tcBorders>
              <w:top w:val="single" w:sz="4" w:space="0" w:color="auto"/>
            </w:tcBorders>
            <w:shd w:val="clear" w:color="auto" w:fill="D9D9D9" w:themeFill="background1" w:themeFillShade="D9"/>
            <w:noWrap/>
            <w:vAlign w:val="center"/>
          </w:tcPr>
          <w:p w14:paraId="747166B1" w14:textId="77777777" w:rsidR="00DF21BB" w:rsidRPr="00055F65" w:rsidRDefault="00DF21BB" w:rsidP="007011C5">
            <w:pPr>
              <w:jc w:val="center"/>
              <w:rPr>
                <w:sz w:val="18"/>
                <w:szCs w:val="18"/>
              </w:rPr>
            </w:pPr>
          </w:p>
        </w:tc>
        <w:tc>
          <w:tcPr>
            <w:tcW w:w="576" w:type="dxa"/>
            <w:tcBorders>
              <w:top w:val="single" w:sz="4" w:space="0" w:color="auto"/>
            </w:tcBorders>
            <w:shd w:val="clear" w:color="auto" w:fill="D9D9D9" w:themeFill="background1" w:themeFillShade="D9"/>
            <w:vAlign w:val="center"/>
          </w:tcPr>
          <w:p w14:paraId="3D7D7FC0" w14:textId="77777777" w:rsidR="00DF21BB" w:rsidRPr="00055F65" w:rsidRDefault="00DF21BB" w:rsidP="007011C5">
            <w:pPr>
              <w:jc w:val="center"/>
              <w:rPr>
                <w:sz w:val="18"/>
                <w:szCs w:val="18"/>
              </w:rPr>
            </w:pPr>
          </w:p>
        </w:tc>
        <w:tc>
          <w:tcPr>
            <w:tcW w:w="576" w:type="dxa"/>
            <w:tcBorders>
              <w:top w:val="single" w:sz="4" w:space="0" w:color="auto"/>
            </w:tcBorders>
            <w:shd w:val="clear" w:color="auto" w:fill="D9D9D9" w:themeFill="background1" w:themeFillShade="D9"/>
            <w:vAlign w:val="center"/>
          </w:tcPr>
          <w:p w14:paraId="129AAE5D" w14:textId="77777777" w:rsidR="00DF21BB" w:rsidRPr="00055F65" w:rsidRDefault="00DF21BB" w:rsidP="007011C5">
            <w:pPr>
              <w:jc w:val="center"/>
              <w:rPr>
                <w:sz w:val="18"/>
                <w:szCs w:val="18"/>
              </w:rPr>
            </w:pPr>
          </w:p>
        </w:tc>
        <w:tc>
          <w:tcPr>
            <w:tcW w:w="576" w:type="dxa"/>
            <w:tcBorders>
              <w:top w:val="single" w:sz="4" w:space="0" w:color="auto"/>
            </w:tcBorders>
            <w:shd w:val="clear" w:color="auto" w:fill="D9D9D9" w:themeFill="background1" w:themeFillShade="D9"/>
            <w:vAlign w:val="center"/>
          </w:tcPr>
          <w:p w14:paraId="531FCF72" w14:textId="77777777" w:rsidR="00DF21BB" w:rsidRPr="00055F65" w:rsidRDefault="00DF21BB" w:rsidP="007011C5">
            <w:pPr>
              <w:jc w:val="center"/>
              <w:rPr>
                <w:sz w:val="18"/>
                <w:szCs w:val="18"/>
              </w:rPr>
            </w:pPr>
          </w:p>
        </w:tc>
        <w:tc>
          <w:tcPr>
            <w:tcW w:w="576" w:type="dxa"/>
            <w:tcBorders>
              <w:top w:val="single" w:sz="4" w:space="0" w:color="auto"/>
            </w:tcBorders>
            <w:shd w:val="clear" w:color="auto" w:fill="D9D9D9" w:themeFill="background1" w:themeFillShade="D9"/>
            <w:vAlign w:val="center"/>
          </w:tcPr>
          <w:p w14:paraId="066621F5" w14:textId="77777777" w:rsidR="00DF21BB" w:rsidRPr="00055F65" w:rsidRDefault="00DF21BB" w:rsidP="007011C5">
            <w:pPr>
              <w:jc w:val="center"/>
              <w:rPr>
                <w:sz w:val="18"/>
                <w:szCs w:val="18"/>
              </w:rPr>
            </w:pPr>
          </w:p>
        </w:tc>
      </w:tr>
      <w:tr w:rsidR="00055F65" w:rsidRPr="00055F65" w14:paraId="73E05641" w14:textId="77777777" w:rsidTr="007011C5">
        <w:trPr>
          <w:trHeight w:val="230"/>
          <w:jc w:val="center"/>
        </w:trPr>
        <w:tc>
          <w:tcPr>
            <w:tcW w:w="2876" w:type="dxa"/>
            <w:tcBorders>
              <w:left w:val="single" w:sz="8" w:space="0" w:color="auto"/>
            </w:tcBorders>
            <w:shd w:val="clear" w:color="auto" w:fill="auto"/>
            <w:noWrap/>
            <w:vAlign w:val="center"/>
          </w:tcPr>
          <w:p w14:paraId="5DB4C758" w14:textId="77777777" w:rsidR="00DF21BB" w:rsidRPr="00055F65" w:rsidRDefault="00DF21BB" w:rsidP="007011C5">
            <w:pPr>
              <w:rPr>
                <w:sz w:val="18"/>
                <w:szCs w:val="18"/>
              </w:rPr>
            </w:pPr>
            <w:r w:rsidRPr="00055F65">
              <w:rPr>
                <w:sz w:val="18"/>
                <w:szCs w:val="18"/>
              </w:rPr>
              <w:t>hsa-let-7f-5p</w:t>
            </w:r>
            <w:r w:rsidRPr="00055F65">
              <w:rPr>
                <w:noProof/>
                <w:sz w:val="18"/>
                <w:szCs w:val="18"/>
                <w:vertAlign w:val="superscript"/>
              </w:rPr>
              <w:t>85,89</w:t>
            </w:r>
          </w:p>
        </w:tc>
        <w:tc>
          <w:tcPr>
            <w:tcW w:w="576" w:type="dxa"/>
            <w:shd w:val="clear" w:color="auto" w:fill="auto"/>
            <w:noWrap/>
            <w:vAlign w:val="center"/>
          </w:tcPr>
          <w:p w14:paraId="7B506E0E" w14:textId="77777777" w:rsidR="00DF21BB" w:rsidRPr="00055F65" w:rsidRDefault="00DF21BB" w:rsidP="007011C5">
            <w:pPr>
              <w:jc w:val="center"/>
              <w:rPr>
                <w:sz w:val="18"/>
                <w:szCs w:val="18"/>
              </w:rPr>
            </w:pPr>
            <w:r w:rsidRPr="00055F65">
              <w:rPr>
                <w:rFonts w:ascii="Apple Color Emoji" w:hAnsi="Apple Color Emoji" w:cs="Apple Color Emoji"/>
                <w:sz w:val="18"/>
                <w:szCs w:val="18"/>
              </w:rPr>
              <w:t>✔</w:t>
            </w:r>
          </w:p>
        </w:tc>
        <w:tc>
          <w:tcPr>
            <w:tcW w:w="576" w:type="dxa"/>
            <w:shd w:val="clear" w:color="auto" w:fill="auto"/>
            <w:noWrap/>
            <w:vAlign w:val="center"/>
          </w:tcPr>
          <w:p w14:paraId="579B0F4A" w14:textId="77777777" w:rsidR="00DF21BB" w:rsidRPr="00055F65" w:rsidRDefault="00DF21BB" w:rsidP="007011C5">
            <w:pPr>
              <w:jc w:val="center"/>
              <w:rPr>
                <w:sz w:val="18"/>
                <w:szCs w:val="18"/>
              </w:rPr>
            </w:pPr>
          </w:p>
        </w:tc>
        <w:tc>
          <w:tcPr>
            <w:tcW w:w="576" w:type="dxa"/>
            <w:shd w:val="clear" w:color="auto" w:fill="auto"/>
            <w:noWrap/>
            <w:vAlign w:val="center"/>
          </w:tcPr>
          <w:p w14:paraId="72A65BA0" w14:textId="77777777" w:rsidR="00DF21BB" w:rsidRPr="00055F65" w:rsidRDefault="00DF21BB" w:rsidP="007011C5">
            <w:pPr>
              <w:jc w:val="center"/>
              <w:rPr>
                <w:sz w:val="18"/>
                <w:szCs w:val="18"/>
              </w:rPr>
            </w:pPr>
            <w:r w:rsidRPr="00055F65">
              <w:rPr>
                <w:rFonts w:ascii="Apple Color Emoji" w:hAnsi="Apple Color Emoji" w:cs="Apple Color Emoji"/>
                <w:sz w:val="18"/>
                <w:szCs w:val="18"/>
              </w:rPr>
              <w:t>✔</w:t>
            </w:r>
          </w:p>
        </w:tc>
        <w:tc>
          <w:tcPr>
            <w:tcW w:w="576" w:type="dxa"/>
            <w:shd w:val="clear" w:color="auto" w:fill="auto"/>
            <w:noWrap/>
            <w:vAlign w:val="center"/>
          </w:tcPr>
          <w:p w14:paraId="73160FD8" w14:textId="77777777" w:rsidR="00DF21BB" w:rsidRPr="00055F65" w:rsidRDefault="00DF21BB" w:rsidP="007011C5">
            <w:pPr>
              <w:jc w:val="center"/>
              <w:rPr>
                <w:sz w:val="18"/>
                <w:szCs w:val="18"/>
              </w:rPr>
            </w:pPr>
          </w:p>
        </w:tc>
        <w:tc>
          <w:tcPr>
            <w:tcW w:w="576" w:type="dxa"/>
            <w:shd w:val="clear" w:color="auto" w:fill="auto"/>
            <w:noWrap/>
            <w:vAlign w:val="center"/>
          </w:tcPr>
          <w:p w14:paraId="306AC1F0" w14:textId="77777777" w:rsidR="00DF21BB" w:rsidRPr="00055F65" w:rsidRDefault="00DF21BB" w:rsidP="007011C5">
            <w:pPr>
              <w:jc w:val="center"/>
              <w:rPr>
                <w:sz w:val="18"/>
                <w:szCs w:val="18"/>
              </w:rPr>
            </w:pPr>
          </w:p>
        </w:tc>
        <w:tc>
          <w:tcPr>
            <w:tcW w:w="576" w:type="dxa"/>
            <w:shd w:val="clear" w:color="auto" w:fill="auto"/>
            <w:vAlign w:val="center"/>
          </w:tcPr>
          <w:p w14:paraId="0A9EE065" w14:textId="77777777" w:rsidR="00DF21BB" w:rsidRPr="00055F65" w:rsidRDefault="00DF21BB" w:rsidP="007011C5">
            <w:pPr>
              <w:jc w:val="center"/>
              <w:rPr>
                <w:sz w:val="18"/>
                <w:szCs w:val="18"/>
              </w:rPr>
            </w:pPr>
          </w:p>
        </w:tc>
        <w:tc>
          <w:tcPr>
            <w:tcW w:w="576" w:type="dxa"/>
            <w:shd w:val="clear" w:color="auto" w:fill="auto"/>
            <w:vAlign w:val="center"/>
          </w:tcPr>
          <w:p w14:paraId="0C132BC1" w14:textId="77777777" w:rsidR="00DF21BB" w:rsidRPr="00055F65" w:rsidRDefault="00DF21BB" w:rsidP="007011C5">
            <w:pPr>
              <w:jc w:val="center"/>
              <w:rPr>
                <w:sz w:val="18"/>
                <w:szCs w:val="18"/>
              </w:rPr>
            </w:pPr>
          </w:p>
        </w:tc>
        <w:tc>
          <w:tcPr>
            <w:tcW w:w="576" w:type="dxa"/>
            <w:shd w:val="clear" w:color="auto" w:fill="auto"/>
            <w:vAlign w:val="center"/>
          </w:tcPr>
          <w:p w14:paraId="56825345" w14:textId="77777777" w:rsidR="00DF21BB" w:rsidRPr="00055F65" w:rsidRDefault="00DF21BB" w:rsidP="007011C5">
            <w:pPr>
              <w:jc w:val="center"/>
              <w:rPr>
                <w:sz w:val="18"/>
                <w:szCs w:val="18"/>
              </w:rPr>
            </w:pPr>
          </w:p>
        </w:tc>
        <w:tc>
          <w:tcPr>
            <w:tcW w:w="576" w:type="dxa"/>
            <w:shd w:val="clear" w:color="auto" w:fill="auto"/>
            <w:vAlign w:val="center"/>
          </w:tcPr>
          <w:p w14:paraId="60C154D5" w14:textId="77777777" w:rsidR="00DF21BB" w:rsidRPr="00055F65" w:rsidRDefault="00DF21BB" w:rsidP="007011C5">
            <w:pPr>
              <w:jc w:val="center"/>
              <w:rPr>
                <w:sz w:val="18"/>
                <w:szCs w:val="18"/>
              </w:rPr>
            </w:pPr>
          </w:p>
        </w:tc>
      </w:tr>
      <w:tr w:rsidR="00055F65" w:rsidRPr="00055F65" w14:paraId="65D3A4AD" w14:textId="77777777" w:rsidTr="007011C5">
        <w:trPr>
          <w:trHeight w:val="230"/>
          <w:jc w:val="center"/>
        </w:trPr>
        <w:tc>
          <w:tcPr>
            <w:tcW w:w="2876" w:type="dxa"/>
            <w:tcBorders>
              <w:left w:val="single" w:sz="8" w:space="0" w:color="auto"/>
            </w:tcBorders>
            <w:shd w:val="clear" w:color="auto" w:fill="D9D9D9" w:themeFill="background1" w:themeFillShade="D9"/>
            <w:noWrap/>
            <w:vAlign w:val="center"/>
            <w:hideMark/>
          </w:tcPr>
          <w:p w14:paraId="0059E484" w14:textId="77777777" w:rsidR="00DF21BB" w:rsidRPr="00055F65" w:rsidRDefault="00DF21BB" w:rsidP="007011C5">
            <w:pPr>
              <w:rPr>
                <w:sz w:val="18"/>
                <w:szCs w:val="18"/>
              </w:rPr>
            </w:pPr>
            <w:r w:rsidRPr="00055F65">
              <w:rPr>
                <w:sz w:val="18"/>
                <w:szCs w:val="18"/>
              </w:rPr>
              <w:t>hsa-miR-93-5p</w:t>
            </w:r>
            <w:r w:rsidRPr="00055F65">
              <w:rPr>
                <w:noProof/>
                <w:sz w:val="18"/>
                <w:szCs w:val="18"/>
                <w:vertAlign w:val="superscript"/>
              </w:rPr>
              <w:t>118,119</w:t>
            </w:r>
          </w:p>
        </w:tc>
        <w:tc>
          <w:tcPr>
            <w:tcW w:w="576" w:type="dxa"/>
            <w:shd w:val="clear" w:color="auto" w:fill="D9D9D9" w:themeFill="background1" w:themeFillShade="D9"/>
            <w:noWrap/>
            <w:vAlign w:val="center"/>
          </w:tcPr>
          <w:p w14:paraId="13A05AD2" w14:textId="77777777" w:rsidR="00DF21BB" w:rsidRPr="00055F65" w:rsidRDefault="00DF21BB" w:rsidP="007011C5">
            <w:pPr>
              <w:jc w:val="center"/>
              <w:rPr>
                <w:sz w:val="18"/>
                <w:szCs w:val="18"/>
              </w:rPr>
            </w:pPr>
            <w:r w:rsidRPr="00055F65">
              <w:rPr>
                <w:rFonts w:ascii="Apple Color Emoji" w:hAnsi="Apple Color Emoji" w:cs="Apple Color Emoji"/>
                <w:sz w:val="18"/>
                <w:szCs w:val="18"/>
              </w:rPr>
              <w:t>✔</w:t>
            </w:r>
          </w:p>
        </w:tc>
        <w:tc>
          <w:tcPr>
            <w:tcW w:w="576" w:type="dxa"/>
            <w:shd w:val="clear" w:color="auto" w:fill="D9D9D9" w:themeFill="background1" w:themeFillShade="D9"/>
            <w:noWrap/>
            <w:vAlign w:val="center"/>
          </w:tcPr>
          <w:p w14:paraId="09C8ECFB" w14:textId="77777777" w:rsidR="00DF21BB" w:rsidRPr="00055F65" w:rsidRDefault="00DF21BB" w:rsidP="007011C5">
            <w:pPr>
              <w:jc w:val="center"/>
              <w:rPr>
                <w:sz w:val="18"/>
                <w:szCs w:val="18"/>
              </w:rPr>
            </w:pPr>
          </w:p>
        </w:tc>
        <w:tc>
          <w:tcPr>
            <w:tcW w:w="576" w:type="dxa"/>
            <w:shd w:val="clear" w:color="auto" w:fill="D9D9D9" w:themeFill="background1" w:themeFillShade="D9"/>
            <w:noWrap/>
            <w:vAlign w:val="center"/>
          </w:tcPr>
          <w:p w14:paraId="7C380DFC" w14:textId="77777777" w:rsidR="00DF21BB" w:rsidRPr="00055F65" w:rsidRDefault="00DF21BB" w:rsidP="007011C5">
            <w:pPr>
              <w:jc w:val="center"/>
              <w:rPr>
                <w:sz w:val="18"/>
                <w:szCs w:val="18"/>
              </w:rPr>
            </w:pPr>
          </w:p>
        </w:tc>
        <w:tc>
          <w:tcPr>
            <w:tcW w:w="576" w:type="dxa"/>
            <w:shd w:val="clear" w:color="auto" w:fill="D9D9D9" w:themeFill="background1" w:themeFillShade="D9"/>
            <w:noWrap/>
            <w:vAlign w:val="center"/>
          </w:tcPr>
          <w:p w14:paraId="0D7D86C6" w14:textId="77777777" w:rsidR="00DF21BB" w:rsidRPr="00055F65" w:rsidRDefault="00DF21BB" w:rsidP="007011C5">
            <w:pPr>
              <w:jc w:val="center"/>
              <w:rPr>
                <w:sz w:val="18"/>
                <w:szCs w:val="18"/>
              </w:rPr>
            </w:pPr>
          </w:p>
        </w:tc>
        <w:tc>
          <w:tcPr>
            <w:tcW w:w="576" w:type="dxa"/>
            <w:shd w:val="clear" w:color="auto" w:fill="D9D9D9" w:themeFill="background1" w:themeFillShade="D9"/>
            <w:noWrap/>
            <w:vAlign w:val="center"/>
          </w:tcPr>
          <w:p w14:paraId="23A81A25" w14:textId="77777777" w:rsidR="00DF21BB" w:rsidRPr="00055F65" w:rsidRDefault="00DF21BB" w:rsidP="007011C5">
            <w:pPr>
              <w:jc w:val="center"/>
              <w:rPr>
                <w:sz w:val="18"/>
                <w:szCs w:val="18"/>
              </w:rPr>
            </w:pPr>
            <w:r w:rsidRPr="00055F65">
              <w:rPr>
                <w:rFonts w:ascii="Apple Color Emoji" w:hAnsi="Apple Color Emoji" w:cs="Apple Color Emoji"/>
                <w:sz w:val="18"/>
                <w:szCs w:val="18"/>
              </w:rPr>
              <w:t>✔</w:t>
            </w:r>
          </w:p>
        </w:tc>
        <w:tc>
          <w:tcPr>
            <w:tcW w:w="576" w:type="dxa"/>
            <w:shd w:val="clear" w:color="auto" w:fill="D9D9D9" w:themeFill="background1" w:themeFillShade="D9"/>
            <w:vAlign w:val="center"/>
          </w:tcPr>
          <w:p w14:paraId="02FFCA79" w14:textId="77777777" w:rsidR="00DF21BB" w:rsidRPr="00055F65" w:rsidRDefault="00DF21BB" w:rsidP="007011C5">
            <w:pPr>
              <w:jc w:val="center"/>
              <w:rPr>
                <w:sz w:val="18"/>
                <w:szCs w:val="18"/>
              </w:rPr>
            </w:pPr>
          </w:p>
        </w:tc>
        <w:tc>
          <w:tcPr>
            <w:tcW w:w="576" w:type="dxa"/>
            <w:shd w:val="clear" w:color="auto" w:fill="D9D9D9" w:themeFill="background1" w:themeFillShade="D9"/>
            <w:vAlign w:val="center"/>
          </w:tcPr>
          <w:p w14:paraId="2A072CF2" w14:textId="77777777" w:rsidR="00DF21BB" w:rsidRPr="00055F65" w:rsidRDefault="00DF21BB" w:rsidP="007011C5">
            <w:pPr>
              <w:jc w:val="center"/>
              <w:rPr>
                <w:sz w:val="18"/>
                <w:szCs w:val="18"/>
              </w:rPr>
            </w:pPr>
          </w:p>
        </w:tc>
        <w:tc>
          <w:tcPr>
            <w:tcW w:w="576" w:type="dxa"/>
            <w:shd w:val="clear" w:color="auto" w:fill="D9D9D9" w:themeFill="background1" w:themeFillShade="D9"/>
            <w:vAlign w:val="center"/>
          </w:tcPr>
          <w:p w14:paraId="7054011A" w14:textId="77777777" w:rsidR="00DF21BB" w:rsidRPr="00055F65" w:rsidRDefault="00DF21BB" w:rsidP="007011C5">
            <w:pPr>
              <w:jc w:val="center"/>
              <w:rPr>
                <w:sz w:val="18"/>
                <w:szCs w:val="18"/>
              </w:rPr>
            </w:pPr>
          </w:p>
        </w:tc>
        <w:tc>
          <w:tcPr>
            <w:tcW w:w="576" w:type="dxa"/>
            <w:shd w:val="clear" w:color="auto" w:fill="D9D9D9" w:themeFill="background1" w:themeFillShade="D9"/>
            <w:vAlign w:val="center"/>
          </w:tcPr>
          <w:p w14:paraId="61BB3456" w14:textId="77777777" w:rsidR="00DF21BB" w:rsidRPr="00055F65" w:rsidRDefault="00DF21BB" w:rsidP="007011C5">
            <w:pPr>
              <w:jc w:val="center"/>
              <w:rPr>
                <w:sz w:val="18"/>
                <w:szCs w:val="18"/>
              </w:rPr>
            </w:pPr>
          </w:p>
        </w:tc>
      </w:tr>
      <w:tr w:rsidR="00055F65" w:rsidRPr="00055F65" w14:paraId="00BA70FD" w14:textId="77777777" w:rsidTr="007011C5">
        <w:trPr>
          <w:trHeight w:val="230"/>
          <w:jc w:val="center"/>
        </w:trPr>
        <w:tc>
          <w:tcPr>
            <w:tcW w:w="2876" w:type="dxa"/>
            <w:tcBorders>
              <w:left w:val="single" w:sz="8" w:space="0" w:color="auto"/>
            </w:tcBorders>
            <w:shd w:val="clear" w:color="auto" w:fill="auto"/>
            <w:noWrap/>
            <w:vAlign w:val="center"/>
          </w:tcPr>
          <w:p w14:paraId="03616E19" w14:textId="77777777" w:rsidR="00DF21BB" w:rsidRPr="00055F65" w:rsidRDefault="00DF21BB" w:rsidP="007011C5">
            <w:pPr>
              <w:rPr>
                <w:sz w:val="18"/>
                <w:szCs w:val="18"/>
              </w:rPr>
            </w:pPr>
            <w:r w:rsidRPr="00055F65">
              <w:rPr>
                <w:sz w:val="18"/>
                <w:szCs w:val="18"/>
              </w:rPr>
              <w:t>hsa-miR-155-5p</w:t>
            </w:r>
            <w:r w:rsidRPr="00055F65">
              <w:rPr>
                <w:noProof/>
                <w:sz w:val="18"/>
                <w:szCs w:val="18"/>
                <w:vertAlign w:val="superscript"/>
              </w:rPr>
              <w:t>120</w:t>
            </w:r>
          </w:p>
        </w:tc>
        <w:tc>
          <w:tcPr>
            <w:tcW w:w="576" w:type="dxa"/>
            <w:shd w:val="clear" w:color="auto" w:fill="auto"/>
            <w:noWrap/>
            <w:vAlign w:val="center"/>
          </w:tcPr>
          <w:p w14:paraId="4BC9621D" w14:textId="77777777" w:rsidR="00DF21BB" w:rsidRPr="00055F65" w:rsidRDefault="00DF21BB" w:rsidP="007011C5">
            <w:pPr>
              <w:jc w:val="center"/>
              <w:rPr>
                <w:sz w:val="18"/>
                <w:szCs w:val="18"/>
              </w:rPr>
            </w:pPr>
          </w:p>
        </w:tc>
        <w:tc>
          <w:tcPr>
            <w:tcW w:w="576" w:type="dxa"/>
            <w:shd w:val="clear" w:color="auto" w:fill="auto"/>
            <w:noWrap/>
            <w:vAlign w:val="center"/>
          </w:tcPr>
          <w:p w14:paraId="07C5D2BF" w14:textId="77777777" w:rsidR="00DF21BB" w:rsidRPr="00055F65" w:rsidRDefault="00DF21BB" w:rsidP="007011C5">
            <w:pPr>
              <w:jc w:val="center"/>
              <w:rPr>
                <w:sz w:val="18"/>
                <w:szCs w:val="18"/>
              </w:rPr>
            </w:pPr>
            <w:r w:rsidRPr="00055F65">
              <w:rPr>
                <w:rFonts w:ascii="Apple Color Emoji" w:hAnsi="Apple Color Emoji" w:cs="Apple Color Emoji"/>
                <w:sz w:val="18"/>
                <w:szCs w:val="18"/>
              </w:rPr>
              <w:t>✔</w:t>
            </w:r>
          </w:p>
        </w:tc>
        <w:tc>
          <w:tcPr>
            <w:tcW w:w="576" w:type="dxa"/>
            <w:shd w:val="clear" w:color="auto" w:fill="auto"/>
            <w:noWrap/>
            <w:vAlign w:val="center"/>
          </w:tcPr>
          <w:p w14:paraId="4B32A58E" w14:textId="77777777" w:rsidR="00DF21BB" w:rsidRPr="00055F65" w:rsidRDefault="00DF21BB" w:rsidP="007011C5">
            <w:pPr>
              <w:jc w:val="center"/>
              <w:rPr>
                <w:sz w:val="18"/>
                <w:szCs w:val="18"/>
              </w:rPr>
            </w:pPr>
          </w:p>
        </w:tc>
        <w:tc>
          <w:tcPr>
            <w:tcW w:w="576" w:type="dxa"/>
            <w:shd w:val="clear" w:color="auto" w:fill="auto"/>
            <w:noWrap/>
            <w:vAlign w:val="center"/>
          </w:tcPr>
          <w:p w14:paraId="71060CF4" w14:textId="77777777" w:rsidR="00DF21BB" w:rsidRPr="00055F65" w:rsidRDefault="00DF21BB" w:rsidP="007011C5">
            <w:pPr>
              <w:jc w:val="center"/>
              <w:rPr>
                <w:sz w:val="18"/>
                <w:szCs w:val="18"/>
              </w:rPr>
            </w:pPr>
          </w:p>
        </w:tc>
        <w:tc>
          <w:tcPr>
            <w:tcW w:w="576" w:type="dxa"/>
            <w:shd w:val="clear" w:color="auto" w:fill="auto"/>
            <w:noWrap/>
            <w:vAlign w:val="center"/>
          </w:tcPr>
          <w:p w14:paraId="102BDAB7" w14:textId="77777777" w:rsidR="00DF21BB" w:rsidRPr="00055F65" w:rsidRDefault="00DF21BB" w:rsidP="007011C5">
            <w:pPr>
              <w:jc w:val="center"/>
              <w:rPr>
                <w:sz w:val="18"/>
                <w:szCs w:val="18"/>
              </w:rPr>
            </w:pPr>
          </w:p>
        </w:tc>
        <w:tc>
          <w:tcPr>
            <w:tcW w:w="576" w:type="dxa"/>
            <w:shd w:val="clear" w:color="auto" w:fill="auto"/>
            <w:vAlign w:val="center"/>
          </w:tcPr>
          <w:p w14:paraId="7D724B82" w14:textId="77777777" w:rsidR="00DF21BB" w:rsidRPr="00055F65" w:rsidRDefault="00DF21BB" w:rsidP="007011C5">
            <w:pPr>
              <w:jc w:val="center"/>
              <w:rPr>
                <w:sz w:val="18"/>
                <w:szCs w:val="18"/>
              </w:rPr>
            </w:pPr>
          </w:p>
        </w:tc>
        <w:tc>
          <w:tcPr>
            <w:tcW w:w="576" w:type="dxa"/>
            <w:shd w:val="clear" w:color="auto" w:fill="auto"/>
            <w:vAlign w:val="center"/>
          </w:tcPr>
          <w:p w14:paraId="24C7C0CD" w14:textId="77777777" w:rsidR="00DF21BB" w:rsidRPr="00055F65" w:rsidRDefault="00DF21BB" w:rsidP="007011C5">
            <w:pPr>
              <w:jc w:val="center"/>
              <w:rPr>
                <w:sz w:val="18"/>
                <w:szCs w:val="18"/>
              </w:rPr>
            </w:pPr>
          </w:p>
        </w:tc>
        <w:tc>
          <w:tcPr>
            <w:tcW w:w="576" w:type="dxa"/>
            <w:shd w:val="clear" w:color="auto" w:fill="auto"/>
            <w:vAlign w:val="center"/>
          </w:tcPr>
          <w:p w14:paraId="1E3C34A4" w14:textId="77777777" w:rsidR="00DF21BB" w:rsidRPr="00055F65" w:rsidRDefault="00DF21BB" w:rsidP="007011C5">
            <w:pPr>
              <w:jc w:val="center"/>
              <w:rPr>
                <w:sz w:val="18"/>
                <w:szCs w:val="18"/>
              </w:rPr>
            </w:pPr>
          </w:p>
        </w:tc>
        <w:tc>
          <w:tcPr>
            <w:tcW w:w="576" w:type="dxa"/>
            <w:shd w:val="clear" w:color="auto" w:fill="auto"/>
            <w:vAlign w:val="center"/>
          </w:tcPr>
          <w:p w14:paraId="06BC4BF4" w14:textId="77777777" w:rsidR="00DF21BB" w:rsidRPr="00055F65" w:rsidRDefault="00DF21BB" w:rsidP="007011C5">
            <w:pPr>
              <w:jc w:val="center"/>
              <w:rPr>
                <w:sz w:val="18"/>
                <w:szCs w:val="18"/>
              </w:rPr>
            </w:pPr>
          </w:p>
        </w:tc>
      </w:tr>
      <w:tr w:rsidR="00055F65" w:rsidRPr="00055F65" w14:paraId="1BB2227E" w14:textId="77777777" w:rsidTr="007011C5">
        <w:trPr>
          <w:trHeight w:val="230"/>
          <w:jc w:val="center"/>
        </w:trPr>
        <w:tc>
          <w:tcPr>
            <w:tcW w:w="2876" w:type="dxa"/>
            <w:tcBorders>
              <w:left w:val="single" w:sz="8" w:space="0" w:color="auto"/>
            </w:tcBorders>
            <w:shd w:val="clear" w:color="auto" w:fill="D9D9D9" w:themeFill="background1" w:themeFillShade="D9"/>
            <w:noWrap/>
            <w:vAlign w:val="center"/>
          </w:tcPr>
          <w:p w14:paraId="0B8D46DF" w14:textId="77777777" w:rsidR="00DF21BB" w:rsidRPr="00055F65" w:rsidRDefault="00DF21BB" w:rsidP="007011C5">
            <w:pPr>
              <w:rPr>
                <w:sz w:val="18"/>
                <w:szCs w:val="18"/>
              </w:rPr>
            </w:pPr>
            <w:r w:rsidRPr="00055F65">
              <w:rPr>
                <w:sz w:val="18"/>
                <w:szCs w:val="18"/>
              </w:rPr>
              <w:t>hsa-miR-21-5p</w:t>
            </w:r>
            <w:r w:rsidRPr="00055F65">
              <w:rPr>
                <w:noProof/>
                <w:sz w:val="18"/>
                <w:szCs w:val="18"/>
                <w:vertAlign w:val="superscript"/>
              </w:rPr>
              <w:t>68,70,71,124,126</w:t>
            </w:r>
          </w:p>
        </w:tc>
        <w:tc>
          <w:tcPr>
            <w:tcW w:w="576" w:type="dxa"/>
            <w:shd w:val="clear" w:color="auto" w:fill="D9D9D9" w:themeFill="background1" w:themeFillShade="D9"/>
            <w:noWrap/>
            <w:vAlign w:val="center"/>
          </w:tcPr>
          <w:p w14:paraId="45E48BE4" w14:textId="77777777" w:rsidR="00DF21BB" w:rsidRPr="00055F65" w:rsidRDefault="00DF21BB" w:rsidP="007011C5">
            <w:pPr>
              <w:jc w:val="center"/>
              <w:rPr>
                <w:sz w:val="18"/>
                <w:szCs w:val="18"/>
              </w:rPr>
            </w:pPr>
            <w:r w:rsidRPr="00055F65">
              <w:rPr>
                <w:rFonts w:ascii="Apple Color Emoji" w:hAnsi="Apple Color Emoji" w:cs="Apple Color Emoji"/>
                <w:sz w:val="18"/>
                <w:szCs w:val="18"/>
              </w:rPr>
              <w:t>✔</w:t>
            </w:r>
          </w:p>
        </w:tc>
        <w:tc>
          <w:tcPr>
            <w:tcW w:w="576" w:type="dxa"/>
            <w:shd w:val="clear" w:color="auto" w:fill="D9D9D9" w:themeFill="background1" w:themeFillShade="D9"/>
            <w:noWrap/>
            <w:vAlign w:val="center"/>
          </w:tcPr>
          <w:p w14:paraId="6BD7759E" w14:textId="77777777" w:rsidR="00DF21BB" w:rsidRPr="00055F65" w:rsidRDefault="00DF21BB" w:rsidP="007011C5">
            <w:pPr>
              <w:jc w:val="center"/>
              <w:rPr>
                <w:sz w:val="18"/>
                <w:szCs w:val="18"/>
              </w:rPr>
            </w:pPr>
            <w:r w:rsidRPr="00055F65">
              <w:rPr>
                <w:rFonts w:ascii="Apple Color Emoji" w:hAnsi="Apple Color Emoji" w:cs="Apple Color Emoji"/>
                <w:sz w:val="18"/>
                <w:szCs w:val="18"/>
              </w:rPr>
              <w:t>✔</w:t>
            </w:r>
          </w:p>
        </w:tc>
        <w:tc>
          <w:tcPr>
            <w:tcW w:w="576" w:type="dxa"/>
            <w:shd w:val="clear" w:color="auto" w:fill="D9D9D9" w:themeFill="background1" w:themeFillShade="D9"/>
            <w:noWrap/>
            <w:vAlign w:val="center"/>
          </w:tcPr>
          <w:p w14:paraId="43C81114" w14:textId="77777777" w:rsidR="00DF21BB" w:rsidRPr="00055F65" w:rsidRDefault="00DF21BB" w:rsidP="007011C5">
            <w:pPr>
              <w:jc w:val="center"/>
              <w:rPr>
                <w:sz w:val="18"/>
                <w:szCs w:val="18"/>
              </w:rPr>
            </w:pPr>
          </w:p>
        </w:tc>
        <w:tc>
          <w:tcPr>
            <w:tcW w:w="576" w:type="dxa"/>
            <w:shd w:val="clear" w:color="auto" w:fill="D9D9D9" w:themeFill="background1" w:themeFillShade="D9"/>
            <w:noWrap/>
            <w:vAlign w:val="center"/>
          </w:tcPr>
          <w:p w14:paraId="6D440EA5" w14:textId="77777777" w:rsidR="00DF21BB" w:rsidRPr="00055F65" w:rsidRDefault="00DF21BB" w:rsidP="007011C5">
            <w:pPr>
              <w:jc w:val="center"/>
              <w:rPr>
                <w:sz w:val="18"/>
                <w:szCs w:val="18"/>
              </w:rPr>
            </w:pPr>
          </w:p>
        </w:tc>
        <w:tc>
          <w:tcPr>
            <w:tcW w:w="576" w:type="dxa"/>
            <w:shd w:val="clear" w:color="auto" w:fill="D9D9D9" w:themeFill="background1" w:themeFillShade="D9"/>
            <w:noWrap/>
            <w:vAlign w:val="center"/>
          </w:tcPr>
          <w:p w14:paraId="66F2BCBC" w14:textId="77777777" w:rsidR="00DF21BB" w:rsidRPr="00055F65" w:rsidRDefault="00DF21BB" w:rsidP="007011C5">
            <w:pPr>
              <w:jc w:val="center"/>
              <w:rPr>
                <w:sz w:val="18"/>
                <w:szCs w:val="18"/>
              </w:rPr>
            </w:pPr>
          </w:p>
        </w:tc>
        <w:tc>
          <w:tcPr>
            <w:tcW w:w="576" w:type="dxa"/>
            <w:shd w:val="clear" w:color="auto" w:fill="D9D9D9" w:themeFill="background1" w:themeFillShade="D9"/>
            <w:vAlign w:val="center"/>
          </w:tcPr>
          <w:p w14:paraId="093F6E9D" w14:textId="77777777" w:rsidR="00DF21BB" w:rsidRPr="00055F65" w:rsidRDefault="00DF21BB" w:rsidP="007011C5">
            <w:pPr>
              <w:jc w:val="center"/>
              <w:rPr>
                <w:sz w:val="18"/>
                <w:szCs w:val="18"/>
              </w:rPr>
            </w:pPr>
          </w:p>
        </w:tc>
        <w:tc>
          <w:tcPr>
            <w:tcW w:w="576" w:type="dxa"/>
            <w:shd w:val="clear" w:color="auto" w:fill="D9D9D9" w:themeFill="background1" w:themeFillShade="D9"/>
            <w:vAlign w:val="center"/>
          </w:tcPr>
          <w:p w14:paraId="6183293E" w14:textId="77777777" w:rsidR="00DF21BB" w:rsidRPr="00055F65" w:rsidRDefault="00DF21BB" w:rsidP="007011C5">
            <w:pPr>
              <w:jc w:val="center"/>
              <w:rPr>
                <w:sz w:val="18"/>
                <w:szCs w:val="18"/>
              </w:rPr>
            </w:pPr>
            <w:r w:rsidRPr="00055F65">
              <w:rPr>
                <w:rFonts w:ascii="Apple Color Emoji" w:hAnsi="Apple Color Emoji" w:cs="Apple Color Emoji"/>
                <w:sz w:val="18"/>
                <w:szCs w:val="18"/>
              </w:rPr>
              <w:t>✔</w:t>
            </w:r>
          </w:p>
        </w:tc>
        <w:tc>
          <w:tcPr>
            <w:tcW w:w="576" w:type="dxa"/>
            <w:shd w:val="clear" w:color="auto" w:fill="D9D9D9" w:themeFill="background1" w:themeFillShade="D9"/>
            <w:vAlign w:val="center"/>
          </w:tcPr>
          <w:p w14:paraId="7FD20FCD" w14:textId="77777777" w:rsidR="00DF21BB" w:rsidRPr="00055F65" w:rsidRDefault="00DF21BB" w:rsidP="007011C5">
            <w:pPr>
              <w:jc w:val="center"/>
              <w:rPr>
                <w:sz w:val="18"/>
                <w:szCs w:val="18"/>
              </w:rPr>
            </w:pPr>
          </w:p>
        </w:tc>
        <w:tc>
          <w:tcPr>
            <w:tcW w:w="576" w:type="dxa"/>
            <w:shd w:val="clear" w:color="auto" w:fill="D9D9D9" w:themeFill="background1" w:themeFillShade="D9"/>
            <w:vAlign w:val="center"/>
          </w:tcPr>
          <w:p w14:paraId="38B53B56" w14:textId="77777777" w:rsidR="00DF21BB" w:rsidRPr="00055F65" w:rsidRDefault="00DF21BB" w:rsidP="007011C5">
            <w:pPr>
              <w:jc w:val="center"/>
              <w:rPr>
                <w:sz w:val="18"/>
                <w:szCs w:val="18"/>
              </w:rPr>
            </w:pPr>
          </w:p>
        </w:tc>
      </w:tr>
      <w:tr w:rsidR="00055F65" w:rsidRPr="00055F65" w14:paraId="3331A025" w14:textId="77777777" w:rsidTr="007011C5">
        <w:trPr>
          <w:trHeight w:val="230"/>
          <w:jc w:val="center"/>
        </w:trPr>
        <w:tc>
          <w:tcPr>
            <w:tcW w:w="2876" w:type="dxa"/>
            <w:tcBorders>
              <w:left w:val="single" w:sz="8" w:space="0" w:color="auto"/>
              <w:bottom w:val="dotted" w:sz="4" w:space="0" w:color="7F7F7F" w:themeColor="text1" w:themeTint="80"/>
            </w:tcBorders>
            <w:shd w:val="clear" w:color="auto" w:fill="auto"/>
            <w:noWrap/>
            <w:vAlign w:val="center"/>
          </w:tcPr>
          <w:p w14:paraId="1BE203DB" w14:textId="77777777" w:rsidR="00DF21BB" w:rsidRPr="00055F65" w:rsidRDefault="00DF21BB" w:rsidP="007011C5">
            <w:pPr>
              <w:rPr>
                <w:sz w:val="18"/>
                <w:szCs w:val="18"/>
              </w:rPr>
            </w:pPr>
            <w:r w:rsidRPr="00055F65">
              <w:rPr>
                <w:sz w:val="18"/>
                <w:szCs w:val="18"/>
              </w:rPr>
              <w:t>hsa-miR-26a-5p</w:t>
            </w:r>
            <w:r w:rsidRPr="00055F65">
              <w:rPr>
                <w:noProof/>
                <w:sz w:val="18"/>
                <w:szCs w:val="18"/>
                <w:vertAlign w:val="superscript"/>
              </w:rPr>
              <w:t>93,94</w:t>
            </w:r>
          </w:p>
        </w:tc>
        <w:tc>
          <w:tcPr>
            <w:tcW w:w="576" w:type="dxa"/>
            <w:tcBorders>
              <w:bottom w:val="dotted" w:sz="4" w:space="0" w:color="7F7F7F" w:themeColor="text1" w:themeTint="80"/>
            </w:tcBorders>
            <w:shd w:val="clear" w:color="auto" w:fill="auto"/>
            <w:noWrap/>
            <w:vAlign w:val="center"/>
          </w:tcPr>
          <w:p w14:paraId="48BAB85B" w14:textId="77777777" w:rsidR="00DF21BB" w:rsidRPr="00055F65" w:rsidRDefault="00DF21BB" w:rsidP="007011C5">
            <w:pPr>
              <w:jc w:val="center"/>
              <w:rPr>
                <w:sz w:val="18"/>
                <w:szCs w:val="18"/>
              </w:rPr>
            </w:pPr>
          </w:p>
        </w:tc>
        <w:tc>
          <w:tcPr>
            <w:tcW w:w="576" w:type="dxa"/>
            <w:tcBorders>
              <w:bottom w:val="dotted" w:sz="4" w:space="0" w:color="7F7F7F" w:themeColor="text1" w:themeTint="80"/>
            </w:tcBorders>
            <w:shd w:val="clear" w:color="auto" w:fill="auto"/>
            <w:noWrap/>
            <w:vAlign w:val="center"/>
          </w:tcPr>
          <w:p w14:paraId="3E3F660E" w14:textId="77777777" w:rsidR="00DF21BB" w:rsidRPr="00055F65" w:rsidRDefault="00DF21BB" w:rsidP="007011C5">
            <w:pPr>
              <w:jc w:val="center"/>
              <w:rPr>
                <w:sz w:val="18"/>
                <w:szCs w:val="18"/>
              </w:rPr>
            </w:pPr>
            <w:r w:rsidRPr="00055F65">
              <w:rPr>
                <w:rFonts w:ascii="Apple Color Emoji" w:hAnsi="Apple Color Emoji" w:cs="Apple Color Emoji"/>
                <w:sz w:val="18"/>
                <w:szCs w:val="18"/>
              </w:rPr>
              <w:t>✔</w:t>
            </w:r>
          </w:p>
        </w:tc>
        <w:tc>
          <w:tcPr>
            <w:tcW w:w="576" w:type="dxa"/>
            <w:tcBorders>
              <w:bottom w:val="dotted" w:sz="4" w:space="0" w:color="7F7F7F" w:themeColor="text1" w:themeTint="80"/>
            </w:tcBorders>
            <w:shd w:val="clear" w:color="auto" w:fill="auto"/>
            <w:noWrap/>
            <w:vAlign w:val="center"/>
          </w:tcPr>
          <w:p w14:paraId="213B0F9D" w14:textId="77777777" w:rsidR="00DF21BB" w:rsidRPr="00055F65" w:rsidRDefault="00DF21BB" w:rsidP="007011C5">
            <w:pPr>
              <w:jc w:val="center"/>
              <w:rPr>
                <w:sz w:val="18"/>
                <w:szCs w:val="18"/>
              </w:rPr>
            </w:pPr>
          </w:p>
        </w:tc>
        <w:tc>
          <w:tcPr>
            <w:tcW w:w="576" w:type="dxa"/>
            <w:tcBorders>
              <w:bottom w:val="dotted" w:sz="4" w:space="0" w:color="7F7F7F" w:themeColor="text1" w:themeTint="80"/>
            </w:tcBorders>
            <w:shd w:val="clear" w:color="auto" w:fill="auto"/>
            <w:noWrap/>
            <w:vAlign w:val="center"/>
          </w:tcPr>
          <w:p w14:paraId="71D2BC6B" w14:textId="77777777" w:rsidR="00DF21BB" w:rsidRPr="00055F65" w:rsidRDefault="00DF21BB" w:rsidP="007011C5">
            <w:pPr>
              <w:jc w:val="center"/>
              <w:rPr>
                <w:sz w:val="18"/>
                <w:szCs w:val="18"/>
              </w:rPr>
            </w:pPr>
          </w:p>
        </w:tc>
        <w:tc>
          <w:tcPr>
            <w:tcW w:w="576" w:type="dxa"/>
            <w:tcBorders>
              <w:bottom w:val="dotted" w:sz="4" w:space="0" w:color="7F7F7F" w:themeColor="text1" w:themeTint="80"/>
            </w:tcBorders>
            <w:shd w:val="clear" w:color="auto" w:fill="auto"/>
            <w:noWrap/>
            <w:vAlign w:val="center"/>
          </w:tcPr>
          <w:p w14:paraId="3C935287" w14:textId="77777777" w:rsidR="00DF21BB" w:rsidRPr="00055F65" w:rsidRDefault="00DF21BB" w:rsidP="007011C5">
            <w:pPr>
              <w:jc w:val="center"/>
              <w:rPr>
                <w:sz w:val="18"/>
                <w:szCs w:val="18"/>
              </w:rPr>
            </w:pPr>
            <w:r w:rsidRPr="00055F65">
              <w:rPr>
                <w:rFonts w:ascii="Apple Color Emoji" w:hAnsi="Apple Color Emoji" w:cs="Apple Color Emoji"/>
                <w:sz w:val="18"/>
                <w:szCs w:val="18"/>
              </w:rPr>
              <w:t>✔</w:t>
            </w:r>
          </w:p>
        </w:tc>
        <w:tc>
          <w:tcPr>
            <w:tcW w:w="576" w:type="dxa"/>
            <w:tcBorders>
              <w:bottom w:val="dotted" w:sz="4" w:space="0" w:color="7F7F7F" w:themeColor="text1" w:themeTint="80"/>
            </w:tcBorders>
            <w:shd w:val="clear" w:color="auto" w:fill="auto"/>
            <w:vAlign w:val="center"/>
          </w:tcPr>
          <w:p w14:paraId="7AD1D00B" w14:textId="77777777" w:rsidR="00DF21BB" w:rsidRPr="00055F65" w:rsidRDefault="00DF21BB" w:rsidP="007011C5">
            <w:pPr>
              <w:jc w:val="center"/>
              <w:rPr>
                <w:sz w:val="18"/>
                <w:szCs w:val="18"/>
              </w:rPr>
            </w:pPr>
          </w:p>
        </w:tc>
        <w:tc>
          <w:tcPr>
            <w:tcW w:w="576" w:type="dxa"/>
            <w:tcBorders>
              <w:bottom w:val="dotted" w:sz="4" w:space="0" w:color="7F7F7F" w:themeColor="text1" w:themeTint="80"/>
            </w:tcBorders>
            <w:shd w:val="clear" w:color="auto" w:fill="auto"/>
            <w:vAlign w:val="center"/>
          </w:tcPr>
          <w:p w14:paraId="5E272F61" w14:textId="77777777" w:rsidR="00DF21BB" w:rsidRPr="00055F65" w:rsidRDefault="00DF21BB" w:rsidP="007011C5">
            <w:pPr>
              <w:jc w:val="center"/>
              <w:rPr>
                <w:sz w:val="18"/>
                <w:szCs w:val="18"/>
              </w:rPr>
            </w:pPr>
          </w:p>
        </w:tc>
        <w:tc>
          <w:tcPr>
            <w:tcW w:w="576" w:type="dxa"/>
            <w:tcBorders>
              <w:bottom w:val="dotted" w:sz="4" w:space="0" w:color="7F7F7F" w:themeColor="text1" w:themeTint="80"/>
            </w:tcBorders>
            <w:shd w:val="clear" w:color="auto" w:fill="auto"/>
            <w:vAlign w:val="center"/>
          </w:tcPr>
          <w:p w14:paraId="20517FF8" w14:textId="77777777" w:rsidR="00DF21BB" w:rsidRPr="00055F65" w:rsidRDefault="00DF21BB" w:rsidP="007011C5">
            <w:pPr>
              <w:jc w:val="center"/>
              <w:rPr>
                <w:sz w:val="18"/>
                <w:szCs w:val="18"/>
              </w:rPr>
            </w:pPr>
          </w:p>
        </w:tc>
        <w:tc>
          <w:tcPr>
            <w:tcW w:w="576" w:type="dxa"/>
            <w:tcBorders>
              <w:bottom w:val="dotted" w:sz="4" w:space="0" w:color="7F7F7F" w:themeColor="text1" w:themeTint="80"/>
            </w:tcBorders>
            <w:shd w:val="clear" w:color="auto" w:fill="auto"/>
            <w:vAlign w:val="center"/>
          </w:tcPr>
          <w:p w14:paraId="71A71DDD" w14:textId="77777777" w:rsidR="00DF21BB" w:rsidRPr="00055F65" w:rsidRDefault="00DF21BB" w:rsidP="007011C5">
            <w:pPr>
              <w:jc w:val="center"/>
              <w:rPr>
                <w:sz w:val="18"/>
                <w:szCs w:val="18"/>
              </w:rPr>
            </w:pPr>
          </w:p>
        </w:tc>
      </w:tr>
      <w:tr w:rsidR="00055F65" w:rsidRPr="00055F65" w14:paraId="57EA3754" w14:textId="77777777" w:rsidTr="007011C5">
        <w:trPr>
          <w:trHeight w:val="230"/>
          <w:jc w:val="center"/>
        </w:trPr>
        <w:tc>
          <w:tcPr>
            <w:tcW w:w="2876" w:type="dxa"/>
            <w:tcBorders>
              <w:top w:val="dotted" w:sz="4" w:space="0" w:color="7F7F7F" w:themeColor="text1" w:themeTint="80"/>
              <w:left w:val="single" w:sz="8" w:space="0" w:color="auto"/>
              <w:bottom w:val="dotted" w:sz="4" w:space="0" w:color="7F7F7F" w:themeColor="text1" w:themeTint="80"/>
            </w:tcBorders>
            <w:shd w:val="clear" w:color="auto" w:fill="D9D9D9" w:themeFill="background1" w:themeFillShade="D9"/>
            <w:noWrap/>
            <w:vAlign w:val="center"/>
            <w:hideMark/>
          </w:tcPr>
          <w:p w14:paraId="11D984D6" w14:textId="77777777" w:rsidR="00DF21BB" w:rsidRPr="00055F65" w:rsidRDefault="00DF21BB" w:rsidP="007011C5">
            <w:pPr>
              <w:rPr>
                <w:sz w:val="18"/>
                <w:szCs w:val="18"/>
              </w:rPr>
            </w:pPr>
            <w:r w:rsidRPr="00055F65">
              <w:rPr>
                <w:sz w:val="18"/>
                <w:szCs w:val="18"/>
              </w:rPr>
              <w:t>hsa-miR-423-5p</w:t>
            </w:r>
            <w:r w:rsidRPr="00055F65">
              <w:rPr>
                <w:noProof/>
                <w:sz w:val="18"/>
                <w:szCs w:val="18"/>
                <w:vertAlign w:val="superscript"/>
              </w:rPr>
              <w:t>96,97</w:t>
            </w:r>
          </w:p>
        </w:tc>
        <w:tc>
          <w:tcPr>
            <w:tcW w:w="576" w:type="dxa"/>
            <w:tcBorders>
              <w:top w:val="dotted" w:sz="4" w:space="0" w:color="7F7F7F" w:themeColor="text1" w:themeTint="80"/>
              <w:bottom w:val="dotted" w:sz="4" w:space="0" w:color="7F7F7F" w:themeColor="text1" w:themeTint="80"/>
            </w:tcBorders>
            <w:shd w:val="clear" w:color="auto" w:fill="D9D9D9" w:themeFill="background1" w:themeFillShade="D9"/>
            <w:noWrap/>
            <w:vAlign w:val="center"/>
          </w:tcPr>
          <w:p w14:paraId="60C9AD9A" w14:textId="77777777" w:rsidR="00DF21BB" w:rsidRPr="00055F65" w:rsidRDefault="00DF21BB" w:rsidP="007011C5">
            <w:pPr>
              <w:jc w:val="center"/>
              <w:rPr>
                <w:sz w:val="18"/>
                <w:szCs w:val="18"/>
              </w:rPr>
            </w:pPr>
          </w:p>
        </w:tc>
        <w:tc>
          <w:tcPr>
            <w:tcW w:w="576" w:type="dxa"/>
            <w:tcBorders>
              <w:top w:val="dotted" w:sz="4" w:space="0" w:color="7F7F7F" w:themeColor="text1" w:themeTint="80"/>
              <w:bottom w:val="dotted" w:sz="4" w:space="0" w:color="7F7F7F" w:themeColor="text1" w:themeTint="80"/>
            </w:tcBorders>
            <w:shd w:val="clear" w:color="auto" w:fill="D9D9D9" w:themeFill="background1" w:themeFillShade="D9"/>
            <w:noWrap/>
            <w:vAlign w:val="center"/>
          </w:tcPr>
          <w:p w14:paraId="3415DF10" w14:textId="77777777" w:rsidR="00DF21BB" w:rsidRPr="00055F65" w:rsidRDefault="00DF21BB" w:rsidP="007011C5">
            <w:pPr>
              <w:jc w:val="center"/>
              <w:rPr>
                <w:sz w:val="18"/>
                <w:szCs w:val="18"/>
              </w:rPr>
            </w:pPr>
            <w:r w:rsidRPr="00055F65">
              <w:rPr>
                <w:rFonts w:ascii="Apple Color Emoji" w:hAnsi="Apple Color Emoji" w:cs="Apple Color Emoji"/>
                <w:sz w:val="18"/>
                <w:szCs w:val="18"/>
              </w:rPr>
              <w:t>✔</w:t>
            </w:r>
          </w:p>
        </w:tc>
        <w:tc>
          <w:tcPr>
            <w:tcW w:w="576" w:type="dxa"/>
            <w:tcBorders>
              <w:top w:val="dotted" w:sz="4" w:space="0" w:color="7F7F7F" w:themeColor="text1" w:themeTint="80"/>
              <w:bottom w:val="dotted" w:sz="4" w:space="0" w:color="7F7F7F" w:themeColor="text1" w:themeTint="80"/>
            </w:tcBorders>
            <w:shd w:val="clear" w:color="auto" w:fill="D9D9D9" w:themeFill="background1" w:themeFillShade="D9"/>
            <w:noWrap/>
            <w:vAlign w:val="center"/>
          </w:tcPr>
          <w:p w14:paraId="461B34CA" w14:textId="77777777" w:rsidR="00DF21BB" w:rsidRPr="00055F65" w:rsidRDefault="00DF21BB" w:rsidP="007011C5">
            <w:pPr>
              <w:jc w:val="center"/>
              <w:rPr>
                <w:sz w:val="18"/>
                <w:szCs w:val="18"/>
              </w:rPr>
            </w:pPr>
          </w:p>
        </w:tc>
        <w:tc>
          <w:tcPr>
            <w:tcW w:w="576" w:type="dxa"/>
            <w:tcBorders>
              <w:top w:val="dotted" w:sz="4" w:space="0" w:color="7F7F7F" w:themeColor="text1" w:themeTint="80"/>
              <w:bottom w:val="dotted" w:sz="4" w:space="0" w:color="7F7F7F" w:themeColor="text1" w:themeTint="80"/>
            </w:tcBorders>
            <w:shd w:val="clear" w:color="auto" w:fill="D9D9D9" w:themeFill="background1" w:themeFillShade="D9"/>
            <w:noWrap/>
            <w:vAlign w:val="center"/>
          </w:tcPr>
          <w:p w14:paraId="1CC50A44" w14:textId="77777777" w:rsidR="00DF21BB" w:rsidRPr="00055F65" w:rsidRDefault="00DF21BB" w:rsidP="007011C5">
            <w:pPr>
              <w:jc w:val="center"/>
              <w:rPr>
                <w:sz w:val="18"/>
                <w:szCs w:val="18"/>
              </w:rPr>
            </w:pPr>
          </w:p>
        </w:tc>
        <w:tc>
          <w:tcPr>
            <w:tcW w:w="576" w:type="dxa"/>
            <w:tcBorders>
              <w:top w:val="dotted" w:sz="4" w:space="0" w:color="7F7F7F" w:themeColor="text1" w:themeTint="80"/>
              <w:bottom w:val="dotted" w:sz="4" w:space="0" w:color="7F7F7F" w:themeColor="text1" w:themeTint="80"/>
            </w:tcBorders>
            <w:shd w:val="clear" w:color="auto" w:fill="D9D9D9" w:themeFill="background1" w:themeFillShade="D9"/>
            <w:noWrap/>
            <w:vAlign w:val="center"/>
          </w:tcPr>
          <w:p w14:paraId="4E27A739" w14:textId="77777777" w:rsidR="00DF21BB" w:rsidRPr="00055F65" w:rsidRDefault="00DF21BB" w:rsidP="007011C5">
            <w:pPr>
              <w:jc w:val="center"/>
              <w:rPr>
                <w:sz w:val="18"/>
                <w:szCs w:val="18"/>
              </w:rPr>
            </w:pPr>
          </w:p>
        </w:tc>
        <w:tc>
          <w:tcPr>
            <w:tcW w:w="576" w:type="dxa"/>
            <w:tcBorders>
              <w:top w:val="dotted" w:sz="4" w:space="0" w:color="7F7F7F" w:themeColor="text1" w:themeTint="80"/>
              <w:bottom w:val="dotted" w:sz="4" w:space="0" w:color="7F7F7F" w:themeColor="text1" w:themeTint="80"/>
            </w:tcBorders>
            <w:shd w:val="clear" w:color="auto" w:fill="D9D9D9" w:themeFill="background1" w:themeFillShade="D9"/>
            <w:vAlign w:val="center"/>
          </w:tcPr>
          <w:p w14:paraId="62470B59" w14:textId="77777777" w:rsidR="00DF21BB" w:rsidRPr="00055F65" w:rsidRDefault="00DF21BB" w:rsidP="007011C5">
            <w:pPr>
              <w:jc w:val="center"/>
              <w:rPr>
                <w:sz w:val="18"/>
                <w:szCs w:val="18"/>
              </w:rPr>
            </w:pPr>
            <w:r w:rsidRPr="00055F65">
              <w:rPr>
                <w:rFonts w:ascii="Apple Color Emoji" w:hAnsi="Apple Color Emoji" w:cs="Apple Color Emoji"/>
                <w:sz w:val="18"/>
                <w:szCs w:val="18"/>
              </w:rPr>
              <w:t>✔</w:t>
            </w:r>
          </w:p>
        </w:tc>
        <w:tc>
          <w:tcPr>
            <w:tcW w:w="576" w:type="dxa"/>
            <w:tcBorders>
              <w:top w:val="dotted" w:sz="4" w:space="0" w:color="7F7F7F" w:themeColor="text1" w:themeTint="80"/>
              <w:bottom w:val="dotted" w:sz="4" w:space="0" w:color="7F7F7F" w:themeColor="text1" w:themeTint="80"/>
            </w:tcBorders>
            <w:shd w:val="clear" w:color="auto" w:fill="D9D9D9" w:themeFill="background1" w:themeFillShade="D9"/>
            <w:vAlign w:val="center"/>
          </w:tcPr>
          <w:p w14:paraId="5A8B46C6" w14:textId="77777777" w:rsidR="00DF21BB" w:rsidRPr="00055F65" w:rsidRDefault="00DF21BB" w:rsidP="007011C5">
            <w:pPr>
              <w:jc w:val="center"/>
              <w:rPr>
                <w:sz w:val="18"/>
                <w:szCs w:val="18"/>
              </w:rPr>
            </w:pPr>
          </w:p>
        </w:tc>
        <w:tc>
          <w:tcPr>
            <w:tcW w:w="576" w:type="dxa"/>
            <w:tcBorders>
              <w:top w:val="dotted" w:sz="4" w:space="0" w:color="7F7F7F" w:themeColor="text1" w:themeTint="80"/>
              <w:bottom w:val="dotted" w:sz="4" w:space="0" w:color="7F7F7F" w:themeColor="text1" w:themeTint="80"/>
            </w:tcBorders>
            <w:shd w:val="clear" w:color="auto" w:fill="D9D9D9" w:themeFill="background1" w:themeFillShade="D9"/>
            <w:vAlign w:val="center"/>
          </w:tcPr>
          <w:p w14:paraId="2C26F3EC" w14:textId="77777777" w:rsidR="00DF21BB" w:rsidRPr="00055F65" w:rsidRDefault="00DF21BB" w:rsidP="007011C5">
            <w:pPr>
              <w:jc w:val="center"/>
              <w:rPr>
                <w:sz w:val="18"/>
                <w:szCs w:val="18"/>
              </w:rPr>
            </w:pPr>
          </w:p>
        </w:tc>
        <w:tc>
          <w:tcPr>
            <w:tcW w:w="576" w:type="dxa"/>
            <w:tcBorders>
              <w:top w:val="dotted" w:sz="4" w:space="0" w:color="7F7F7F" w:themeColor="text1" w:themeTint="80"/>
              <w:bottom w:val="dotted" w:sz="4" w:space="0" w:color="7F7F7F" w:themeColor="text1" w:themeTint="80"/>
            </w:tcBorders>
            <w:shd w:val="clear" w:color="auto" w:fill="D9D9D9" w:themeFill="background1" w:themeFillShade="D9"/>
            <w:vAlign w:val="center"/>
          </w:tcPr>
          <w:p w14:paraId="6D685DFA" w14:textId="77777777" w:rsidR="00DF21BB" w:rsidRPr="00055F65" w:rsidRDefault="00DF21BB" w:rsidP="007011C5">
            <w:pPr>
              <w:jc w:val="center"/>
              <w:rPr>
                <w:sz w:val="18"/>
                <w:szCs w:val="18"/>
              </w:rPr>
            </w:pPr>
          </w:p>
        </w:tc>
      </w:tr>
      <w:tr w:rsidR="00055F65" w:rsidRPr="00055F65" w14:paraId="6E0FA66B" w14:textId="77777777" w:rsidTr="007011C5">
        <w:trPr>
          <w:trHeight w:val="230"/>
          <w:jc w:val="center"/>
        </w:trPr>
        <w:tc>
          <w:tcPr>
            <w:tcW w:w="2876" w:type="dxa"/>
            <w:tcBorders>
              <w:top w:val="dotted" w:sz="4" w:space="0" w:color="7F7F7F" w:themeColor="text1" w:themeTint="80"/>
              <w:left w:val="single" w:sz="8" w:space="0" w:color="auto"/>
            </w:tcBorders>
            <w:shd w:val="clear" w:color="auto" w:fill="auto"/>
            <w:noWrap/>
            <w:vAlign w:val="center"/>
            <w:hideMark/>
          </w:tcPr>
          <w:p w14:paraId="4F5986ED" w14:textId="77777777" w:rsidR="00DF21BB" w:rsidRPr="00055F65" w:rsidRDefault="00DF21BB" w:rsidP="007011C5">
            <w:pPr>
              <w:rPr>
                <w:sz w:val="18"/>
                <w:szCs w:val="18"/>
              </w:rPr>
            </w:pPr>
            <w:r w:rsidRPr="00055F65">
              <w:rPr>
                <w:sz w:val="18"/>
                <w:szCs w:val="18"/>
              </w:rPr>
              <w:t>hsa-miR-27a-3p</w:t>
            </w:r>
            <w:r w:rsidRPr="00055F65">
              <w:rPr>
                <w:noProof/>
                <w:sz w:val="18"/>
                <w:szCs w:val="18"/>
                <w:vertAlign w:val="superscript"/>
              </w:rPr>
              <w:t>112,113,115-117</w:t>
            </w:r>
          </w:p>
        </w:tc>
        <w:tc>
          <w:tcPr>
            <w:tcW w:w="576" w:type="dxa"/>
            <w:tcBorders>
              <w:top w:val="dotted" w:sz="4" w:space="0" w:color="7F7F7F" w:themeColor="text1" w:themeTint="80"/>
            </w:tcBorders>
            <w:shd w:val="clear" w:color="auto" w:fill="auto"/>
            <w:noWrap/>
            <w:vAlign w:val="center"/>
          </w:tcPr>
          <w:p w14:paraId="389A2424" w14:textId="77777777" w:rsidR="00DF21BB" w:rsidRPr="00055F65" w:rsidRDefault="00DF21BB" w:rsidP="007011C5">
            <w:pPr>
              <w:jc w:val="center"/>
              <w:rPr>
                <w:sz w:val="18"/>
                <w:szCs w:val="18"/>
              </w:rPr>
            </w:pPr>
          </w:p>
        </w:tc>
        <w:tc>
          <w:tcPr>
            <w:tcW w:w="576" w:type="dxa"/>
            <w:tcBorders>
              <w:top w:val="dotted" w:sz="4" w:space="0" w:color="7F7F7F" w:themeColor="text1" w:themeTint="80"/>
            </w:tcBorders>
            <w:shd w:val="clear" w:color="auto" w:fill="auto"/>
            <w:noWrap/>
            <w:vAlign w:val="center"/>
          </w:tcPr>
          <w:p w14:paraId="0C693E17" w14:textId="77777777" w:rsidR="00DF21BB" w:rsidRPr="00055F65" w:rsidRDefault="00DF21BB" w:rsidP="007011C5">
            <w:pPr>
              <w:jc w:val="center"/>
              <w:rPr>
                <w:sz w:val="18"/>
                <w:szCs w:val="18"/>
              </w:rPr>
            </w:pPr>
            <w:r w:rsidRPr="00055F65">
              <w:rPr>
                <w:rFonts w:ascii="Apple Color Emoji" w:hAnsi="Apple Color Emoji" w:cs="Apple Color Emoji"/>
                <w:sz w:val="18"/>
                <w:szCs w:val="18"/>
              </w:rPr>
              <w:t>✔</w:t>
            </w:r>
          </w:p>
        </w:tc>
        <w:tc>
          <w:tcPr>
            <w:tcW w:w="576" w:type="dxa"/>
            <w:tcBorders>
              <w:top w:val="dotted" w:sz="4" w:space="0" w:color="7F7F7F" w:themeColor="text1" w:themeTint="80"/>
            </w:tcBorders>
            <w:shd w:val="clear" w:color="auto" w:fill="auto"/>
            <w:noWrap/>
            <w:vAlign w:val="center"/>
          </w:tcPr>
          <w:p w14:paraId="3C7FB6FF" w14:textId="77777777" w:rsidR="00DF21BB" w:rsidRPr="00055F65" w:rsidRDefault="00DF21BB" w:rsidP="007011C5">
            <w:pPr>
              <w:jc w:val="center"/>
              <w:rPr>
                <w:sz w:val="18"/>
                <w:szCs w:val="18"/>
              </w:rPr>
            </w:pPr>
          </w:p>
        </w:tc>
        <w:tc>
          <w:tcPr>
            <w:tcW w:w="576" w:type="dxa"/>
            <w:tcBorders>
              <w:top w:val="dotted" w:sz="4" w:space="0" w:color="7F7F7F" w:themeColor="text1" w:themeTint="80"/>
            </w:tcBorders>
            <w:shd w:val="clear" w:color="auto" w:fill="auto"/>
            <w:noWrap/>
            <w:vAlign w:val="center"/>
          </w:tcPr>
          <w:p w14:paraId="0A9C28C9" w14:textId="77777777" w:rsidR="00DF21BB" w:rsidRPr="00055F65" w:rsidRDefault="00DF21BB" w:rsidP="007011C5">
            <w:pPr>
              <w:jc w:val="center"/>
              <w:rPr>
                <w:sz w:val="18"/>
                <w:szCs w:val="18"/>
              </w:rPr>
            </w:pPr>
            <w:r w:rsidRPr="00055F65">
              <w:rPr>
                <w:rFonts w:ascii="Apple Color Emoji" w:hAnsi="Apple Color Emoji" w:cs="Apple Color Emoji"/>
                <w:sz w:val="18"/>
                <w:szCs w:val="18"/>
              </w:rPr>
              <w:t>✔</w:t>
            </w:r>
          </w:p>
        </w:tc>
        <w:tc>
          <w:tcPr>
            <w:tcW w:w="576" w:type="dxa"/>
            <w:tcBorders>
              <w:top w:val="dotted" w:sz="4" w:space="0" w:color="7F7F7F" w:themeColor="text1" w:themeTint="80"/>
            </w:tcBorders>
            <w:shd w:val="clear" w:color="auto" w:fill="auto"/>
            <w:noWrap/>
            <w:vAlign w:val="center"/>
          </w:tcPr>
          <w:p w14:paraId="23D559D3" w14:textId="77777777" w:rsidR="00DF21BB" w:rsidRPr="00055F65" w:rsidRDefault="00DF21BB" w:rsidP="007011C5">
            <w:pPr>
              <w:jc w:val="center"/>
              <w:rPr>
                <w:sz w:val="18"/>
                <w:szCs w:val="18"/>
              </w:rPr>
            </w:pPr>
          </w:p>
        </w:tc>
        <w:tc>
          <w:tcPr>
            <w:tcW w:w="576" w:type="dxa"/>
            <w:tcBorders>
              <w:top w:val="dotted" w:sz="4" w:space="0" w:color="7F7F7F" w:themeColor="text1" w:themeTint="80"/>
            </w:tcBorders>
            <w:shd w:val="clear" w:color="auto" w:fill="auto"/>
            <w:vAlign w:val="center"/>
          </w:tcPr>
          <w:p w14:paraId="4AE3ACF9" w14:textId="77777777" w:rsidR="00DF21BB" w:rsidRPr="00055F65" w:rsidRDefault="00DF21BB" w:rsidP="007011C5">
            <w:pPr>
              <w:jc w:val="center"/>
              <w:rPr>
                <w:sz w:val="18"/>
                <w:szCs w:val="18"/>
              </w:rPr>
            </w:pPr>
          </w:p>
        </w:tc>
        <w:tc>
          <w:tcPr>
            <w:tcW w:w="576" w:type="dxa"/>
            <w:tcBorders>
              <w:top w:val="dotted" w:sz="4" w:space="0" w:color="7F7F7F" w:themeColor="text1" w:themeTint="80"/>
            </w:tcBorders>
            <w:shd w:val="clear" w:color="auto" w:fill="auto"/>
            <w:vAlign w:val="center"/>
          </w:tcPr>
          <w:p w14:paraId="1B6FA493" w14:textId="77777777" w:rsidR="00DF21BB" w:rsidRPr="00055F65" w:rsidRDefault="00DF21BB" w:rsidP="007011C5">
            <w:pPr>
              <w:jc w:val="center"/>
              <w:rPr>
                <w:sz w:val="18"/>
                <w:szCs w:val="18"/>
              </w:rPr>
            </w:pPr>
            <w:r w:rsidRPr="00055F65">
              <w:rPr>
                <w:rFonts w:ascii="Apple Color Emoji" w:hAnsi="Apple Color Emoji" w:cs="Apple Color Emoji"/>
                <w:sz w:val="18"/>
                <w:szCs w:val="18"/>
              </w:rPr>
              <w:t>✔</w:t>
            </w:r>
          </w:p>
        </w:tc>
        <w:tc>
          <w:tcPr>
            <w:tcW w:w="576" w:type="dxa"/>
            <w:tcBorders>
              <w:top w:val="dotted" w:sz="4" w:space="0" w:color="7F7F7F" w:themeColor="text1" w:themeTint="80"/>
            </w:tcBorders>
            <w:shd w:val="clear" w:color="auto" w:fill="auto"/>
            <w:vAlign w:val="center"/>
          </w:tcPr>
          <w:p w14:paraId="25096642" w14:textId="77777777" w:rsidR="00DF21BB" w:rsidRPr="00055F65" w:rsidRDefault="00DF21BB" w:rsidP="007011C5">
            <w:pPr>
              <w:jc w:val="center"/>
              <w:rPr>
                <w:sz w:val="18"/>
                <w:szCs w:val="18"/>
              </w:rPr>
            </w:pPr>
            <w:r w:rsidRPr="00055F65">
              <w:rPr>
                <w:rFonts w:ascii="Apple Color Emoji" w:hAnsi="Apple Color Emoji" w:cs="Apple Color Emoji"/>
                <w:sz w:val="18"/>
                <w:szCs w:val="18"/>
              </w:rPr>
              <w:t>✔</w:t>
            </w:r>
          </w:p>
        </w:tc>
        <w:tc>
          <w:tcPr>
            <w:tcW w:w="576" w:type="dxa"/>
            <w:tcBorders>
              <w:top w:val="dotted" w:sz="4" w:space="0" w:color="7F7F7F" w:themeColor="text1" w:themeTint="80"/>
            </w:tcBorders>
            <w:shd w:val="clear" w:color="auto" w:fill="auto"/>
            <w:vAlign w:val="center"/>
          </w:tcPr>
          <w:p w14:paraId="74A4B70F" w14:textId="77777777" w:rsidR="00DF21BB" w:rsidRPr="00055F65" w:rsidRDefault="00DF21BB" w:rsidP="007011C5">
            <w:pPr>
              <w:jc w:val="center"/>
              <w:rPr>
                <w:sz w:val="18"/>
                <w:szCs w:val="18"/>
              </w:rPr>
            </w:pPr>
          </w:p>
        </w:tc>
      </w:tr>
      <w:tr w:rsidR="00055F65" w:rsidRPr="00055F65" w14:paraId="426EA44F" w14:textId="77777777" w:rsidTr="007011C5">
        <w:trPr>
          <w:trHeight w:val="230"/>
          <w:jc w:val="center"/>
        </w:trPr>
        <w:tc>
          <w:tcPr>
            <w:tcW w:w="2876" w:type="dxa"/>
            <w:tcBorders>
              <w:left w:val="single" w:sz="8" w:space="0" w:color="auto"/>
            </w:tcBorders>
            <w:shd w:val="clear" w:color="auto" w:fill="D9D9D9" w:themeFill="background1" w:themeFillShade="D9"/>
            <w:noWrap/>
            <w:vAlign w:val="center"/>
            <w:hideMark/>
          </w:tcPr>
          <w:p w14:paraId="69704D55" w14:textId="77777777" w:rsidR="00DF21BB" w:rsidRPr="00055F65" w:rsidRDefault="00DF21BB" w:rsidP="007011C5">
            <w:pPr>
              <w:rPr>
                <w:sz w:val="18"/>
                <w:szCs w:val="18"/>
              </w:rPr>
            </w:pPr>
            <w:r w:rsidRPr="00055F65">
              <w:rPr>
                <w:sz w:val="18"/>
                <w:szCs w:val="18"/>
              </w:rPr>
              <w:t>hsa-miR-143-3p</w:t>
            </w:r>
            <w:r w:rsidRPr="00055F65">
              <w:rPr>
                <w:noProof/>
                <w:sz w:val="18"/>
                <w:szCs w:val="18"/>
                <w:vertAlign w:val="superscript"/>
              </w:rPr>
              <w:t>83</w:t>
            </w:r>
          </w:p>
        </w:tc>
        <w:tc>
          <w:tcPr>
            <w:tcW w:w="576" w:type="dxa"/>
            <w:shd w:val="clear" w:color="auto" w:fill="D9D9D9" w:themeFill="background1" w:themeFillShade="D9"/>
            <w:noWrap/>
            <w:vAlign w:val="center"/>
          </w:tcPr>
          <w:p w14:paraId="14539677" w14:textId="77777777" w:rsidR="00DF21BB" w:rsidRPr="00055F65" w:rsidRDefault="00DF21BB" w:rsidP="007011C5">
            <w:pPr>
              <w:jc w:val="center"/>
              <w:rPr>
                <w:sz w:val="18"/>
                <w:szCs w:val="18"/>
              </w:rPr>
            </w:pPr>
          </w:p>
        </w:tc>
        <w:tc>
          <w:tcPr>
            <w:tcW w:w="576" w:type="dxa"/>
            <w:shd w:val="clear" w:color="auto" w:fill="D9D9D9" w:themeFill="background1" w:themeFillShade="D9"/>
            <w:noWrap/>
            <w:vAlign w:val="center"/>
            <w:hideMark/>
          </w:tcPr>
          <w:p w14:paraId="65C00BE0" w14:textId="77777777" w:rsidR="00DF21BB" w:rsidRPr="00055F65" w:rsidRDefault="00DF21BB" w:rsidP="007011C5">
            <w:pPr>
              <w:jc w:val="center"/>
              <w:rPr>
                <w:sz w:val="18"/>
                <w:szCs w:val="18"/>
              </w:rPr>
            </w:pPr>
          </w:p>
        </w:tc>
        <w:tc>
          <w:tcPr>
            <w:tcW w:w="576" w:type="dxa"/>
            <w:shd w:val="clear" w:color="auto" w:fill="D9D9D9" w:themeFill="background1" w:themeFillShade="D9"/>
            <w:noWrap/>
            <w:vAlign w:val="center"/>
            <w:hideMark/>
          </w:tcPr>
          <w:p w14:paraId="13947681" w14:textId="77777777" w:rsidR="00DF21BB" w:rsidRPr="00055F65" w:rsidRDefault="00DF21BB" w:rsidP="007011C5">
            <w:pPr>
              <w:jc w:val="center"/>
              <w:rPr>
                <w:sz w:val="18"/>
                <w:szCs w:val="18"/>
              </w:rPr>
            </w:pPr>
            <w:r w:rsidRPr="00055F65">
              <w:rPr>
                <w:rFonts w:ascii="Apple Color Emoji" w:hAnsi="Apple Color Emoji" w:cs="Apple Color Emoji"/>
                <w:sz w:val="18"/>
                <w:szCs w:val="18"/>
              </w:rPr>
              <w:t>✔</w:t>
            </w:r>
          </w:p>
        </w:tc>
        <w:tc>
          <w:tcPr>
            <w:tcW w:w="576" w:type="dxa"/>
            <w:shd w:val="clear" w:color="auto" w:fill="D9D9D9" w:themeFill="background1" w:themeFillShade="D9"/>
            <w:noWrap/>
            <w:vAlign w:val="center"/>
            <w:hideMark/>
          </w:tcPr>
          <w:p w14:paraId="4192FC71" w14:textId="77777777" w:rsidR="00DF21BB" w:rsidRPr="00055F65" w:rsidRDefault="00DF21BB" w:rsidP="007011C5">
            <w:pPr>
              <w:jc w:val="center"/>
              <w:rPr>
                <w:sz w:val="18"/>
                <w:szCs w:val="18"/>
              </w:rPr>
            </w:pPr>
          </w:p>
        </w:tc>
        <w:tc>
          <w:tcPr>
            <w:tcW w:w="576" w:type="dxa"/>
            <w:shd w:val="clear" w:color="auto" w:fill="D9D9D9" w:themeFill="background1" w:themeFillShade="D9"/>
            <w:noWrap/>
            <w:vAlign w:val="center"/>
            <w:hideMark/>
          </w:tcPr>
          <w:p w14:paraId="3EEB6320" w14:textId="77777777" w:rsidR="00DF21BB" w:rsidRPr="00055F65" w:rsidRDefault="00DF21BB" w:rsidP="007011C5">
            <w:pPr>
              <w:jc w:val="center"/>
              <w:rPr>
                <w:sz w:val="18"/>
                <w:szCs w:val="18"/>
              </w:rPr>
            </w:pPr>
          </w:p>
        </w:tc>
        <w:tc>
          <w:tcPr>
            <w:tcW w:w="576" w:type="dxa"/>
            <w:shd w:val="clear" w:color="auto" w:fill="D9D9D9" w:themeFill="background1" w:themeFillShade="D9"/>
            <w:vAlign w:val="center"/>
          </w:tcPr>
          <w:p w14:paraId="6746A7ED" w14:textId="77777777" w:rsidR="00DF21BB" w:rsidRPr="00055F65" w:rsidRDefault="00DF21BB" w:rsidP="007011C5">
            <w:pPr>
              <w:jc w:val="center"/>
              <w:rPr>
                <w:sz w:val="18"/>
                <w:szCs w:val="18"/>
              </w:rPr>
            </w:pPr>
          </w:p>
        </w:tc>
        <w:tc>
          <w:tcPr>
            <w:tcW w:w="576" w:type="dxa"/>
            <w:shd w:val="clear" w:color="auto" w:fill="D9D9D9" w:themeFill="background1" w:themeFillShade="D9"/>
            <w:vAlign w:val="center"/>
          </w:tcPr>
          <w:p w14:paraId="1CA51F1E" w14:textId="77777777" w:rsidR="00DF21BB" w:rsidRPr="00055F65" w:rsidRDefault="00DF21BB" w:rsidP="007011C5">
            <w:pPr>
              <w:jc w:val="center"/>
              <w:rPr>
                <w:sz w:val="18"/>
                <w:szCs w:val="18"/>
              </w:rPr>
            </w:pPr>
          </w:p>
        </w:tc>
        <w:tc>
          <w:tcPr>
            <w:tcW w:w="576" w:type="dxa"/>
            <w:shd w:val="clear" w:color="auto" w:fill="D9D9D9" w:themeFill="background1" w:themeFillShade="D9"/>
            <w:vAlign w:val="center"/>
          </w:tcPr>
          <w:p w14:paraId="05A78A95" w14:textId="77777777" w:rsidR="00DF21BB" w:rsidRPr="00055F65" w:rsidRDefault="00DF21BB" w:rsidP="007011C5">
            <w:pPr>
              <w:jc w:val="center"/>
              <w:rPr>
                <w:sz w:val="18"/>
                <w:szCs w:val="18"/>
              </w:rPr>
            </w:pPr>
          </w:p>
        </w:tc>
        <w:tc>
          <w:tcPr>
            <w:tcW w:w="576" w:type="dxa"/>
            <w:shd w:val="clear" w:color="auto" w:fill="D9D9D9" w:themeFill="background1" w:themeFillShade="D9"/>
            <w:vAlign w:val="center"/>
          </w:tcPr>
          <w:p w14:paraId="077C30F4" w14:textId="77777777" w:rsidR="00DF21BB" w:rsidRPr="00055F65" w:rsidRDefault="00DF21BB" w:rsidP="007011C5">
            <w:pPr>
              <w:jc w:val="center"/>
              <w:rPr>
                <w:sz w:val="18"/>
                <w:szCs w:val="18"/>
              </w:rPr>
            </w:pPr>
          </w:p>
        </w:tc>
      </w:tr>
      <w:tr w:rsidR="00055F65" w:rsidRPr="00055F65" w14:paraId="0BD46FBF" w14:textId="77777777" w:rsidTr="007011C5">
        <w:trPr>
          <w:trHeight w:val="230"/>
          <w:jc w:val="center"/>
        </w:trPr>
        <w:tc>
          <w:tcPr>
            <w:tcW w:w="2876" w:type="dxa"/>
            <w:tcBorders>
              <w:left w:val="single" w:sz="8" w:space="0" w:color="auto"/>
            </w:tcBorders>
            <w:shd w:val="clear" w:color="auto" w:fill="auto"/>
            <w:noWrap/>
            <w:vAlign w:val="center"/>
            <w:hideMark/>
          </w:tcPr>
          <w:p w14:paraId="29A22FDC" w14:textId="77777777" w:rsidR="00DF21BB" w:rsidRPr="00055F65" w:rsidRDefault="00DF21BB" w:rsidP="007011C5">
            <w:pPr>
              <w:rPr>
                <w:sz w:val="18"/>
                <w:szCs w:val="18"/>
              </w:rPr>
            </w:pPr>
            <w:r w:rsidRPr="00055F65">
              <w:rPr>
                <w:sz w:val="18"/>
                <w:szCs w:val="18"/>
              </w:rPr>
              <w:t>hsa-let-7g-5p</w:t>
            </w:r>
            <w:r w:rsidRPr="00055F65">
              <w:rPr>
                <w:noProof/>
                <w:sz w:val="18"/>
                <w:szCs w:val="18"/>
                <w:vertAlign w:val="superscript"/>
              </w:rPr>
              <w:t>91</w:t>
            </w:r>
          </w:p>
        </w:tc>
        <w:tc>
          <w:tcPr>
            <w:tcW w:w="576" w:type="dxa"/>
            <w:shd w:val="clear" w:color="auto" w:fill="auto"/>
            <w:noWrap/>
            <w:vAlign w:val="center"/>
          </w:tcPr>
          <w:p w14:paraId="4E12D780" w14:textId="77777777" w:rsidR="00DF21BB" w:rsidRPr="00055F65" w:rsidRDefault="00DF21BB" w:rsidP="007011C5">
            <w:pPr>
              <w:jc w:val="center"/>
              <w:rPr>
                <w:sz w:val="18"/>
                <w:szCs w:val="18"/>
              </w:rPr>
            </w:pPr>
          </w:p>
        </w:tc>
        <w:tc>
          <w:tcPr>
            <w:tcW w:w="576" w:type="dxa"/>
            <w:shd w:val="clear" w:color="auto" w:fill="auto"/>
            <w:noWrap/>
            <w:vAlign w:val="center"/>
          </w:tcPr>
          <w:p w14:paraId="43E21567" w14:textId="77777777" w:rsidR="00DF21BB" w:rsidRPr="00055F65" w:rsidRDefault="00DF21BB" w:rsidP="007011C5">
            <w:pPr>
              <w:jc w:val="center"/>
              <w:rPr>
                <w:sz w:val="18"/>
                <w:szCs w:val="18"/>
              </w:rPr>
            </w:pPr>
          </w:p>
        </w:tc>
        <w:tc>
          <w:tcPr>
            <w:tcW w:w="576" w:type="dxa"/>
            <w:shd w:val="clear" w:color="auto" w:fill="auto"/>
            <w:noWrap/>
            <w:vAlign w:val="center"/>
          </w:tcPr>
          <w:p w14:paraId="535BEA55" w14:textId="77777777" w:rsidR="00DF21BB" w:rsidRPr="00055F65" w:rsidRDefault="00DF21BB" w:rsidP="007011C5">
            <w:pPr>
              <w:jc w:val="center"/>
              <w:rPr>
                <w:sz w:val="18"/>
                <w:szCs w:val="18"/>
              </w:rPr>
            </w:pPr>
            <w:r w:rsidRPr="00055F65">
              <w:rPr>
                <w:rFonts w:ascii="Apple Color Emoji" w:hAnsi="Apple Color Emoji" w:cs="Apple Color Emoji"/>
                <w:sz w:val="18"/>
                <w:szCs w:val="18"/>
              </w:rPr>
              <w:t>✔</w:t>
            </w:r>
          </w:p>
        </w:tc>
        <w:tc>
          <w:tcPr>
            <w:tcW w:w="576" w:type="dxa"/>
            <w:shd w:val="clear" w:color="auto" w:fill="auto"/>
            <w:noWrap/>
            <w:vAlign w:val="center"/>
          </w:tcPr>
          <w:p w14:paraId="08399786" w14:textId="77777777" w:rsidR="00DF21BB" w:rsidRPr="00055F65" w:rsidRDefault="00DF21BB" w:rsidP="007011C5">
            <w:pPr>
              <w:jc w:val="center"/>
              <w:rPr>
                <w:sz w:val="18"/>
                <w:szCs w:val="18"/>
              </w:rPr>
            </w:pPr>
          </w:p>
        </w:tc>
        <w:tc>
          <w:tcPr>
            <w:tcW w:w="576" w:type="dxa"/>
            <w:shd w:val="clear" w:color="auto" w:fill="auto"/>
            <w:noWrap/>
            <w:vAlign w:val="center"/>
          </w:tcPr>
          <w:p w14:paraId="24769E96" w14:textId="77777777" w:rsidR="00DF21BB" w:rsidRPr="00055F65" w:rsidRDefault="00DF21BB" w:rsidP="007011C5">
            <w:pPr>
              <w:jc w:val="center"/>
              <w:rPr>
                <w:sz w:val="18"/>
                <w:szCs w:val="18"/>
              </w:rPr>
            </w:pPr>
          </w:p>
        </w:tc>
        <w:tc>
          <w:tcPr>
            <w:tcW w:w="576" w:type="dxa"/>
            <w:shd w:val="clear" w:color="auto" w:fill="auto"/>
            <w:vAlign w:val="center"/>
          </w:tcPr>
          <w:p w14:paraId="75AEAF17" w14:textId="77777777" w:rsidR="00DF21BB" w:rsidRPr="00055F65" w:rsidRDefault="00DF21BB" w:rsidP="007011C5">
            <w:pPr>
              <w:jc w:val="center"/>
              <w:rPr>
                <w:sz w:val="18"/>
                <w:szCs w:val="18"/>
              </w:rPr>
            </w:pPr>
          </w:p>
        </w:tc>
        <w:tc>
          <w:tcPr>
            <w:tcW w:w="576" w:type="dxa"/>
            <w:shd w:val="clear" w:color="auto" w:fill="auto"/>
            <w:vAlign w:val="center"/>
          </w:tcPr>
          <w:p w14:paraId="497FF3F3" w14:textId="77777777" w:rsidR="00DF21BB" w:rsidRPr="00055F65" w:rsidRDefault="00DF21BB" w:rsidP="007011C5">
            <w:pPr>
              <w:jc w:val="center"/>
              <w:rPr>
                <w:sz w:val="18"/>
                <w:szCs w:val="18"/>
              </w:rPr>
            </w:pPr>
          </w:p>
        </w:tc>
        <w:tc>
          <w:tcPr>
            <w:tcW w:w="576" w:type="dxa"/>
            <w:shd w:val="clear" w:color="auto" w:fill="auto"/>
            <w:vAlign w:val="center"/>
          </w:tcPr>
          <w:p w14:paraId="4CBE8F03" w14:textId="77777777" w:rsidR="00DF21BB" w:rsidRPr="00055F65" w:rsidRDefault="00DF21BB" w:rsidP="007011C5">
            <w:pPr>
              <w:jc w:val="center"/>
              <w:rPr>
                <w:sz w:val="18"/>
                <w:szCs w:val="18"/>
              </w:rPr>
            </w:pPr>
          </w:p>
        </w:tc>
        <w:tc>
          <w:tcPr>
            <w:tcW w:w="576" w:type="dxa"/>
            <w:shd w:val="clear" w:color="auto" w:fill="auto"/>
            <w:vAlign w:val="center"/>
          </w:tcPr>
          <w:p w14:paraId="458148D8" w14:textId="77777777" w:rsidR="00DF21BB" w:rsidRPr="00055F65" w:rsidRDefault="00DF21BB" w:rsidP="007011C5">
            <w:pPr>
              <w:jc w:val="center"/>
              <w:rPr>
                <w:sz w:val="18"/>
                <w:szCs w:val="18"/>
              </w:rPr>
            </w:pPr>
          </w:p>
        </w:tc>
      </w:tr>
      <w:tr w:rsidR="00055F65" w:rsidRPr="00055F65" w14:paraId="792FD120" w14:textId="77777777" w:rsidTr="007011C5">
        <w:trPr>
          <w:trHeight w:val="230"/>
          <w:jc w:val="center"/>
        </w:trPr>
        <w:tc>
          <w:tcPr>
            <w:tcW w:w="2876" w:type="dxa"/>
            <w:tcBorders>
              <w:left w:val="single" w:sz="8" w:space="0" w:color="auto"/>
            </w:tcBorders>
            <w:shd w:val="clear" w:color="auto" w:fill="D9D9D9" w:themeFill="background1" w:themeFillShade="D9"/>
            <w:noWrap/>
            <w:vAlign w:val="center"/>
            <w:hideMark/>
          </w:tcPr>
          <w:p w14:paraId="6FCFADBA" w14:textId="77777777" w:rsidR="00DF21BB" w:rsidRPr="00055F65" w:rsidRDefault="00DF21BB" w:rsidP="007011C5">
            <w:pPr>
              <w:rPr>
                <w:sz w:val="18"/>
                <w:szCs w:val="18"/>
              </w:rPr>
            </w:pPr>
            <w:r w:rsidRPr="00055F65">
              <w:rPr>
                <w:sz w:val="18"/>
                <w:szCs w:val="18"/>
              </w:rPr>
              <w:t>hsa-miR-191-5p</w:t>
            </w:r>
            <w:r w:rsidRPr="00055F65">
              <w:rPr>
                <w:noProof/>
                <w:sz w:val="18"/>
                <w:szCs w:val="18"/>
                <w:vertAlign w:val="superscript"/>
              </w:rPr>
              <w:t>100</w:t>
            </w:r>
          </w:p>
        </w:tc>
        <w:tc>
          <w:tcPr>
            <w:tcW w:w="576" w:type="dxa"/>
            <w:shd w:val="clear" w:color="auto" w:fill="D9D9D9" w:themeFill="background1" w:themeFillShade="D9"/>
            <w:noWrap/>
            <w:vAlign w:val="center"/>
          </w:tcPr>
          <w:p w14:paraId="0D48B362" w14:textId="77777777" w:rsidR="00DF21BB" w:rsidRPr="00055F65" w:rsidRDefault="00DF21BB" w:rsidP="007011C5">
            <w:pPr>
              <w:jc w:val="center"/>
              <w:rPr>
                <w:sz w:val="18"/>
                <w:szCs w:val="18"/>
              </w:rPr>
            </w:pPr>
          </w:p>
        </w:tc>
        <w:tc>
          <w:tcPr>
            <w:tcW w:w="576" w:type="dxa"/>
            <w:shd w:val="clear" w:color="auto" w:fill="D9D9D9" w:themeFill="background1" w:themeFillShade="D9"/>
            <w:noWrap/>
            <w:vAlign w:val="center"/>
          </w:tcPr>
          <w:p w14:paraId="39165EFD" w14:textId="77777777" w:rsidR="00DF21BB" w:rsidRPr="00055F65" w:rsidRDefault="00DF21BB" w:rsidP="007011C5">
            <w:pPr>
              <w:jc w:val="center"/>
              <w:rPr>
                <w:sz w:val="18"/>
                <w:szCs w:val="18"/>
              </w:rPr>
            </w:pPr>
          </w:p>
        </w:tc>
        <w:tc>
          <w:tcPr>
            <w:tcW w:w="576" w:type="dxa"/>
            <w:shd w:val="clear" w:color="auto" w:fill="D9D9D9" w:themeFill="background1" w:themeFillShade="D9"/>
            <w:noWrap/>
            <w:vAlign w:val="center"/>
          </w:tcPr>
          <w:p w14:paraId="2A46E614" w14:textId="77777777" w:rsidR="00DF21BB" w:rsidRPr="00055F65" w:rsidRDefault="00DF21BB" w:rsidP="007011C5">
            <w:pPr>
              <w:jc w:val="center"/>
              <w:rPr>
                <w:sz w:val="18"/>
                <w:szCs w:val="18"/>
              </w:rPr>
            </w:pPr>
            <w:r w:rsidRPr="00055F65">
              <w:rPr>
                <w:rFonts w:ascii="Apple Color Emoji" w:hAnsi="Apple Color Emoji" w:cs="Apple Color Emoji"/>
                <w:sz w:val="18"/>
                <w:szCs w:val="18"/>
              </w:rPr>
              <w:t>✔</w:t>
            </w:r>
          </w:p>
        </w:tc>
        <w:tc>
          <w:tcPr>
            <w:tcW w:w="576" w:type="dxa"/>
            <w:shd w:val="clear" w:color="auto" w:fill="D9D9D9" w:themeFill="background1" w:themeFillShade="D9"/>
            <w:noWrap/>
            <w:vAlign w:val="center"/>
          </w:tcPr>
          <w:p w14:paraId="7CF562C1" w14:textId="77777777" w:rsidR="00DF21BB" w:rsidRPr="00055F65" w:rsidRDefault="00DF21BB" w:rsidP="007011C5">
            <w:pPr>
              <w:jc w:val="center"/>
              <w:rPr>
                <w:sz w:val="18"/>
                <w:szCs w:val="18"/>
              </w:rPr>
            </w:pPr>
          </w:p>
        </w:tc>
        <w:tc>
          <w:tcPr>
            <w:tcW w:w="576" w:type="dxa"/>
            <w:shd w:val="clear" w:color="auto" w:fill="D9D9D9" w:themeFill="background1" w:themeFillShade="D9"/>
            <w:noWrap/>
            <w:vAlign w:val="center"/>
          </w:tcPr>
          <w:p w14:paraId="6CDA8FFB" w14:textId="77777777" w:rsidR="00DF21BB" w:rsidRPr="00055F65" w:rsidRDefault="00DF21BB" w:rsidP="007011C5">
            <w:pPr>
              <w:jc w:val="center"/>
              <w:rPr>
                <w:sz w:val="18"/>
                <w:szCs w:val="18"/>
              </w:rPr>
            </w:pPr>
          </w:p>
        </w:tc>
        <w:tc>
          <w:tcPr>
            <w:tcW w:w="576" w:type="dxa"/>
            <w:shd w:val="clear" w:color="auto" w:fill="D9D9D9" w:themeFill="background1" w:themeFillShade="D9"/>
            <w:vAlign w:val="center"/>
          </w:tcPr>
          <w:p w14:paraId="17D2726B" w14:textId="77777777" w:rsidR="00DF21BB" w:rsidRPr="00055F65" w:rsidRDefault="00DF21BB" w:rsidP="007011C5">
            <w:pPr>
              <w:jc w:val="center"/>
              <w:rPr>
                <w:sz w:val="18"/>
                <w:szCs w:val="18"/>
              </w:rPr>
            </w:pPr>
          </w:p>
        </w:tc>
        <w:tc>
          <w:tcPr>
            <w:tcW w:w="576" w:type="dxa"/>
            <w:shd w:val="clear" w:color="auto" w:fill="D9D9D9" w:themeFill="background1" w:themeFillShade="D9"/>
            <w:vAlign w:val="center"/>
          </w:tcPr>
          <w:p w14:paraId="7F7C2B70" w14:textId="77777777" w:rsidR="00DF21BB" w:rsidRPr="00055F65" w:rsidRDefault="00DF21BB" w:rsidP="007011C5">
            <w:pPr>
              <w:jc w:val="center"/>
              <w:rPr>
                <w:sz w:val="18"/>
                <w:szCs w:val="18"/>
              </w:rPr>
            </w:pPr>
          </w:p>
        </w:tc>
        <w:tc>
          <w:tcPr>
            <w:tcW w:w="576" w:type="dxa"/>
            <w:shd w:val="clear" w:color="auto" w:fill="D9D9D9" w:themeFill="background1" w:themeFillShade="D9"/>
            <w:vAlign w:val="center"/>
          </w:tcPr>
          <w:p w14:paraId="599B6D35" w14:textId="77777777" w:rsidR="00DF21BB" w:rsidRPr="00055F65" w:rsidRDefault="00DF21BB" w:rsidP="007011C5">
            <w:pPr>
              <w:jc w:val="center"/>
              <w:rPr>
                <w:sz w:val="18"/>
                <w:szCs w:val="18"/>
              </w:rPr>
            </w:pPr>
          </w:p>
        </w:tc>
        <w:tc>
          <w:tcPr>
            <w:tcW w:w="576" w:type="dxa"/>
            <w:shd w:val="clear" w:color="auto" w:fill="D9D9D9" w:themeFill="background1" w:themeFillShade="D9"/>
            <w:vAlign w:val="center"/>
          </w:tcPr>
          <w:p w14:paraId="3AB97E52" w14:textId="77777777" w:rsidR="00DF21BB" w:rsidRPr="00055F65" w:rsidRDefault="00DF21BB" w:rsidP="007011C5">
            <w:pPr>
              <w:jc w:val="center"/>
              <w:rPr>
                <w:sz w:val="18"/>
                <w:szCs w:val="18"/>
              </w:rPr>
            </w:pPr>
          </w:p>
        </w:tc>
      </w:tr>
      <w:tr w:rsidR="00055F65" w:rsidRPr="00055F65" w14:paraId="39DACFEC" w14:textId="77777777" w:rsidTr="007011C5">
        <w:trPr>
          <w:trHeight w:val="230"/>
          <w:jc w:val="center"/>
        </w:trPr>
        <w:tc>
          <w:tcPr>
            <w:tcW w:w="2876" w:type="dxa"/>
            <w:tcBorders>
              <w:left w:val="single" w:sz="8" w:space="0" w:color="auto"/>
            </w:tcBorders>
            <w:shd w:val="clear" w:color="auto" w:fill="auto"/>
            <w:noWrap/>
            <w:vAlign w:val="center"/>
            <w:hideMark/>
          </w:tcPr>
          <w:p w14:paraId="3A76A173" w14:textId="77777777" w:rsidR="00DF21BB" w:rsidRPr="00055F65" w:rsidRDefault="00DF21BB" w:rsidP="007011C5">
            <w:pPr>
              <w:rPr>
                <w:sz w:val="18"/>
                <w:szCs w:val="18"/>
              </w:rPr>
            </w:pPr>
            <w:r w:rsidRPr="00055F65">
              <w:rPr>
                <w:sz w:val="18"/>
                <w:szCs w:val="18"/>
              </w:rPr>
              <w:t>hsa-miR-23b-3p</w:t>
            </w:r>
            <w:r w:rsidRPr="00055F65">
              <w:rPr>
                <w:noProof/>
                <w:sz w:val="18"/>
                <w:szCs w:val="18"/>
                <w:vertAlign w:val="superscript"/>
              </w:rPr>
              <w:t>108-110</w:t>
            </w:r>
          </w:p>
        </w:tc>
        <w:tc>
          <w:tcPr>
            <w:tcW w:w="576" w:type="dxa"/>
            <w:shd w:val="clear" w:color="auto" w:fill="auto"/>
            <w:noWrap/>
            <w:vAlign w:val="center"/>
          </w:tcPr>
          <w:p w14:paraId="741C971C" w14:textId="77777777" w:rsidR="00DF21BB" w:rsidRPr="00055F65" w:rsidRDefault="00DF21BB" w:rsidP="007011C5">
            <w:pPr>
              <w:jc w:val="center"/>
              <w:rPr>
                <w:sz w:val="18"/>
                <w:szCs w:val="18"/>
              </w:rPr>
            </w:pPr>
            <w:r w:rsidRPr="00055F65">
              <w:rPr>
                <w:rFonts w:ascii="Apple Color Emoji" w:hAnsi="Apple Color Emoji" w:cs="Apple Color Emoji"/>
                <w:sz w:val="18"/>
                <w:szCs w:val="18"/>
              </w:rPr>
              <w:t>✔</w:t>
            </w:r>
          </w:p>
        </w:tc>
        <w:tc>
          <w:tcPr>
            <w:tcW w:w="576" w:type="dxa"/>
            <w:shd w:val="clear" w:color="auto" w:fill="auto"/>
            <w:noWrap/>
            <w:vAlign w:val="center"/>
          </w:tcPr>
          <w:p w14:paraId="07DE0151" w14:textId="77777777" w:rsidR="00DF21BB" w:rsidRPr="00055F65" w:rsidRDefault="00DF21BB" w:rsidP="007011C5">
            <w:pPr>
              <w:jc w:val="center"/>
              <w:rPr>
                <w:sz w:val="18"/>
                <w:szCs w:val="18"/>
              </w:rPr>
            </w:pPr>
          </w:p>
        </w:tc>
        <w:tc>
          <w:tcPr>
            <w:tcW w:w="576" w:type="dxa"/>
            <w:shd w:val="clear" w:color="auto" w:fill="auto"/>
            <w:noWrap/>
            <w:vAlign w:val="center"/>
          </w:tcPr>
          <w:p w14:paraId="6AE5225E" w14:textId="77777777" w:rsidR="00DF21BB" w:rsidRPr="00055F65" w:rsidRDefault="00DF21BB" w:rsidP="007011C5">
            <w:pPr>
              <w:jc w:val="center"/>
              <w:rPr>
                <w:sz w:val="18"/>
                <w:szCs w:val="18"/>
              </w:rPr>
            </w:pPr>
            <w:r w:rsidRPr="00055F65">
              <w:rPr>
                <w:rFonts w:ascii="Apple Color Emoji" w:hAnsi="Apple Color Emoji" w:cs="Apple Color Emoji"/>
                <w:sz w:val="18"/>
                <w:szCs w:val="18"/>
              </w:rPr>
              <w:t>✔</w:t>
            </w:r>
          </w:p>
        </w:tc>
        <w:tc>
          <w:tcPr>
            <w:tcW w:w="576" w:type="dxa"/>
            <w:shd w:val="clear" w:color="auto" w:fill="auto"/>
            <w:noWrap/>
            <w:vAlign w:val="center"/>
          </w:tcPr>
          <w:p w14:paraId="736454D9" w14:textId="77777777" w:rsidR="00DF21BB" w:rsidRPr="00055F65" w:rsidRDefault="00DF21BB" w:rsidP="007011C5">
            <w:pPr>
              <w:jc w:val="center"/>
              <w:rPr>
                <w:sz w:val="18"/>
                <w:szCs w:val="18"/>
              </w:rPr>
            </w:pPr>
          </w:p>
        </w:tc>
        <w:tc>
          <w:tcPr>
            <w:tcW w:w="576" w:type="dxa"/>
            <w:shd w:val="clear" w:color="auto" w:fill="auto"/>
            <w:noWrap/>
            <w:vAlign w:val="center"/>
          </w:tcPr>
          <w:p w14:paraId="6B180DD4" w14:textId="77777777" w:rsidR="00DF21BB" w:rsidRPr="00055F65" w:rsidRDefault="00DF21BB" w:rsidP="007011C5">
            <w:pPr>
              <w:jc w:val="center"/>
              <w:rPr>
                <w:sz w:val="18"/>
                <w:szCs w:val="18"/>
              </w:rPr>
            </w:pPr>
          </w:p>
        </w:tc>
        <w:tc>
          <w:tcPr>
            <w:tcW w:w="576" w:type="dxa"/>
            <w:shd w:val="clear" w:color="auto" w:fill="auto"/>
            <w:vAlign w:val="center"/>
          </w:tcPr>
          <w:p w14:paraId="14D767BE" w14:textId="77777777" w:rsidR="00DF21BB" w:rsidRPr="00055F65" w:rsidRDefault="00DF21BB" w:rsidP="007011C5">
            <w:pPr>
              <w:jc w:val="center"/>
              <w:rPr>
                <w:sz w:val="18"/>
                <w:szCs w:val="18"/>
              </w:rPr>
            </w:pPr>
          </w:p>
        </w:tc>
        <w:tc>
          <w:tcPr>
            <w:tcW w:w="576" w:type="dxa"/>
            <w:shd w:val="clear" w:color="auto" w:fill="auto"/>
            <w:vAlign w:val="center"/>
          </w:tcPr>
          <w:p w14:paraId="26B3A2E4" w14:textId="77777777" w:rsidR="00DF21BB" w:rsidRPr="00055F65" w:rsidRDefault="00DF21BB" w:rsidP="007011C5">
            <w:pPr>
              <w:jc w:val="center"/>
              <w:rPr>
                <w:sz w:val="18"/>
                <w:szCs w:val="18"/>
              </w:rPr>
            </w:pPr>
          </w:p>
        </w:tc>
        <w:tc>
          <w:tcPr>
            <w:tcW w:w="576" w:type="dxa"/>
            <w:shd w:val="clear" w:color="auto" w:fill="auto"/>
            <w:vAlign w:val="center"/>
          </w:tcPr>
          <w:p w14:paraId="547CC783" w14:textId="77777777" w:rsidR="00DF21BB" w:rsidRPr="00055F65" w:rsidRDefault="00DF21BB" w:rsidP="007011C5">
            <w:pPr>
              <w:jc w:val="center"/>
              <w:rPr>
                <w:sz w:val="18"/>
                <w:szCs w:val="18"/>
              </w:rPr>
            </w:pPr>
            <w:r w:rsidRPr="00055F65">
              <w:rPr>
                <w:rFonts w:ascii="Apple Color Emoji" w:hAnsi="Apple Color Emoji" w:cs="Apple Color Emoji"/>
                <w:sz w:val="18"/>
                <w:szCs w:val="18"/>
              </w:rPr>
              <w:t>✔</w:t>
            </w:r>
          </w:p>
        </w:tc>
        <w:tc>
          <w:tcPr>
            <w:tcW w:w="576" w:type="dxa"/>
            <w:shd w:val="clear" w:color="auto" w:fill="auto"/>
            <w:vAlign w:val="center"/>
          </w:tcPr>
          <w:p w14:paraId="51FEDFC1" w14:textId="77777777" w:rsidR="00DF21BB" w:rsidRPr="00055F65" w:rsidRDefault="00DF21BB" w:rsidP="007011C5">
            <w:pPr>
              <w:jc w:val="center"/>
              <w:rPr>
                <w:sz w:val="18"/>
                <w:szCs w:val="18"/>
              </w:rPr>
            </w:pPr>
          </w:p>
        </w:tc>
      </w:tr>
      <w:tr w:rsidR="00055F65" w:rsidRPr="00055F65" w14:paraId="1A9A8520" w14:textId="77777777" w:rsidTr="007011C5">
        <w:trPr>
          <w:trHeight w:val="230"/>
          <w:jc w:val="center"/>
        </w:trPr>
        <w:tc>
          <w:tcPr>
            <w:tcW w:w="2876" w:type="dxa"/>
            <w:tcBorders>
              <w:left w:val="single" w:sz="8" w:space="0" w:color="auto"/>
            </w:tcBorders>
            <w:shd w:val="clear" w:color="auto" w:fill="D9D9D9" w:themeFill="background1" w:themeFillShade="D9"/>
            <w:noWrap/>
            <w:vAlign w:val="center"/>
            <w:hideMark/>
          </w:tcPr>
          <w:p w14:paraId="1A675E4A" w14:textId="77777777" w:rsidR="00DF21BB" w:rsidRPr="00055F65" w:rsidRDefault="00DF21BB" w:rsidP="007011C5">
            <w:pPr>
              <w:rPr>
                <w:sz w:val="18"/>
                <w:szCs w:val="18"/>
              </w:rPr>
            </w:pPr>
            <w:r w:rsidRPr="00055F65">
              <w:rPr>
                <w:sz w:val="18"/>
                <w:szCs w:val="18"/>
              </w:rPr>
              <w:t>hsa-miR-196a-5p</w:t>
            </w:r>
            <w:r w:rsidRPr="00055F65">
              <w:rPr>
                <w:noProof/>
                <w:sz w:val="18"/>
                <w:szCs w:val="18"/>
                <w:vertAlign w:val="superscript"/>
              </w:rPr>
              <w:t>98,99,127</w:t>
            </w:r>
          </w:p>
        </w:tc>
        <w:tc>
          <w:tcPr>
            <w:tcW w:w="576" w:type="dxa"/>
            <w:shd w:val="clear" w:color="auto" w:fill="D9D9D9" w:themeFill="background1" w:themeFillShade="D9"/>
            <w:noWrap/>
            <w:vAlign w:val="center"/>
          </w:tcPr>
          <w:p w14:paraId="0A98F04A" w14:textId="77777777" w:rsidR="00DF21BB" w:rsidRPr="00055F65" w:rsidRDefault="00DF21BB" w:rsidP="007011C5">
            <w:pPr>
              <w:jc w:val="center"/>
              <w:rPr>
                <w:sz w:val="18"/>
                <w:szCs w:val="18"/>
              </w:rPr>
            </w:pPr>
          </w:p>
        </w:tc>
        <w:tc>
          <w:tcPr>
            <w:tcW w:w="576" w:type="dxa"/>
            <w:shd w:val="clear" w:color="auto" w:fill="D9D9D9" w:themeFill="background1" w:themeFillShade="D9"/>
            <w:noWrap/>
            <w:vAlign w:val="center"/>
          </w:tcPr>
          <w:p w14:paraId="2846EB3A" w14:textId="77777777" w:rsidR="00DF21BB" w:rsidRPr="00055F65" w:rsidRDefault="00DF21BB" w:rsidP="007011C5">
            <w:pPr>
              <w:jc w:val="center"/>
              <w:rPr>
                <w:sz w:val="18"/>
                <w:szCs w:val="18"/>
              </w:rPr>
            </w:pPr>
          </w:p>
        </w:tc>
        <w:tc>
          <w:tcPr>
            <w:tcW w:w="576" w:type="dxa"/>
            <w:shd w:val="clear" w:color="auto" w:fill="D9D9D9" w:themeFill="background1" w:themeFillShade="D9"/>
            <w:noWrap/>
            <w:vAlign w:val="center"/>
          </w:tcPr>
          <w:p w14:paraId="43BAC738" w14:textId="77777777" w:rsidR="00DF21BB" w:rsidRPr="00055F65" w:rsidRDefault="00DF21BB" w:rsidP="007011C5">
            <w:pPr>
              <w:jc w:val="center"/>
              <w:rPr>
                <w:sz w:val="18"/>
                <w:szCs w:val="18"/>
              </w:rPr>
            </w:pPr>
            <w:r w:rsidRPr="00055F65">
              <w:rPr>
                <w:rFonts w:ascii="Apple Color Emoji" w:hAnsi="Apple Color Emoji" w:cs="Apple Color Emoji"/>
                <w:sz w:val="18"/>
                <w:szCs w:val="18"/>
              </w:rPr>
              <w:t>✔</w:t>
            </w:r>
          </w:p>
        </w:tc>
        <w:tc>
          <w:tcPr>
            <w:tcW w:w="576" w:type="dxa"/>
            <w:shd w:val="clear" w:color="auto" w:fill="D9D9D9" w:themeFill="background1" w:themeFillShade="D9"/>
            <w:noWrap/>
            <w:vAlign w:val="center"/>
          </w:tcPr>
          <w:p w14:paraId="6F797D31" w14:textId="77777777" w:rsidR="00DF21BB" w:rsidRPr="00055F65" w:rsidRDefault="00DF21BB" w:rsidP="007011C5">
            <w:pPr>
              <w:jc w:val="center"/>
              <w:rPr>
                <w:sz w:val="18"/>
                <w:szCs w:val="18"/>
              </w:rPr>
            </w:pPr>
          </w:p>
        </w:tc>
        <w:tc>
          <w:tcPr>
            <w:tcW w:w="576" w:type="dxa"/>
            <w:shd w:val="clear" w:color="auto" w:fill="D9D9D9" w:themeFill="background1" w:themeFillShade="D9"/>
            <w:noWrap/>
            <w:vAlign w:val="center"/>
          </w:tcPr>
          <w:p w14:paraId="22C4B671" w14:textId="77777777" w:rsidR="00DF21BB" w:rsidRPr="00055F65" w:rsidRDefault="00DF21BB" w:rsidP="007011C5">
            <w:pPr>
              <w:jc w:val="center"/>
              <w:rPr>
                <w:sz w:val="18"/>
                <w:szCs w:val="18"/>
              </w:rPr>
            </w:pPr>
          </w:p>
        </w:tc>
        <w:tc>
          <w:tcPr>
            <w:tcW w:w="576" w:type="dxa"/>
            <w:shd w:val="clear" w:color="auto" w:fill="D9D9D9" w:themeFill="background1" w:themeFillShade="D9"/>
            <w:vAlign w:val="center"/>
          </w:tcPr>
          <w:p w14:paraId="6F97C744" w14:textId="77777777" w:rsidR="00DF21BB" w:rsidRPr="00055F65" w:rsidRDefault="00DF21BB" w:rsidP="007011C5">
            <w:pPr>
              <w:jc w:val="center"/>
              <w:rPr>
                <w:sz w:val="18"/>
                <w:szCs w:val="18"/>
              </w:rPr>
            </w:pPr>
          </w:p>
        </w:tc>
        <w:tc>
          <w:tcPr>
            <w:tcW w:w="576" w:type="dxa"/>
            <w:shd w:val="clear" w:color="auto" w:fill="D9D9D9" w:themeFill="background1" w:themeFillShade="D9"/>
            <w:vAlign w:val="center"/>
          </w:tcPr>
          <w:p w14:paraId="2CC48114" w14:textId="77777777" w:rsidR="00DF21BB" w:rsidRPr="00055F65" w:rsidRDefault="00DF21BB" w:rsidP="007011C5">
            <w:pPr>
              <w:jc w:val="center"/>
              <w:rPr>
                <w:sz w:val="18"/>
                <w:szCs w:val="18"/>
              </w:rPr>
            </w:pPr>
          </w:p>
        </w:tc>
        <w:tc>
          <w:tcPr>
            <w:tcW w:w="576" w:type="dxa"/>
            <w:shd w:val="clear" w:color="auto" w:fill="D9D9D9" w:themeFill="background1" w:themeFillShade="D9"/>
            <w:vAlign w:val="center"/>
          </w:tcPr>
          <w:p w14:paraId="09989C09" w14:textId="77777777" w:rsidR="00DF21BB" w:rsidRPr="00055F65" w:rsidRDefault="00DF21BB" w:rsidP="007011C5">
            <w:pPr>
              <w:jc w:val="center"/>
              <w:rPr>
                <w:sz w:val="18"/>
                <w:szCs w:val="18"/>
              </w:rPr>
            </w:pPr>
          </w:p>
        </w:tc>
        <w:tc>
          <w:tcPr>
            <w:tcW w:w="576" w:type="dxa"/>
            <w:shd w:val="clear" w:color="auto" w:fill="D9D9D9" w:themeFill="background1" w:themeFillShade="D9"/>
            <w:vAlign w:val="center"/>
          </w:tcPr>
          <w:p w14:paraId="3EA6A87C" w14:textId="77777777" w:rsidR="00DF21BB" w:rsidRPr="00055F65" w:rsidRDefault="00DF21BB" w:rsidP="007011C5">
            <w:pPr>
              <w:jc w:val="center"/>
              <w:rPr>
                <w:sz w:val="18"/>
                <w:szCs w:val="18"/>
              </w:rPr>
            </w:pPr>
          </w:p>
        </w:tc>
      </w:tr>
      <w:tr w:rsidR="00055F65" w:rsidRPr="00055F65" w14:paraId="2F7A8571" w14:textId="77777777" w:rsidTr="007011C5">
        <w:trPr>
          <w:trHeight w:val="230"/>
          <w:jc w:val="center"/>
        </w:trPr>
        <w:tc>
          <w:tcPr>
            <w:tcW w:w="2876" w:type="dxa"/>
            <w:tcBorders>
              <w:left w:val="single" w:sz="8" w:space="0" w:color="auto"/>
            </w:tcBorders>
            <w:shd w:val="clear" w:color="auto" w:fill="auto"/>
            <w:noWrap/>
            <w:vAlign w:val="center"/>
          </w:tcPr>
          <w:p w14:paraId="34F1DB91" w14:textId="77777777" w:rsidR="00DF21BB" w:rsidRPr="00055F65" w:rsidRDefault="00DF21BB" w:rsidP="007011C5">
            <w:pPr>
              <w:rPr>
                <w:sz w:val="18"/>
                <w:szCs w:val="18"/>
              </w:rPr>
            </w:pPr>
            <w:r w:rsidRPr="00055F65">
              <w:rPr>
                <w:sz w:val="18"/>
                <w:szCs w:val="18"/>
              </w:rPr>
              <w:t>hsa-miR-151a-5p</w:t>
            </w:r>
            <w:r w:rsidRPr="00055F65">
              <w:rPr>
                <w:noProof/>
                <w:sz w:val="18"/>
                <w:szCs w:val="18"/>
                <w:vertAlign w:val="superscript"/>
              </w:rPr>
              <w:t>128</w:t>
            </w:r>
          </w:p>
        </w:tc>
        <w:tc>
          <w:tcPr>
            <w:tcW w:w="576" w:type="dxa"/>
            <w:shd w:val="clear" w:color="auto" w:fill="auto"/>
            <w:noWrap/>
            <w:vAlign w:val="center"/>
          </w:tcPr>
          <w:p w14:paraId="3D811355" w14:textId="77777777" w:rsidR="00DF21BB" w:rsidRPr="00055F65" w:rsidRDefault="00DF21BB" w:rsidP="007011C5">
            <w:pPr>
              <w:jc w:val="center"/>
              <w:rPr>
                <w:sz w:val="18"/>
                <w:szCs w:val="18"/>
              </w:rPr>
            </w:pPr>
          </w:p>
        </w:tc>
        <w:tc>
          <w:tcPr>
            <w:tcW w:w="576" w:type="dxa"/>
            <w:shd w:val="clear" w:color="auto" w:fill="auto"/>
            <w:noWrap/>
            <w:vAlign w:val="center"/>
          </w:tcPr>
          <w:p w14:paraId="1BCF6C90" w14:textId="77777777" w:rsidR="00DF21BB" w:rsidRPr="00055F65" w:rsidRDefault="00DF21BB" w:rsidP="007011C5">
            <w:pPr>
              <w:jc w:val="center"/>
              <w:rPr>
                <w:sz w:val="18"/>
                <w:szCs w:val="18"/>
              </w:rPr>
            </w:pPr>
          </w:p>
        </w:tc>
        <w:tc>
          <w:tcPr>
            <w:tcW w:w="576" w:type="dxa"/>
            <w:shd w:val="clear" w:color="auto" w:fill="auto"/>
            <w:noWrap/>
            <w:vAlign w:val="center"/>
          </w:tcPr>
          <w:p w14:paraId="7F848B21" w14:textId="77777777" w:rsidR="00DF21BB" w:rsidRPr="00055F65" w:rsidRDefault="00DF21BB" w:rsidP="007011C5">
            <w:pPr>
              <w:jc w:val="center"/>
              <w:rPr>
                <w:sz w:val="18"/>
                <w:szCs w:val="18"/>
              </w:rPr>
            </w:pPr>
            <w:r w:rsidRPr="00055F65">
              <w:rPr>
                <w:rFonts w:ascii="Apple Color Emoji" w:hAnsi="Apple Color Emoji" w:cs="Apple Color Emoji"/>
                <w:sz w:val="18"/>
                <w:szCs w:val="18"/>
              </w:rPr>
              <w:t>✔</w:t>
            </w:r>
          </w:p>
        </w:tc>
        <w:tc>
          <w:tcPr>
            <w:tcW w:w="576" w:type="dxa"/>
            <w:shd w:val="clear" w:color="auto" w:fill="auto"/>
            <w:noWrap/>
            <w:vAlign w:val="center"/>
          </w:tcPr>
          <w:p w14:paraId="1ADA6162" w14:textId="77777777" w:rsidR="00DF21BB" w:rsidRPr="00055F65" w:rsidRDefault="00DF21BB" w:rsidP="007011C5">
            <w:pPr>
              <w:jc w:val="center"/>
              <w:rPr>
                <w:sz w:val="18"/>
                <w:szCs w:val="18"/>
              </w:rPr>
            </w:pPr>
          </w:p>
        </w:tc>
        <w:tc>
          <w:tcPr>
            <w:tcW w:w="576" w:type="dxa"/>
            <w:shd w:val="clear" w:color="auto" w:fill="auto"/>
            <w:noWrap/>
            <w:vAlign w:val="center"/>
          </w:tcPr>
          <w:p w14:paraId="46D6B1C3" w14:textId="77777777" w:rsidR="00DF21BB" w:rsidRPr="00055F65" w:rsidRDefault="00DF21BB" w:rsidP="007011C5">
            <w:pPr>
              <w:jc w:val="center"/>
              <w:rPr>
                <w:sz w:val="18"/>
                <w:szCs w:val="18"/>
              </w:rPr>
            </w:pPr>
          </w:p>
        </w:tc>
        <w:tc>
          <w:tcPr>
            <w:tcW w:w="576" w:type="dxa"/>
            <w:shd w:val="clear" w:color="auto" w:fill="auto"/>
            <w:vAlign w:val="center"/>
          </w:tcPr>
          <w:p w14:paraId="356E526B" w14:textId="77777777" w:rsidR="00DF21BB" w:rsidRPr="00055F65" w:rsidRDefault="00DF21BB" w:rsidP="007011C5">
            <w:pPr>
              <w:jc w:val="center"/>
              <w:rPr>
                <w:sz w:val="18"/>
                <w:szCs w:val="18"/>
              </w:rPr>
            </w:pPr>
          </w:p>
        </w:tc>
        <w:tc>
          <w:tcPr>
            <w:tcW w:w="576" w:type="dxa"/>
            <w:shd w:val="clear" w:color="auto" w:fill="auto"/>
            <w:vAlign w:val="center"/>
          </w:tcPr>
          <w:p w14:paraId="645C9EC6" w14:textId="77777777" w:rsidR="00DF21BB" w:rsidRPr="00055F65" w:rsidRDefault="00DF21BB" w:rsidP="007011C5">
            <w:pPr>
              <w:jc w:val="center"/>
              <w:rPr>
                <w:sz w:val="18"/>
                <w:szCs w:val="18"/>
              </w:rPr>
            </w:pPr>
          </w:p>
        </w:tc>
        <w:tc>
          <w:tcPr>
            <w:tcW w:w="576" w:type="dxa"/>
            <w:shd w:val="clear" w:color="auto" w:fill="auto"/>
            <w:vAlign w:val="center"/>
          </w:tcPr>
          <w:p w14:paraId="5043EBD8" w14:textId="77777777" w:rsidR="00DF21BB" w:rsidRPr="00055F65" w:rsidRDefault="00DF21BB" w:rsidP="007011C5">
            <w:pPr>
              <w:jc w:val="center"/>
              <w:rPr>
                <w:sz w:val="18"/>
                <w:szCs w:val="18"/>
              </w:rPr>
            </w:pPr>
          </w:p>
        </w:tc>
        <w:tc>
          <w:tcPr>
            <w:tcW w:w="576" w:type="dxa"/>
            <w:shd w:val="clear" w:color="auto" w:fill="auto"/>
            <w:vAlign w:val="center"/>
          </w:tcPr>
          <w:p w14:paraId="58BB961C" w14:textId="77777777" w:rsidR="00DF21BB" w:rsidRPr="00055F65" w:rsidRDefault="00DF21BB" w:rsidP="007011C5">
            <w:pPr>
              <w:jc w:val="center"/>
              <w:rPr>
                <w:sz w:val="18"/>
                <w:szCs w:val="18"/>
              </w:rPr>
            </w:pPr>
          </w:p>
        </w:tc>
      </w:tr>
      <w:tr w:rsidR="00055F65" w:rsidRPr="00055F65" w14:paraId="53192E6E" w14:textId="77777777" w:rsidTr="007011C5">
        <w:trPr>
          <w:trHeight w:val="230"/>
          <w:jc w:val="center"/>
        </w:trPr>
        <w:tc>
          <w:tcPr>
            <w:tcW w:w="2876" w:type="dxa"/>
            <w:tcBorders>
              <w:left w:val="single" w:sz="8" w:space="0" w:color="auto"/>
            </w:tcBorders>
            <w:shd w:val="clear" w:color="auto" w:fill="D9D9D9" w:themeFill="background1" w:themeFillShade="D9"/>
            <w:noWrap/>
            <w:vAlign w:val="center"/>
            <w:hideMark/>
          </w:tcPr>
          <w:p w14:paraId="0A5E0EA7" w14:textId="77777777" w:rsidR="00DF21BB" w:rsidRPr="00055F65" w:rsidRDefault="00DF21BB" w:rsidP="007011C5">
            <w:pPr>
              <w:rPr>
                <w:sz w:val="18"/>
                <w:szCs w:val="18"/>
              </w:rPr>
            </w:pPr>
            <w:r w:rsidRPr="00055F65">
              <w:rPr>
                <w:sz w:val="18"/>
                <w:szCs w:val="18"/>
              </w:rPr>
              <w:t>hsa-let-7c-5p</w:t>
            </w:r>
            <w:r w:rsidRPr="00055F65">
              <w:rPr>
                <w:noProof/>
                <w:sz w:val="18"/>
                <w:szCs w:val="18"/>
                <w:vertAlign w:val="superscript"/>
              </w:rPr>
              <w:t>87,88</w:t>
            </w:r>
          </w:p>
        </w:tc>
        <w:tc>
          <w:tcPr>
            <w:tcW w:w="576" w:type="dxa"/>
            <w:shd w:val="clear" w:color="auto" w:fill="D9D9D9" w:themeFill="background1" w:themeFillShade="D9"/>
            <w:noWrap/>
            <w:vAlign w:val="center"/>
            <w:hideMark/>
          </w:tcPr>
          <w:p w14:paraId="5564E4E6" w14:textId="77777777" w:rsidR="00DF21BB" w:rsidRPr="00055F65" w:rsidRDefault="00DF21BB" w:rsidP="007011C5">
            <w:pPr>
              <w:jc w:val="center"/>
              <w:rPr>
                <w:sz w:val="18"/>
                <w:szCs w:val="18"/>
              </w:rPr>
            </w:pPr>
          </w:p>
        </w:tc>
        <w:tc>
          <w:tcPr>
            <w:tcW w:w="576" w:type="dxa"/>
            <w:shd w:val="clear" w:color="auto" w:fill="D9D9D9" w:themeFill="background1" w:themeFillShade="D9"/>
            <w:noWrap/>
            <w:vAlign w:val="center"/>
          </w:tcPr>
          <w:p w14:paraId="1AAE294B" w14:textId="77777777" w:rsidR="00DF21BB" w:rsidRPr="00055F65" w:rsidRDefault="00DF21BB" w:rsidP="007011C5">
            <w:pPr>
              <w:jc w:val="center"/>
              <w:rPr>
                <w:sz w:val="18"/>
                <w:szCs w:val="18"/>
              </w:rPr>
            </w:pPr>
          </w:p>
        </w:tc>
        <w:tc>
          <w:tcPr>
            <w:tcW w:w="576" w:type="dxa"/>
            <w:shd w:val="clear" w:color="auto" w:fill="D9D9D9" w:themeFill="background1" w:themeFillShade="D9"/>
            <w:noWrap/>
            <w:vAlign w:val="center"/>
          </w:tcPr>
          <w:p w14:paraId="2672DEA4" w14:textId="77777777" w:rsidR="00DF21BB" w:rsidRPr="00055F65" w:rsidRDefault="00DF21BB" w:rsidP="007011C5">
            <w:pPr>
              <w:jc w:val="center"/>
              <w:rPr>
                <w:sz w:val="18"/>
                <w:szCs w:val="18"/>
              </w:rPr>
            </w:pPr>
          </w:p>
        </w:tc>
        <w:tc>
          <w:tcPr>
            <w:tcW w:w="576" w:type="dxa"/>
            <w:shd w:val="clear" w:color="auto" w:fill="D9D9D9" w:themeFill="background1" w:themeFillShade="D9"/>
            <w:noWrap/>
            <w:vAlign w:val="center"/>
          </w:tcPr>
          <w:p w14:paraId="1FD3FC7E" w14:textId="77777777" w:rsidR="00DF21BB" w:rsidRPr="00055F65" w:rsidRDefault="00DF21BB" w:rsidP="007011C5">
            <w:pPr>
              <w:jc w:val="center"/>
              <w:rPr>
                <w:sz w:val="18"/>
                <w:szCs w:val="18"/>
              </w:rPr>
            </w:pPr>
            <w:r w:rsidRPr="00055F65">
              <w:rPr>
                <w:rFonts w:ascii="Apple Color Emoji" w:hAnsi="Apple Color Emoji" w:cs="Apple Color Emoji"/>
                <w:sz w:val="18"/>
                <w:szCs w:val="18"/>
              </w:rPr>
              <w:t>✔</w:t>
            </w:r>
          </w:p>
        </w:tc>
        <w:tc>
          <w:tcPr>
            <w:tcW w:w="576" w:type="dxa"/>
            <w:shd w:val="clear" w:color="auto" w:fill="D9D9D9" w:themeFill="background1" w:themeFillShade="D9"/>
            <w:noWrap/>
            <w:vAlign w:val="center"/>
          </w:tcPr>
          <w:p w14:paraId="228A291E" w14:textId="77777777" w:rsidR="00DF21BB" w:rsidRPr="00055F65" w:rsidRDefault="00DF21BB" w:rsidP="007011C5">
            <w:pPr>
              <w:jc w:val="center"/>
              <w:rPr>
                <w:sz w:val="18"/>
                <w:szCs w:val="18"/>
              </w:rPr>
            </w:pPr>
          </w:p>
        </w:tc>
        <w:tc>
          <w:tcPr>
            <w:tcW w:w="576" w:type="dxa"/>
            <w:shd w:val="clear" w:color="auto" w:fill="D9D9D9" w:themeFill="background1" w:themeFillShade="D9"/>
            <w:vAlign w:val="center"/>
          </w:tcPr>
          <w:p w14:paraId="29583858" w14:textId="77777777" w:rsidR="00DF21BB" w:rsidRPr="00055F65" w:rsidRDefault="00DF21BB" w:rsidP="007011C5">
            <w:pPr>
              <w:jc w:val="center"/>
              <w:rPr>
                <w:sz w:val="18"/>
                <w:szCs w:val="18"/>
              </w:rPr>
            </w:pPr>
          </w:p>
        </w:tc>
        <w:tc>
          <w:tcPr>
            <w:tcW w:w="576" w:type="dxa"/>
            <w:shd w:val="clear" w:color="auto" w:fill="D9D9D9" w:themeFill="background1" w:themeFillShade="D9"/>
            <w:vAlign w:val="center"/>
          </w:tcPr>
          <w:p w14:paraId="387656A5" w14:textId="77777777" w:rsidR="00DF21BB" w:rsidRPr="00055F65" w:rsidRDefault="00DF21BB" w:rsidP="007011C5">
            <w:pPr>
              <w:jc w:val="center"/>
              <w:rPr>
                <w:sz w:val="18"/>
                <w:szCs w:val="18"/>
              </w:rPr>
            </w:pPr>
            <w:r w:rsidRPr="00055F65">
              <w:rPr>
                <w:rFonts w:ascii="Apple Color Emoji" w:hAnsi="Apple Color Emoji" w:cs="Apple Color Emoji"/>
                <w:sz w:val="18"/>
                <w:szCs w:val="18"/>
              </w:rPr>
              <w:t>✔</w:t>
            </w:r>
          </w:p>
        </w:tc>
        <w:tc>
          <w:tcPr>
            <w:tcW w:w="576" w:type="dxa"/>
            <w:shd w:val="clear" w:color="auto" w:fill="D9D9D9" w:themeFill="background1" w:themeFillShade="D9"/>
            <w:vAlign w:val="center"/>
          </w:tcPr>
          <w:p w14:paraId="2EE6C724" w14:textId="77777777" w:rsidR="00DF21BB" w:rsidRPr="00055F65" w:rsidRDefault="00DF21BB" w:rsidP="007011C5">
            <w:pPr>
              <w:jc w:val="center"/>
              <w:rPr>
                <w:sz w:val="18"/>
                <w:szCs w:val="18"/>
              </w:rPr>
            </w:pPr>
          </w:p>
        </w:tc>
        <w:tc>
          <w:tcPr>
            <w:tcW w:w="576" w:type="dxa"/>
            <w:shd w:val="clear" w:color="auto" w:fill="D9D9D9" w:themeFill="background1" w:themeFillShade="D9"/>
            <w:vAlign w:val="center"/>
          </w:tcPr>
          <w:p w14:paraId="667289B1" w14:textId="77777777" w:rsidR="00DF21BB" w:rsidRPr="00055F65" w:rsidRDefault="00DF21BB" w:rsidP="007011C5">
            <w:pPr>
              <w:jc w:val="center"/>
              <w:rPr>
                <w:sz w:val="18"/>
                <w:szCs w:val="18"/>
              </w:rPr>
            </w:pPr>
          </w:p>
        </w:tc>
      </w:tr>
      <w:tr w:rsidR="00055F65" w:rsidRPr="00055F65" w14:paraId="40992F02" w14:textId="77777777" w:rsidTr="007011C5">
        <w:trPr>
          <w:trHeight w:val="230"/>
          <w:jc w:val="center"/>
        </w:trPr>
        <w:tc>
          <w:tcPr>
            <w:tcW w:w="2876" w:type="dxa"/>
            <w:tcBorders>
              <w:left w:val="single" w:sz="8" w:space="0" w:color="auto"/>
            </w:tcBorders>
            <w:shd w:val="clear" w:color="auto" w:fill="auto"/>
            <w:noWrap/>
            <w:vAlign w:val="center"/>
            <w:hideMark/>
          </w:tcPr>
          <w:p w14:paraId="081717B8" w14:textId="77777777" w:rsidR="00DF21BB" w:rsidRPr="00055F65" w:rsidRDefault="00DF21BB" w:rsidP="007011C5">
            <w:pPr>
              <w:rPr>
                <w:sz w:val="18"/>
                <w:szCs w:val="18"/>
              </w:rPr>
            </w:pPr>
            <w:r w:rsidRPr="00055F65">
              <w:rPr>
                <w:sz w:val="18"/>
                <w:szCs w:val="18"/>
              </w:rPr>
              <w:t>hsa-let-7g-5p</w:t>
            </w:r>
            <w:r w:rsidRPr="00055F65">
              <w:rPr>
                <w:noProof/>
                <w:sz w:val="18"/>
                <w:szCs w:val="18"/>
                <w:vertAlign w:val="superscript"/>
              </w:rPr>
              <w:t>92</w:t>
            </w:r>
          </w:p>
        </w:tc>
        <w:tc>
          <w:tcPr>
            <w:tcW w:w="576" w:type="dxa"/>
            <w:shd w:val="clear" w:color="auto" w:fill="auto"/>
            <w:noWrap/>
            <w:vAlign w:val="center"/>
            <w:hideMark/>
          </w:tcPr>
          <w:p w14:paraId="78F59494" w14:textId="77777777" w:rsidR="00DF21BB" w:rsidRPr="00055F65" w:rsidRDefault="00DF21BB" w:rsidP="007011C5">
            <w:pPr>
              <w:jc w:val="center"/>
              <w:rPr>
                <w:sz w:val="18"/>
                <w:szCs w:val="18"/>
              </w:rPr>
            </w:pPr>
          </w:p>
        </w:tc>
        <w:tc>
          <w:tcPr>
            <w:tcW w:w="576" w:type="dxa"/>
            <w:shd w:val="clear" w:color="auto" w:fill="auto"/>
            <w:noWrap/>
            <w:vAlign w:val="center"/>
          </w:tcPr>
          <w:p w14:paraId="0051EE73" w14:textId="77777777" w:rsidR="00DF21BB" w:rsidRPr="00055F65" w:rsidRDefault="00DF21BB" w:rsidP="007011C5">
            <w:pPr>
              <w:jc w:val="center"/>
              <w:rPr>
                <w:sz w:val="18"/>
                <w:szCs w:val="18"/>
              </w:rPr>
            </w:pPr>
          </w:p>
        </w:tc>
        <w:tc>
          <w:tcPr>
            <w:tcW w:w="576" w:type="dxa"/>
            <w:shd w:val="clear" w:color="auto" w:fill="auto"/>
            <w:noWrap/>
            <w:vAlign w:val="center"/>
          </w:tcPr>
          <w:p w14:paraId="62356ED8" w14:textId="77777777" w:rsidR="00DF21BB" w:rsidRPr="00055F65" w:rsidRDefault="00DF21BB" w:rsidP="007011C5">
            <w:pPr>
              <w:jc w:val="center"/>
              <w:rPr>
                <w:sz w:val="18"/>
                <w:szCs w:val="18"/>
              </w:rPr>
            </w:pPr>
          </w:p>
        </w:tc>
        <w:tc>
          <w:tcPr>
            <w:tcW w:w="576" w:type="dxa"/>
            <w:shd w:val="clear" w:color="auto" w:fill="auto"/>
            <w:noWrap/>
            <w:vAlign w:val="center"/>
          </w:tcPr>
          <w:p w14:paraId="36EA2FBC" w14:textId="77777777" w:rsidR="00DF21BB" w:rsidRPr="00055F65" w:rsidRDefault="00DF21BB" w:rsidP="007011C5">
            <w:pPr>
              <w:jc w:val="center"/>
              <w:rPr>
                <w:sz w:val="18"/>
                <w:szCs w:val="18"/>
              </w:rPr>
            </w:pPr>
          </w:p>
        </w:tc>
        <w:tc>
          <w:tcPr>
            <w:tcW w:w="576" w:type="dxa"/>
            <w:shd w:val="clear" w:color="auto" w:fill="auto"/>
            <w:noWrap/>
            <w:vAlign w:val="center"/>
          </w:tcPr>
          <w:p w14:paraId="51360A4D" w14:textId="77777777" w:rsidR="00DF21BB" w:rsidRPr="00055F65" w:rsidRDefault="00DF21BB" w:rsidP="007011C5">
            <w:pPr>
              <w:jc w:val="center"/>
              <w:rPr>
                <w:sz w:val="18"/>
                <w:szCs w:val="18"/>
              </w:rPr>
            </w:pPr>
          </w:p>
        </w:tc>
        <w:tc>
          <w:tcPr>
            <w:tcW w:w="576" w:type="dxa"/>
            <w:shd w:val="clear" w:color="auto" w:fill="auto"/>
            <w:vAlign w:val="center"/>
          </w:tcPr>
          <w:p w14:paraId="2135FEFF" w14:textId="77777777" w:rsidR="00DF21BB" w:rsidRPr="00055F65" w:rsidRDefault="00DF21BB" w:rsidP="007011C5">
            <w:pPr>
              <w:jc w:val="center"/>
              <w:rPr>
                <w:sz w:val="18"/>
                <w:szCs w:val="18"/>
              </w:rPr>
            </w:pPr>
          </w:p>
        </w:tc>
        <w:tc>
          <w:tcPr>
            <w:tcW w:w="576" w:type="dxa"/>
            <w:shd w:val="clear" w:color="auto" w:fill="auto"/>
            <w:vAlign w:val="center"/>
          </w:tcPr>
          <w:p w14:paraId="2F843A01" w14:textId="77777777" w:rsidR="00DF21BB" w:rsidRPr="00055F65" w:rsidRDefault="00DF21BB" w:rsidP="007011C5">
            <w:pPr>
              <w:jc w:val="center"/>
              <w:rPr>
                <w:sz w:val="18"/>
                <w:szCs w:val="18"/>
              </w:rPr>
            </w:pPr>
          </w:p>
        </w:tc>
        <w:tc>
          <w:tcPr>
            <w:tcW w:w="576" w:type="dxa"/>
            <w:shd w:val="clear" w:color="auto" w:fill="auto"/>
            <w:vAlign w:val="center"/>
          </w:tcPr>
          <w:p w14:paraId="7EB20922" w14:textId="77777777" w:rsidR="00DF21BB" w:rsidRPr="00055F65" w:rsidRDefault="00DF21BB" w:rsidP="007011C5">
            <w:pPr>
              <w:jc w:val="center"/>
              <w:rPr>
                <w:sz w:val="18"/>
                <w:szCs w:val="18"/>
              </w:rPr>
            </w:pPr>
          </w:p>
        </w:tc>
        <w:tc>
          <w:tcPr>
            <w:tcW w:w="576" w:type="dxa"/>
            <w:shd w:val="clear" w:color="auto" w:fill="auto"/>
            <w:vAlign w:val="center"/>
          </w:tcPr>
          <w:p w14:paraId="0F155637" w14:textId="77777777" w:rsidR="00DF21BB" w:rsidRPr="00055F65" w:rsidRDefault="00DF21BB" w:rsidP="007011C5">
            <w:pPr>
              <w:jc w:val="center"/>
              <w:rPr>
                <w:sz w:val="18"/>
                <w:szCs w:val="18"/>
              </w:rPr>
            </w:pPr>
            <w:r w:rsidRPr="00055F65">
              <w:rPr>
                <w:rFonts w:ascii="Apple Color Emoji" w:hAnsi="Apple Color Emoji" w:cs="Apple Color Emoji"/>
                <w:sz w:val="18"/>
                <w:szCs w:val="18"/>
              </w:rPr>
              <w:t>✔</w:t>
            </w:r>
          </w:p>
        </w:tc>
      </w:tr>
      <w:tr w:rsidR="00055F65" w:rsidRPr="00055F65" w14:paraId="1B42CE02" w14:textId="77777777" w:rsidTr="007011C5">
        <w:trPr>
          <w:trHeight w:val="230"/>
          <w:jc w:val="center"/>
        </w:trPr>
        <w:tc>
          <w:tcPr>
            <w:tcW w:w="2876" w:type="dxa"/>
            <w:tcBorders>
              <w:left w:val="single" w:sz="8" w:space="0" w:color="auto"/>
            </w:tcBorders>
            <w:shd w:val="clear" w:color="auto" w:fill="D9D9D9" w:themeFill="background1" w:themeFillShade="D9"/>
            <w:noWrap/>
            <w:vAlign w:val="center"/>
          </w:tcPr>
          <w:p w14:paraId="4FAD2DF3" w14:textId="77777777" w:rsidR="00DF21BB" w:rsidRPr="00055F65" w:rsidRDefault="00DF21BB" w:rsidP="007011C5">
            <w:pPr>
              <w:rPr>
                <w:sz w:val="18"/>
                <w:szCs w:val="18"/>
              </w:rPr>
            </w:pPr>
            <w:r w:rsidRPr="00055F65">
              <w:rPr>
                <w:sz w:val="18"/>
                <w:szCs w:val="18"/>
              </w:rPr>
              <w:t>hsa-miR-100-5p</w:t>
            </w:r>
            <w:r w:rsidRPr="00055F65">
              <w:rPr>
                <w:noProof/>
                <w:sz w:val="18"/>
                <w:szCs w:val="18"/>
                <w:vertAlign w:val="superscript"/>
              </w:rPr>
              <w:t>101</w:t>
            </w:r>
          </w:p>
        </w:tc>
        <w:tc>
          <w:tcPr>
            <w:tcW w:w="576" w:type="dxa"/>
            <w:shd w:val="clear" w:color="auto" w:fill="D9D9D9" w:themeFill="background1" w:themeFillShade="D9"/>
            <w:noWrap/>
            <w:vAlign w:val="center"/>
          </w:tcPr>
          <w:p w14:paraId="41C8B565" w14:textId="77777777" w:rsidR="00DF21BB" w:rsidRPr="00055F65" w:rsidRDefault="00DF21BB" w:rsidP="007011C5">
            <w:pPr>
              <w:jc w:val="center"/>
              <w:rPr>
                <w:sz w:val="18"/>
                <w:szCs w:val="18"/>
              </w:rPr>
            </w:pPr>
          </w:p>
        </w:tc>
        <w:tc>
          <w:tcPr>
            <w:tcW w:w="576" w:type="dxa"/>
            <w:shd w:val="clear" w:color="auto" w:fill="D9D9D9" w:themeFill="background1" w:themeFillShade="D9"/>
            <w:noWrap/>
            <w:vAlign w:val="center"/>
          </w:tcPr>
          <w:p w14:paraId="4BE3AFAB" w14:textId="77777777" w:rsidR="00DF21BB" w:rsidRPr="00055F65" w:rsidRDefault="00DF21BB" w:rsidP="007011C5">
            <w:pPr>
              <w:jc w:val="center"/>
              <w:rPr>
                <w:sz w:val="18"/>
                <w:szCs w:val="18"/>
              </w:rPr>
            </w:pPr>
          </w:p>
        </w:tc>
        <w:tc>
          <w:tcPr>
            <w:tcW w:w="576" w:type="dxa"/>
            <w:shd w:val="clear" w:color="auto" w:fill="D9D9D9" w:themeFill="background1" w:themeFillShade="D9"/>
            <w:noWrap/>
            <w:vAlign w:val="center"/>
          </w:tcPr>
          <w:p w14:paraId="78D71400" w14:textId="77777777" w:rsidR="00DF21BB" w:rsidRPr="00055F65" w:rsidRDefault="00DF21BB" w:rsidP="007011C5">
            <w:pPr>
              <w:jc w:val="center"/>
              <w:rPr>
                <w:sz w:val="18"/>
                <w:szCs w:val="18"/>
              </w:rPr>
            </w:pPr>
          </w:p>
        </w:tc>
        <w:tc>
          <w:tcPr>
            <w:tcW w:w="576" w:type="dxa"/>
            <w:shd w:val="clear" w:color="auto" w:fill="D9D9D9" w:themeFill="background1" w:themeFillShade="D9"/>
            <w:noWrap/>
            <w:vAlign w:val="center"/>
          </w:tcPr>
          <w:p w14:paraId="6E273EE1" w14:textId="77777777" w:rsidR="00DF21BB" w:rsidRPr="00055F65" w:rsidRDefault="00DF21BB" w:rsidP="007011C5">
            <w:pPr>
              <w:jc w:val="center"/>
              <w:rPr>
                <w:sz w:val="18"/>
                <w:szCs w:val="18"/>
              </w:rPr>
            </w:pPr>
          </w:p>
        </w:tc>
        <w:tc>
          <w:tcPr>
            <w:tcW w:w="576" w:type="dxa"/>
            <w:shd w:val="clear" w:color="auto" w:fill="D9D9D9" w:themeFill="background1" w:themeFillShade="D9"/>
            <w:noWrap/>
            <w:vAlign w:val="center"/>
          </w:tcPr>
          <w:p w14:paraId="72A439BE" w14:textId="77777777" w:rsidR="00DF21BB" w:rsidRPr="00055F65" w:rsidRDefault="00DF21BB" w:rsidP="007011C5">
            <w:pPr>
              <w:jc w:val="center"/>
              <w:rPr>
                <w:sz w:val="18"/>
                <w:szCs w:val="18"/>
              </w:rPr>
            </w:pPr>
          </w:p>
        </w:tc>
        <w:tc>
          <w:tcPr>
            <w:tcW w:w="576" w:type="dxa"/>
            <w:shd w:val="clear" w:color="auto" w:fill="D9D9D9" w:themeFill="background1" w:themeFillShade="D9"/>
            <w:vAlign w:val="center"/>
          </w:tcPr>
          <w:p w14:paraId="21481F8B" w14:textId="77777777" w:rsidR="00DF21BB" w:rsidRPr="00055F65" w:rsidRDefault="00DF21BB" w:rsidP="007011C5">
            <w:pPr>
              <w:jc w:val="center"/>
              <w:rPr>
                <w:sz w:val="18"/>
                <w:szCs w:val="18"/>
              </w:rPr>
            </w:pPr>
          </w:p>
        </w:tc>
        <w:tc>
          <w:tcPr>
            <w:tcW w:w="576" w:type="dxa"/>
            <w:shd w:val="clear" w:color="auto" w:fill="D9D9D9" w:themeFill="background1" w:themeFillShade="D9"/>
            <w:vAlign w:val="center"/>
          </w:tcPr>
          <w:p w14:paraId="66EED22A" w14:textId="77777777" w:rsidR="00DF21BB" w:rsidRPr="00055F65" w:rsidRDefault="00DF21BB" w:rsidP="007011C5">
            <w:pPr>
              <w:jc w:val="center"/>
              <w:rPr>
                <w:sz w:val="18"/>
                <w:szCs w:val="18"/>
              </w:rPr>
            </w:pPr>
          </w:p>
        </w:tc>
        <w:tc>
          <w:tcPr>
            <w:tcW w:w="576" w:type="dxa"/>
            <w:shd w:val="clear" w:color="auto" w:fill="D9D9D9" w:themeFill="background1" w:themeFillShade="D9"/>
            <w:vAlign w:val="center"/>
          </w:tcPr>
          <w:p w14:paraId="730177B6" w14:textId="77777777" w:rsidR="00DF21BB" w:rsidRPr="00055F65" w:rsidRDefault="00DF21BB" w:rsidP="007011C5">
            <w:pPr>
              <w:jc w:val="center"/>
              <w:rPr>
                <w:sz w:val="18"/>
                <w:szCs w:val="18"/>
              </w:rPr>
            </w:pPr>
          </w:p>
        </w:tc>
        <w:tc>
          <w:tcPr>
            <w:tcW w:w="576" w:type="dxa"/>
            <w:shd w:val="clear" w:color="auto" w:fill="D9D9D9" w:themeFill="background1" w:themeFillShade="D9"/>
            <w:vAlign w:val="center"/>
          </w:tcPr>
          <w:p w14:paraId="1A5A74E2" w14:textId="77777777" w:rsidR="00DF21BB" w:rsidRPr="00055F65" w:rsidRDefault="00DF21BB" w:rsidP="007011C5">
            <w:pPr>
              <w:jc w:val="center"/>
              <w:rPr>
                <w:sz w:val="18"/>
                <w:szCs w:val="18"/>
              </w:rPr>
            </w:pPr>
            <w:r w:rsidRPr="00055F65">
              <w:rPr>
                <w:rFonts w:ascii="Apple Color Emoji" w:hAnsi="Apple Color Emoji" w:cs="Apple Color Emoji"/>
                <w:sz w:val="18"/>
                <w:szCs w:val="18"/>
              </w:rPr>
              <w:t>✔</w:t>
            </w:r>
          </w:p>
        </w:tc>
      </w:tr>
      <w:tr w:rsidR="00055F65" w:rsidRPr="00055F65" w14:paraId="4BABC0F8" w14:textId="77777777" w:rsidTr="007011C5">
        <w:trPr>
          <w:trHeight w:val="230"/>
          <w:jc w:val="center"/>
        </w:trPr>
        <w:tc>
          <w:tcPr>
            <w:tcW w:w="2876" w:type="dxa"/>
            <w:tcBorders>
              <w:left w:val="single" w:sz="8" w:space="0" w:color="auto"/>
            </w:tcBorders>
            <w:shd w:val="clear" w:color="auto" w:fill="auto"/>
            <w:noWrap/>
            <w:vAlign w:val="center"/>
            <w:hideMark/>
          </w:tcPr>
          <w:p w14:paraId="6CE5D646" w14:textId="77777777" w:rsidR="00DF21BB" w:rsidRPr="00055F65" w:rsidRDefault="00DF21BB" w:rsidP="007011C5">
            <w:pPr>
              <w:rPr>
                <w:sz w:val="18"/>
                <w:szCs w:val="18"/>
              </w:rPr>
            </w:pPr>
            <w:r w:rsidRPr="00055F65">
              <w:rPr>
                <w:sz w:val="18"/>
                <w:szCs w:val="18"/>
              </w:rPr>
              <w:t>hsa-miR-23a-3p</w:t>
            </w:r>
            <w:r w:rsidRPr="00055F65">
              <w:rPr>
                <w:noProof/>
                <w:sz w:val="18"/>
                <w:szCs w:val="18"/>
                <w:vertAlign w:val="superscript"/>
              </w:rPr>
              <w:t>106</w:t>
            </w:r>
          </w:p>
        </w:tc>
        <w:tc>
          <w:tcPr>
            <w:tcW w:w="576" w:type="dxa"/>
            <w:shd w:val="clear" w:color="auto" w:fill="auto"/>
            <w:noWrap/>
            <w:vAlign w:val="center"/>
          </w:tcPr>
          <w:p w14:paraId="485A3A6F" w14:textId="77777777" w:rsidR="00DF21BB" w:rsidRPr="00055F65" w:rsidRDefault="00DF21BB" w:rsidP="007011C5">
            <w:pPr>
              <w:jc w:val="center"/>
              <w:rPr>
                <w:sz w:val="18"/>
                <w:szCs w:val="18"/>
              </w:rPr>
            </w:pPr>
          </w:p>
        </w:tc>
        <w:tc>
          <w:tcPr>
            <w:tcW w:w="576" w:type="dxa"/>
            <w:shd w:val="clear" w:color="auto" w:fill="auto"/>
            <w:noWrap/>
            <w:vAlign w:val="center"/>
          </w:tcPr>
          <w:p w14:paraId="488089AB" w14:textId="77777777" w:rsidR="00DF21BB" w:rsidRPr="00055F65" w:rsidRDefault="00DF21BB" w:rsidP="007011C5">
            <w:pPr>
              <w:jc w:val="center"/>
              <w:rPr>
                <w:sz w:val="18"/>
                <w:szCs w:val="18"/>
              </w:rPr>
            </w:pPr>
          </w:p>
        </w:tc>
        <w:tc>
          <w:tcPr>
            <w:tcW w:w="576" w:type="dxa"/>
            <w:shd w:val="clear" w:color="auto" w:fill="auto"/>
            <w:noWrap/>
            <w:vAlign w:val="center"/>
          </w:tcPr>
          <w:p w14:paraId="062E3AB1" w14:textId="77777777" w:rsidR="00DF21BB" w:rsidRPr="00055F65" w:rsidRDefault="00DF21BB" w:rsidP="007011C5">
            <w:pPr>
              <w:jc w:val="center"/>
              <w:rPr>
                <w:sz w:val="18"/>
                <w:szCs w:val="18"/>
              </w:rPr>
            </w:pPr>
          </w:p>
        </w:tc>
        <w:tc>
          <w:tcPr>
            <w:tcW w:w="576" w:type="dxa"/>
            <w:shd w:val="clear" w:color="auto" w:fill="auto"/>
            <w:noWrap/>
            <w:vAlign w:val="center"/>
          </w:tcPr>
          <w:p w14:paraId="368E5C69" w14:textId="77777777" w:rsidR="00DF21BB" w:rsidRPr="00055F65" w:rsidRDefault="00DF21BB" w:rsidP="007011C5">
            <w:pPr>
              <w:jc w:val="center"/>
              <w:rPr>
                <w:sz w:val="18"/>
                <w:szCs w:val="18"/>
              </w:rPr>
            </w:pPr>
            <w:r w:rsidRPr="00055F65">
              <w:rPr>
                <w:rFonts w:ascii="Apple Color Emoji" w:hAnsi="Apple Color Emoji" w:cs="Apple Color Emoji"/>
                <w:sz w:val="18"/>
                <w:szCs w:val="18"/>
              </w:rPr>
              <w:t>✔</w:t>
            </w:r>
          </w:p>
        </w:tc>
        <w:tc>
          <w:tcPr>
            <w:tcW w:w="576" w:type="dxa"/>
            <w:shd w:val="clear" w:color="auto" w:fill="auto"/>
            <w:noWrap/>
            <w:vAlign w:val="center"/>
          </w:tcPr>
          <w:p w14:paraId="0E7C0642" w14:textId="77777777" w:rsidR="00DF21BB" w:rsidRPr="00055F65" w:rsidRDefault="00DF21BB" w:rsidP="007011C5">
            <w:pPr>
              <w:jc w:val="center"/>
              <w:rPr>
                <w:sz w:val="18"/>
                <w:szCs w:val="18"/>
              </w:rPr>
            </w:pPr>
          </w:p>
        </w:tc>
        <w:tc>
          <w:tcPr>
            <w:tcW w:w="576" w:type="dxa"/>
            <w:shd w:val="clear" w:color="auto" w:fill="auto"/>
            <w:vAlign w:val="center"/>
          </w:tcPr>
          <w:p w14:paraId="4708CAD9" w14:textId="77777777" w:rsidR="00DF21BB" w:rsidRPr="00055F65" w:rsidRDefault="00DF21BB" w:rsidP="007011C5">
            <w:pPr>
              <w:jc w:val="center"/>
              <w:rPr>
                <w:sz w:val="18"/>
                <w:szCs w:val="18"/>
              </w:rPr>
            </w:pPr>
          </w:p>
        </w:tc>
        <w:tc>
          <w:tcPr>
            <w:tcW w:w="576" w:type="dxa"/>
            <w:shd w:val="clear" w:color="auto" w:fill="auto"/>
            <w:vAlign w:val="center"/>
          </w:tcPr>
          <w:p w14:paraId="375ABB80" w14:textId="77777777" w:rsidR="00DF21BB" w:rsidRPr="00055F65" w:rsidRDefault="00DF21BB" w:rsidP="007011C5">
            <w:pPr>
              <w:jc w:val="center"/>
              <w:rPr>
                <w:sz w:val="18"/>
                <w:szCs w:val="18"/>
              </w:rPr>
            </w:pPr>
            <w:r w:rsidRPr="00055F65">
              <w:rPr>
                <w:rFonts w:ascii="Apple Color Emoji" w:hAnsi="Apple Color Emoji" w:cs="Apple Color Emoji"/>
                <w:sz w:val="18"/>
                <w:szCs w:val="18"/>
              </w:rPr>
              <w:t>✔</w:t>
            </w:r>
          </w:p>
        </w:tc>
        <w:tc>
          <w:tcPr>
            <w:tcW w:w="576" w:type="dxa"/>
            <w:shd w:val="clear" w:color="auto" w:fill="auto"/>
            <w:vAlign w:val="center"/>
          </w:tcPr>
          <w:p w14:paraId="2ED80115" w14:textId="77777777" w:rsidR="00DF21BB" w:rsidRPr="00055F65" w:rsidRDefault="00DF21BB" w:rsidP="007011C5">
            <w:pPr>
              <w:jc w:val="center"/>
              <w:rPr>
                <w:sz w:val="18"/>
                <w:szCs w:val="18"/>
              </w:rPr>
            </w:pPr>
          </w:p>
        </w:tc>
        <w:tc>
          <w:tcPr>
            <w:tcW w:w="576" w:type="dxa"/>
            <w:shd w:val="clear" w:color="auto" w:fill="auto"/>
            <w:vAlign w:val="center"/>
          </w:tcPr>
          <w:p w14:paraId="2FAE4577" w14:textId="77777777" w:rsidR="00DF21BB" w:rsidRPr="00055F65" w:rsidRDefault="00DF21BB" w:rsidP="007011C5">
            <w:pPr>
              <w:jc w:val="center"/>
              <w:rPr>
                <w:sz w:val="18"/>
                <w:szCs w:val="18"/>
              </w:rPr>
            </w:pPr>
          </w:p>
        </w:tc>
      </w:tr>
      <w:tr w:rsidR="00055F65" w:rsidRPr="00055F65" w14:paraId="43E59831" w14:textId="77777777" w:rsidTr="007011C5">
        <w:trPr>
          <w:trHeight w:val="230"/>
          <w:jc w:val="center"/>
        </w:trPr>
        <w:tc>
          <w:tcPr>
            <w:tcW w:w="2876" w:type="dxa"/>
            <w:tcBorders>
              <w:left w:val="single" w:sz="8" w:space="0" w:color="auto"/>
            </w:tcBorders>
            <w:shd w:val="clear" w:color="auto" w:fill="D9D9D9" w:themeFill="background1" w:themeFillShade="D9"/>
            <w:noWrap/>
            <w:vAlign w:val="center"/>
            <w:hideMark/>
          </w:tcPr>
          <w:p w14:paraId="1716C2A9" w14:textId="77777777" w:rsidR="00DF21BB" w:rsidRPr="00055F65" w:rsidRDefault="00DF21BB" w:rsidP="007011C5">
            <w:pPr>
              <w:rPr>
                <w:sz w:val="18"/>
                <w:szCs w:val="18"/>
              </w:rPr>
            </w:pPr>
            <w:r w:rsidRPr="00055F65">
              <w:rPr>
                <w:sz w:val="18"/>
                <w:szCs w:val="18"/>
              </w:rPr>
              <w:t>hsa-miR-382-5p</w:t>
            </w:r>
            <w:r w:rsidRPr="00055F65">
              <w:rPr>
                <w:noProof/>
                <w:sz w:val="18"/>
                <w:szCs w:val="18"/>
                <w:vertAlign w:val="superscript"/>
              </w:rPr>
              <w:t>129</w:t>
            </w:r>
          </w:p>
        </w:tc>
        <w:tc>
          <w:tcPr>
            <w:tcW w:w="576" w:type="dxa"/>
            <w:shd w:val="clear" w:color="auto" w:fill="D9D9D9" w:themeFill="background1" w:themeFillShade="D9"/>
            <w:noWrap/>
            <w:vAlign w:val="center"/>
          </w:tcPr>
          <w:p w14:paraId="5F369BB1" w14:textId="77777777" w:rsidR="00DF21BB" w:rsidRPr="00055F65" w:rsidRDefault="00DF21BB" w:rsidP="007011C5">
            <w:pPr>
              <w:jc w:val="center"/>
              <w:rPr>
                <w:sz w:val="18"/>
                <w:szCs w:val="18"/>
              </w:rPr>
            </w:pPr>
          </w:p>
        </w:tc>
        <w:tc>
          <w:tcPr>
            <w:tcW w:w="576" w:type="dxa"/>
            <w:shd w:val="clear" w:color="auto" w:fill="D9D9D9" w:themeFill="background1" w:themeFillShade="D9"/>
            <w:noWrap/>
            <w:vAlign w:val="center"/>
          </w:tcPr>
          <w:p w14:paraId="4CFFCE62" w14:textId="77777777" w:rsidR="00DF21BB" w:rsidRPr="00055F65" w:rsidRDefault="00DF21BB" w:rsidP="007011C5">
            <w:pPr>
              <w:jc w:val="center"/>
              <w:rPr>
                <w:sz w:val="18"/>
                <w:szCs w:val="18"/>
              </w:rPr>
            </w:pPr>
            <w:r w:rsidRPr="00055F65">
              <w:rPr>
                <w:rFonts w:ascii="Apple Color Emoji" w:hAnsi="Apple Color Emoji" w:cs="Apple Color Emoji"/>
                <w:sz w:val="18"/>
                <w:szCs w:val="18"/>
              </w:rPr>
              <w:t>✔</w:t>
            </w:r>
          </w:p>
        </w:tc>
        <w:tc>
          <w:tcPr>
            <w:tcW w:w="576" w:type="dxa"/>
            <w:shd w:val="clear" w:color="auto" w:fill="D9D9D9" w:themeFill="background1" w:themeFillShade="D9"/>
            <w:noWrap/>
            <w:vAlign w:val="center"/>
          </w:tcPr>
          <w:p w14:paraId="0C9D73D3" w14:textId="77777777" w:rsidR="00DF21BB" w:rsidRPr="00055F65" w:rsidRDefault="00DF21BB" w:rsidP="007011C5">
            <w:pPr>
              <w:jc w:val="center"/>
              <w:rPr>
                <w:sz w:val="18"/>
                <w:szCs w:val="18"/>
              </w:rPr>
            </w:pPr>
          </w:p>
        </w:tc>
        <w:tc>
          <w:tcPr>
            <w:tcW w:w="576" w:type="dxa"/>
            <w:shd w:val="clear" w:color="auto" w:fill="D9D9D9" w:themeFill="background1" w:themeFillShade="D9"/>
            <w:noWrap/>
            <w:vAlign w:val="center"/>
          </w:tcPr>
          <w:p w14:paraId="0F71208D" w14:textId="77777777" w:rsidR="00DF21BB" w:rsidRPr="00055F65" w:rsidRDefault="00DF21BB" w:rsidP="007011C5">
            <w:pPr>
              <w:jc w:val="center"/>
              <w:rPr>
                <w:sz w:val="18"/>
                <w:szCs w:val="18"/>
              </w:rPr>
            </w:pPr>
          </w:p>
        </w:tc>
        <w:tc>
          <w:tcPr>
            <w:tcW w:w="576" w:type="dxa"/>
            <w:shd w:val="clear" w:color="auto" w:fill="D9D9D9" w:themeFill="background1" w:themeFillShade="D9"/>
            <w:noWrap/>
            <w:vAlign w:val="center"/>
          </w:tcPr>
          <w:p w14:paraId="01FA6BDC" w14:textId="77777777" w:rsidR="00DF21BB" w:rsidRPr="00055F65" w:rsidRDefault="00DF21BB" w:rsidP="007011C5">
            <w:pPr>
              <w:jc w:val="center"/>
              <w:rPr>
                <w:sz w:val="18"/>
                <w:szCs w:val="18"/>
              </w:rPr>
            </w:pPr>
          </w:p>
        </w:tc>
        <w:tc>
          <w:tcPr>
            <w:tcW w:w="576" w:type="dxa"/>
            <w:shd w:val="clear" w:color="auto" w:fill="D9D9D9" w:themeFill="background1" w:themeFillShade="D9"/>
            <w:vAlign w:val="center"/>
          </w:tcPr>
          <w:p w14:paraId="7F0897F5" w14:textId="77777777" w:rsidR="00DF21BB" w:rsidRPr="00055F65" w:rsidRDefault="00DF21BB" w:rsidP="007011C5">
            <w:pPr>
              <w:jc w:val="center"/>
              <w:rPr>
                <w:sz w:val="18"/>
                <w:szCs w:val="18"/>
              </w:rPr>
            </w:pPr>
          </w:p>
        </w:tc>
        <w:tc>
          <w:tcPr>
            <w:tcW w:w="576" w:type="dxa"/>
            <w:shd w:val="clear" w:color="auto" w:fill="D9D9D9" w:themeFill="background1" w:themeFillShade="D9"/>
            <w:vAlign w:val="center"/>
          </w:tcPr>
          <w:p w14:paraId="07BA8553" w14:textId="77777777" w:rsidR="00DF21BB" w:rsidRPr="00055F65" w:rsidRDefault="00DF21BB" w:rsidP="007011C5">
            <w:pPr>
              <w:jc w:val="center"/>
              <w:rPr>
                <w:sz w:val="18"/>
                <w:szCs w:val="18"/>
              </w:rPr>
            </w:pPr>
          </w:p>
        </w:tc>
        <w:tc>
          <w:tcPr>
            <w:tcW w:w="576" w:type="dxa"/>
            <w:shd w:val="clear" w:color="auto" w:fill="D9D9D9" w:themeFill="background1" w:themeFillShade="D9"/>
            <w:vAlign w:val="center"/>
          </w:tcPr>
          <w:p w14:paraId="19997A2D" w14:textId="77777777" w:rsidR="00DF21BB" w:rsidRPr="00055F65" w:rsidRDefault="00DF21BB" w:rsidP="007011C5">
            <w:pPr>
              <w:jc w:val="center"/>
              <w:rPr>
                <w:sz w:val="18"/>
                <w:szCs w:val="18"/>
              </w:rPr>
            </w:pPr>
          </w:p>
        </w:tc>
        <w:tc>
          <w:tcPr>
            <w:tcW w:w="576" w:type="dxa"/>
            <w:shd w:val="clear" w:color="auto" w:fill="D9D9D9" w:themeFill="background1" w:themeFillShade="D9"/>
            <w:vAlign w:val="center"/>
          </w:tcPr>
          <w:p w14:paraId="2FF0CC97" w14:textId="77777777" w:rsidR="00DF21BB" w:rsidRPr="00055F65" w:rsidRDefault="00DF21BB" w:rsidP="007011C5">
            <w:pPr>
              <w:jc w:val="center"/>
              <w:rPr>
                <w:sz w:val="18"/>
                <w:szCs w:val="18"/>
              </w:rPr>
            </w:pPr>
          </w:p>
        </w:tc>
      </w:tr>
    </w:tbl>
    <w:p w14:paraId="5A0C79C0" w14:textId="77777777" w:rsidR="00DF21BB" w:rsidRPr="00055F65" w:rsidRDefault="00DF21BB" w:rsidP="00DF21BB">
      <w:pPr>
        <w:spacing w:line="480" w:lineRule="auto"/>
      </w:pPr>
    </w:p>
    <w:p w14:paraId="2BA78E72" w14:textId="77777777" w:rsidR="00CA6997" w:rsidRPr="00055F65" w:rsidRDefault="00CA6997"/>
    <w:sectPr w:rsidR="00CA6997" w:rsidRPr="00055F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3D288D" w14:textId="77777777" w:rsidR="00055F65" w:rsidRDefault="00055F65">
      <w:r>
        <w:separator/>
      </w:r>
    </w:p>
  </w:endnote>
  <w:endnote w:type="continuationSeparator" w:id="0">
    <w:p w14:paraId="657DDEC9" w14:textId="77777777" w:rsidR="00055F65" w:rsidRDefault="00055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ckwell">
    <w:altName w:val="Segoe Print"/>
    <w:panose1 w:val="02060603020205020403"/>
    <w:charset w:val="00"/>
    <w:family w:val="roman"/>
    <w:pitch w:val="variable"/>
    <w:sig w:usb0="00000007" w:usb1="00000000" w:usb2="00000000" w:usb3="00000000" w:csb0="00000003" w:csb1="00000000"/>
  </w:font>
  <w:font w:name="Apple Color Emoji">
    <w:altName w:val="Calibri"/>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75C3E6" w14:textId="0E1E4164" w:rsidR="00055F65" w:rsidRDefault="00055F65">
    <w:pPr>
      <w:pStyle w:val="Footer"/>
    </w:pPr>
    <w:r>
      <w:rPr>
        <w:noProof/>
      </w:rPr>
      <mc:AlternateContent>
        <mc:Choice Requires="wps">
          <w:drawing>
            <wp:anchor distT="0" distB="0" distL="0" distR="0" simplePos="0" relativeHeight="251659264" behindDoc="0" locked="0" layoutInCell="1" allowOverlap="1" wp14:anchorId="39BF40AB" wp14:editId="7943BF9C">
              <wp:simplePos x="635" y="635"/>
              <wp:positionH relativeFrom="page">
                <wp:align>left</wp:align>
              </wp:positionH>
              <wp:positionV relativeFrom="page">
                <wp:align>bottom</wp:align>
              </wp:positionV>
              <wp:extent cx="2085975" cy="324485"/>
              <wp:effectExtent l="0" t="0" r="9525" b="0"/>
              <wp:wrapNone/>
              <wp:docPr id="1698553472"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4A69EADA" w14:textId="5C637B0B" w:rsidR="00055F65" w:rsidRPr="00055F65" w:rsidRDefault="00055F65" w:rsidP="00055F65">
                          <w:pPr>
                            <w:rPr>
                              <w:rFonts w:ascii="Rockwell" w:eastAsia="Rockwell" w:hAnsi="Rockwell" w:cs="Rockwell"/>
                              <w:noProof/>
                              <w:color w:val="0078D7"/>
                              <w:sz w:val="18"/>
                              <w:szCs w:val="18"/>
                            </w:rPr>
                          </w:pPr>
                          <w:r w:rsidRPr="00055F65">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9BF40AB"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5.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" filled="f" stroked="f">
              <v:fill o:detectmouseclick="t"/>
              <v:textbox style="mso-fit-shape-to-text:t" inset="20pt,0,0,15pt">
                <w:txbxContent>
                  <w:p w14:paraId="4A69EADA" w14:textId="5C637B0B" w:rsidR="00055F65" w:rsidRPr="00055F65" w:rsidRDefault="00055F65" w:rsidP="00055F65">
                    <w:pPr>
                      <w:rPr>
                        <w:rFonts w:ascii="Rockwell" w:eastAsia="Rockwell" w:hAnsi="Rockwell" w:cs="Rockwell"/>
                        <w:noProof/>
                        <w:color w:val="0078D7"/>
                        <w:sz w:val="18"/>
                        <w:szCs w:val="18"/>
                      </w:rPr>
                    </w:pPr>
                    <w:r w:rsidRPr="00055F65">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51EA43" w14:textId="1A09EC6A" w:rsidR="00055F65" w:rsidRDefault="00055F65">
    <w:pPr>
      <w:pStyle w:val="Footer"/>
    </w:pPr>
    <w:r>
      <w:rPr>
        <w:noProof/>
      </w:rPr>
      <mc:AlternateContent>
        <mc:Choice Requires="wps">
          <w:drawing>
            <wp:anchor distT="0" distB="0" distL="0" distR="0" simplePos="0" relativeHeight="251660288" behindDoc="0" locked="0" layoutInCell="1" allowOverlap="1" wp14:anchorId="09BF7009" wp14:editId="1811D3EF">
              <wp:simplePos x="635" y="635"/>
              <wp:positionH relativeFrom="page">
                <wp:align>left</wp:align>
              </wp:positionH>
              <wp:positionV relativeFrom="page">
                <wp:align>bottom</wp:align>
              </wp:positionV>
              <wp:extent cx="2085975" cy="324485"/>
              <wp:effectExtent l="0" t="0" r="9525" b="0"/>
              <wp:wrapNone/>
              <wp:docPr id="155195522"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0C3456D6" w14:textId="4EF3FC66" w:rsidR="00055F65" w:rsidRPr="00055F65" w:rsidRDefault="00055F65" w:rsidP="00055F65">
                          <w:pPr>
                            <w:rPr>
                              <w:rFonts w:ascii="Rockwell" w:eastAsia="Rockwell" w:hAnsi="Rockwell" w:cs="Rockwell"/>
                              <w:noProof/>
                              <w:color w:val="0078D7"/>
                              <w:sz w:val="18"/>
                              <w:szCs w:val="18"/>
                            </w:rPr>
                          </w:pPr>
                          <w:r w:rsidRPr="00055F65">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BF7009"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5.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" filled="f" stroked="f">
              <v:fill o:detectmouseclick="t"/>
              <v:textbox style="mso-fit-shape-to-text:t" inset="20pt,0,0,15pt">
                <w:txbxContent>
                  <w:p w14:paraId="0C3456D6" w14:textId="4EF3FC66" w:rsidR="00055F65" w:rsidRPr="00055F65" w:rsidRDefault="00055F65" w:rsidP="00055F65">
                    <w:pPr>
                      <w:rPr>
                        <w:rFonts w:ascii="Rockwell" w:eastAsia="Rockwell" w:hAnsi="Rockwell" w:cs="Rockwell"/>
                        <w:noProof/>
                        <w:color w:val="0078D7"/>
                        <w:sz w:val="18"/>
                        <w:szCs w:val="18"/>
                      </w:rPr>
                    </w:pPr>
                    <w:r w:rsidRPr="00055F65">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891DC0" w14:textId="22918799" w:rsidR="00055F65" w:rsidRDefault="00055F65">
    <w:pPr>
      <w:pStyle w:val="Footer"/>
    </w:pPr>
    <w:r>
      <w:rPr>
        <w:noProof/>
      </w:rPr>
      <mc:AlternateContent>
        <mc:Choice Requires="wps">
          <w:drawing>
            <wp:anchor distT="0" distB="0" distL="0" distR="0" simplePos="0" relativeHeight="251658240" behindDoc="0" locked="0" layoutInCell="1" allowOverlap="1" wp14:anchorId="440BBDD1" wp14:editId="0CD437B0">
              <wp:simplePos x="635" y="635"/>
              <wp:positionH relativeFrom="page">
                <wp:align>left</wp:align>
              </wp:positionH>
              <wp:positionV relativeFrom="page">
                <wp:align>bottom</wp:align>
              </wp:positionV>
              <wp:extent cx="2085975" cy="324485"/>
              <wp:effectExtent l="0" t="0" r="9525" b="0"/>
              <wp:wrapNone/>
              <wp:docPr id="675411037"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5AD68FF3" w14:textId="745D3265" w:rsidR="00055F65" w:rsidRPr="00055F65" w:rsidRDefault="00055F65" w:rsidP="00055F65">
                          <w:pPr>
                            <w:rPr>
                              <w:rFonts w:ascii="Rockwell" w:eastAsia="Rockwell" w:hAnsi="Rockwell" w:cs="Rockwell"/>
                              <w:noProof/>
                              <w:color w:val="0078D7"/>
                              <w:sz w:val="18"/>
                              <w:szCs w:val="18"/>
                            </w:rPr>
                          </w:pPr>
                          <w:r w:rsidRPr="00055F65">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40BBDD1"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5.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" filled="f" stroked="f">
              <v:fill o:detectmouseclick="t"/>
              <v:textbox style="mso-fit-shape-to-text:t" inset="20pt,0,0,15pt">
                <w:txbxContent>
                  <w:p w14:paraId="5AD68FF3" w14:textId="745D3265" w:rsidR="00055F65" w:rsidRPr="00055F65" w:rsidRDefault="00055F65" w:rsidP="00055F65">
                    <w:pPr>
                      <w:rPr>
                        <w:rFonts w:ascii="Rockwell" w:eastAsia="Rockwell" w:hAnsi="Rockwell" w:cs="Rockwell"/>
                        <w:noProof/>
                        <w:color w:val="0078D7"/>
                        <w:sz w:val="18"/>
                        <w:szCs w:val="18"/>
                      </w:rPr>
                    </w:pPr>
                    <w:r w:rsidRPr="00055F65">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A0116" w14:textId="76E6B5B3" w:rsidR="00055F65" w:rsidRDefault="00055F65">
    <w:pPr>
      <w:pStyle w:val="Footer"/>
    </w:pPr>
    <w:r>
      <w:rPr>
        <w:noProof/>
      </w:rPr>
      <mc:AlternateContent>
        <mc:Choice Requires="wps">
          <w:drawing>
            <wp:anchor distT="0" distB="0" distL="0" distR="0" simplePos="0" relativeHeight="251662336" behindDoc="0" locked="0" layoutInCell="1" allowOverlap="1" wp14:anchorId="0BD57F1A" wp14:editId="1844D8C8">
              <wp:simplePos x="635" y="635"/>
              <wp:positionH relativeFrom="page">
                <wp:align>left</wp:align>
              </wp:positionH>
              <wp:positionV relativeFrom="page">
                <wp:align>bottom</wp:align>
              </wp:positionV>
              <wp:extent cx="2085975" cy="324485"/>
              <wp:effectExtent l="0" t="0" r="9525" b="0"/>
              <wp:wrapNone/>
              <wp:docPr id="849853951" name="Text Box 5"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29FE4977" w14:textId="1B552204" w:rsidR="00055F65" w:rsidRPr="00055F65" w:rsidRDefault="00055F65" w:rsidP="00055F65">
                          <w:pPr>
                            <w:rPr>
                              <w:rFonts w:ascii="Rockwell" w:eastAsia="Rockwell" w:hAnsi="Rockwell" w:cs="Rockwell"/>
                              <w:noProof/>
                              <w:color w:val="0078D7"/>
                              <w:sz w:val="18"/>
                              <w:szCs w:val="18"/>
                            </w:rPr>
                          </w:pPr>
                          <w:r w:rsidRPr="00055F65">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BD57F1A" id="_x0000_t202" coordsize="21600,21600" o:spt="202" path="m,l,21600r21600,l21600,xe">
              <v:stroke joinstyle="miter"/>
              <v:path gradientshapeok="t" o:connecttype="rect"/>
            </v:shapetype>
            <v:shape id="Text Box 5" o:spid="_x0000_s1029" type="#_x0000_t202" alt="Information Classification: General" style="position:absolute;margin-left:0;margin-top:0;width:164.25pt;height:25.5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" filled="f" stroked="f">
              <v:fill o:detectmouseclick="t"/>
              <v:textbox style="mso-fit-shape-to-text:t" inset="20pt,0,0,15pt">
                <w:txbxContent>
                  <w:p w14:paraId="29FE4977" w14:textId="1B552204" w:rsidR="00055F65" w:rsidRPr="00055F65" w:rsidRDefault="00055F65" w:rsidP="00055F65">
                    <w:pPr>
                      <w:rPr>
                        <w:rFonts w:ascii="Rockwell" w:eastAsia="Rockwell" w:hAnsi="Rockwell" w:cs="Rockwell"/>
                        <w:noProof/>
                        <w:color w:val="0078D7"/>
                        <w:sz w:val="18"/>
                        <w:szCs w:val="18"/>
                      </w:rPr>
                    </w:pPr>
                    <w:r w:rsidRPr="00055F65">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5D5E77" w14:textId="545BF1BD" w:rsidR="00055F65" w:rsidRDefault="00055F65">
    <w:pPr>
      <w:pStyle w:val="Footer"/>
    </w:pPr>
    <w:r>
      <w:rPr>
        <w:noProof/>
      </w:rPr>
      <mc:AlternateContent>
        <mc:Choice Requires="wps">
          <w:drawing>
            <wp:anchor distT="0" distB="0" distL="0" distR="0" simplePos="0" relativeHeight="251663360" behindDoc="0" locked="0" layoutInCell="1" allowOverlap="1" wp14:anchorId="6655C27D" wp14:editId="52D50891">
              <wp:simplePos x="635" y="635"/>
              <wp:positionH relativeFrom="page">
                <wp:align>left</wp:align>
              </wp:positionH>
              <wp:positionV relativeFrom="page">
                <wp:align>bottom</wp:align>
              </wp:positionV>
              <wp:extent cx="2085975" cy="324485"/>
              <wp:effectExtent l="0" t="0" r="9525" b="0"/>
              <wp:wrapNone/>
              <wp:docPr id="2008186700" name="Text Box 6"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3F0B736F" w14:textId="35584B7B" w:rsidR="00055F65" w:rsidRPr="00055F65" w:rsidRDefault="00055F65" w:rsidP="00055F65">
                          <w:pPr>
                            <w:rPr>
                              <w:rFonts w:ascii="Rockwell" w:eastAsia="Rockwell" w:hAnsi="Rockwell" w:cs="Rockwell"/>
                              <w:noProof/>
                              <w:color w:val="0078D7"/>
                              <w:sz w:val="18"/>
                              <w:szCs w:val="18"/>
                            </w:rPr>
                          </w:pPr>
                          <w:r w:rsidRPr="00055F65">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655C27D" id="_x0000_t202" coordsize="21600,21600" o:spt="202" path="m,l,21600r21600,l21600,xe">
              <v:stroke joinstyle="miter"/>
              <v:path gradientshapeok="t" o:connecttype="rect"/>
            </v:shapetype>
            <v:shape id="Text Box 6" o:spid="_x0000_s1030" type="#_x0000_t202" alt="Information Classification: General" style="position:absolute;margin-left:0;margin-top:0;width:164.25pt;height:25.5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" filled="f" stroked="f">
              <v:fill o:detectmouseclick="t"/>
              <v:textbox style="mso-fit-shape-to-text:t" inset="20pt,0,0,15pt">
                <w:txbxContent>
                  <w:p w14:paraId="3F0B736F" w14:textId="35584B7B" w:rsidR="00055F65" w:rsidRPr="00055F65" w:rsidRDefault="00055F65" w:rsidP="00055F65">
                    <w:pPr>
                      <w:rPr>
                        <w:rFonts w:ascii="Rockwell" w:eastAsia="Rockwell" w:hAnsi="Rockwell" w:cs="Rockwell"/>
                        <w:noProof/>
                        <w:color w:val="0078D7"/>
                        <w:sz w:val="18"/>
                        <w:szCs w:val="18"/>
                      </w:rPr>
                    </w:pPr>
                    <w:r w:rsidRPr="00055F65">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B1280" w14:textId="6F2FD8BF" w:rsidR="00055F65" w:rsidRDefault="00055F65">
    <w:pPr>
      <w:pStyle w:val="Footer"/>
    </w:pPr>
    <w:r>
      <w:rPr>
        <w:noProof/>
      </w:rPr>
      <mc:AlternateContent>
        <mc:Choice Requires="wps">
          <w:drawing>
            <wp:anchor distT="0" distB="0" distL="0" distR="0" simplePos="0" relativeHeight="251661312" behindDoc="0" locked="0" layoutInCell="1" allowOverlap="1" wp14:anchorId="199B0DB3" wp14:editId="116E65A7">
              <wp:simplePos x="635" y="635"/>
              <wp:positionH relativeFrom="page">
                <wp:align>left</wp:align>
              </wp:positionH>
              <wp:positionV relativeFrom="page">
                <wp:align>bottom</wp:align>
              </wp:positionV>
              <wp:extent cx="2085975" cy="324485"/>
              <wp:effectExtent l="0" t="0" r="9525" b="0"/>
              <wp:wrapNone/>
              <wp:docPr id="1528479420" name="Text Box 4"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4104B8D3" w14:textId="6D335536" w:rsidR="00055F65" w:rsidRPr="00055F65" w:rsidRDefault="00055F65" w:rsidP="00055F65">
                          <w:pPr>
                            <w:rPr>
                              <w:rFonts w:ascii="Rockwell" w:eastAsia="Rockwell" w:hAnsi="Rockwell" w:cs="Rockwell"/>
                              <w:noProof/>
                              <w:color w:val="0078D7"/>
                              <w:sz w:val="18"/>
                              <w:szCs w:val="18"/>
                            </w:rPr>
                          </w:pPr>
                          <w:r w:rsidRPr="00055F65">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99B0DB3" id="_x0000_t202" coordsize="21600,21600" o:spt="202" path="m,l,21600r21600,l21600,xe">
              <v:stroke joinstyle="miter"/>
              <v:path gradientshapeok="t" o:connecttype="rect"/>
            </v:shapetype>
            <v:shape id="Text Box 4" o:spid="_x0000_s1031" type="#_x0000_t202" alt="Information Classification: General" style="position:absolute;margin-left:0;margin-top:0;width:164.25pt;height:25.5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" filled="f" stroked="f">
              <v:fill o:detectmouseclick="t"/>
              <v:textbox style="mso-fit-shape-to-text:t" inset="20pt,0,0,15pt">
                <w:txbxContent>
                  <w:p w14:paraId="4104B8D3" w14:textId="6D335536" w:rsidR="00055F65" w:rsidRPr="00055F65" w:rsidRDefault="00055F65" w:rsidP="00055F65">
                    <w:pPr>
                      <w:rPr>
                        <w:rFonts w:ascii="Rockwell" w:eastAsia="Rockwell" w:hAnsi="Rockwell" w:cs="Rockwell"/>
                        <w:noProof/>
                        <w:color w:val="0078D7"/>
                        <w:sz w:val="18"/>
                        <w:szCs w:val="18"/>
                      </w:rPr>
                    </w:pPr>
                    <w:r w:rsidRPr="00055F65">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6994DD" w14:textId="77777777" w:rsidR="00055F65" w:rsidRDefault="00055F65">
      <w:r>
        <w:separator/>
      </w:r>
    </w:p>
  </w:footnote>
  <w:footnote w:type="continuationSeparator" w:id="0">
    <w:p w14:paraId="6E034B10" w14:textId="77777777" w:rsidR="00055F65" w:rsidRDefault="00055F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966D1F" w14:textId="77777777" w:rsidR="00943C9E" w:rsidRDefault="00055F65" w:rsidP="00882115">
    <w:pPr>
      <w:pStyle w:val="Header"/>
      <w:tabs>
        <w:tab w:val="clear" w:pos="4680"/>
        <w:tab w:val="clear" w:pos="9360"/>
        <w:tab w:val="left" w:pos="288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0A1C6D" w14:textId="77777777" w:rsidR="00943C9E" w:rsidRDefault="00055F65" w:rsidP="00882115">
    <w:pPr>
      <w:pStyle w:val="Header"/>
      <w:tabs>
        <w:tab w:val="clear" w:pos="4680"/>
        <w:tab w:val="clear" w:pos="9360"/>
        <w:tab w:val="left" w:pos="28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03A79"/>
    <w:multiLevelType w:val="hybridMultilevel"/>
    <w:tmpl w:val="C2526E06"/>
    <w:lvl w:ilvl="0" w:tplc="3DC885CC">
      <w:numFmt w:val="bullet"/>
      <w:lvlText w:val="-"/>
      <w:lvlJc w:val="left"/>
      <w:pPr>
        <w:ind w:left="360" w:hanging="360"/>
      </w:pPr>
      <w:rPr>
        <w:rFonts w:ascii="Calibri" w:eastAsia="Times New Roman" w:hAnsi="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2F710E"/>
    <w:multiLevelType w:val="multilevel"/>
    <w:tmpl w:val="D1E01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AB1BC2"/>
    <w:multiLevelType w:val="hybridMultilevel"/>
    <w:tmpl w:val="033694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F7B99"/>
    <w:multiLevelType w:val="hybridMultilevel"/>
    <w:tmpl w:val="D598D8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5074CE"/>
    <w:multiLevelType w:val="multilevel"/>
    <w:tmpl w:val="88D49446"/>
    <w:lvl w:ilvl="0">
      <w:start w:val="2"/>
      <w:numFmt w:val="upperRoman"/>
      <w:lvlText w:val="%1."/>
      <w:lvlJc w:val="right"/>
      <w:pPr>
        <w:tabs>
          <w:tab w:val="num" w:pos="720"/>
        </w:tabs>
        <w:ind w:left="720" w:hanging="360"/>
      </w:pPr>
    </w:lvl>
    <w:lvl w:ilvl="1">
      <w:start w:val="1"/>
      <w:numFmt w:val="lowerLetter"/>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1F7341AE"/>
    <w:multiLevelType w:val="multilevel"/>
    <w:tmpl w:val="A948A866"/>
    <w:lvl w:ilvl="0">
      <w:start w:val="2"/>
      <w:numFmt w:val="upperRoman"/>
      <w:lvlText w:val="%1."/>
      <w:lvlJc w:val="right"/>
      <w:pPr>
        <w:tabs>
          <w:tab w:val="num" w:pos="720"/>
        </w:tabs>
        <w:ind w:left="720" w:hanging="360"/>
      </w:pPr>
    </w:lvl>
    <w:lvl w:ilvl="1">
      <w:start w:val="1"/>
      <w:numFmt w:val="lowerLetter"/>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1FB75D70"/>
    <w:multiLevelType w:val="multilevel"/>
    <w:tmpl w:val="0C6611DC"/>
    <w:lvl w:ilvl="0">
      <w:start w:val="2"/>
      <w:numFmt w:val="upperRoman"/>
      <w:lvlText w:val="%1."/>
      <w:lvlJc w:val="right"/>
      <w:pPr>
        <w:tabs>
          <w:tab w:val="num" w:pos="720"/>
        </w:tabs>
        <w:ind w:left="720" w:hanging="360"/>
      </w:pPr>
    </w:lvl>
    <w:lvl w:ilvl="1">
      <w:start w:val="1"/>
      <w:numFmt w:val="lowerLetter"/>
      <w:lvlText w:val="%2."/>
      <w:lvlJc w:val="right"/>
      <w:pPr>
        <w:tabs>
          <w:tab w:val="num" w:pos="1440"/>
        </w:tabs>
        <w:ind w:left="1440" w:hanging="360"/>
      </w:pPr>
    </w:lvl>
    <w:lvl w:ilvl="2">
      <w:start w:val="1"/>
      <w:numFmt w:val="lowerLetter"/>
      <w:lvlText w:val="%3)"/>
      <w:lvlJc w:val="left"/>
      <w:pPr>
        <w:ind w:left="2160" w:hanging="360"/>
      </w:pPr>
    </w:lvl>
    <w:lvl w:ilvl="3">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15:restartNumberingAfterBreak="0">
    <w:nsid w:val="22AB38C6"/>
    <w:multiLevelType w:val="hybridMultilevel"/>
    <w:tmpl w:val="DEECA97E"/>
    <w:lvl w:ilvl="0" w:tplc="AA1C616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3F348F7"/>
    <w:multiLevelType w:val="hybridMultilevel"/>
    <w:tmpl w:val="B96052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A8F5BF4"/>
    <w:multiLevelType w:val="multilevel"/>
    <w:tmpl w:val="DBEA3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AE3EE6"/>
    <w:multiLevelType w:val="multilevel"/>
    <w:tmpl w:val="6DC80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394CBB"/>
    <w:multiLevelType w:val="multilevel"/>
    <w:tmpl w:val="EB248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B27384"/>
    <w:multiLevelType w:val="hybridMultilevel"/>
    <w:tmpl w:val="C50C05A2"/>
    <w:lvl w:ilvl="0" w:tplc="3DC885CC">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914FAE"/>
    <w:multiLevelType w:val="multilevel"/>
    <w:tmpl w:val="3A821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EDA35FF"/>
    <w:multiLevelType w:val="multilevel"/>
    <w:tmpl w:val="71647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A7344DD"/>
    <w:multiLevelType w:val="hybridMultilevel"/>
    <w:tmpl w:val="F38037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6F3CA8"/>
    <w:multiLevelType w:val="multilevel"/>
    <w:tmpl w:val="7DF6E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31C7651"/>
    <w:multiLevelType w:val="hybridMultilevel"/>
    <w:tmpl w:val="AD621D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41F5195"/>
    <w:multiLevelType w:val="multilevel"/>
    <w:tmpl w:val="FE5A6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5EB3F30"/>
    <w:multiLevelType w:val="multilevel"/>
    <w:tmpl w:val="B1583228"/>
    <w:lvl w:ilvl="0">
      <w:start w:val="8"/>
      <w:numFmt w:val="upperRoman"/>
      <w:lvlText w:val="%1."/>
      <w:lvlJc w:val="right"/>
      <w:pPr>
        <w:tabs>
          <w:tab w:val="num" w:pos="720"/>
        </w:tabs>
        <w:ind w:left="720" w:hanging="360"/>
      </w:pPr>
    </w:lvl>
    <w:lvl w:ilvl="1">
      <w:start w:val="1"/>
      <w:numFmt w:val="lowerLetter"/>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0" w15:restartNumberingAfterBreak="0">
    <w:nsid w:val="66D66F73"/>
    <w:multiLevelType w:val="multilevel"/>
    <w:tmpl w:val="BC408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7B43986"/>
    <w:multiLevelType w:val="multilevel"/>
    <w:tmpl w:val="023E7C6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8F71919"/>
    <w:multiLevelType w:val="multilevel"/>
    <w:tmpl w:val="D10AE97A"/>
    <w:lvl w:ilvl="0">
      <w:start w:val="2"/>
      <w:numFmt w:val="upperRoman"/>
      <w:lvlText w:val="%1."/>
      <w:lvlJc w:val="right"/>
      <w:pPr>
        <w:tabs>
          <w:tab w:val="num" w:pos="720"/>
        </w:tabs>
        <w:ind w:left="720" w:hanging="360"/>
      </w:pPr>
    </w:lvl>
    <w:lvl w:ilvl="1">
      <w:start w:val="1"/>
      <w:numFmt w:val="lowerLetter"/>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lowerLetter"/>
      <w:lvlText w:val="%4)"/>
      <w:lvlJc w:val="left"/>
      <w:pPr>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3" w15:restartNumberingAfterBreak="0">
    <w:nsid w:val="6AD71416"/>
    <w:multiLevelType w:val="multilevel"/>
    <w:tmpl w:val="AE3E2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86917D1"/>
    <w:multiLevelType w:val="multilevel"/>
    <w:tmpl w:val="C2385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42683615">
    <w:abstractNumId w:val="4"/>
  </w:num>
  <w:num w:numId="2" w16cid:durableId="1149323227">
    <w:abstractNumId w:val="6"/>
  </w:num>
  <w:num w:numId="3" w16cid:durableId="2063477187">
    <w:abstractNumId w:val="22"/>
  </w:num>
  <w:num w:numId="4" w16cid:durableId="1755012638">
    <w:abstractNumId w:val="5"/>
  </w:num>
  <w:num w:numId="5" w16cid:durableId="761487774">
    <w:abstractNumId w:val="19"/>
  </w:num>
  <w:num w:numId="6" w16cid:durableId="800999679">
    <w:abstractNumId w:val="21"/>
  </w:num>
  <w:num w:numId="7" w16cid:durableId="1511487101">
    <w:abstractNumId w:val="9"/>
  </w:num>
  <w:num w:numId="8" w16cid:durableId="310595451">
    <w:abstractNumId w:val="16"/>
  </w:num>
  <w:num w:numId="9" w16cid:durableId="277613335">
    <w:abstractNumId w:val="24"/>
  </w:num>
  <w:num w:numId="10" w16cid:durableId="148597374">
    <w:abstractNumId w:val="18"/>
  </w:num>
  <w:num w:numId="11" w16cid:durableId="267083759">
    <w:abstractNumId w:val="11"/>
  </w:num>
  <w:num w:numId="12" w16cid:durableId="648941370">
    <w:abstractNumId w:val="10"/>
  </w:num>
  <w:num w:numId="13" w16cid:durableId="1668897372">
    <w:abstractNumId w:val="7"/>
  </w:num>
  <w:num w:numId="14" w16cid:durableId="456604153">
    <w:abstractNumId w:val="13"/>
  </w:num>
  <w:num w:numId="15" w16cid:durableId="370569559">
    <w:abstractNumId w:val="23"/>
  </w:num>
  <w:num w:numId="16" w16cid:durableId="1364595749">
    <w:abstractNumId w:val="20"/>
  </w:num>
  <w:num w:numId="17" w16cid:durableId="608396822">
    <w:abstractNumId w:val="14"/>
  </w:num>
  <w:num w:numId="18" w16cid:durableId="1181893595">
    <w:abstractNumId w:val="1"/>
  </w:num>
  <w:num w:numId="19" w16cid:durableId="239368180">
    <w:abstractNumId w:val="3"/>
  </w:num>
  <w:num w:numId="20" w16cid:durableId="448357405">
    <w:abstractNumId w:val="15"/>
  </w:num>
  <w:num w:numId="21" w16cid:durableId="829177531">
    <w:abstractNumId w:val="8"/>
  </w:num>
  <w:num w:numId="22" w16cid:durableId="413162457">
    <w:abstractNumId w:val="17"/>
  </w:num>
  <w:num w:numId="23" w16cid:durableId="990869158">
    <w:abstractNumId w:val="2"/>
  </w:num>
  <w:num w:numId="24" w16cid:durableId="744911032">
    <w:abstractNumId w:val="0"/>
  </w:num>
  <w:num w:numId="25" w16cid:durableId="5470366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1BB"/>
    <w:rsid w:val="00017FA0"/>
    <w:rsid w:val="00055F65"/>
    <w:rsid w:val="00080FC9"/>
    <w:rsid w:val="00084A2D"/>
    <w:rsid w:val="000958BB"/>
    <w:rsid w:val="000D3745"/>
    <w:rsid w:val="000D6ED2"/>
    <w:rsid w:val="000F37AD"/>
    <w:rsid w:val="000F532D"/>
    <w:rsid w:val="00102E8E"/>
    <w:rsid w:val="001129BC"/>
    <w:rsid w:val="00132ED7"/>
    <w:rsid w:val="00150ED1"/>
    <w:rsid w:val="001968AB"/>
    <w:rsid w:val="00205396"/>
    <w:rsid w:val="00222545"/>
    <w:rsid w:val="00222AE7"/>
    <w:rsid w:val="00254B36"/>
    <w:rsid w:val="00294EF1"/>
    <w:rsid w:val="002B0BC4"/>
    <w:rsid w:val="002C753F"/>
    <w:rsid w:val="00332EBC"/>
    <w:rsid w:val="00333948"/>
    <w:rsid w:val="003460F3"/>
    <w:rsid w:val="003C2AA2"/>
    <w:rsid w:val="003E1B4B"/>
    <w:rsid w:val="003F6F31"/>
    <w:rsid w:val="00401F05"/>
    <w:rsid w:val="0042002C"/>
    <w:rsid w:val="00485C0E"/>
    <w:rsid w:val="004902DE"/>
    <w:rsid w:val="004924B6"/>
    <w:rsid w:val="004A48CB"/>
    <w:rsid w:val="004E65F0"/>
    <w:rsid w:val="00510532"/>
    <w:rsid w:val="0051068F"/>
    <w:rsid w:val="00511EE1"/>
    <w:rsid w:val="00515DC1"/>
    <w:rsid w:val="00542CD5"/>
    <w:rsid w:val="00543CA9"/>
    <w:rsid w:val="00550DA6"/>
    <w:rsid w:val="00562023"/>
    <w:rsid w:val="00566371"/>
    <w:rsid w:val="005C70F5"/>
    <w:rsid w:val="005F7F3D"/>
    <w:rsid w:val="00670606"/>
    <w:rsid w:val="0067584E"/>
    <w:rsid w:val="006807E2"/>
    <w:rsid w:val="0068543A"/>
    <w:rsid w:val="00691008"/>
    <w:rsid w:val="006E704F"/>
    <w:rsid w:val="006F5667"/>
    <w:rsid w:val="00733603"/>
    <w:rsid w:val="007337D9"/>
    <w:rsid w:val="00776304"/>
    <w:rsid w:val="007A1C7E"/>
    <w:rsid w:val="007C2E25"/>
    <w:rsid w:val="007D3351"/>
    <w:rsid w:val="007E3E7C"/>
    <w:rsid w:val="008949D8"/>
    <w:rsid w:val="008A5F95"/>
    <w:rsid w:val="008C3E8C"/>
    <w:rsid w:val="008D1FFA"/>
    <w:rsid w:val="008F55A2"/>
    <w:rsid w:val="0090751C"/>
    <w:rsid w:val="009238B5"/>
    <w:rsid w:val="00924CD7"/>
    <w:rsid w:val="009265E9"/>
    <w:rsid w:val="00943C9E"/>
    <w:rsid w:val="009655EA"/>
    <w:rsid w:val="009706FC"/>
    <w:rsid w:val="0097079E"/>
    <w:rsid w:val="00977043"/>
    <w:rsid w:val="00993042"/>
    <w:rsid w:val="00A01F5E"/>
    <w:rsid w:val="00A12738"/>
    <w:rsid w:val="00A22DE5"/>
    <w:rsid w:val="00A329F4"/>
    <w:rsid w:val="00A33942"/>
    <w:rsid w:val="00A3715C"/>
    <w:rsid w:val="00A46C43"/>
    <w:rsid w:val="00A81F6B"/>
    <w:rsid w:val="00A9288E"/>
    <w:rsid w:val="00A938B4"/>
    <w:rsid w:val="00AC65C1"/>
    <w:rsid w:val="00B26914"/>
    <w:rsid w:val="00B31AE2"/>
    <w:rsid w:val="00B31D23"/>
    <w:rsid w:val="00B43D58"/>
    <w:rsid w:val="00B81BA5"/>
    <w:rsid w:val="00B90DCD"/>
    <w:rsid w:val="00BA4824"/>
    <w:rsid w:val="00BD6F0E"/>
    <w:rsid w:val="00BE1F28"/>
    <w:rsid w:val="00C522E6"/>
    <w:rsid w:val="00C54CCC"/>
    <w:rsid w:val="00C62277"/>
    <w:rsid w:val="00C96A5A"/>
    <w:rsid w:val="00CA2C92"/>
    <w:rsid w:val="00CA6997"/>
    <w:rsid w:val="00D07857"/>
    <w:rsid w:val="00D42E5E"/>
    <w:rsid w:val="00DB62D7"/>
    <w:rsid w:val="00DD3AD8"/>
    <w:rsid w:val="00DF21BB"/>
    <w:rsid w:val="00E20DFD"/>
    <w:rsid w:val="00E600D9"/>
    <w:rsid w:val="00E631D4"/>
    <w:rsid w:val="00E819B3"/>
    <w:rsid w:val="00E91929"/>
    <w:rsid w:val="00EA2635"/>
    <w:rsid w:val="00EA673D"/>
    <w:rsid w:val="00F05244"/>
    <w:rsid w:val="00F23385"/>
    <w:rsid w:val="00F27BC3"/>
    <w:rsid w:val="00F40709"/>
    <w:rsid w:val="00F40C59"/>
    <w:rsid w:val="00F53CE4"/>
    <w:rsid w:val="00F731EB"/>
    <w:rsid w:val="00F86C87"/>
    <w:rsid w:val="00FB1284"/>
    <w:rsid w:val="00FD42EF"/>
    <w:rsid w:val="00FE5BBA"/>
    <w:rsid w:val="00FF73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2412B"/>
  <w15:chartTrackingRefBased/>
  <w15:docId w15:val="{F68864E3-1DA2-784D-8CB5-B87709185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1BB"/>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F2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2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21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21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21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21B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21B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21B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21B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1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21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21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21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21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21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21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21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21BB"/>
    <w:rPr>
      <w:rFonts w:eastAsiaTheme="majorEastAsia" w:cstheme="majorBidi"/>
      <w:color w:val="272727" w:themeColor="text1" w:themeTint="D8"/>
    </w:rPr>
  </w:style>
  <w:style w:type="paragraph" w:styleId="Title">
    <w:name w:val="Title"/>
    <w:basedOn w:val="Normal"/>
    <w:next w:val="Normal"/>
    <w:link w:val="TitleChar"/>
    <w:uiPriority w:val="10"/>
    <w:qFormat/>
    <w:rsid w:val="00DF21B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21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21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21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21BB"/>
    <w:pPr>
      <w:spacing w:before="160"/>
      <w:jc w:val="center"/>
    </w:pPr>
    <w:rPr>
      <w:i/>
      <w:iCs/>
      <w:color w:val="404040" w:themeColor="text1" w:themeTint="BF"/>
    </w:rPr>
  </w:style>
  <w:style w:type="character" w:customStyle="1" w:styleId="QuoteChar">
    <w:name w:val="Quote Char"/>
    <w:basedOn w:val="DefaultParagraphFont"/>
    <w:link w:val="Quote"/>
    <w:uiPriority w:val="29"/>
    <w:rsid w:val="00DF21BB"/>
    <w:rPr>
      <w:i/>
      <w:iCs/>
      <w:color w:val="404040" w:themeColor="text1" w:themeTint="BF"/>
    </w:rPr>
  </w:style>
  <w:style w:type="paragraph" w:styleId="ListParagraph">
    <w:name w:val="List Paragraph"/>
    <w:basedOn w:val="Normal"/>
    <w:uiPriority w:val="34"/>
    <w:qFormat/>
    <w:rsid w:val="00DF21BB"/>
    <w:pPr>
      <w:ind w:left="720"/>
      <w:contextualSpacing/>
    </w:pPr>
  </w:style>
  <w:style w:type="character" w:styleId="IntenseEmphasis">
    <w:name w:val="Intense Emphasis"/>
    <w:basedOn w:val="DefaultParagraphFont"/>
    <w:uiPriority w:val="21"/>
    <w:qFormat/>
    <w:rsid w:val="00DF21BB"/>
    <w:rPr>
      <w:i/>
      <w:iCs/>
      <w:color w:val="0F4761" w:themeColor="accent1" w:themeShade="BF"/>
    </w:rPr>
  </w:style>
  <w:style w:type="paragraph" w:styleId="IntenseQuote">
    <w:name w:val="Intense Quote"/>
    <w:basedOn w:val="Normal"/>
    <w:next w:val="Normal"/>
    <w:link w:val="IntenseQuoteChar"/>
    <w:uiPriority w:val="30"/>
    <w:qFormat/>
    <w:rsid w:val="00DF2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21BB"/>
    <w:rPr>
      <w:i/>
      <w:iCs/>
      <w:color w:val="0F4761" w:themeColor="accent1" w:themeShade="BF"/>
    </w:rPr>
  </w:style>
  <w:style w:type="character" w:styleId="IntenseReference">
    <w:name w:val="Intense Reference"/>
    <w:basedOn w:val="DefaultParagraphFont"/>
    <w:uiPriority w:val="32"/>
    <w:qFormat/>
    <w:rsid w:val="00DF21BB"/>
    <w:rPr>
      <w:b/>
      <w:bCs/>
      <w:smallCaps/>
      <w:color w:val="0F4761" w:themeColor="accent1" w:themeShade="BF"/>
      <w:spacing w:val="5"/>
    </w:rPr>
  </w:style>
  <w:style w:type="table" w:styleId="TableGrid">
    <w:name w:val="Table Grid"/>
    <w:basedOn w:val="TableNormal"/>
    <w:uiPriority w:val="39"/>
    <w:rsid w:val="00DF21BB"/>
    <w:pPr>
      <w:spacing w:after="0" w:line="240" w:lineRule="auto"/>
    </w:pPr>
    <w:rPr>
      <w:rFonts w:eastAsia="PMingLiU"/>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DF21BB"/>
    <w:pPr>
      <w:jc w:val="center"/>
    </w:pPr>
    <w:rPr>
      <w:rFonts w:ascii="Arial" w:eastAsiaTheme="minorEastAsia" w:hAnsi="Arial" w:cs="Arial"/>
      <w:kern w:val="2"/>
      <w14:ligatures w14:val="standardContextual"/>
    </w:rPr>
  </w:style>
  <w:style w:type="character" w:customStyle="1" w:styleId="EndNoteBibliographyTitleChar">
    <w:name w:val="EndNote Bibliography Title Char"/>
    <w:basedOn w:val="DefaultParagraphFont"/>
    <w:link w:val="EndNoteBibliographyTitle"/>
    <w:rsid w:val="00DF21BB"/>
    <w:rPr>
      <w:rFonts w:ascii="Arial" w:hAnsi="Arial" w:cs="Arial"/>
    </w:rPr>
  </w:style>
  <w:style w:type="paragraph" w:customStyle="1" w:styleId="EndNoteBibliography">
    <w:name w:val="EndNote Bibliography"/>
    <w:basedOn w:val="Normal"/>
    <w:link w:val="EndNoteBibliographyChar"/>
    <w:rsid w:val="00DF21BB"/>
    <w:rPr>
      <w:rFonts w:ascii="Arial" w:eastAsiaTheme="minorEastAsia" w:hAnsi="Arial" w:cs="Arial"/>
      <w:kern w:val="2"/>
      <w14:ligatures w14:val="standardContextual"/>
    </w:rPr>
  </w:style>
  <w:style w:type="character" w:customStyle="1" w:styleId="EndNoteBibliographyChar">
    <w:name w:val="EndNote Bibliography Char"/>
    <w:basedOn w:val="DefaultParagraphFont"/>
    <w:link w:val="EndNoteBibliography"/>
    <w:rsid w:val="00DF21BB"/>
    <w:rPr>
      <w:rFonts w:ascii="Arial" w:hAnsi="Arial" w:cs="Arial"/>
    </w:rPr>
  </w:style>
  <w:style w:type="paragraph" w:styleId="Header">
    <w:name w:val="header"/>
    <w:basedOn w:val="Normal"/>
    <w:link w:val="HeaderChar"/>
    <w:uiPriority w:val="99"/>
    <w:unhideWhenUsed/>
    <w:rsid w:val="00DF21BB"/>
    <w:pPr>
      <w:tabs>
        <w:tab w:val="center" w:pos="4680"/>
        <w:tab w:val="right" w:pos="9360"/>
      </w:tabs>
    </w:pPr>
    <w:rPr>
      <w:rFonts w:asciiTheme="minorHAnsi" w:eastAsiaTheme="minorEastAsia" w:hAnsiTheme="minorHAnsi" w:cstheme="minorBidi"/>
      <w:kern w:val="2"/>
      <w14:ligatures w14:val="standardContextual"/>
    </w:rPr>
  </w:style>
  <w:style w:type="character" w:customStyle="1" w:styleId="HeaderChar">
    <w:name w:val="Header Char"/>
    <w:basedOn w:val="DefaultParagraphFont"/>
    <w:link w:val="Header"/>
    <w:uiPriority w:val="99"/>
    <w:rsid w:val="00DF21BB"/>
  </w:style>
  <w:style w:type="paragraph" w:styleId="Footer">
    <w:name w:val="footer"/>
    <w:basedOn w:val="Normal"/>
    <w:link w:val="FooterChar"/>
    <w:uiPriority w:val="99"/>
    <w:unhideWhenUsed/>
    <w:rsid w:val="00DF21BB"/>
    <w:pPr>
      <w:tabs>
        <w:tab w:val="center" w:pos="4680"/>
        <w:tab w:val="right" w:pos="9360"/>
      </w:tabs>
    </w:pPr>
    <w:rPr>
      <w:rFonts w:asciiTheme="minorHAnsi" w:eastAsiaTheme="minorEastAsia" w:hAnsiTheme="minorHAnsi" w:cstheme="minorBidi"/>
      <w:kern w:val="2"/>
      <w14:ligatures w14:val="standardContextual"/>
    </w:rPr>
  </w:style>
  <w:style w:type="character" w:customStyle="1" w:styleId="FooterChar">
    <w:name w:val="Footer Char"/>
    <w:basedOn w:val="DefaultParagraphFont"/>
    <w:link w:val="Footer"/>
    <w:uiPriority w:val="99"/>
    <w:rsid w:val="00DF21BB"/>
  </w:style>
  <w:style w:type="character" w:styleId="PageNumber">
    <w:name w:val="page number"/>
    <w:basedOn w:val="DefaultParagraphFont"/>
    <w:uiPriority w:val="99"/>
    <w:semiHidden/>
    <w:unhideWhenUsed/>
    <w:rsid w:val="00DF21BB"/>
  </w:style>
  <w:style w:type="character" w:styleId="CommentReference">
    <w:name w:val="annotation reference"/>
    <w:basedOn w:val="DefaultParagraphFont"/>
    <w:uiPriority w:val="99"/>
    <w:semiHidden/>
    <w:unhideWhenUsed/>
    <w:rsid w:val="00DF21BB"/>
    <w:rPr>
      <w:sz w:val="16"/>
      <w:szCs w:val="16"/>
    </w:rPr>
  </w:style>
  <w:style w:type="paragraph" w:styleId="CommentText">
    <w:name w:val="annotation text"/>
    <w:basedOn w:val="Normal"/>
    <w:link w:val="CommentTextChar"/>
    <w:uiPriority w:val="99"/>
    <w:unhideWhenUsed/>
    <w:rsid w:val="00DF21BB"/>
    <w:rPr>
      <w:rFonts w:asciiTheme="minorHAnsi" w:eastAsiaTheme="minorEastAsia"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DF21BB"/>
    <w:rPr>
      <w:sz w:val="20"/>
      <w:szCs w:val="20"/>
    </w:rPr>
  </w:style>
  <w:style w:type="paragraph" w:styleId="CommentSubject">
    <w:name w:val="annotation subject"/>
    <w:basedOn w:val="CommentText"/>
    <w:next w:val="CommentText"/>
    <w:link w:val="CommentSubjectChar"/>
    <w:uiPriority w:val="99"/>
    <w:semiHidden/>
    <w:unhideWhenUsed/>
    <w:rsid w:val="00DF21BB"/>
    <w:rPr>
      <w:b/>
      <w:bCs/>
    </w:rPr>
  </w:style>
  <w:style w:type="character" w:customStyle="1" w:styleId="CommentSubjectChar">
    <w:name w:val="Comment Subject Char"/>
    <w:basedOn w:val="CommentTextChar"/>
    <w:link w:val="CommentSubject"/>
    <w:uiPriority w:val="99"/>
    <w:semiHidden/>
    <w:rsid w:val="00DF21BB"/>
    <w:rPr>
      <w:b/>
      <w:bCs/>
      <w:sz w:val="20"/>
      <w:szCs w:val="20"/>
    </w:rPr>
  </w:style>
  <w:style w:type="paragraph" w:styleId="Revision">
    <w:name w:val="Revision"/>
    <w:hidden/>
    <w:uiPriority w:val="99"/>
    <w:semiHidden/>
    <w:rsid w:val="00DF21BB"/>
    <w:pPr>
      <w:spacing w:after="0" w:line="240" w:lineRule="auto"/>
    </w:pPr>
  </w:style>
  <w:style w:type="table" w:styleId="PlainTable2">
    <w:name w:val="Plain Table 2"/>
    <w:basedOn w:val="TableNormal"/>
    <w:uiPriority w:val="42"/>
    <w:rsid w:val="00DF21B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3">
    <w:name w:val="Grid Table 3"/>
    <w:basedOn w:val="TableNormal"/>
    <w:uiPriority w:val="48"/>
    <w:rsid w:val="00DF21B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Hyperlink">
    <w:name w:val="Hyperlink"/>
    <w:basedOn w:val="DefaultParagraphFont"/>
    <w:uiPriority w:val="99"/>
    <w:unhideWhenUsed/>
    <w:rsid w:val="00DF21BB"/>
    <w:rPr>
      <w:color w:val="467886" w:themeColor="hyperlink"/>
      <w:u w:val="single"/>
    </w:rPr>
  </w:style>
  <w:style w:type="character" w:styleId="UnresolvedMention">
    <w:name w:val="Unresolved Mention"/>
    <w:basedOn w:val="DefaultParagraphFont"/>
    <w:uiPriority w:val="99"/>
    <w:semiHidden/>
    <w:unhideWhenUsed/>
    <w:rsid w:val="00DF21BB"/>
    <w:rPr>
      <w:color w:val="605E5C"/>
      <w:shd w:val="clear" w:color="auto" w:fill="E1DFDD"/>
    </w:rPr>
  </w:style>
  <w:style w:type="character" w:styleId="PlaceholderText">
    <w:name w:val="Placeholder Text"/>
    <w:basedOn w:val="DefaultParagraphFont"/>
    <w:uiPriority w:val="99"/>
    <w:semiHidden/>
    <w:rsid w:val="00DF21BB"/>
    <w:rPr>
      <w:color w:val="666666"/>
    </w:rPr>
  </w:style>
  <w:style w:type="paragraph" w:customStyle="1" w:styleId="Bibliography1">
    <w:name w:val="Bibliography1"/>
    <w:basedOn w:val="Normal"/>
    <w:rsid w:val="00DF21BB"/>
    <w:pPr>
      <w:spacing w:before="100" w:beforeAutospacing="1" w:after="100" w:afterAutospacing="1"/>
    </w:pPr>
    <w:rPr>
      <w:rFonts w:eastAsiaTheme="minorEastAsia"/>
    </w:rPr>
  </w:style>
  <w:style w:type="paragraph" w:customStyle="1" w:styleId="Bibliography2">
    <w:name w:val="Bibliography2"/>
    <w:basedOn w:val="Normal"/>
    <w:rsid w:val="00DF21BB"/>
    <w:pPr>
      <w:spacing w:before="100" w:beforeAutospacing="1" w:after="100" w:afterAutospacing="1"/>
    </w:pPr>
    <w:rPr>
      <w:rFonts w:eastAsiaTheme="minorEastAsia"/>
    </w:rPr>
  </w:style>
  <w:style w:type="paragraph" w:customStyle="1" w:styleId="Bibliography3">
    <w:name w:val="Bibliography3"/>
    <w:basedOn w:val="Normal"/>
    <w:rsid w:val="00DF21BB"/>
    <w:pPr>
      <w:spacing w:before="100" w:beforeAutospacing="1" w:after="100" w:afterAutospacing="1"/>
    </w:pPr>
    <w:rPr>
      <w:rFonts w:eastAsiaTheme="minorEastAsia"/>
    </w:rPr>
  </w:style>
  <w:style w:type="paragraph" w:customStyle="1" w:styleId="Bibliography4">
    <w:name w:val="Bibliography4"/>
    <w:basedOn w:val="Normal"/>
    <w:rsid w:val="00DF21BB"/>
    <w:pPr>
      <w:spacing w:before="100" w:beforeAutospacing="1" w:after="100" w:afterAutospacing="1"/>
    </w:pPr>
    <w:rPr>
      <w:rFonts w:eastAsiaTheme="minorEastAsia"/>
    </w:rPr>
  </w:style>
  <w:style w:type="paragraph" w:customStyle="1" w:styleId="Bibliography5">
    <w:name w:val="Bibliography5"/>
    <w:basedOn w:val="Normal"/>
    <w:rsid w:val="00DF21BB"/>
    <w:pPr>
      <w:spacing w:before="100" w:beforeAutospacing="1" w:after="100" w:afterAutospacing="1"/>
    </w:pPr>
    <w:rPr>
      <w:rFonts w:eastAsiaTheme="minorEastAsia"/>
    </w:rPr>
  </w:style>
  <w:style w:type="character" w:customStyle="1" w:styleId="normaltextrun">
    <w:name w:val="normaltextrun"/>
    <w:basedOn w:val="DefaultParagraphFont"/>
    <w:rsid w:val="00DF21BB"/>
  </w:style>
  <w:style w:type="character" w:customStyle="1" w:styleId="eop">
    <w:name w:val="eop"/>
    <w:basedOn w:val="DefaultParagraphFont"/>
    <w:rsid w:val="00DF21BB"/>
  </w:style>
  <w:style w:type="character" w:customStyle="1" w:styleId="contentcontrolboundarysink">
    <w:name w:val="contentcontrolboundarysink"/>
    <w:basedOn w:val="DefaultParagraphFont"/>
    <w:rsid w:val="00DF21BB"/>
  </w:style>
  <w:style w:type="paragraph" w:customStyle="1" w:styleId="Bibliography6">
    <w:name w:val="Bibliography6"/>
    <w:basedOn w:val="Normal"/>
    <w:rsid w:val="00DF21BB"/>
    <w:pPr>
      <w:spacing w:before="100" w:beforeAutospacing="1" w:after="100" w:afterAutospacing="1"/>
    </w:pPr>
    <w:rPr>
      <w:rFonts w:eastAsiaTheme="minorEastAsia"/>
    </w:rPr>
  </w:style>
  <w:style w:type="paragraph" w:customStyle="1" w:styleId="Bibliography7">
    <w:name w:val="Bibliography7"/>
    <w:basedOn w:val="Normal"/>
    <w:rsid w:val="00DF21BB"/>
    <w:pPr>
      <w:spacing w:before="100" w:beforeAutospacing="1" w:after="100" w:afterAutospacing="1"/>
    </w:pPr>
    <w:rPr>
      <w:rFonts w:eastAsiaTheme="minorEastAsia"/>
    </w:rPr>
  </w:style>
  <w:style w:type="character" w:styleId="LineNumber">
    <w:name w:val="line number"/>
    <w:basedOn w:val="DefaultParagraphFont"/>
    <w:uiPriority w:val="99"/>
    <w:semiHidden/>
    <w:unhideWhenUsed/>
    <w:rsid w:val="00DF21BB"/>
  </w:style>
  <w:style w:type="paragraph" w:customStyle="1" w:styleId="Bibliography8">
    <w:name w:val="Bibliography8"/>
    <w:basedOn w:val="Normal"/>
    <w:rsid w:val="00DF21BB"/>
    <w:pPr>
      <w:spacing w:before="100" w:beforeAutospacing="1" w:after="100" w:afterAutospacing="1"/>
    </w:pPr>
    <w:rPr>
      <w:rFonts w:eastAsiaTheme="minorEastAsia"/>
    </w:rPr>
  </w:style>
  <w:style w:type="character" w:styleId="FollowedHyperlink">
    <w:name w:val="FollowedHyperlink"/>
    <w:basedOn w:val="DefaultParagraphFont"/>
    <w:uiPriority w:val="99"/>
    <w:semiHidden/>
    <w:unhideWhenUsed/>
    <w:rsid w:val="00DF21BB"/>
    <w:rPr>
      <w:color w:val="96607D" w:themeColor="followedHyperlink"/>
      <w:u w:val="single"/>
    </w:rPr>
  </w:style>
  <w:style w:type="paragraph" w:styleId="NormalWeb">
    <w:name w:val="Normal (Web)"/>
    <w:basedOn w:val="Normal"/>
    <w:uiPriority w:val="99"/>
    <w:semiHidden/>
    <w:unhideWhenUsed/>
    <w:rsid w:val="00DF21BB"/>
  </w:style>
  <w:style w:type="paragraph" w:customStyle="1" w:styleId="Bibliography9">
    <w:name w:val="Bibliography9"/>
    <w:basedOn w:val="Normal"/>
    <w:rsid w:val="00DF21BB"/>
    <w:pPr>
      <w:spacing w:before="100" w:beforeAutospacing="1" w:after="100" w:afterAutospacing="1"/>
    </w:pPr>
    <w:rPr>
      <w:rFonts w:eastAsiaTheme="minorEastAsia"/>
    </w:rPr>
  </w:style>
  <w:style w:type="paragraph" w:customStyle="1" w:styleId="Bibliography10">
    <w:name w:val="Bibliography10"/>
    <w:basedOn w:val="Normal"/>
    <w:rsid w:val="00DF21BB"/>
    <w:pPr>
      <w:spacing w:before="100" w:beforeAutospacing="1" w:after="100" w:afterAutospacing="1"/>
    </w:pPr>
    <w:rPr>
      <w:rFonts w:eastAsiaTheme="minorEastAsia"/>
    </w:rPr>
  </w:style>
  <w:style w:type="paragraph" w:customStyle="1" w:styleId="Bibliography11">
    <w:name w:val="Bibliography11"/>
    <w:basedOn w:val="Normal"/>
    <w:rsid w:val="00DF21BB"/>
    <w:pPr>
      <w:spacing w:before="100" w:beforeAutospacing="1" w:after="100" w:afterAutospacing="1"/>
    </w:pPr>
    <w:rPr>
      <w:rFonts w:eastAsiaTheme="minorEastAsia"/>
    </w:rPr>
  </w:style>
  <w:style w:type="paragraph" w:customStyle="1" w:styleId="Bibliography12">
    <w:name w:val="Bibliography12"/>
    <w:basedOn w:val="Normal"/>
    <w:rsid w:val="00DF21BB"/>
    <w:pPr>
      <w:spacing w:before="100" w:beforeAutospacing="1" w:after="100" w:afterAutospacing="1"/>
    </w:pPr>
    <w:rPr>
      <w:rFonts w:eastAsiaTheme="minorEastAsia"/>
    </w:rPr>
  </w:style>
  <w:style w:type="paragraph" w:customStyle="1" w:styleId="Bibliography13">
    <w:name w:val="Bibliography13"/>
    <w:basedOn w:val="Normal"/>
    <w:rsid w:val="00DF21BB"/>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1861</Words>
  <Characters>10612</Characters>
  <Application>Microsoft Office Word</Application>
  <DocSecurity>0</DocSecurity>
  <Lines>88</Lines>
  <Paragraphs>24</Paragraphs>
  <ScaleCrop>false</ScaleCrop>
  <Company/>
  <LinksUpToDate>false</LinksUpToDate>
  <CharactersWithSpaces>12449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Yee-Shuan</dc:creator>
  <cp:keywords/>
  <dc:description/>
  <cp:lastModifiedBy>Thadani, Lavina</cp:lastModifiedBy>
  <cp:revision>2</cp:revision>
  <dcterms:created xsi:type="dcterms:W3CDTF">2025-01-24T17:22:00Z</dcterms:created>
  <dcterms:modified xsi:type="dcterms:W3CDTF">2025-01-27T23:54:00Z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2841f45d,653dde80,9401882,5b1abebc,32a7bdff,77b27f4c</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2025-01-27T23:54:57Z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d3e983a1-7761-466f-bda1-1b94e57fd7c1</vt:lpwstr>
  </property>
  <property fmtid="{D5CDD505-2E9C-101B-9397-08002B2CF9AE}" pid="11" name="MSIP_Label_2bbab825-a111-45e4-86a1-18cee0005896_ContentBits">
    <vt:lpwstr>2</vt:lpwstr>
  </property>
</Properties>
</file>