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53303" w:rsidRDefault="00000000">
      <w:pPr>
        <w:spacing w:line="480" w:lineRule="auto"/>
        <w:jc w:val="both"/>
        <w:rPr>
          <w:rFonts w:ascii="Times New Roman" w:eastAsia="Times New Roman" w:hAnsi="Times New Roman" w:cs="Times New Roman"/>
          <w:b/>
          <w:color w:val="000000"/>
          <w:sz w:val="24"/>
          <w:szCs w:val="24"/>
        </w:rPr>
      </w:pPr>
      <w:sdt>
        <w:sdtPr>
          <w:tag w:val="goog_rdk_0"/>
          <w:id w:val="1537853961"/>
        </w:sdtPr>
        <w:sdtContent/>
      </w:sdt>
      <w:r>
        <w:rPr>
          <w:rFonts w:ascii="Times New Roman" w:eastAsia="Times New Roman" w:hAnsi="Times New Roman" w:cs="Times New Roman"/>
          <w:b/>
          <w:sz w:val="24"/>
          <w:szCs w:val="24"/>
        </w:rPr>
        <w:t>Supplementary Table 1.</w:t>
      </w:r>
      <w:r>
        <w:rPr>
          <w:rFonts w:ascii="Times New Roman" w:eastAsia="Times New Roman" w:hAnsi="Times New Roman" w:cs="Times New Roman"/>
          <w:sz w:val="24"/>
          <w:szCs w:val="24"/>
        </w:rPr>
        <w:t xml:space="preserve"> STROBE reporting checklist.</w:t>
      </w:r>
    </w:p>
    <w:tbl>
      <w:tblPr>
        <w:tblStyle w:val="a"/>
        <w:tblW w:w="9585" w:type="dxa"/>
        <w:tblBorders>
          <w:insideH w:val="single" w:sz="4" w:space="0" w:color="000000"/>
        </w:tblBorders>
        <w:tblLayout w:type="fixed"/>
        <w:tblLook w:val="0000" w:firstRow="0" w:lastRow="0" w:firstColumn="0" w:lastColumn="0" w:noHBand="0" w:noVBand="0"/>
      </w:tblPr>
      <w:tblGrid>
        <w:gridCol w:w="1530"/>
        <w:gridCol w:w="795"/>
        <w:gridCol w:w="6180"/>
        <w:gridCol w:w="1080"/>
      </w:tblGrid>
      <w:tr w:rsidR="00853303" w14:paraId="2CBFE3AD" w14:textId="77777777">
        <w:trPr>
          <w:trHeight w:val="369"/>
        </w:trPr>
        <w:tc>
          <w:tcPr>
            <w:tcW w:w="1530" w:type="dxa"/>
            <w:tcBorders>
              <w:top w:val="single" w:sz="4" w:space="0" w:color="000000"/>
            </w:tcBorders>
          </w:tcPr>
          <w:p w14:paraId="00000002" w14:textId="77777777" w:rsidR="00853303" w:rsidRDefault="00853303">
            <w:pPr>
              <w:tabs>
                <w:tab w:val="left" w:pos="5400"/>
              </w:tabs>
              <w:spacing w:line="300" w:lineRule="auto"/>
              <w:rPr>
                <w:rFonts w:ascii="Times New Roman" w:eastAsia="Times New Roman" w:hAnsi="Times New Roman" w:cs="Times New Roman"/>
                <w:sz w:val="20"/>
                <w:szCs w:val="20"/>
              </w:rPr>
            </w:pPr>
          </w:p>
        </w:tc>
        <w:tc>
          <w:tcPr>
            <w:tcW w:w="795" w:type="dxa"/>
            <w:tcBorders>
              <w:top w:val="single" w:sz="4" w:space="0" w:color="000000"/>
            </w:tcBorders>
          </w:tcPr>
          <w:p w14:paraId="00000003" w14:textId="77777777" w:rsidR="00853303" w:rsidRDefault="00000000">
            <w:pPr>
              <w:tabs>
                <w:tab w:val="left" w:pos="5400"/>
              </w:tabs>
              <w:spacing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6180" w:type="dxa"/>
            <w:tcBorders>
              <w:top w:val="single" w:sz="4" w:space="0" w:color="000000"/>
              <w:bottom w:val="single" w:sz="4" w:space="0" w:color="000000"/>
            </w:tcBorders>
          </w:tcPr>
          <w:p w14:paraId="00000004" w14:textId="77777777" w:rsidR="00853303" w:rsidRDefault="00000000">
            <w:pPr>
              <w:tabs>
                <w:tab w:val="left" w:pos="5400"/>
              </w:tabs>
              <w:spacing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Recommendation</w:t>
            </w:r>
          </w:p>
        </w:tc>
        <w:tc>
          <w:tcPr>
            <w:tcW w:w="1080" w:type="dxa"/>
            <w:tcBorders>
              <w:top w:val="single" w:sz="4" w:space="0" w:color="000000"/>
              <w:bottom w:val="single" w:sz="4" w:space="0" w:color="000000"/>
              <w:right w:val="nil"/>
            </w:tcBorders>
            <w:shd w:val="clear" w:color="auto" w:fill="auto"/>
          </w:tcPr>
          <w:p w14:paraId="00000005" w14:textId="77777777" w:rsidR="00853303" w:rsidRDefault="00000000">
            <w:pPr>
              <w:tabs>
                <w:tab w:val="left" w:pos="5400"/>
              </w:tabs>
              <w:spacing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Page No</w:t>
            </w:r>
          </w:p>
        </w:tc>
      </w:tr>
      <w:tr w:rsidR="00853303" w14:paraId="588E2A5B" w14:textId="77777777">
        <w:tc>
          <w:tcPr>
            <w:tcW w:w="1530" w:type="dxa"/>
            <w:vMerge w:val="restart"/>
          </w:tcPr>
          <w:p w14:paraId="00000006" w14:textId="77777777" w:rsidR="00853303" w:rsidRDefault="00000000">
            <w:pPr>
              <w:tabs>
                <w:tab w:val="left" w:pos="5400"/>
              </w:tabs>
              <w:spacing w:line="30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Title and abstract</w:t>
            </w:r>
          </w:p>
        </w:tc>
        <w:tc>
          <w:tcPr>
            <w:tcW w:w="795" w:type="dxa"/>
            <w:vMerge w:val="restart"/>
          </w:tcPr>
          <w:p w14:paraId="00000007"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80" w:type="dxa"/>
            <w:tcBorders>
              <w:top w:val="single" w:sz="4" w:space="0" w:color="000000"/>
              <w:bottom w:val="nil"/>
              <w:right w:val="single" w:sz="4" w:space="0" w:color="000000"/>
            </w:tcBorders>
          </w:tcPr>
          <w:p w14:paraId="00000008"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a</w:t>
            </w:r>
            <w:r>
              <w:rPr>
                <w:rFonts w:ascii="Times New Roman" w:eastAsia="Times New Roman" w:hAnsi="Times New Roman" w:cs="Times New Roman"/>
                <w:sz w:val="20"/>
                <w:szCs w:val="20"/>
              </w:rPr>
              <w:t>) Indicate the study’s design with a commonly used term in the title or the abstract</w:t>
            </w:r>
          </w:p>
        </w:tc>
        <w:tc>
          <w:tcPr>
            <w:tcW w:w="1080" w:type="dxa"/>
            <w:tcBorders>
              <w:top w:val="single" w:sz="4" w:space="0" w:color="000000"/>
              <w:left w:val="single" w:sz="4" w:space="0" w:color="000000"/>
              <w:bottom w:val="nil"/>
              <w:right w:val="nil"/>
            </w:tcBorders>
            <w:shd w:val="clear" w:color="auto" w:fill="auto"/>
          </w:tcPr>
          <w:p w14:paraId="00000009" w14:textId="4E0D0268"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 </w:t>
            </w:r>
            <w:r w:rsidR="0075606A">
              <w:rPr>
                <w:rFonts w:ascii="Times New Roman" w:eastAsia="Times New Roman" w:hAnsi="Times New Roman" w:cs="Times New Roman"/>
                <w:sz w:val="20"/>
                <w:szCs w:val="20"/>
              </w:rPr>
              <w:t>2</w:t>
            </w:r>
          </w:p>
          <w:p w14:paraId="0000000A" w14:textId="77777777" w:rsidR="00853303" w:rsidRDefault="00853303">
            <w:pPr>
              <w:spacing w:line="240" w:lineRule="auto"/>
              <w:rPr>
                <w:rFonts w:ascii="Times New Roman" w:eastAsia="Times New Roman" w:hAnsi="Times New Roman" w:cs="Times New Roman"/>
                <w:sz w:val="20"/>
                <w:szCs w:val="20"/>
              </w:rPr>
            </w:pPr>
          </w:p>
        </w:tc>
      </w:tr>
      <w:tr w:rsidR="00853303" w14:paraId="60FBBBF9" w14:textId="77777777">
        <w:tc>
          <w:tcPr>
            <w:tcW w:w="1530" w:type="dxa"/>
            <w:vMerge/>
          </w:tcPr>
          <w:p w14:paraId="0000000B" w14:textId="77777777" w:rsidR="00853303" w:rsidRDefault="00853303">
            <w:pPr>
              <w:widowControl w:val="0"/>
              <w:rPr>
                <w:rFonts w:ascii="Times New Roman" w:eastAsia="Times New Roman" w:hAnsi="Times New Roman" w:cs="Times New Roman"/>
                <w:sz w:val="20"/>
                <w:szCs w:val="20"/>
              </w:rPr>
            </w:pPr>
          </w:p>
        </w:tc>
        <w:tc>
          <w:tcPr>
            <w:tcW w:w="795" w:type="dxa"/>
            <w:vMerge/>
          </w:tcPr>
          <w:p w14:paraId="0000000C" w14:textId="77777777" w:rsidR="00853303" w:rsidRDefault="00853303">
            <w:pPr>
              <w:widowControl w:val="0"/>
              <w:rPr>
                <w:rFonts w:ascii="Times New Roman" w:eastAsia="Times New Roman" w:hAnsi="Times New Roman" w:cs="Times New Roman"/>
                <w:sz w:val="20"/>
                <w:szCs w:val="20"/>
              </w:rPr>
            </w:pPr>
          </w:p>
        </w:tc>
        <w:tc>
          <w:tcPr>
            <w:tcW w:w="6180" w:type="dxa"/>
            <w:tcBorders>
              <w:top w:val="nil"/>
              <w:right w:val="single" w:sz="4" w:space="0" w:color="000000"/>
            </w:tcBorders>
          </w:tcPr>
          <w:p w14:paraId="0000000D"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b</w:t>
            </w:r>
            <w:r>
              <w:rPr>
                <w:rFonts w:ascii="Times New Roman" w:eastAsia="Times New Roman" w:hAnsi="Times New Roman" w:cs="Times New Roman"/>
                <w:sz w:val="20"/>
                <w:szCs w:val="20"/>
              </w:rPr>
              <w:t>) Provide in the abstract an informative and balanced summary of what was done and what was found</w:t>
            </w:r>
          </w:p>
        </w:tc>
        <w:tc>
          <w:tcPr>
            <w:tcW w:w="1080" w:type="dxa"/>
            <w:tcBorders>
              <w:top w:val="nil"/>
              <w:left w:val="single" w:sz="4" w:space="0" w:color="000000"/>
              <w:right w:val="nil"/>
            </w:tcBorders>
            <w:shd w:val="clear" w:color="auto" w:fill="auto"/>
          </w:tcPr>
          <w:p w14:paraId="0000000E" w14:textId="02F01997"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Pages </w:t>
            </w:r>
            <w:r w:rsidR="0075606A">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r w:rsidR="0075606A">
              <w:rPr>
                <w:rFonts w:ascii="Times New Roman" w:eastAsia="Times New Roman" w:hAnsi="Times New Roman" w:cs="Times New Roman"/>
                <w:sz w:val="20"/>
                <w:szCs w:val="20"/>
              </w:rPr>
              <w:t>2</w:t>
            </w:r>
          </w:p>
        </w:tc>
      </w:tr>
      <w:tr w:rsidR="00853303" w14:paraId="34673445" w14:textId="77777777">
        <w:tc>
          <w:tcPr>
            <w:tcW w:w="9585" w:type="dxa"/>
            <w:gridSpan w:val="4"/>
          </w:tcPr>
          <w:p w14:paraId="0000000F" w14:textId="77777777" w:rsidR="00853303" w:rsidRDefault="00000000">
            <w:pPr>
              <w:tabs>
                <w:tab w:val="left" w:pos="5400"/>
              </w:tabs>
              <w:spacing w:before="120" w:line="240" w:lineRule="auto"/>
              <w:rPr>
                <w:rFonts w:ascii="Times New Roman" w:eastAsia="Times New Roman" w:hAnsi="Times New Roman" w:cs="Times New Roman"/>
                <w:b/>
                <w:sz w:val="20"/>
                <w:szCs w:val="20"/>
              </w:rPr>
            </w:pPr>
            <w:bookmarkStart w:id="0" w:name="bookmark=kix.p7it8rk8mzh5" w:colFirst="0" w:colLast="0"/>
            <w:bookmarkStart w:id="1" w:name="bookmark=kix.x8oztw4pqib8" w:colFirst="0" w:colLast="0"/>
            <w:bookmarkEnd w:id="0"/>
            <w:bookmarkEnd w:id="1"/>
            <w:r>
              <w:rPr>
                <w:rFonts w:ascii="Times New Roman" w:eastAsia="Times New Roman" w:hAnsi="Times New Roman" w:cs="Times New Roman"/>
                <w:b/>
                <w:sz w:val="20"/>
                <w:szCs w:val="20"/>
              </w:rPr>
              <w:t>Introduction</w:t>
            </w:r>
          </w:p>
        </w:tc>
      </w:tr>
      <w:tr w:rsidR="00853303" w14:paraId="764D1BB9" w14:textId="77777777">
        <w:tc>
          <w:tcPr>
            <w:tcW w:w="1530" w:type="dxa"/>
          </w:tcPr>
          <w:p w14:paraId="00000013"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2" w:name="bookmark=kix.h6drfwacwnhi" w:colFirst="0" w:colLast="0"/>
            <w:bookmarkStart w:id="3" w:name="bookmark=kix.fcqx8ary7d4c" w:colFirst="0" w:colLast="0"/>
            <w:bookmarkEnd w:id="2"/>
            <w:bookmarkEnd w:id="3"/>
            <w:r>
              <w:rPr>
                <w:rFonts w:ascii="Times New Roman" w:eastAsia="Times New Roman" w:hAnsi="Times New Roman" w:cs="Times New Roman"/>
                <w:sz w:val="20"/>
                <w:szCs w:val="20"/>
              </w:rPr>
              <w:t>Background/</w:t>
            </w:r>
            <w:bookmarkStart w:id="4" w:name="bookmark=kix.6k0zx6ur5c2u" w:colFirst="0" w:colLast="0"/>
            <w:bookmarkStart w:id="5" w:name="bookmark=kix.jxjqkuj824wj" w:colFirst="0" w:colLast="0"/>
            <w:bookmarkEnd w:id="4"/>
            <w:bookmarkEnd w:id="5"/>
            <w:r>
              <w:rPr>
                <w:rFonts w:ascii="Times New Roman" w:eastAsia="Times New Roman" w:hAnsi="Times New Roman" w:cs="Times New Roman"/>
                <w:sz w:val="20"/>
                <w:szCs w:val="20"/>
              </w:rPr>
              <w:t>rationale</w:t>
            </w:r>
          </w:p>
        </w:tc>
        <w:tc>
          <w:tcPr>
            <w:tcW w:w="795" w:type="dxa"/>
          </w:tcPr>
          <w:p w14:paraId="00000014"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180" w:type="dxa"/>
            <w:tcBorders>
              <w:right w:val="single" w:sz="4" w:space="0" w:color="000000"/>
            </w:tcBorders>
          </w:tcPr>
          <w:p w14:paraId="00000015"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Explain the scientific background and rationale for the investigation being reported</w:t>
            </w:r>
          </w:p>
        </w:tc>
        <w:tc>
          <w:tcPr>
            <w:tcW w:w="1080" w:type="dxa"/>
            <w:tcBorders>
              <w:left w:val="single" w:sz="4" w:space="0" w:color="000000"/>
              <w:bottom w:val="single" w:sz="4" w:space="0" w:color="000000"/>
              <w:right w:val="nil"/>
            </w:tcBorders>
            <w:shd w:val="clear" w:color="auto" w:fill="auto"/>
          </w:tcPr>
          <w:p w14:paraId="00000016" w14:textId="6C41DF6D"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Pages 4-</w:t>
            </w:r>
            <w:r w:rsidR="0075606A">
              <w:rPr>
                <w:rFonts w:ascii="Times New Roman" w:eastAsia="Times New Roman" w:hAnsi="Times New Roman" w:cs="Times New Roman"/>
                <w:sz w:val="20"/>
                <w:szCs w:val="20"/>
              </w:rPr>
              <w:t>6</w:t>
            </w:r>
          </w:p>
        </w:tc>
      </w:tr>
      <w:tr w:rsidR="00853303" w14:paraId="072D6E30" w14:textId="77777777">
        <w:tc>
          <w:tcPr>
            <w:tcW w:w="1530" w:type="dxa"/>
          </w:tcPr>
          <w:p w14:paraId="00000017"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6" w:name="bookmark=kix.ftya9m93viza" w:colFirst="0" w:colLast="0"/>
            <w:bookmarkStart w:id="7" w:name="bookmark=kix.fe58hytppa1" w:colFirst="0" w:colLast="0"/>
            <w:bookmarkEnd w:id="6"/>
            <w:bookmarkEnd w:id="7"/>
            <w:r>
              <w:rPr>
                <w:rFonts w:ascii="Times New Roman" w:eastAsia="Times New Roman" w:hAnsi="Times New Roman" w:cs="Times New Roman"/>
                <w:sz w:val="20"/>
                <w:szCs w:val="20"/>
              </w:rPr>
              <w:t>Objectives</w:t>
            </w:r>
          </w:p>
        </w:tc>
        <w:tc>
          <w:tcPr>
            <w:tcW w:w="795" w:type="dxa"/>
          </w:tcPr>
          <w:p w14:paraId="00000018"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180" w:type="dxa"/>
            <w:tcBorders>
              <w:right w:val="single" w:sz="4" w:space="0" w:color="000000"/>
            </w:tcBorders>
          </w:tcPr>
          <w:p w14:paraId="00000019"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 specific objectives, including any prespecified hypotheses</w:t>
            </w:r>
          </w:p>
        </w:tc>
        <w:tc>
          <w:tcPr>
            <w:tcW w:w="1080" w:type="dxa"/>
            <w:tcBorders>
              <w:top w:val="single" w:sz="4" w:space="0" w:color="000000"/>
              <w:left w:val="single" w:sz="4" w:space="0" w:color="000000"/>
              <w:right w:val="nil"/>
            </w:tcBorders>
            <w:shd w:val="clear" w:color="auto" w:fill="auto"/>
          </w:tcPr>
          <w:p w14:paraId="0000001A" w14:textId="4E4E8A5D"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 </w:t>
            </w:r>
            <w:r w:rsidR="0075606A">
              <w:rPr>
                <w:rFonts w:ascii="Times New Roman" w:eastAsia="Times New Roman" w:hAnsi="Times New Roman" w:cs="Times New Roman"/>
                <w:sz w:val="20"/>
                <w:szCs w:val="20"/>
              </w:rPr>
              <w:t>6</w:t>
            </w:r>
          </w:p>
        </w:tc>
      </w:tr>
      <w:tr w:rsidR="00853303" w14:paraId="74E8E327" w14:textId="77777777">
        <w:tc>
          <w:tcPr>
            <w:tcW w:w="9585" w:type="dxa"/>
            <w:gridSpan w:val="4"/>
          </w:tcPr>
          <w:p w14:paraId="0000001B" w14:textId="77777777" w:rsidR="00853303" w:rsidRDefault="00000000">
            <w:pPr>
              <w:tabs>
                <w:tab w:val="left" w:pos="5400"/>
              </w:tabs>
              <w:spacing w:before="120" w:line="240" w:lineRule="auto"/>
              <w:rPr>
                <w:rFonts w:ascii="Times New Roman" w:eastAsia="Times New Roman" w:hAnsi="Times New Roman" w:cs="Times New Roman"/>
                <w:b/>
                <w:sz w:val="20"/>
                <w:szCs w:val="20"/>
              </w:rPr>
            </w:pPr>
            <w:bookmarkStart w:id="8" w:name="bookmark=kix.fm8bw5awbp9" w:colFirst="0" w:colLast="0"/>
            <w:bookmarkStart w:id="9" w:name="bookmark=kix.cpxsigm62h0" w:colFirst="0" w:colLast="0"/>
            <w:bookmarkEnd w:id="8"/>
            <w:bookmarkEnd w:id="9"/>
            <w:r>
              <w:rPr>
                <w:rFonts w:ascii="Times New Roman" w:eastAsia="Times New Roman" w:hAnsi="Times New Roman" w:cs="Times New Roman"/>
                <w:b/>
                <w:sz w:val="20"/>
                <w:szCs w:val="20"/>
              </w:rPr>
              <w:t>Methods</w:t>
            </w:r>
          </w:p>
        </w:tc>
      </w:tr>
      <w:tr w:rsidR="00853303" w14:paraId="255F4675" w14:textId="77777777">
        <w:tc>
          <w:tcPr>
            <w:tcW w:w="1530" w:type="dxa"/>
          </w:tcPr>
          <w:p w14:paraId="0000001F"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10" w:name="bookmark=kix.h6otv0h7gtuk" w:colFirst="0" w:colLast="0"/>
            <w:bookmarkStart w:id="11" w:name="bookmark=kix.n2sm1e8aeo0" w:colFirst="0" w:colLast="0"/>
            <w:bookmarkEnd w:id="10"/>
            <w:bookmarkEnd w:id="11"/>
            <w:r>
              <w:rPr>
                <w:rFonts w:ascii="Times New Roman" w:eastAsia="Times New Roman" w:hAnsi="Times New Roman" w:cs="Times New Roman"/>
                <w:sz w:val="20"/>
                <w:szCs w:val="20"/>
              </w:rPr>
              <w:t>Study design</w:t>
            </w:r>
          </w:p>
        </w:tc>
        <w:tc>
          <w:tcPr>
            <w:tcW w:w="795" w:type="dxa"/>
          </w:tcPr>
          <w:p w14:paraId="00000020"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180" w:type="dxa"/>
            <w:tcBorders>
              <w:right w:val="single" w:sz="4" w:space="0" w:color="000000"/>
            </w:tcBorders>
          </w:tcPr>
          <w:p w14:paraId="00000021"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Present key elements of study design early in the paper</w:t>
            </w:r>
          </w:p>
        </w:tc>
        <w:tc>
          <w:tcPr>
            <w:tcW w:w="1080" w:type="dxa"/>
            <w:tcBorders>
              <w:left w:val="single" w:sz="4" w:space="0" w:color="000000"/>
              <w:bottom w:val="single" w:sz="4" w:space="0" w:color="000000"/>
              <w:right w:val="nil"/>
            </w:tcBorders>
            <w:shd w:val="clear" w:color="auto" w:fill="auto"/>
          </w:tcPr>
          <w:p w14:paraId="00000022" w14:textId="36F8206C"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Pages 6</w:t>
            </w:r>
          </w:p>
        </w:tc>
      </w:tr>
      <w:tr w:rsidR="00853303" w14:paraId="531EB093" w14:textId="77777777">
        <w:tc>
          <w:tcPr>
            <w:tcW w:w="1530" w:type="dxa"/>
          </w:tcPr>
          <w:p w14:paraId="00000023"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12" w:name="bookmark=kix.juxeuw7s0cev" w:colFirst="0" w:colLast="0"/>
            <w:bookmarkStart w:id="13" w:name="bookmark=kix.4q8tid5kv6ls" w:colFirst="0" w:colLast="0"/>
            <w:bookmarkEnd w:id="12"/>
            <w:bookmarkEnd w:id="13"/>
            <w:r>
              <w:rPr>
                <w:rFonts w:ascii="Times New Roman" w:eastAsia="Times New Roman" w:hAnsi="Times New Roman" w:cs="Times New Roman"/>
                <w:sz w:val="20"/>
                <w:szCs w:val="20"/>
              </w:rPr>
              <w:t>Setting</w:t>
            </w:r>
          </w:p>
        </w:tc>
        <w:tc>
          <w:tcPr>
            <w:tcW w:w="795" w:type="dxa"/>
          </w:tcPr>
          <w:p w14:paraId="00000024"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180" w:type="dxa"/>
            <w:tcBorders>
              <w:bottom w:val="single" w:sz="4" w:space="0" w:color="000000"/>
              <w:right w:val="single" w:sz="4" w:space="0" w:color="000000"/>
            </w:tcBorders>
          </w:tcPr>
          <w:p w14:paraId="00000025"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Describe the setting, locations, and relevant dates, including periods of recruitment, exposure, follow-up, and data collection</w:t>
            </w:r>
          </w:p>
        </w:tc>
        <w:tc>
          <w:tcPr>
            <w:tcW w:w="1080" w:type="dxa"/>
            <w:tcBorders>
              <w:top w:val="single" w:sz="4" w:space="0" w:color="000000"/>
              <w:left w:val="single" w:sz="4" w:space="0" w:color="000000"/>
              <w:bottom w:val="single" w:sz="4" w:space="0" w:color="000000"/>
              <w:right w:val="nil"/>
            </w:tcBorders>
            <w:shd w:val="clear" w:color="auto" w:fill="auto"/>
          </w:tcPr>
          <w:p w14:paraId="00000026" w14:textId="531ADA9E"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Pages 6</w:t>
            </w:r>
          </w:p>
        </w:tc>
      </w:tr>
      <w:tr w:rsidR="00853303" w14:paraId="5B68C879" w14:textId="77777777">
        <w:tc>
          <w:tcPr>
            <w:tcW w:w="1530" w:type="dxa"/>
            <w:vMerge w:val="restart"/>
          </w:tcPr>
          <w:p w14:paraId="00000027"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Participants</w:t>
            </w:r>
          </w:p>
        </w:tc>
        <w:tc>
          <w:tcPr>
            <w:tcW w:w="795" w:type="dxa"/>
            <w:vMerge w:val="restart"/>
          </w:tcPr>
          <w:p w14:paraId="00000028"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180" w:type="dxa"/>
            <w:tcBorders>
              <w:top w:val="single" w:sz="4" w:space="0" w:color="000000"/>
              <w:bottom w:val="nil"/>
              <w:right w:val="single" w:sz="4" w:space="0" w:color="000000"/>
            </w:tcBorders>
          </w:tcPr>
          <w:p w14:paraId="00000029"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a</w:t>
            </w:r>
            <w:r>
              <w:rPr>
                <w:rFonts w:ascii="Times New Roman" w:eastAsia="Times New Roman" w:hAnsi="Times New Roman" w:cs="Times New Roman"/>
                <w:sz w:val="20"/>
                <w:szCs w:val="20"/>
              </w:rPr>
              <w:t>) Give the eligibility criteria, and the sources and methods of selection of participants. Describe methods of follow-up</w:t>
            </w:r>
          </w:p>
        </w:tc>
        <w:tc>
          <w:tcPr>
            <w:tcW w:w="1080" w:type="dxa"/>
            <w:tcBorders>
              <w:top w:val="single" w:sz="4" w:space="0" w:color="000000"/>
              <w:left w:val="single" w:sz="4" w:space="0" w:color="000000"/>
              <w:bottom w:val="nil"/>
              <w:right w:val="nil"/>
            </w:tcBorders>
            <w:shd w:val="clear" w:color="auto" w:fill="auto"/>
          </w:tcPr>
          <w:p w14:paraId="0000002A" w14:textId="089D748B"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 6</w:t>
            </w:r>
            <w:r w:rsidR="0075606A">
              <w:rPr>
                <w:rFonts w:ascii="Times New Roman" w:eastAsia="Times New Roman" w:hAnsi="Times New Roman" w:cs="Times New Roman"/>
                <w:sz w:val="20"/>
                <w:szCs w:val="20"/>
              </w:rPr>
              <w:t>-7</w:t>
            </w:r>
          </w:p>
        </w:tc>
      </w:tr>
      <w:tr w:rsidR="00853303" w14:paraId="5DDFB853" w14:textId="77777777">
        <w:tc>
          <w:tcPr>
            <w:tcW w:w="1530" w:type="dxa"/>
            <w:vMerge/>
          </w:tcPr>
          <w:p w14:paraId="0000002B" w14:textId="77777777" w:rsidR="00853303" w:rsidRDefault="00853303">
            <w:pPr>
              <w:widowControl w:val="0"/>
              <w:rPr>
                <w:rFonts w:ascii="Times New Roman" w:eastAsia="Times New Roman" w:hAnsi="Times New Roman" w:cs="Times New Roman"/>
                <w:sz w:val="20"/>
                <w:szCs w:val="20"/>
              </w:rPr>
            </w:pPr>
          </w:p>
        </w:tc>
        <w:tc>
          <w:tcPr>
            <w:tcW w:w="795" w:type="dxa"/>
            <w:vMerge/>
          </w:tcPr>
          <w:p w14:paraId="0000002C" w14:textId="77777777" w:rsidR="00853303" w:rsidRDefault="00853303">
            <w:pPr>
              <w:widowControl w:val="0"/>
              <w:rPr>
                <w:rFonts w:ascii="Times New Roman" w:eastAsia="Times New Roman" w:hAnsi="Times New Roman" w:cs="Times New Roman"/>
                <w:sz w:val="20"/>
                <w:szCs w:val="20"/>
              </w:rPr>
            </w:pPr>
          </w:p>
        </w:tc>
        <w:tc>
          <w:tcPr>
            <w:tcW w:w="6180" w:type="dxa"/>
            <w:tcBorders>
              <w:top w:val="nil"/>
              <w:bottom w:val="single" w:sz="4" w:space="0" w:color="000000"/>
              <w:right w:val="single" w:sz="4" w:space="0" w:color="000000"/>
            </w:tcBorders>
          </w:tcPr>
          <w:p w14:paraId="0000002D" w14:textId="77777777" w:rsidR="00853303" w:rsidRDefault="00000000">
            <w:pPr>
              <w:tabs>
                <w:tab w:val="left" w:pos="5400"/>
              </w:tabs>
              <w:spacing w:line="30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b</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For matched studies, give matching criteria and number of exposed and unexposed</w:t>
            </w:r>
          </w:p>
        </w:tc>
        <w:tc>
          <w:tcPr>
            <w:tcW w:w="1080" w:type="dxa"/>
            <w:tcBorders>
              <w:top w:val="nil"/>
              <w:left w:val="single" w:sz="4" w:space="0" w:color="000000"/>
              <w:bottom w:val="single" w:sz="4" w:space="0" w:color="000000"/>
              <w:right w:val="nil"/>
            </w:tcBorders>
            <w:shd w:val="clear" w:color="auto" w:fill="auto"/>
          </w:tcPr>
          <w:p w14:paraId="0000002E" w14:textId="77777777"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853303" w14:paraId="6AAF3758" w14:textId="77777777">
        <w:tc>
          <w:tcPr>
            <w:tcW w:w="1530" w:type="dxa"/>
          </w:tcPr>
          <w:p w14:paraId="0000002F"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14" w:name="bookmark=kix.py3rcxiw3kzr" w:colFirst="0" w:colLast="0"/>
            <w:bookmarkStart w:id="15" w:name="bookmark=kix.5h58mco6pt0d" w:colFirst="0" w:colLast="0"/>
            <w:bookmarkEnd w:id="14"/>
            <w:bookmarkEnd w:id="15"/>
            <w:r>
              <w:rPr>
                <w:rFonts w:ascii="Times New Roman" w:eastAsia="Times New Roman" w:hAnsi="Times New Roman" w:cs="Times New Roman"/>
                <w:sz w:val="20"/>
                <w:szCs w:val="20"/>
              </w:rPr>
              <w:t>Variables</w:t>
            </w:r>
          </w:p>
        </w:tc>
        <w:tc>
          <w:tcPr>
            <w:tcW w:w="795" w:type="dxa"/>
          </w:tcPr>
          <w:p w14:paraId="00000030"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180" w:type="dxa"/>
            <w:tcBorders>
              <w:top w:val="single" w:sz="4" w:space="0" w:color="000000"/>
              <w:bottom w:val="single" w:sz="4" w:space="0" w:color="000000"/>
              <w:right w:val="single" w:sz="4" w:space="0" w:color="000000"/>
            </w:tcBorders>
          </w:tcPr>
          <w:p w14:paraId="00000031"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Clearly define all outcomes, exposures, predictors, potential confounders, and effect modifiers. Give diagnostic criteria, if applicable</w:t>
            </w:r>
          </w:p>
        </w:tc>
        <w:tc>
          <w:tcPr>
            <w:tcW w:w="1080" w:type="dxa"/>
            <w:tcBorders>
              <w:top w:val="single" w:sz="4" w:space="0" w:color="000000"/>
              <w:left w:val="single" w:sz="4" w:space="0" w:color="000000"/>
              <w:bottom w:val="single" w:sz="4" w:space="0" w:color="000000"/>
              <w:right w:val="nil"/>
            </w:tcBorders>
            <w:shd w:val="clear" w:color="auto" w:fill="auto"/>
          </w:tcPr>
          <w:p w14:paraId="00000032" w14:textId="3E6E895F"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 8</w:t>
            </w:r>
            <w:r w:rsidR="0075606A">
              <w:rPr>
                <w:rFonts w:ascii="Times New Roman" w:eastAsia="Times New Roman" w:hAnsi="Times New Roman" w:cs="Times New Roman"/>
                <w:sz w:val="20"/>
                <w:szCs w:val="20"/>
              </w:rPr>
              <w:t>-11</w:t>
            </w:r>
          </w:p>
        </w:tc>
      </w:tr>
      <w:tr w:rsidR="00853303" w14:paraId="5EEB1A16" w14:textId="77777777">
        <w:trPr>
          <w:trHeight w:val="294"/>
        </w:trPr>
        <w:tc>
          <w:tcPr>
            <w:tcW w:w="1530" w:type="dxa"/>
          </w:tcPr>
          <w:p w14:paraId="00000033"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16" w:name="bookmark=kix.69bsdz9itu8k" w:colFirst="0" w:colLast="0"/>
            <w:bookmarkStart w:id="17" w:name="bookmark=kix.jmtiwk5gc4d6" w:colFirst="0" w:colLast="0"/>
            <w:bookmarkEnd w:id="16"/>
            <w:bookmarkEnd w:id="17"/>
            <w:r>
              <w:rPr>
                <w:rFonts w:ascii="Times New Roman" w:eastAsia="Times New Roman" w:hAnsi="Times New Roman" w:cs="Times New Roman"/>
                <w:sz w:val="20"/>
                <w:szCs w:val="20"/>
              </w:rPr>
              <w:t>Data sources/</w:t>
            </w:r>
            <w:bookmarkStart w:id="18" w:name="bookmark=kix.gvp7umxwzvze" w:colFirst="0" w:colLast="0"/>
            <w:bookmarkStart w:id="19" w:name="bookmark=kix.ay0mvr806asv" w:colFirst="0" w:colLast="0"/>
            <w:bookmarkEnd w:id="18"/>
            <w:bookmarkEnd w:id="19"/>
            <w:r>
              <w:rPr>
                <w:rFonts w:ascii="Times New Roman" w:eastAsia="Times New Roman" w:hAnsi="Times New Roman" w:cs="Times New Roman"/>
                <w:sz w:val="20"/>
                <w:szCs w:val="20"/>
              </w:rPr>
              <w:t xml:space="preserve"> measurement</w:t>
            </w:r>
          </w:p>
        </w:tc>
        <w:tc>
          <w:tcPr>
            <w:tcW w:w="795" w:type="dxa"/>
          </w:tcPr>
          <w:p w14:paraId="00000034"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bookmarkStart w:id="20" w:name="bookmark=kix.uibjqel1g97q" w:colFirst="0" w:colLast="0"/>
            <w:bookmarkEnd w:id="20"/>
            <w:r>
              <w:rPr>
                <w:rFonts w:ascii="Times New Roman" w:eastAsia="Times New Roman" w:hAnsi="Times New Roman" w:cs="Times New Roman"/>
                <w:sz w:val="20"/>
                <w:szCs w:val="20"/>
              </w:rPr>
              <w:t>*</w:t>
            </w:r>
          </w:p>
        </w:tc>
        <w:tc>
          <w:tcPr>
            <w:tcW w:w="6180" w:type="dxa"/>
            <w:tcBorders>
              <w:top w:val="single" w:sz="4" w:space="0" w:color="000000"/>
              <w:right w:val="single" w:sz="4" w:space="0" w:color="000000"/>
            </w:tcBorders>
          </w:tcPr>
          <w:p w14:paraId="00000035"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For each variable of interest, give sources of data and details of methods of assessment (measurement). Describe comparability of assessment methods if there is more than one group</w:t>
            </w:r>
          </w:p>
        </w:tc>
        <w:tc>
          <w:tcPr>
            <w:tcW w:w="1080" w:type="dxa"/>
            <w:tcBorders>
              <w:top w:val="single" w:sz="4" w:space="0" w:color="000000"/>
              <w:left w:val="single" w:sz="4" w:space="0" w:color="000000"/>
              <w:bottom w:val="single" w:sz="4" w:space="0" w:color="000000"/>
              <w:right w:val="nil"/>
            </w:tcBorders>
            <w:shd w:val="clear" w:color="auto" w:fill="auto"/>
          </w:tcPr>
          <w:p w14:paraId="00000036" w14:textId="160874F8"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 8</w:t>
            </w:r>
            <w:r w:rsidR="0075606A">
              <w:rPr>
                <w:rFonts w:ascii="Times New Roman" w:eastAsia="Times New Roman" w:hAnsi="Times New Roman" w:cs="Times New Roman"/>
                <w:sz w:val="20"/>
                <w:szCs w:val="20"/>
              </w:rPr>
              <w:t>-10</w:t>
            </w:r>
          </w:p>
        </w:tc>
      </w:tr>
      <w:tr w:rsidR="00853303" w14:paraId="7C54A624" w14:textId="77777777">
        <w:tc>
          <w:tcPr>
            <w:tcW w:w="1530" w:type="dxa"/>
          </w:tcPr>
          <w:p w14:paraId="00000037"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21" w:name="bookmark=kix.p9xvyam7qf19" w:colFirst="0" w:colLast="0"/>
            <w:bookmarkStart w:id="22" w:name="bookmark=kix.tbs5f3l11akv" w:colFirst="0" w:colLast="0"/>
            <w:bookmarkEnd w:id="21"/>
            <w:bookmarkEnd w:id="22"/>
            <w:r>
              <w:rPr>
                <w:rFonts w:ascii="Times New Roman" w:eastAsia="Times New Roman" w:hAnsi="Times New Roman" w:cs="Times New Roman"/>
                <w:sz w:val="20"/>
                <w:szCs w:val="20"/>
              </w:rPr>
              <w:t>Bias</w:t>
            </w:r>
          </w:p>
        </w:tc>
        <w:tc>
          <w:tcPr>
            <w:tcW w:w="795" w:type="dxa"/>
          </w:tcPr>
          <w:p w14:paraId="00000038"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180" w:type="dxa"/>
            <w:tcBorders>
              <w:right w:val="single" w:sz="4" w:space="0" w:color="000000"/>
            </w:tcBorders>
          </w:tcPr>
          <w:p w14:paraId="00000039"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Describe any efforts to address potential sources of bias</w:t>
            </w:r>
          </w:p>
        </w:tc>
        <w:tc>
          <w:tcPr>
            <w:tcW w:w="1080" w:type="dxa"/>
            <w:tcBorders>
              <w:top w:val="single" w:sz="4" w:space="0" w:color="000000"/>
              <w:left w:val="single" w:sz="4" w:space="0" w:color="000000"/>
              <w:bottom w:val="single" w:sz="4" w:space="0" w:color="000000"/>
              <w:right w:val="nil"/>
            </w:tcBorders>
            <w:shd w:val="clear" w:color="auto" w:fill="auto"/>
          </w:tcPr>
          <w:p w14:paraId="0000003A" w14:textId="025491AC"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Pages </w:t>
            </w:r>
            <w:r w:rsidR="0075606A">
              <w:rPr>
                <w:rFonts w:ascii="Times New Roman" w:eastAsia="Times New Roman" w:hAnsi="Times New Roman" w:cs="Times New Roman"/>
                <w:sz w:val="20"/>
                <w:szCs w:val="20"/>
              </w:rPr>
              <w:t>10</w:t>
            </w:r>
            <w:r>
              <w:rPr>
                <w:rFonts w:ascii="Times New Roman" w:eastAsia="Times New Roman" w:hAnsi="Times New Roman" w:cs="Times New Roman"/>
                <w:sz w:val="20"/>
                <w:szCs w:val="20"/>
              </w:rPr>
              <w:t>-1</w:t>
            </w:r>
            <w:r w:rsidR="0075606A">
              <w:rPr>
                <w:rFonts w:ascii="Times New Roman" w:eastAsia="Times New Roman" w:hAnsi="Times New Roman" w:cs="Times New Roman"/>
                <w:sz w:val="20"/>
                <w:szCs w:val="20"/>
              </w:rPr>
              <w:t>2</w:t>
            </w:r>
          </w:p>
        </w:tc>
      </w:tr>
      <w:tr w:rsidR="00853303" w14:paraId="56769F59" w14:textId="77777777">
        <w:tc>
          <w:tcPr>
            <w:tcW w:w="1530" w:type="dxa"/>
          </w:tcPr>
          <w:p w14:paraId="0000003B"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23" w:name="bookmark=kix.7obf0hb9s1t0" w:colFirst="0" w:colLast="0"/>
            <w:bookmarkStart w:id="24" w:name="bookmark=kix.d2gercc8z1ks" w:colFirst="0" w:colLast="0"/>
            <w:bookmarkEnd w:id="23"/>
            <w:bookmarkEnd w:id="24"/>
            <w:r>
              <w:rPr>
                <w:rFonts w:ascii="Times New Roman" w:eastAsia="Times New Roman" w:hAnsi="Times New Roman" w:cs="Times New Roman"/>
                <w:sz w:val="20"/>
                <w:szCs w:val="20"/>
              </w:rPr>
              <w:t>Study size</w:t>
            </w:r>
          </w:p>
        </w:tc>
        <w:tc>
          <w:tcPr>
            <w:tcW w:w="795" w:type="dxa"/>
          </w:tcPr>
          <w:p w14:paraId="0000003C"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180" w:type="dxa"/>
            <w:tcBorders>
              <w:right w:val="single" w:sz="4" w:space="0" w:color="000000"/>
            </w:tcBorders>
          </w:tcPr>
          <w:p w14:paraId="0000003D"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Explain how the study size was arrived at</w:t>
            </w:r>
          </w:p>
        </w:tc>
        <w:tc>
          <w:tcPr>
            <w:tcW w:w="1080" w:type="dxa"/>
            <w:tcBorders>
              <w:top w:val="single" w:sz="4" w:space="0" w:color="000000"/>
              <w:left w:val="single" w:sz="4" w:space="0" w:color="000000"/>
              <w:bottom w:val="single" w:sz="4" w:space="0" w:color="000000"/>
              <w:right w:val="nil"/>
            </w:tcBorders>
            <w:shd w:val="clear" w:color="auto" w:fill="auto"/>
          </w:tcPr>
          <w:p w14:paraId="0000003E" w14:textId="77777777"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853303" w14:paraId="1FCC054E" w14:textId="77777777">
        <w:tc>
          <w:tcPr>
            <w:tcW w:w="1530" w:type="dxa"/>
          </w:tcPr>
          <w:p w14:paraId="0000003F"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25" w:name="bookmark=kix.dqdc6so5rgjl" w:colFirst="0" w:colLast="0"/>
            <w:bookmarkStart w:id="26" w:name="bookmark=kix.lwk2w1dyj4gb" w:colFirst="0" w:colLast="0"/>
            <w:bookmarkEnd w:id="25"/>
            <w:bookmarkEnd w:id="26"/>
            <w:r>
              <w:rPr>
                <w:rFonts w:ascii="Times New Roman" w:eastAsia="Times New Roman" w:hAnsi="Times New Roman" w:cs="Times New Roman"/>
                <w:sz w:val="20"/>
                <w:szCs w:val="20"/>
              </w:rPr>
              <w:t>Quantitative</w:t>
            </w:r>
            <w:bookmarkStart w:id="27" w:name="bookmark=kix.nl7gkjkhde81" w:colFirst="0" w:colLast="0"/>
            <w:bookmarkStart w:id="28" w:name="bookmark=kix.ptzjarv3i1ud" w:colFirst="0" w:colLast="0"/>
            <w:bookmarkEnd w:id="27"/>
            <w:bookmarkEnd w:id="28"/>
            <w:r>
              <w:rPr>
                <w:rFonts w:ascii="Times New Roman" w:eastAsia="Times New Roman" w:hAnsi="Times New Roman" w:cs="Times New Roman"/>
                <w:sz w:val="20"/>
                <w:szCs w:val="20"/>
              </w:rPr>
              <w:t xml:space="preserve"> variables</w:t>
            </w:r>
          </w:p>
        </w:tc>
        <w:tc>
          <w:tcPr>
            <w:tcW w:w="795" w:type="dxa"/>
          </w:tcPr>
          <w:p w14:paraId="00000040"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6180" w:type="dxa"/>
            <w:tcBorders>
              <w:bottom w:val="single" w:sz="4" w:space="0" w:color="000000"/>
              <w:right w:val="single" w:sz="4" w:space="0" w:color="000000"/>
            </w:tcBorders>
          </w:tcPr>
          <w:p w14:paraId="00000041"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Explain how quantitative variables were handled in the analyses. If applicable, describe which groupings were chosen and why</w:t>
            </w:r>
          </w:p>
        </w:tc>
        <w:tc>
          <w:tcPr>
            <w:tcW w:w="1080" w:type="dxa"/>
            <w:tcBorders>
              <w:top w:val="single" w:sz="4" w:space="0" w:color="000000"/>
              <w:left w:val="single" w:sz="4" w:space="0" w:color="000000"/>
              <w:bottom w:val="single" w:sz="4" w:space="0" w:color="000000"/>
              <w:right w:val="nil"/>
            </w:tcBorders>
            <w:shd w:val="clear" w:color="auto" w:fill="auto"/>
          </w:tcPr>
          <w:p w14:paraId="00000042" w14:textId="3269ED88"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Pages </w:t>
            </w:r>
            <w:r w:rsidR="0075606A">
              <w:rPr>
                <w:rFonts w:ascii="Times New Roman" w:eastAsia="Times New Roman" w:hAnsi="Times New Roman" w:cs="Times New Roman"/>
                <w:sz w:val="20"/>
                <w:szCs w:val="20"/>
              </w:rPr>
              <w:t>10</w:t>
            </w:r>
            <w:r>
              <w:rPr>
                <w:rFonts w:ascii="Times New Roman" w:eastAsia="Times New Roman" w:hAnsi="Times New Roman" w:cs="Times New Roman"/>
                <w:sz w:val="20"/>
                <w:szCs w:val="20"/>
              </w:rPr>
              <w:t>-1</w:t>
            </w:r>
            <w:r w:rsidR="0075606A">
              <w:rPr>
                <w:rFonts w:ascii="Times New Roman" w:eastAsia="Times New Roman" w:hAnsi="Times New Roman" w:cs="Times New Roman"/>
                <w:sz w:val="20"/>
                <w:szCs w:val="20"/>
              </w:rPr>
              <w:t>2</w:t>
            </w:r>
          </w:p>
        </w:tc>
      </w:tr>
      <w:tr w:rsidR="00853303" w14:paraId="70F4515B" w14:textId="77777777">
        <w:tc>
          <w:tcPr>
            <w:tcW w:w="1530" w:type="dxa"/>
            <w:vMerge w:val="restart"/>
          </w:tcPr>
          <w:p w14:paraId="00000043"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29" w:name="bookmark=kix.8uldhxe3sv54" w:colFirst="0" w:colLast="0"/>
            <w:bookmarkEnd w:id="29"/>
            <w:r>
              <w:rPr>
                <w:rFonts w:ascii="Times New Roman" w:eastAsia="Times New Roman" w:hAnsi="Times New Roman" w:cs="Times New Roman"/>
                <w:sz w:val="20"/>
                <w:szCs w:val="20"/>
              </w:rPr>
              <w:t>Statistical</w:t>
            </w:r>
            <w:bookmarkStart w:id="30" w:name="bookmark=kix.jny0x3vwbbwx" w:colFirst="0" w:colLast="0"/>
            <w:bookmarkEnd w:id="30"/>
            <w:r>
              <w:rPr>
                <w:rFonts w:ascii="Times New Roman" w:eastAsia="Times New Roman" w:hAnsi="Times New Roman" w:cs="Times New Roman"/>
                <w:sz w:val="20"/>
                <w:szCs w:val="20"/>
              </w:rPr>
              <w:t xml:space="preserve"> methods</w:t>
            </w:r>
          </w:p>
        </w:tc>
        <w:tc>
          <w:tcPr>
            <w:tcW w:w="795" w:type="dxa"/>
            <w:vMerge w:val="restart"/>
          </w:tcPr>
          <w:p w14:paraId="00000044"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180" w:type="dxa"/>
            <w:tcBorders>
              <w:top w:val="single" w:sz="4" w:space="0" w:color="000000"/>
              <w:bottom w:val="nil"/>
              <w:right w:val="single" w:sz="4" w:space="0" w:color="000000"/>
            </w:tcBorders>
          </w:tcPr>
          <w:p w14:paraId="00000045"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a</w:t>
            </w:r>
            <w:r>
              <w:rPr>
                <w:rFonts w:ascii="Times New Roman" w:eastAsia="Times New Roman" w:hAnsi="Times New Roman" w:cs="Times New Roman"/>
                <w:sz w:val="20"/>
                <w:szCs w:val="20"/>
              </w:rPr>
              <w:t>) Describe all statistical methods, including those used to control for confounding</w:t>
            </w:r>
          </w:p>
        </w:tc>
        <w:tc>
          <w:tcPr>
            <w:tcW w:w="1080" w:type="dxa"/>
            <w:tcBorders>
              <w:top w:val="single" w:sz="4" w:space="0" w:color="000000"/>
              <w:left w:val="single" w:sz="4" w:space="0" w:color="000000"/>
              <w:bottom w:val="nil"/>
              <w:right w:val="nil"/>
            </w:tcBorders>
            <w:shd w:val="clear" w:color="auto" w:fill="auto"/>
          </w:tcPr>
          <w:p w14:paraId="00000046" w14:textId="6D60FB22"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Pages </w:t>
            </w:r>
            <w:r w:rsidR="0075606A">
              <w:rPr>
                <w:rFonts w:ascii="Times New Roman" w:eastAsia="Times New Roman" w:hAnsi="Times New Roman" w:cs="Times New Roman"/>
                <w:sz w:val="20"/>
                <w:szCs w:val="20"/>
              </w:rPr>
              <w:t>10</w:t>
            </w:r>
            <w:r>
              <w:rPr>
                <w:rFonts w:ascii="Times New Roman" w:eastAsia="Times New Roman" w:hAnsi="Times New Roman" w:cs="Times New Roman"/>
                <w:sz w:val="20"/>
                <w:szCs w:val="20"/>
              </w:rPr>
              <w:t>-1</w:t>
            </w:r>
            <w:r w:rsidR="0075606A">
              <w:rPr>
                <w:rFonts w:ascii="Times New Roman" w:eastAsia="Times New Roman" w:hAnsi="Times New Roman" w:cs="Times New Roman"/>
                <w:sz w:val="20"/>
                <w:szCs w:val="20"/>
              </w:rPr>
              <w:t>2</w:t>
            </w:r>
          </w:p>
        </w:tc>
      </w:tr>
      <w:tr w:rsidR="00853303" w14:paraId="67E20FF6" w14:textId="77777777">
        <w:tc>
          <w:tcPr>
            <w:tcW w:w="1530" w:type="dxa"/>
            <w:vMerge/>
          </w:tcPr>
          <w:p w14:paraId="00000047" w14:textId="77777777" w:rsidR="00853303" w:rsidRDefault="00853303">
            <w:pPr>
              <w:widowControl w:val="0"/>
              <w:rPr>
                <w:rFonts w:ascii="Times New Roman" w:eastAsia="Times New Roman" w:hAnsi="Times New Roman" w:cs="Times New Roman"/>
                <w:sz w:val="20"/>
                <w:szCs w:val="20"/>
              </w:rPr>
            </w:pPr>
          </w:p>
        </w:tc>
        <w:tc>
          <w:tcPr>
            <w:tcW w:w="795" w:type="dxa"/>
            <w:vMerge/>
          </w:tcPr>
          <w:p w14:paraId="00000048" w14:textId="77777777" w:rsidR="00853303" w:rsidRDefault="00853303">
            <w:pPr>
              <w:widowControl w:val="0"/>
              <w:rPr>
                <w:rFonts w:ascii="Times New Roman" w:eastAsia="Times New Roman" w:hAnsi="Times New Roman" w:cs="Times New Roman"/>
                <w:sz w:val="20"/>
                <w:szCs w:val="20"/>
              </w:rPr>
            </w:pPr>
          </w:p>
        </w:tc>
        <w:tc>
          <w:tcPr>
            <w:tcW w:w="6180" w:type="dxa"/>
            <w:tcBorders>
              <w:top w:val="nil"/>
              <w:bottom w:val="nil"/>
              <w:right w:val="single" w:sz="4" w:space="0" w:color="000000"/>
            </w:tcBorders>
          </w:tcPr>
          <w:p w14:paraId="00000049"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b</w:t>
            </w:r>
            <w:r>
              <w:rPr>
                <w:rFonts w:ascii="Times New Roman" w:eastAsia="Times New Roman" w:hAnsi="Times New Roman" w:cs="Times New Roman"/>
                <w:sz w:val="20"/>
                <w:szCs w:val="20"/>
              </w:rPr>
              <w:t>) Describe any methods used to examine subgroups and interactions</w:t>
            </w:r>
          </w:p>
        </w:tc>
        <w:tc>
          <w:tcPr>
            <w:tcW w:w="1080" w:type="dxa"/>
            <w:tcBorders>
              <w:top w:val="nil"/>
              <w:left w:val="single" w:sz="4" w:space="0" w:color="000000"/>
              <w:bottom w:val="nil"/>
              <w:right w:val="nil"/>
            </w:tcBorders>
            <w:shd w:val="clear" w:color="auto" w:fill="auto"/>
          </w:tcPr>
          <w:p w14:paraId="0000004A" w14:textId="0F61A0A5"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Pages </w:t>
            </w:r>
            <w:r w:rsidR="0075606A">
              <w:rPr>
                <w:rFonts w:ascii="Times New Roman" w:eastAsia="Times New Roman" w:hAnsi="Times New Roman" w:cs="Times New Roman"/>
                <w:sz w:val="20"/>
                <w:szCs w:val="20"/>
              </w:rPr>
              <w:t>10</w:t>
            </w:r>
            <w:r>
              <w:rPr>
                <w:rFonts w:ascii="Times New Roman" w:eastAsia="Times New Roman" w:hAnsi="Times New Roman" w:cs="Times New Roman"/>
                <w:sz w:val="20"/>
                <w:szCs w:val="20"/>
              </w:rPr>
              <w:t>-1</w:t>
            </w:r>
            <w:r w:rsidR="0075606A">
              <w:rPr>
                <w:rFonts w:ascii="Times New Roman" w:eastAsia="Times New Roman" w:hAnsi="Times New Roman" w:cs="Times New Roman"/>
                <w:sz w:val="20"/>
                <w:szCs w:val="20"/>
              </w:rPr>
              <w:t>2</w:t>
            </w:r>
          </w:p>
        </w:tc>
      </w:tr>
      <w:tr w:rsidR="00853303" w14:paraId="668B2C9A" w14:textId="77777777">
        <w:tc>
          <w:tcPr>
            <w:tcW w:w="1530" w:type="dxa"/>
            <w:vMerge/>
          </w:tcPr>
          <w:p w14:paraId="0000004B" w14:textId="77777777" w:rsidR="00853303" w:rsidRDefault="00853303">
            <w:pPr>
              <w:widowControl w:val="0"/>
              <w:rPr>
                <w:rFonts w:ascii="Times New Roman" w:eastAsia="Times New Roman" w:hAnsi="Times New Roman" w:cs="Times New Roman"/>
                <w:sz w:val="20"/>
                <w:szCs w:val="20"/>
              </w:rPr>
            </w:pPr>
          </w:p>
        </w:tc>
        <w:tc>
          <w:tcPr>
            <w:tcW w:w="795" w:type="dxa"/>
            <w:vMerge/>
          </w:tcPr>
          <w:p w14:paraId="0000004C" w14:textId="77777777" w:rsidR="00853303" w:rsidRDefault="00853303">
            <w:pPr>
              <w:widowControl w:val="0"/>
              <w:rPr>
                <w:rFonts w:ascii="Times New Roman" w:eastAsia="Times New Roman" w:hAnsi="Times New Roman" w:cs="Times New Roman"/>
                <w:sz w:val="20"/>
                <w:szCs w:val="20"/>
              </w:rPr>
            </w:pPr>
          </w:p>
        </w:tc>
        <w:tc>
          <w:tcPr>
            <w:tcW w:w="6180" w:type="dxa"/>
            <w:tcBorders>
              <w:top w:val="nil"/>
              <w:bottom w:val="nil"/>
              <w:right w:val="single" w:sz="4" w:space="0" w:color="000000"/>
            </w:tcBorders>
          </w:tcPr>
          <w:p w14:paraId="0000004D"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c</w:t>
            </w:r>
            <w:r>
              <w:rPr>
                <w:rFonts w:ascii="Times New Roman" w:eastAsia="Times New Roman" w:hAnsi="Times New Roman" w:cs="Times New Roman"/>
                <w:sz w:val="20"/>
                <w:szCs w:val="20"/>
              </w:rPr>
              <w:t>) Explain how missing data were addressed</w:t>
            </w:r>
          </w:p>
        </w:tc>
        <w:tc>
          <w:tcPr>
            <w:tcW w:w="1080" w:type="dxa"/>
            <w:tcBorders>
              <w:top w:val="nil"/>
              <w:left w:val="single" w:sz="4" w:space="0" w:color="000000"/>
              <w:bottom w:val="nil"/>
              <w:right w:val="nil"/>
            </w:tcBorders>
            <w:shd w:val="clear" w:color="auto" w:fill="auto"/>
          </w:tcPr>
          <w:p w14:paraId="0000004E" w14:textId="525EE4F4"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Pages </w:t>
            </w:r>
            <w:r w:rsidR="0075606A">
              <w:rPr>
                <w:rFonts w:ascii="Times New Roman" w:eastAsia="Times New Roman" w:hAnsi="Times New Roman" w:cs="Times New Roman"/>
                <w:sz w:val="20"/>
                <w:szCs w:val="20"/>
              </w:rPr>
              <w:t>10</w:t>
            </w:r>
            <w:r>
              <w:rPr>
                <w:rFonts w:ascii="Times New Roman" w:eastAsia="Times New Roman" w:hAnsi="Times New Roman" w:cs="Times New Roman"/>
                <w:sz w:val="20"/>
                <w:szCs w:val="20"/>
              </w:rPr>
              <w:t>-1</w:t>
            </w:r>
            <w:r w:rsidR="0075606A">
              <w:rPr>
                <w:rFonts w:ascii="Times New Roman" w:eastAsia="Times New Roman" w:hAnsi="Times New Roman" w:cs="Times New Roman"/>
                <w:sz w:val="20"/>
                <w:szCs w:val="20"/>
              </w:rPr>
              <w:t>2</w:t>
            </w:r>
          </w:p>
        </w:tc>
      </w:tr>
      <w:tr w:rsidR="00853303" w14:paraId="043B00CB" w14:textId="77777777">
        <w:tc>
          <w:tcPr>
            <w:tcW w:w="1530" w:type="dxa"/>
            <w:vMerge/>
          </w:tcPr>
          <w:p w14:paraId="0000004F" w14:textId="77777777" w:rsidR="00853303" w:rsidRDefault="00853303">
            <w:pPr>
              <w:widowControl w:val="0"/>
              <w:rPr>
                <w:rFonts w:ascii="Times New Roman" w:eastAsia="Times New Roman" w:hAnsi="Times New Roman" w:cs="Times New Roman"/>
                <w:sz w:val="20"/>
                <w:szCs w:val="20"/>
              </w:rPr>
            </w:pPr>
          </w:p>
        </w:tc>
        <w:tc>
          <w:tcPr>
            <w:tcW w:w="795" w:type="dxa"/>
            <w:vMerge/>
          </w:tcPr>
          <w:p w14:paraId="00000050" w14:textId="77777777" w:rsidR="00853303" w:rsidRDefault="00853303">
            <w:pPr>
              <w:widowControl w:val="0"/>
              <w:rPr>
                <w:rFonts w:ascii="Times New Roman" w:eastAsia="Times New Roman" w:hAnsi="Times New Roman" w:cs="Times New Roman"/>
                <w:sz w:val="20"/>
                <w:szCs w:val="20"/>
              </w:rPr>
            </w:pPr>
          </w:p>
        </w:tc>
        <w:tc>
          <w:tcPr>
            <w:tcW w:w="6180" w:type="dxa"/>
            <w:tcBorders>
              <w:top w:val="nil"/>
              <w:bottom w:val="nil"/>
              <w:right w:val="single" w:sz="4" w:space="0" w:color="000000"/>
            </w:tcBorders>
          </w:tcPr>
          <w:p w14:paraId="00000051"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d</w:t>
            </w:r>
            <w:r>
              <w:rPr>
                <w:rFonts w:ascii="Times New Roman" w:eastAsia="Times New Roman" w:hAnsi="Times New Roman" w:cs="Times New Roman"/>
                <w:sz w:val="20"/>
                <w:szCs w:val="20"/>
              </w:rPr>
              <w:t>) If applicable, explain how loss to follow-up was addressed</w:t>
            </w:r>
          </w:p>
        </w:tc>
        <w:tc>
          <w:tcPr>
            <w:tcW w:w="1080" w:type="dxa"/>
            <w:tcBorders>
              <w:top w:val="nil"/>
              <w:left w:val="single" w:sz="4" w:space="0" w:color="000000"/>
              <w:bottom w:val="nil"/>
              <w:right w:val="nil"/>
            </w:tcBorders>
            <w:shd w:val="clear" w:color="auto" w:fill="auto"/>
          </w:tcPr>
          <w:p w14:paraId="00000052" w14:textId="5413612D"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Pages </w:t>
            </w:r>
            <w:r w:rsidR="0075606A">
              <w:rPr>
                <w:rFonts w:ascii="Times New Roman" w:eastAsia="Times New Roman" w:hAnsi="Times New Roman" w:cs="Times New Roman"/>
                <w:sz w:val="20"/>
                <w:szCs w:val="20"/>
              </w:rPr>
              <w:t>10</w:t>
            </w:r>
            <w:r>
              <w:rPr>
                <w:rFonts w:ascii="Times New Roman" w:eastAsia="Times New Roman" w:hAnsi="Times New Roman" w:cs="Times New Roman"/>
                <w:sz w:val="20"/>
                <w:szCs w:val="20"/>
              </w:rPr>
              <w:t>-1</w:t>
            </w:r>
            <w:r w:rsidR="0075606A">
              <w:rPr>
                <w:rFonts w:ascii="Times New Roman" w:eastAsia="Times New Roman" w:hAnsi="Times New Roman" w:cs="Times New Roman"/>
                <w:sz w:val="20"/>
                <w:szCs w:val="20"/>
              </w:rPr>
              <w:t>2</w:t>
            </w:r>
          </w:p>
        </w:tc>
      </w:tr>
      <w:tr w:rsidR="00853303" w14:paraId="669A0DFC" w14:textId="77777777">
        <w:tc>
          <w:tcPr>
            <w:tcW w:w="1530" w:type="dxa"/>
            <w:vMerge/>
          </w:tcPr>
          <w:p w14:paraId="00000053" w14:textId="77777777" w:rsidR="00853303" w:rsidRDefault="00853303">
            <w:pPr>
              <w:widowControl w:val="0"/>
              <w:rPr>
                <w:rFonts w:ascii="Times New Roman" w:eastAsia="Times New Roman" w:hAnsi="Times New Roman" w:cs="Times New Roman"/>
                <w:sz w:val="20"/>
                <w:szCs w:val="20"/>
              </w:rPr>
            </w:pPr>
          </w:p>
        </w:tc>
        <w:tc>
          <w:tcPr>
            <w:tcW w:w="795" w:type="dxa"/>
            <w:vMerge/>
          </w:tcPr>
          <w:p w14:paraId="00000054" w14:textId="77777777" w:rsidR="00853303" w:rsidRDefault="00853303">
            <w:pPr>
              <w:widowControl w:val="0"/>
              <w:rPr>
                <w:rFonts w:ascii="Times New Roman" w:eastAsia="Times New Roman" w:hAnsi="Times New Roman" w:cs="Times New Roman"/>
                <w:sz w:val="20"/>
                <w:szCs w:val="20"/>
              </w:rPr>
            </w:pPr>
          </w:p>
        </w:tc>
        <w:tc>
          <w:tcPr>
            <w:tcW w:w="6180" w:type="dxa"/>
            <w:tcBorders>
              <w:top w:val="nil"/>
              <w:right w:val="single" w:sz="4" w:space="0" w:color="000000"/>
            </w:tcBorders>
          </w:tcPr>
          <w:p w14:paraId="00000055"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u w:val="single"/>
              </w:rPr>
              <w:t>e</w:t>
            </w:r>
            <w:r>
              <w:rPr>
                <w:rFonts w:ascii="Times New Roman" w:eastAsia="Times New Roman" w:hAnsi="Times New Roman" w:cs="Times New Roman"/>
                <w:sz w:val="20"/>
                <w:szCs w:val="20"/>
              </w:rPr>
              <w:t>) Describe any sensitivity analyses</w:t>
            </w:r>
          </w:p>
        </w:tc>
        <w:tc>
          <w:tcPr>
            <w:tcW w:w="1080" w:type="dxa"/>
            <w:tcBorders>
              <w:top w:val="nil"/>
              <w:left w:val="single" w:sz="4" w:space="0" w:color="000000"/>
              <w:bottom w:val="single" w:sz="4" w:space="0" w:color="000000"/>
              <w:right w:val="nil"/>
            </w:tcBorders>
            <w:shd w:val="clear" w:color="auto" w:fill="auto"/>
          </w:tcPr>
          <w:p w14:paraId="00000056" w14:textId="77777777"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853303" w14:paraId="3F177D20" w14:textId="77777777">
        <w:tc>
          <w:tcPr>
            <w:tcW w:w="8505" w:type="dxa"/>
            <w:gridSpan w:val="3"/>
            <w:tcBorders>
              <w:right w:val="single" w:sz="4" w:space="0" w:color="000000"/>
            </w:tcBorders>
          </w:tcPr>
          <w:p w14:paraId="00000057" w14:textId="77777777" w:rsidR="00853303" w:rsidRDefault="00000000">
            <w:pPr>
              <w:tabs>
                <w:tab w:val="left" w:pos="5400"/>
              </w:tabs>
              <w:spacing w:before="120" w:line="240" w:lineRule="auto"/>
              <w:rPr>
                <w:rFonts w:ascii="Times New Roman" w:eastAsia="Times New Roman" w:hAnsi="Times New Roman" w:cs="Times New Roman"/>
                <w:b/>
                <w:sz w:val="20"/>
                <w:szCs w:val="20"/>
              </w:rPr>
            </w:pPr>
            <w:bookmarkStart w:id="31" w:name="bookmark=kix.l4q6lhf56qvy" w:colFirst="0" w:colLast="0"/>
            <w:bookmarkStart w:id="32" w:name="bookmark=kix.yfq928gcovau" w:colFirst="0" w:colLast="0"/>
            <w:bookmarkEnd w:id="31"/>
            <w:bookmarkEnd w:id="32"/>
            <w:r>
              <w:rPr>
                <w:rFonts w:ascii="Times New Roman" w:eastAsia="Times New Roman" w:hAnsi="Times New Roman" w:cs="Times New Roman"/>
                <w:b/>
                <w:sz w:val="20"/>
                <w:szCs w:val="20"/>
              </w:rPr>
              <w:t>Results</w:t>
            </w:r>
          </w:p>
        </w:tc>
        <w:tc>
          <w:tcPr>
            <w:tcW w:w="1080" w:type="dxa"/>
            <w:tcBorders>
              <w:top w:val="single" w:sz="4" w:space="0" w:color="000000"/>
              <w:left w:val="single" w:sz="4" w:space="0" w:color="000000"/>
              <w:bottom w:val="single" w:sz="4" w:space="0" w:color="000000"/>
              <w:right w:val="nil"/>
            </w:tcBorders>
            <w:shd w:val="clear" w:color="auto" w:fill="auto"/>
          </w:tcPr>
          <w:p w14:paraId="0000005A" w14:textId="77777777" w:rsidR="00853303" w:rsidRDefault="00853303">
            <w:pPr>
              <w:spacing w:line="240" w:lineRule="auto"/>
              <w:rPr>
                <w:rFonts w:ascii="Times New Roman" w:eastAsia="Times New Roman" w:hAnsi="Times New Roman" w:cs="Times New Roman"/>
                <w:sz w:val="20"/>
                <w:szCs w:val="20"/>
              </w:rPr>
            </w:pPr>
          </w:p>
        </w:tc>
      </w:tr>
      <w:tr w:rsidR="00853303" w14:paraId="032802C7" w14:textId="77777777">
        <w:trPr>
          <w:trHeight w:val="200"/>
        </w:trPr>
        <w:tc>
          <w:tcPr>
            <w:tcW w:w="1530" w:type="dxa"/>
            <w:vMerge w:val="restart"/>
          </w:tcPr>
          <w:p w14:paraId="0000005B"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33" w:name="bookmark=kix.rttwwdr6zkot" w:colFirst="0" w:colLast="0"/>
            <w:bookmarkStart w:id="34" w:name="bookmark=kix.y9hbu3dswy0" w:colFirst="0" w:colLast="0"/>
            <w:bookmarkEnd w:id="33"/>
            <w:bookmarkEnd w:id="34"/>
            <w:r>
              <w:rPr>
                <w:rFonts w:ascii="Times New Roman" w:eastAsia="Times New Roman" w:hAnsi="Times New Roman" w:cs="Times New Roman"/>
                <w:sz w:val="20"/>
                <w:szCs w:val="20"/>
              </w:rPr>
              <w:t>Participants</w:t>
            </w:r>
          </w:p>
        </w:tc>
        <w:tc>
          <w:tcPr>
            <w:tcW w:w="795" w:type="dxa"/>
            <w:vMerge w:val="restart"/>
          </w:tcPr>
          <w:p w14:paraId="0000005C"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bookmarkStart w:id="35" w:name="bookmark=kix.b0up41m6eggm" w:colFirst="0" w:colLast="0"/>
            <w:bookmarkEnd w:id="35"/>
            <w:r>
              <w:rPr>
                <w:rFonts w:ascii="Times New Roman" w:eastAsia="Times New Roman" w:hAnsi="Times New Roman" w:cs="Times New Roman"/>
                <w:sz w:val="20"/>
                <w:szCs w:val="20"/>
              </w:rPr>
              <w:t>*</w:t>
            </w:r>
          </w:p>
        </w:tc>
        <w:tc>
          <w:tcPr>
            <w:tcW w:w="6180" w:type="dxa"/>
            <w:tcBorders>
              <w:top w:val="single" w:sz="4" w:space="0" w:color="000000"/>
              <w:bottom w:val="nil"/>
              <w:right w:val="single" w:sz="4" w:space="0" w:color="000000"/>
            </w:tcBorders>
          </w:tcPr>
          <w:p w14:paraId="0000005D"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Report numbers of individuals at each stage of study—</w:t>
            </w:r>
            <w:proofErr w:type="spellStart"/>
            <w:r>
              <w:rPr>
                <w:rFonts w:ascii="Times New Roman" w:eastAsia="Times New Roman" w:hAnsi="Times New Roman" w:cs="Times New Roman"/>
                <w:sz w:val="20"/>
                <w:szCs w:val="20"/>
              </w:rPr>
              <w:t>eg</w:t>
            </w:r>
            <w:proofErr w:type="spellEnd"/>
            <w:r>
              <w:rPr>
                <w:rFonts w:ascii="Times New Roman" w:eastAsia="Times New Roman" w:hAnsi="Times New Roman" w:cs="Times New Roman"/>
                <w:sz w:val="20"/>
                <w:szCs w:val="20"/>
              </w:rPr>
              <w:t xml:space="preserve"> numbers potentially eligible, examined for eligibility, confirmed eligible, included in the study, completing follow-up, and </w:t>
            </w:r>
            <w:proofErr w:type="spellStart"/>
            <w:r>
              <w:rPr>
                <w:rFonts w:ascii="Times New Roman" w:eastAsia="Times New Roman" w:hAnsi="Times New Roman" w:cs="Times New Roman"/>
                <w:sz w:val="20"/>
                <w:szCs w:val="20"/>
              </w:rPr>
              <w:t>analysed</w:t>
            </w:r>
            <w:proofErr w:type="spellEnd"/>
          </w:p>
        </w:tc>
        <w:tc>
          <w:tcPr>
            <w:tcW w:w="1080" w:type="dxa"/>
            <w:vMerge w:val="restart"/>
            <w:tcBorders>
              <w:top w:val="single" w:sz="4" w:space="0" w:color="000000"/>
              <w:left w:val="single" w:sz="4" w:space="0" w:color="000000"/>
              <w:bottom w:val="nil"/>
              <w:right w:val="nil"/>
            </w:tcBorders>
            <w:shd w:val="clear" w:color="auto" w:fill="auto"/>
          </w:tcPr>
          <w:p w14:paraId="0000005E" w14:textId="77777777"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1 </w:t>
            </w:r>
          </w:p>
          <w:p w14:paraId="0000005F" w14:textId="77777777"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&amp; </w:t>
            </w:r>
          </w:p>
          <w:p w14:paraId="00000060" w14:textId="443FECF1"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 1</w:t>
            </w:r>
            <w:r w:rsidR="0075606A">
              <w:rPr>
                <w:rFonts w:ascii="Times New Roman" w:eastAsia="Times New Roman" w:hAnsi="Times New Roman" w:cs="Times New Roman"/>
                <w:sz w:val="20"/>
                <w:szCs w:val="20"/>
              </w:rPr>
              <w:t>2</w:t>
            </w:r>
          </w:p>
        </w:tc>
      </w:tr>
      <w:tr w:rsidR="00853303" w14:paraId="30FF5114" w14:textId="77777777">
        <w:trPr>
          <w:trHeight w:val="200"/>
        </w:trPr>
        <w:tc>
          <w:tcPr>
            <w:tcW w:w="1530" w:type="dxa"/>
            <w:vMerge/>
          </w:tcPr>
          <w:p w14:paraId="00000061" w14:textId="77777777" w:rsidR="00853303" w:rsidRDefault="00853303">
            <w:pPr>
              <w:widowControl w:val="0"/>
              <w:rPr>
                <w:rFonts w:ascii="Times New Roman" w:eastAsia="Times New Roman" w:hAnsi="Times New Roman" w:cs="Times New Roman"/>
                <w:sz w:val="20"/>
                <w:szCs w:val="20"/>
              </w:rPr>
            </w:pPr>
          </w:p>
        </w:tc>
        <w:tc>
          <w:tcPr>
            <w:tcW w:w="795" w:type="dxa"/>
            <w:vMerge/>
          </w:tcPr>
          <w:p w14:paraId="00000062" w14:textId="77777777" w:rsidR="00853303" w:rsidRDefault="00853303">
            <w:pPr>
              <w:widowControl w:val="0"/>
              <w:rPr>
                <w:rFonts w:ascii="Times New Roman" w:eastAsia="Times New Roman" w:hAnsi="Times New Roman" w:cs="Times New Roman"/>
                <w:sz w:val="20"/>
                <w:szCs w:val="20"/>
              </w:rPr>
            </w:pPr>
          </w:p>
        </w:tc>
        <w:tc>
          <w:tcPr>
            <w:tcW w:w="6180" w:type="dxa"/>
            <w:tcBorders>
              <w:top w:val="nil"/>
              <w:bottom w:val="nil"/>
              <w:right w:val="single" w:sz="4" w:space="0" w:color="000000"/>
            </w:tcBorders>
          </w:tcPr>
          <w:p w14:paraId="00000063"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 Give reasons for non-participation at each stage</w:t>
            </w:r>
          </w:p>
        </w:tc>
        <w:tc>
          <w:tcPr>
            <w:tcW w:w="1080" w:type="dxa"/>
            <w:vMerge/>
            <w:tcBorders>
              <w:top w:val="single" w:sz="4" w:space="0" w:color="000000"/>
              <w:left w:val="single" w:sz="4" w:space="0" w:color="000000"/>
              <w:bottom w:val="nil"/>
              <w:right w:val="nil"/>
            </w:tcBorders>
            <w:shd w:val="clear" w:color="auto" w:fill="auto"/>
          </w:tcPr>
          <w:p w14:paraId="00000064" w14:textId="77777777" w:rsidR="00853303" w:rsidRDefault="00853303">
            <w:pPr>
              <w:widowControl w:val="0"/>
              <w:rPr>
                <w:rFonts w:ascii="Times New Roman" w:eastAsia="Times New Roman" w:hAnsi="Times New Roman" w:cs="Times New Roman"/>
                <w:sz w:val="20"/>
                <w:szCs w:val="20"/>
              </w:rPr>
            </w:pPr>
          </w:p>
        </w:tc>
      </w:tr>
      <w:tr w:rsidR="00853303" w14:paraId="4DD63C5E" w14:textId="77777777">
        <w:trPr>
          <w:trHeight w:val="200"/>
        </w:trPr>
        <w:tc>
          <w:tcPr>
            <w:tcW w:w="1530" w:type="dxa"/>
            <w:vMerge/>
          </w:tcPr>
          <w:p w14:paraId="00000065" w14:textId="77777777" w:rsidR="00853303" w:rsidRDefault="00853303">
            <w:pPr>
              <w:widowControl w:val="0"/>
              <w:rPr>
                <w:rFonts w:ascii="Times New Roman" w:eastAsia="Times New Roman" w:hAnsi="Times New Roman" w:cs="Times New Roman"/>
                <w:sz w:val="20"/>
                <w:szCs w:val="20"/>
              </w:rPr>
            </w:pPr>
          </w:p>
        </w:tc>
        <w:tc>
          <w:tcPr>
            <w:tcW w:w="795" w:type="dxa"/>
            <w:vMerge/>
          </w:tcPr>
          <w:p w14:paraId="00000066" w14:textId="77777777" w:rsidR="00853303" w:rsidRDefault="00853303">
            <w:pPr>
              <w:widowControl w:val="0"/>
              <w:rPr>
                <w:rFonts w:ascii="Times New Roman" w:eastAsia="Times New Roman" w:hAnsi="Times New Roman" w:cs="Times New Roman"/>
                <w:sz w:val="20"/>
                <w:szCs w:val="20"/>
              </w:rPr>
            </w:pPr>
          </w:p>
        </w:tc>
        <w:tc>
          <w:tcPr>
            <w:tcW w:w="6180" w:type="dxa"/>
            <w:tcBorders>
              <w:top w:val="nil"/>
              <w:bottom w:val="single" w:sz="4" w:space="0" w:color="000000"/>
              <w:right w:val="single" w:sz="4" w:space="0" w:color="000000"/>
            </w:tcBorders>
          </w:tcPr>
          <w:p w14:paraId="00000067"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36" w:name="bookmark=kix.hm7exqihs3ui" w:colFirst="0" w:colLast="0"/>
            <w:bookmarkEnd w:id="36"/>
            <w:r>
              <w:rPr>
                <w:rFonts w:ascii="Times New Roman" w:eastAsia="Times New Roman" w:hAnsi="Times New Roman" w:cs="Times New Roman"/>
                <w:sz w:val="20"/>
                <w:szCs w:val="20"/>
              </w:rPr>
              <w:t>(c) Consider use of a flow diagram</w:t>
            </w:r>
          </w:p>
        </w:tc>
        <w:tc>
          <w:tcPr>
            <w:tcW w:w="1080" w:type="dxa"/>
            <w:vMerge/>
            <w:tcBorders>
              <w:top w:val="single" w:sz="4" w:space="0" w:color="000000"/>
              <w:left w:val="single" w:sz="4" w:space="0" w:color="000000"/>
              <w:bottom w:val="nil"/>
              <w:right w:val="nil"/>
            </w:tcBorders>
            <w:shd w:val="clear" w:color="auto" w:fill="auto"/>
          </w:tcPr>
          <w:p w14:paraId="00000068" w14:textId="77777777" w:rsidR="00853303" w:rsidRDefault="00853303">
            <w:pPr>
              <w:widowControl w:val="0"/>
              <w:rPr>
                <w:rFonts w:ascii="Times New Roman" w:eastAsia="Times New Roman" w:hAnsi="Times New Roman" w:cs="Times New Roman"/>
                <w:sz w:val="20"/>
                <w:szCs w:val="20"/>
              </w:rPr>
            </w:pPr>
          </w:p>
        </w:tc>
      </w:tr>
      <w:tr w:rsidR="00853303" w14:paraId="2ED6B34C" w14:textId="77777777">
        <w:trPr>
          <w:trHeight w:val="200"/>
        </w:trPr>
        <w:tc>
          <w:tcPr>
            <w:tcW w:w="1530" w:type="dxa"/>
            <w:vMerge w:val="restart"/>
          </w:tcPr>
          <w:p w14:paraId="00000069"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37" w:name="bookmark=kix.ylb5mwg28x7x" w:colFirst="0" w:colLast="0"/>
            <w:bookmarkStart w:id="38" w:name="bookmark=kix.ys91blq0ubiy" w:colFirst="0" w:colLast="0"/>
            <w:bookmarkEnd w:id="37"/>
            <w:bookmarkEnd w:id="38"/>
            <w:r>
              <w:rPr>
                <w:rFonts w:ascii="Times New Roman" w:eastAsia="Times New Roman" w:hAnsi="Times New Roman" w:cs="Times New Roman"/>
                <w:sz w:val="20"/>
                <w:szCs w:val="20"/>
              </w:rPr>
              <w:lastRenderedPageBreak/>
              <w:t xml:space="preserve">Descriptive </w:t>
            </w:r>
            <w:bookmarkStart w:id="39" w:name="bookmark=kix.ijgj3g8eg62v" w:colFirst="0" w:colLast="0"/>
            <w:bookmarkStart w:id="40" w:name="bookmark=kix.q1hoshdopbqw" w:colFirst="0" w:colLast="0"/>
            <w:bookmarkEnd w:id="39"/>
            <w:bookmarkEnd w:id="40"/>
            <w:r>
              <w:rPr>
                <w:rFonts w:ascii="Times New Roman" w:eastAsia="Times New Roman" w:hAnsi="Times New Roman" w:cs="Times New Roman"/>
                <w:sz w:val="20"/>
                <w:szCs w:val="20"/>
              </w:rPr>
              <w:t>data</w:t>
            </w:r>
          </w:p>
        </w:tc>
        <w:tc>
          <w:tcPr>
            <w:tcW w:w="795" w:type="dxa"/>
            <w:vMerge w:val="restart"/>
          </w:tcPr>
          <w:p w14:paraId="0000006A"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bookmarkStart w:id="41" w:name="bookmark=kix.171935fk6c7u" w:colFirst="0" w:colLast="0"/>
            <w:bookmarkEnd w:id="41"/>
            <w:r>
              <w:rPr>
                <w:rFonts w:ascii="Times New Roman" w:eastAsia="Times New Roman" w:hAnsi="Times New Roman" w:cs="Times New Roman"/>
                <w:sz w:val="20"/>
                <w:szCs w:val="20"/>
              </w:rPr>
              <w:t>*</w:t>
            </w:r>
          </w:p>
        </w:tc>
        <w:tc>
          <w:tcPr>
            <w:tcW w:w="6180" w:type="dxa"/>
            <w:tcBorders>
              <w:top w:val="single" w:sz="4" w:space="0" w:color="000000"/>
              <w:bottom w:val="nil"/>
              <w:right w:val="single" w:sz="4" w:space="0" w:color="000000"/>
            </w:tcBorders>
          </w:tcPr>
          <w:p w14:paraId="0000006B"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Give characteristics of study participants (</w:t>
            </w:r>
            <w:proofErr w:type="spellStart"/>
            <w:r>
              <w:rPr>
                <w:rFonts w:ascii="Times New Roman" w:eastAsia="Times New Roman" w:hAnsi="Times New Roman" w:cs="Times New Roman"/>
                <w:sz w:val="20"/>
                <w:szCs w:val="20"/>
              </w:rPr>
              <w:t>eg</w:t>
            </w:r>
            <w:proofErr w:type="spellEnd"/>
            <w:r>
              <w:rPr>
                <w:rFonts w:ascii="Times New Roman" w:eastAsia="Times New Roman" w:hAnsi="Times New Roman" w:cs="Times New Roman"/>
                <w:sz w:val="20"/>
                <w:szCs w:val="20"/>
              </w:rPr>
              <w:t xml:space="preserve"> demographic, clinical, social) and information on exposures and potential confounders</w:t>
            </w:r>
          </w:p>
        </w:tc>
        <w:tc>
          <w:tcPr>
            <w:tcW w:w="1080" w:type="dxa"/>
            <w:vMerge w:val="restart"/>
            <w:tcBorders>
              <w:top w:val="single" w:sz="4" w:space="0" w:color="000000"/>
              <w:left w:val="single" w:sz="4" w:space="0" w:color="000000"/>
              <w:bottom w:val="nil"/>
              <w:right w:val="nil"/>
            </w:tcBorders>
            <w:shd w:val="clear" w:color="auto" w:fill="auto"/>
          </w:tcPr>
          <w:p w14:paraId="0000006C" w14:textId="77777777"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1 </w:t>
            </w:r>
          </w:p>
          <w:p w14:paraId="0000006D" w14:textId="77777777"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&amp; </w:t>
            </w:r>
          </w:p>
          <w:p w14:paraId="0000006E" w14:textId="53E17344"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Pages 1</w:t>
            </w:r>
            <w:r w:rsidR="0075606A">
              <w:rPr>
                <w:rFonts w:ascii="Times New Roman" w:eastAsia="Times New Roman" w:hAnsi="Times New Roman" w:cs="Times New Roman"/>
                <w:sz w:val="20"/>
                <w:szCs w:val="20"/>
              </w:rPr>
              <w:t>2</w:t>
            </w:r>
            <w:r>
              <w:rPr>
                <w:rFonts w:ascii="Times New Roman" w:eastAsia="Times New Roman" w:hAnsi="Times New Roman" w:cs="Times New Roman"/>
                <w:sz w:val="20"/>
                <w:szCs w:val="20"/>
              </w:rPr>
              <w:t>-1</w:t>
            </w:r>
            <w:r w:rsidR="0075606A">
              <w:rPr>
                <w:rFonts w:ascii="Times New Roman" w:eastAsia="Times New Roman" w:hAnsi="Times New Roman" w:cs="Times New Roman"/>
                <w:sz w:val="20"/>
                <w:szCs w:val="20"/>
              </w:rPr>
              <w:t>3</w:t>
            </w:r>
          </w:p>
        </w:tc>
      </w:tr>
      <w:tr w:rsidR="00853303" w14:paraId="7DA93995" w14:textId="77777777">
        <w:trPr>
          <w:trHeight w:val="200"/>
        </w:trPr>
        <w:tc>
          <w:tcPr>
            <w:tcW w:w="1530" w:type="dxa"/>
            <w:vMerge/>
          </w:tcPr>
          <w:p w14:paraId="0000006F" w14:textId="77777777" w:rsidR="00853303" w:rsidRDefault="00853303">
            <w:pPr>
              <w:widowControl w:val="0"/>
              <w:rPr>
                <w:rFonts w:ascii="Times New Roman" w:eastAsia="Times New Roman" w:hAnsi="Times New Roman" w:cs="Times New Roman"/>
                <w:sz w:val="20"/>
                <w:szCs w:val="20"/>
              </w:rPr>
            </w:pPr>
          </w:p>
        </w:tc>
        <w:tc>
          <w:tcPr>
            <w:tcW w:w="795" w:type="dxa"/>
            <w:vMerge/>
          </w:tcPr>
          <w:p w14:paraId="00000070" w14:textId="77777777" w:rsidR="00853303" w:rsidRDefault="00853303">
            <w:pPr>
              <w:widowControl w:val="0"/>
              <w:rPr>
                <w:rFonts w:ascii="Times New Roman" w:eastAsia="Times New Roman" w:hAnsi="Times New Roman" w:cs="Times New Roman"/>
                <w:sz w:val="20"/>
                <w:szCs w:val="20"/>
              </w:rPr>
            </w:pPr>
          </w:p>
        </w:tc>
        <w:tc>
          <w:tcPr>
            <w:tcW w:w="6180" w:type="dxa"/>
            <w:tcBorders>
              <w:top w:val="nil"/>
              <w:bottom w:val="nil"/>
              <w:right w:val="single" w:sz="4" w:space="0" w:color="000000"/>
            </w:tcBorders>
          </w:tcPr>
          <w:p w14:paraId="00000071"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 Indicate number of participants with missing data for each variable of interest</w:t>
            </w:r>
          </w:p>
        </w:tc>
        <w:tc>
          <w:tcPr>
            <w:tcW w:w="1080" w:type="dxa"/>
            <w:vMerge/>
            <w:tcBorders>
              <w:top w:val="single" w:sz="4" w:space="0" w:color="000000"/>
              <w:left w:val="single" w:sz="4" w:space="0" w:color="000000"/>
              <w:bottom w:val="nil"/>
              <w:right w:val="nil"/>
            </w:tcBorders>
            <w:shd w:val="clear" w:color="auto" w:fill="auto"/>
          </w:tcPr>
          <w:p w14:paraId="00000072" w14:textId="77777777" w:rsidR="00853303" w:rsidRDefault="00853303">
            <w:pPr>
              <w:widowControl w:val="0"/>
              <w:rPr>
                <w:rFonts w:ascii="Times New Roman" w:eastAsia="Times New Roman" w:hAnsi="Times New Roman" w:cs="Times New Roman"/>
                <w:sz w:val="20"/>
                <w:szCs w:val="20"/>
              </w:rPr>
            </w:pPr>
          </w:p>
        </w:tc>
      </w:tr>
      <w:tr w:rsidR="00853303" w14:paraId="6012F433" w14:textId="77777777">
        <w:trPr>
          <w:trHeight w:val="200"/>
        </w:trPr>
        <w:tc>
          <w:tcPr>
            <w:tcW w:w="1530" w:type="dxa"/>
            <w:vMerge/>
          </w:tcPr>
          <w:p w14:paraId="00000073" w14:textId="77777777" w:rsidR="00853303" w:rsidRDefault="00853303">
            <w:pPr>
              <w:widowControl w:val="0"/>
              <w:rPr>
                <w:rFonts w:ascii="Times New Roman" w:eastAsia="Times New Roman" w:hAnsi="Times New Roman" w:cs="Times New Roman"/>
                <w:sz w:val="20"/>
                <w:szCs w:val="20"/>
              </w:rPr>
            </w:pPr>
          </w:p>
        </w:tc>
        <w:tc>
          <w:tcPr>
            <w:tcW w:w="795" w:type="dxa"/>
            <w:vMerge/>
          </w:tcPr>
          <w:p w14:paraId="00000074" w14:textId="77777777" w:rsidR="00853303" w:rsidRDefault="00853303">
            <w:pPr>
              <w:widowControl w:val="0"/>
              <w:rPr>
                <w:rFonts w:ascii="Times New Roman" w:eastAsia="Times New Roman" w:hAnsi="Times New Roman" w:cs="Times New Roman"/>
                <w:sz w:val="20"/>
                <w:szCs w:val="20"/>
              </w:rPr>
            </w:pPr>
          </w:p>
        </w:tc>
        <w:tc>
          <w:tcPr>
            <w:tcW w:w="6180" w:type="dxa"/>
            <w:tcBorders>
              <w:top w:val="nil"/>
              <w:bottom w:val="single" w:sz="4" w:space="0" w:color="000000"/>
              <w:right w:val="single" w:sz="4" w:space="0" w:color="000000"/>
            </w:tcBorders>
          </w:tcPr>
          <w:p w14:paraId="00000075"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 </w:t>
            </w:r>
            <w:proofErr w:type="spellStart"/>
            <w:r>
              <w:rPr>
                <w:rFonts w:ascii="Times New Roman" w:eastAsia="Times New Roman" w:hAnsi="Times New Roman" w:cs="Times New Roman"/>
                <w:sz w:val="20"/>
                <w:szCs w:val="20"/>
              </w:rPr>
              <w:t>Summarise</w:t>
            </w:r>
            <w:proofErr w:type="spellEnd"/>
            <w:r>
              <w:rPr>
                <w:rFonts w:ascii="Times New Roman" w:eastAsia="Times New Roman" w:hAnsi="Times New Roman" w:cs="Times New Roman"/>
                <w:sz w:val="20"/>
                <w:szCs w:val="20"/>
              </w:rPr>
              <w:t xml:space="preserve"> follow-up time (</w:t>
            </w:r>
            <w:proofErr w:type="spellStart"/>
            <w:r>
              <w:rPr>
                <w:rFonts w:ascii="Times New Roman" w:eastAsia="Times New Roman" w:hAnsi="Times New Roman" w:cs="Times New Roman"/>
                <w:sz w:val="20"/>
                <w:szCs w:val="20"/>
              </w:rPr>
              <w:t>eg</w:t>
            </w:r>
            <w:proofErr w:type="spellEnd"/>
            <w:r>
              <w:rPr>
                <w:rFonts w:ascii="Times New Roman" w:eastAsia="Times New Roman" w:hAnsi="Times New Roman" w:cs="Times New Roman"/>
                <w:sz w:val="20"/>
                <w:szCs w:val="20"/>
              </w:rPr>
              <w:t>, average and total amount)</w:t>
            </w:r>
          </w:p>
        </w:tc>
        <w:tc>
          <w:tcPr>
            <w:tcW w:w="1080" w:type="dxa"/>
            <w:vMerge/>
            <w:tcBorders>
              <w:top w:val="single" w:sz="4" w:space="0" w:color="000000"/>
              <w:left w:val="single" w:sz="4" w:space="0" w:color="000000"/>
              <w:bottom w:val="nil"/>
              <w:right w:val="nil"/>
            </w:tcBorders>
            <w:shd w:val="clear" w:color="auto" w:fill="auto"/>
          </w:tcPr>
          <w:p w14:paraId="00000076" w14:textId="77777777" w:rsidR="00853303" w:rsidRDefault="00853303">
            <w:pPr>
              <w:widowControl w:val="0"/>
              <w:rPr>
                <w:rFonts w:ascii="Times New Roman" w:eastAsia="Times New Roman" w:hAnsi="Times New Roman" w:cs="Times New Roman"/>
                <w:sz w:val="20"/>
                <w:szCs w:val="20"/>
              </w:rPr>
            </w:pPr>
          </w:p>
        </w:tc>
      </w:tr>
      <w:tr w:rsidR="00853303" w14:paraId="522F3818" w14:textId="77777777">
        <w:trPr>
          <w:trHeight w:val="295"/>
        </w:trPr>
        <w:tc>
          <w:tcPr>
            <w:tcW w:w="1530" w:type="dxa"/>
            <w:tcBorders>
              <w:bottom w:val="single" w:sz="4" w:space="0" w:color="000000"/>
            </w:tcBorders>
          </w:tcPr>
          <w:p w14:paraId="00000077"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42" w:name="bookmark=kix.ufbx47snucp4" w:colFirst="0" w:colLast="0"/>
            <w:bookmarkStart w:id="43" w:name="bookmark=kix.5ar1kzsbmz3u" w:colFirst="0" w:colLast="0"/>
            <w:bookmarkEnd w:id="42"/>
            <w:bookmarkEnd w:id="43"/>
            <w:r>
              <w:rPr>
                <w:rFonts w:ascii="Times New Roman" w:eastAsia="Times New Roman" w:hAnsi="Times New Roman" w:cs="Times New Roman"/>
                <w:sz w:val="20"/>
                <w:szCs w:val="20"/>
              </w:rPr>
              <w:t>Outcome data</w:t>
            </w:r>
          </w:p>
        </w:tc>
        <w:tc>
          <w:tcPr>
            <w:tcW w:w="795" w:type="dxa"/>
            <w:tcBorders>
              <w:bottom w:val="single" w:sz="4" w:space="0" w:color="000000"/>
            </w:tcBorders>
          </w:tcPr>
          <w:p w14:paraId="00000078"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bookmarkStart w:id="44" w:name="bookmark=kix.wxkzjrktyy0b" w:colFirst="0" w:colLast="0"/>
            <w:bookmarkEnd w:id="44"/>
            <w:r>
              <w:rPr>
                <w:rFonts w:ascii="Times New Roman" w:eastAsia="Times New Roman" w:hAnsi="Times New Roman" w:cs="Times New Roman"/>
                <w:sz w:val="20"/>
                <w:szCs w:val="20"/>
              </w:rPr>
              <w:t>*</w:t>
            </w:r>
          </w:p>
        </w:tc>
        <w:tc>
          <w:tcPr>
            <w:tcW w:w="6180" w:type="dxa"/>
            <w:tcBorders>
              <w:top w:val="single" w:sz="4" w:space="0" w:color="000000"/>
              <w:bottom w:val="single" w:sz="4" w:space="0" w:color="000000"/>
              <w:right w:val="single" w:sz="4" w:space="0" w:color="000000"/>
            </w:tcBorders>
          </w:tcPr>
          <w:p w14:paraId="00000079"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Report numbers of outcome events or summary measures over time</w:t>
            </w:r>
          </w:p>
        </w:tc>
        <w:tc>
          <w:tcPr>
            <w:tcW w:w="1080" w:type="dxa"/>
            <w:tcBorders>
              <w:top w:val="single" w:sz="4" w:space="0" w:color="000000"/>
              <w:left w:val="single" w:sz="4" w:space="0" w:color="000000"/>
              <w:bottom w:val="single" w:sz="4" w:space="0" w:color="000000"/>
              <w:right w:val="nil"/>
            </w:tcBorders>
            <w:shd w:val="clear" w:color="auto" w:fill="auto"/>
          </w:tcPr>
          <w:p w14:paraId="0000007A" w14:textId="2FF7A70A"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2 &amp; Table 3 &amp; Table 4 &amp; Supplementary Table </w:t>
            </w:r>
            <w:r w:rsidR="0075606A">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&amp; Pages 1</w:t>
            </w:r>
            <w:r w:rsidR="0075606A">
              <w:rPr>
                <w:rFonts w:ascii="Times New Roman" w:eastAsia="Times New Roman" w:hAnsi="Times New Roman" w:cs="Times New Roman"/>
                <w:sz w:val="20"/>
                <w:szCs w:val="20"/>
              </w:rPr>
              <w:t>3</w:t>
            </w:r>
            <w:r>
              <w:rPr>
                <w:rFonts w:ascii="Times New Roman" w:eastAsia="Times New Roman" w:hAnsi="Times New Roman" w:cs="Times New Roman"/>
                <w:sz w:val="20"/>
                <w:szCs w:val="20"/>
              </w:rPr>
              <w:t>-1</w:t>
            </w:r>
            <w:r w:rsidR="0075606A">
              <w:rPr>
                <w:rFonts w:ascii="Times New Roman" w:eastAsia="Times New Roman" w:hAnsi="Times New Roman" w:cs="Times New Roman"/>
                <w:sz w:val="20"/>
                <w:szCs w:val="20"/>
              </w:rPr>
              <w:t>6</w:t>
            </w:r>
          </w:p>
        </w:tc>
      </w:tr>
      <w:tr w:rsidR="00853303" w14:paraId="7887DC50" w14:textId="77777777">
        <w:trPr>
          <w:trHeight w:val="295"/>
        </w:trPr>
        <w:tc>
          <w:tcPr>
            <w:tcW w:w="1530" w:type="dxa"/>
            <w:vMerge w:val="restart"/>
            <w:tcBorders>
              <w:top w:val="single" w:sz="4" w:space="0" w:color="000000"/>
              <w:bottom w:val="single" w:sz="4" w:space="0" w:color="000000"/>
            </w:tcBorders>
          </w:tcPr>
          <w:p w14:paraId="0000007B"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Main results</w:t>
            </w:r>
          </w:p>
        </w:tc>
        <w:tc>
          <w:tcPr>
            <w:tcW w:w="795" w:type="dxa"/>
            <w:vMerge w:val="restart"/>
            <w:tcBorders>
              <w:top w:val="single" w:sz="4" w:space="0" w:color="000000"/>
              <w:bottom w:val="single" w:sz="4" w:space="0" w:color="000000"/>
            </w:tcBorders>
          </w:tcPr>
          <w:p w14:paraId="0000007C"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6180" w:type="dxa"/>
            <w:tcBorders>
              <w:top w:val="single" w:sz="4" w:space="0" w:color="000000"/>
              <w:bottom w:val="nil"/>
              <w:right w:val="single" w:sz="4" w:space="0" w:color="000000"/>
            </w:tcBorders>
          </w:tcPr>
          <w:p w14:paraId="0000007D"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a</w:t>
            </w:r>
            <w:r>
              <w:rPr>
                <w:rFonts w:ascii="Times New Roman" w:eastAsia="Times New Roman" w:hAnsi="Times New Roman" w:cs="Times New Roman"/>
                <w:sz w:val="20"/>
                <w:szCs w:val="20"/>
              </w:rPr>
              <w:t>) Give unadjusted estimates and, if applicable, confounder-adjusted estimates and their precision (</w:t>
            </w:r>
            <w:proofErr w:type="spellStart"/>
            <w:r>
              <w:rPr>
                <w:rFonts w:ascii="Times New Roman" w:eastAsia="Times New Roman" w:hAnsi="Times New Roman" w:cs="Times New Roman"/>
                <w:sz w:val="20"/>
                <w:szCs w:val="20"/>
              </w:rPr>
              <w:t>eg</w:t>
            </w:r>
            <w:proofErr w:type="spellEnd"/>
            <w:r>
              <w:rPr>
                <w:rFonts w:ascii="Times New Roman" w:eastAsia="Times New Roman" w:hAnsi="Times New Roman" w:cs="Times New Roman"/>
                <w:sz w:val="20"/>
                <w:szCs w:val="20"/>
              </w:rPr>
              <w:t>, 95% confidence interval). Make clear which confounders were adjusted for and why they were included</w:t>
            </w:r>
          </w:p>
        </w:tc>
        <w:tc>
          <w:tcPr>
            <w:tcW w:w="1080" w:type="dxa"/>
            <w:tcBorders>
              <w:top w:val="single" w:sz="4" w:space="0" w:color="000000"/>
              <w:left w:val="single" w:sz="4" w:space="0" w:color="000000"/>
              <w:bottom w:val="nil"/>
              <w:right w:val="nil"/>
            </w:tcBorders>
            <w:shd w:val="clear" w:color="auto" w:fill="auto"/>
          </w:tcPr>
          <w:p w14:paraId="0000007E" w14:textId="02AA41A5"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2 &amp; Table 3 &amp; Table 4 &amp; Supplementary Table </w:t>
            </w:r>
            <w:r w:rsidR="0075606A">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&amp; Pages 1</w:t>
            </w:r>
            <w:r w:rsidR="0075606A">
              <w:rPr>
                <w:rFonts w:ascii="Times New Roman" w:eastAsia="Times New Roman" w:hAnsi="Times New Roman" w:cs="Times New Roman"/>
                <w:sz w:val="20"/>
                <w:szCs w:val="20"/>
              </w:rPr>
              <w:t>3</w:t>
            </w:r>
            <w:r>
              <w:rPr>
                <w:rFonts w:ascii="Times New Roman" w:eastAsia="Times New Roman" w:hAnsi="Times New Roman" w:cs="Times New Roman"/>
                <w:sz w:val="20"/>
                <w:szCs w:val="20"/>
              </w:rPr>
              <w:t>-1</w:t>
            </w:r>
            <w:r w:rsidR="0075606A">
              <w:rPr>
                <w:rFonts w:ascii="Times New Roman" w:eastAsia="Times New Roman" w:hAnsi="Times New Roman" w:cs="Times New Roman"/>
                <w:sz w:val="20"/>
                <w:szCs w:val="20"/>
              </w:rPr>
              <w:t>6</w:t>
            </w:r>
          </w:p>
        </w:tc>
      </w:tr>
      <w:tr w:rsidR="00853303" w14:paraId="0F1BE2F9" w14:textId="77777777">
        <w:trPr>
          <w:trHeight w:val="295"/>
        </w:trPr>
        <w:tc>
          <w:tcPr>
            <w:tcW w:w="1530" w:type="dxa"/>
            <w:vMerge/>
            <w:tcBorders>
              <w:top w:val="single" w:sz="4" w:space="0" w:color="000000"/>
              <w:bottom w:val="single" w:sz="4" w:space="0" w:color="000000"/>
            </w:tcBorders>
          </w:tcPr>
          <w:p w14:paraId="0000007F" w14:textId="77777777" w:rsidR="00853303" w:rsidRDefault="00853303">
            <w:pPr>
              <w:widowControl w:val="0"/>
              <w:rPr>
                <w:rFonts w:ascii="Times New Roman" w:eastAsia="Times New Roman" w:hAnsi="Times New Roman" w:cs="Times New Roman"/>
                <w:sz w:val="20"/>
                <w:szCs w:val="20"/>
              </w:rPr>
            </w:pPr>
          </w:p>
        </w:tc>
        <w:tc>
          <w:tcPr>
            <w:tcW w:w="795" w:type="dxa"/>
            <w:vMerge/>
            <w:tcBorders>
              <w:top w:val="single" w:sz="4" w:space="0" w:color="000000"/>
              <w:bottom w:val="single" w:sz="4" w:space="0" w:color="000000"/>
            </w:tcBorders>
          </w:tcPr>
          <w:p w14:paraId="00000080" w14:textId="77777777" w:rsidR="00853303" w:rsidRDefault="00853303">
            <w:pPr>
              <w:widowControl w:val="0"/>
              <w:rPr>
                <w:rFonts w:ascii="Times New Roman" w:eastAsia="Times New Roman" w:hAnsi="Times New Roman" w:cs="Times New Roman"/>
                <w:sz w:val="20"/>
                <w:szCs w:val="20"/>
              </w:rPr>
            </w:pPr>
          </w:p>
        </w:tc>
        <w:tc>
          <w:tcPr>
            <w:tcW w:w="6180" w:type="dxa"/>
            <w:tcBorders>
              <w:top w:val="nil"/>
              <w:bottom w:val="nil"/>
              <w:right w:val="single" w:sz="4" w:space="0" w:color="000000"/>
            </w:tcBorders>
          </w:tcPr>
          <w:p w14:paraId="00000081"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b</w:t>
            </w:r>
            <w:r>
              <w:rPr>
                <w:rFonts w:ascii="Times New Roman" w:eastAsia="Times New Roman" w:hAnsi="Times New Roman" w:cs="Times New Roman"/>
                <w:sz w:val="20"/>
                <w:szCs w:val="20"/>
              </w:rPr>
              <w:t>) Report category boundaries when continuous variables were categorized</w:t>
            </w:r>
          </w:p>
        </w:tc>
        <w:tc>
          <w:tcPr>
            <w:tcW w:w="1080" w:type="dxa"/>
            <w:tcBorders>
              <w:top w:val="nil"/>
              <w:left w:val="single" w:sz="4" w:space="0" w:color="000000"/>
              <w:bottom w:val="nil"/>
              <w:right w:val="nil"/>
            </w:tcBorders>
            <w:shd w:val="clear" w:color="auto" w:fill="auto"/>
          </w:tcPr>
          <w:p w14:paraId="00000082" w14:textId="77777777" w:rsidR="00853303" w:rsidRDefault="00853303">
            <w:pPr>
              <w:spacing w:line="240" w:lineRule="auto"/>
              <w:rPr>
                <w:rFonts w:ascii="Times New Roman" w:eastAsia="Times New Roman" w:hAnsi="Times New Roman" w:cs="Times New Roman"/>
                <w:sz w:val="20"/>
                <w:szCs w:val="20"/>
              </w:rPr>
            </w:pPr>
          </w:p>
        </w:tc>
      </w:tr>
      <w:tr w:rsidR="00853303" w14:paraId="3BDF3250" w14:textId="77777777">
        <w:trPr>
          <w:trHeight w:val="295"/>
        </w:trPr>
        <w:tc>
          <w:tcPr>
            <w:tcW w:w="1530" w:type="dxa"/>
            <w:vMerge/>
            <w:tcBorders>
              <w:top w:val="single" w:sz="4" w:space="0" w:color="000000"/>
              <w:bottom w:val="single" w:sz="4" w:space="0" w:color="000000"/>
            </w:tcBorders>
          </w:tcPr>
          <w:p w14:paraId="00000083" w14:textId="77777777" w:rsidR="00853303" w:rsidRDefault="00853303">
            <w:pPr>
              <w:widowControl w:val="0"/>
              <w:rPr>
                <w:rFonts w:ascii="Times New Roman" w:eastAsia="Times New Roman" w:hAnsi="Times New Roman" w:cs="Times New Roman"/>
                <w:sz w:val="20"/>
                <w:szCs w:val="20"/>
              </w:rPr>
            </w:pPr>
          </w:p>
        </w:tc>
        <w:tc>
          <w:tcPr>
            <w:tcW w:w="795" w:type="dxa"/>
            <w:vMerge/>
            <w:tcBorders>
              <w:top w:val="single" w:sz="4" w:space="0" w:color="000000"/>
              <w:bottom w:val="single" w:sz="4" w:space="0" w:color="000000"/>
            </w:tcBorders>
          </w:tcPr>
          <w:p w14:paraId="00000084" w14:textId="77777777" w:rsidR="00853303" w:rsidRDefault="00853303">
            <w:pPr>
              <w:widowControl w:val="0"/>
              <w:rPr>
                <w:rFonts w:ascii="Times New Roman" w:eastAsia="Times New Roman" w:hAnsi="Times New Roman" w:cs="Times New Roman"/>
                <w:sz w:val="20"/>
                <w:szCs w:val="20"/>
              </w:rPr>
            </w:pPr>
          </w:p>
        </w:tc>
        <w:tc>
          <w:tcPr>
            <w:tcW w:w="6180" w:type="dxa"/>
            <w:tcBorders>
              <w:top w:val="nil"/>
              <w:bottom w:val="single" w:sz="4" w:space="0" w:color="000000"/>
              <w:right w:val="single" w:sz="4" w:space="0" w:color="000000"/>
            </w:tcBorders>
          </w:tcPr>
          <w:p w14:paraId="00000085"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c</w:t>
            </w:r>
            <w:r>
              <w:rPr>
                <w:rFonts w:ascii="Times New Roman" w:eastAsia="Times New Roman" w:hAnsi="Times New Roman" w:cs="Times New Roman"/>
                <w:sz w:val="20"/>
                <w:szCs w:val="20"/>
              </w:rPr>
              <w:t xml:space="preserve">) If relevant, consider translating estimates of relative risk into absolute risk for a meaningful </w:t>
            </w:r>
            <w:proofErr w:type="gramStart"/>
            <w:r>
              <w:rPr>
                <w:rFonts w:ascii="Times New Roman" w:eastAsia="Times New Roman" w:hAnsi="Times New Roman" w:cs="Times New Roman"/>
                <w:sz w:val="20"/>
                <w:szCs w:val="20"/>
              </w:rPr>
              <w:t>time period</w:t>
            </w:r>
            <w:proofErr w:type="gramEnd"/>
          </w:p>
        </w:tc>
        <w:tc>
          <w:tcPr>
            <w:tcW w:w="1080" w:type="dxa"/>
            <w:tcBorders>
              <w:top w:val="nil"/>
              <w:left w:val="single" w:sz="4" w:space="0" w:color="000000"/>
              <w:bottom w:val="single" w:sz="4" w:space="0" w:color="000000"/>
              <w:right w:val="nil"/>
            </w:tcBorders>
            <w:shd w:val="clear" w:color="auto" w:fill="auto"/>
          </w:tcPr>
          <w:p w14:paraId="00000086" w14:textId="77777777" w:rsidR="00853303" w:rsidRDefault="00853303">
            <w:pPr>
              <w:spacing w:line="240" w:lineRule="auto"/>
              <w:rPr>
                <w:rFonts w:ascii="Times New Roman" w:eastAsia="Times New Roman" w:hAnsi="Times New Roman" w:cs="Times New Roman"/>
                <w:sz w:val="20"/>
                <w:szCs w:val="20"/>
              </w:rPr>
            </w:pPr>
          </w:p>
        </w:tc>
      </w:tr>
      <w:tr w:rsidR="00853303" w14:paraId="7C9A0851" w14:textId="77777777">
        <w:trPr>
          <w:trHeight w:val="295"/>
        </w:trPr>
        <w:tc>
          <w:tcPr>
            <w:tcW w:w="1530" w:type="dxa"/>
            <w:tcBorders>
              <w:top w:val="single" w:sz="4" w:space="0" w:color="000000"/>
              <w:bottom w:val="single" w:sz="4" w:space="0" w:color="000000"/>
            </w:tcBorders>
          </w:tcPr>
          <w:p w14:paraId="00000087"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45" w:name="bookmark=kix.fwyiuxopjtcc" w:colFirst="0" w:colLast="0"/>
            <w:bookmarkStart w:id="46" w:name="bookmark=kix.ivh2r3jf3qu" w:colFirst="0" w:colLast="0"/>
            <w:bookmarkEnd w:id="45"/>
            <w:bookmarkEnd w:id="46"/>
            <w:r>
              <w:rPr>
                <w:rFonts w:ascii="Times New Roman" w:eastAsia="Times New Roman" w:hAnsi="Times New Roman" w:cs="Times New Roman"/>
                <w:sz w:val="20"/>
                <w:szCs w:val="20"/>
              </w:rPr>
              <w:t>Other analyses</w:t>
            </w:r>
          </w:p>
        </w:tc>
        <w:tc>
          <w:tcPr>
            <w:tcW w:w="795" w:type="dxa"/>
            <w:tcBorders>
              <w:top w:val="single" w:sz="4" w:space="0" w:color="000000"/>
              <w:bottom w:val="single" w:sz="4" w:space="0" w:color="000000"/>
            </w:tcBorders>
          </w:tcPr>
          <w:p w14:paraId="00000088"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6180" w:type="dxa"/>
            <w:tcBorders>
              <w:top w:val="single" w:sz="4" w:space="0" w:color="000000"/>
              <w:bottom w:val="single" w:sz="4" w:space="0" w:color="000000"/>
              <w:right w:val="single" w:sz="4" w:space="0" w:color="000000"/>
            </w:tcBorders>
          </w:tcPr>
          <w:p w14:paraId="00000089"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Report other analyses done—</w:t>
            </w:r>
            <w:proofErr w:type="spellStart"/>
            <w:r>
              <w:rPr>
                <w:rFonts w:ascii="Times New Roman" w:eastAsia="Times New Roman" w:hAnsi="Times New Roman" w:cs="Times New Roman"/>
                <w:sz w:val="20"/>
                <w:szCs w:val="20"/>
              </w:rPr>
              <w:t>eg</w:t>
            </w:r>
            <w:proofErr w:type="spellEnd"/>
            <w:r>
              <w:rPr>
                <w:rFonts w:ascii="Times New Roman" w:eastAsia="Times New Roman" w:hAnsi="Times New Roman" w:cs="Times New Roman"/>
                <w:sz w:val="20"/>
                <w:szCs w:val="20"/>
              </w:rPr>
              <w:t xml:space="preserve"> analyses of subgroups and interactions, and sensitivity analyses</w:t>
            </w:r>
          </w:p>
        </w:tc>
        <w:tc>
          <w:tcPr>
            <w:tcW w:w="1080" w:type="dxa"/>
            <w:tcBorders>
              <w:top w:val="single" w:sz="4" w:space="0" w:color="000000"/>
              <w:left w:val="single" w:sz="4" w:space="0" w:color="000000"/>
              <w:bottom w:val="single" w:sz="4" w:space="0" w:color="000000"/>
              <w:right w:val="nil"/>
            </w:tcBorders>
            <w:shd w:val="clear" w:color="auto" w:fill="auto"/>
          </w:tcPr>
          <w:p w14:paraId="0000008A" w14:textId="53CC210C"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2 &amp; Table 3 &amp; Table 4 &amp; Supplementary Table </w:t>
            </w:r>
            <w:r w:rsidR="0075606A">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&amp; Pages 1</w:t>
            </w:r>
            <w:r w:rsidR="0075606A">
              <w:rPr>
                <w:rFonts w:ascii="Times New Roman" w:eastAsia="Times New Roman" w:hAnsi="Times New Roman" w:cs="Times New Roman"/>
                <w:sz w:val="20"/>
                <w:szCs w:val="20"/>
              </w:rPr>
              <w:t>3</w:t>
            </w:r>
            <w:r>
              <w:rPr>
                <w:rFonts w:ascii="Times New Roman" w:eastAsia="Times New Roman" w:hAnsi="Times New Roman" w:cs="Times New Roman"/>
                <w:sz w:val="20"/>
                <w:szCs w:val="20"/>
              </w:rPr>
              <w:t>-1</w:t>
            </w:r>
            <w:r w:rsidR="0075606A">
              <w:rPr>
                <w:rFonts w:ascii="Times New Roman" w:eastAsia="Times New Roman" w:hAnsi="Times New Roman" w:cs="Times New Roman"/>
                <w:sz w:val="20"/>
                <w:szCs w:val="20"/>
              </w:rPr>
              <w:t>6</w:t>
            </w:r>
          </w:p>
        </w:tc>
      </w:tr>
      <w:tr w:rsidR="00853303" w14:paraId="3C3E02CA" w14:textId="77777777">
        <w:trPr>
          <w:trHeight w:val="295"/>
        </w:trPr>
        <w:tc>
          <w:tcPr>
            <w:tcW w:w="9585" w:type="dxa"/>
            <w:gridSpan w:val="4"/>
            <w:tcBorders>
              <w:top w:val="single" w:sz="4" w:space="0" w:color="000000"/>
              <w:bottom w:val="nil"/>
              <w:right w:val="nil"/>
            </w:tcBorders>
          </w:tcPr>
          <w:p w14:paraId="0000008B" w14:textId="77777777" w:rsidR="00853303" w:rsidRDefault="00000000">
            <w:pPr>
              <w:tabs>
                <w:tab w:val="left" w:pos="5400"/>
              </w:tabs>
              <w:spacing w:before="120" w:line="240" w:lineRule="auto"/>
              <w:rPr>
                <w:rFonts w:ascii="Times New Roman" w:eastAsia="Times New Roman" w:hAnsi="Times New Roman" w:cs="Times New Roman"/>
                <w:b/>
                <w:sz w:val="20"/>
                <w:szCs w:val="20"/>
              </w:rPr>
            </w:pPr>
            <w:bookmarkStart w:id="47" w:name="bookmark=kix.67rhdyrs08e" w:colFirst="0" w:colLast="0"/>
            <w:bookmarkStart w:id="48" w:name="bookmark=kix.4msoooke44h8" w:colFirst="0" w:colLast="0"/>
            <w:bookmarkEnd w:id="47"/>
            <w:bookmarkEnd w:id="48"/>
            <w:r>
              <w:rPr>
                <w:rFonts w:ascii="Times New Roman" w:eastAsia="Times New Roman" w:hAnsi="Times New Roman" w:cs="Times New Roman"/>
                <w:b/>
                <w:sz w:val="20"/>
                <w:szCs w:val="20"/>
              </w:rPr>
              <w:t>Discussion</w:t>
            </w:r>
          </w:p>
        </w:tc>
      </w:tr>
      <w:tr w:rsidR="00853303" w14:paraId="31FDC07F" w14:textId="77777777">
        <w:trPr>
          <w:trHeight w:val="295"/>
        </w:trPr>
        <w:tc>
          <w:tcPr>
            <w:tcW w:w="1530" w:type="dxa"/>
            <w:tcBorders>
              <w:top w:val="single" w:sz="4" w:space="0" w:color="000000"/>
              <w:bottom w:val="single" w:sz="4" w:space="0" w:color="000000"/>
            </w:tcBorders>
          </w:tcPr>
          <w:p w14:paraId="0000008F"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49" w:name="bookmark=kix.5bzyxbi0n32c" w:colFirst="0" w:colLast="0"/>
            <w:bookmarkStart w:id="50" w:name="bookmark=kix.mass83ym2193" w:colFirst="0" w:colLast="0"/>
            <w:bookmarkEnd w:id="49"/>
            <w:bookmarkEnd w:id="50"/>
            <w:r>
              <w:rPr>
                <w:rFonts w:ascii="Times New Roman" w:eastAsia="Times New Roman" w:hAnsi="Times New Roman" w:cs="Times New Roman"/>
                <w:sz w:val="20"/>
                <w:szCs w:val="20"/>
              </w:rPr>
              <w:t>Key results</w:t>
            </w:r>
          </w:p>
        </w:tc>
        <w:tc>
          <w:tcPr>
            <w:tcW w:w="795" w:type="dxa"/>
            <w:tcBorders>
              <w:top w:val="single" w:sz="4" w:space="0" w:color="000000"/>
              <w:bottom w:val="single" w:sz="4" w:space="0" w:color="000000"/>
            </w:tcBorders>
          </w:tcPr>
          <w:p w14:paraId="00000090"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6180" w:type="dxa"/>
            <w:tcBorders>
              <w:top w:val="single" w:sz="4" w:space="0" w:color="000000"/>
              <w:bottom w:val="single" w:sz="4" w:space="0" w:color="000000"/>
              <w:right w:val="single" w:sz="4" w:space="0" w:color="000000"/>
            </w:tcBorders>
          </w:tcPr>
          <w:p w14:paraId="00000091" w14:textId="77777777" w:rsidR="00853303" w:rsidRDefault="00000000">
            <w:pPr>
              <w:tabs>
                <w:tab w:val="left" w:pos="5400"/>
              </w:tabs>
              <w:spacing w:line="30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Summarise</w:t>
            </w:r>
            <w:proofErr w:type="spellEnd"/>
            <w:r>
              <w:rPr>
                <w:rFonts w:ascii="Times New Roman" w:eastAsia="Times New Roman" w:hAnsi="Times New Roman" w:cs="Times New Roman"/>
                <w:sz w:val="20"/>
                <w:szCs w:val="20"/>
              </w:rPr>
              <w:t xml:space="preserve"> key results with reference to study objectives</w:t>
            </w:r>
          </w:p>
        </w:tc>
        <w:tc>
          <w:tcPr>
            <w:tcW w:w="1080" w:type="dxa"/>
            <w:tcBorders>
              <w:top w:val="single" w:sz="4" w:space="0" w:color="000000"/>
              <w:left w:val="single" w:sz="4" w:space="0" w:color="000000"/>
              <w:bottom w:val="single" w:sz="4" w:space="0" w:color="000000"/>
              <w:right w:val="nil"/>
            </w:tcBorders>
            <w:shd w:val="clear" w:color="auto" w:fill="auto"/>
          </w:tcPr>
          <w:p w14:paraId="00000092" w14:textId="3E13B25F"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 1</w:t>
            </w:r>
            <w:r w:rsidR="0075606A">
              <w:rPr>
                <w:rFonts w:ascii="Times New Roman" w:eastAsia="Times New Roman" w:hAnsi="Times New Roman" w:cs="Times New Roman"/>
                <w:sz w:val="20"/>
                <w:szCs w:val="20"/>
              </w:rPr>
              <w:t>7</w:t>
            </w:r>
          </w:p>
        </w:tc>
      </w:tr>
      <w:tr w:rsidR="00853303" w14:paraId="6ECE9C0E" w14:textId="77777777">
        <w:trPr>
          <w:trHeight w:val="295"/>
        </w:trPr>
        <w:tc>
          <w:tcPr>
            <w:tcW w:w="1530" w:type="dxa"/>
            <w:tcBorders>
              <w:top w:val="single" w:sz="4" w:space="0" w:color="000000"/>
            </w:tcBorders>
          </w:tcPr>
          <w:p w14:paraId="00000093"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51" w:name="bookmark=kix.qz0uae1ewgo" w:colFirst="0" w:colLast="0"/>
            <w:bookmarkStart w:id="52" w:name="bookmark=kix.cxidxmnmym3w" w:colFirst="0" w:colLast="0"/>
            <w:bookmarkEnd w:id="51"/>
            <w:bookmarkEnd w:id="52"/>
            <w:r>
              <w:rPr>
                <w:rFonts w:ascii="Times New Roman" w:eastAsia="Times New Roman" w:hAnsi="Times New Roman" w:cs="Times New Roman"/>
                <w:sz w:val="20"/>
                <w:szCs w:val="20"/>
              </w:rPr>
              <w:t>Limitations</w:t>
            </w:r>
          </w:p>
        </w:tc>
        <w:tc>
          <w:tcPr>
            <w:tcW w:w="795" w:type="dxa"/>
            <w:tcBorders>
              <w:top w:val="single" w:sz="4" w:space="0" w:color="000000"/>
            </w:tcBorders>
          </w:tcPr>
          <w:p w14:paraId="00000094"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6180" w:type="dxa"/>
            <w:tcBorders>
              <w:top w:val="single" w:sz="4" w:space="0" w:color="000000"/>
              <w:right w:val="single" w:sz="4" w:space="0" w:color="000000"/>
            </w:tcBorders>
          </w:tcPr>
          <w:p w14:paraId="00000095"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 limitations of the study, </w:t>
            </w:r>
            <w:proofErr w:type="gramStart"/>
            <w:r>
              <w:rPr>
                <w:rFonts w:ascii="Times New Roman" w:eastAsia="Times New Roman" w:hAnsi="Times New Roman" w:cs="Times New Roman"/>
                <w:sz w:val="20"/>
                <w:szCs w:val="20"/>
              </w:rPr>
              <w:t>taking into account</w:t>
            </w:r>
            <w:proofErr w:type="gramEnd"/>
            <w:r>
              <w:rPr>
                <w:rFonts w:ascii="Times New Roman" w:eastAsia="Times New Roman" w:hAnsi="Times New Roman" w:cs="Times New Roman"/>
                <w:sz w:val="20"/>
                <w:szCs w:val="20"/>
              </w:rPr>
              <w:t xml:space="preserve"> sources of potential bias or imprecision. Discuss both direction and magnitude of any potential bias</w:t>
            </w:r>
          </w:p>
        </w:tc>
        <w:tc>
          <w:tcPr>
            <w:tcW w:w="1080" w:type="dxa"/>
            <w:tcBorders>
              <w:top w:val="single" w:sz="4" w:space="0" w:color="000000"/>
              <w:left w:val="single" w:sz="4" w:space="0" w:color="000000"/>
              <w:bottom w:val="single" w:sz="4" w:space="0" w:color="000000"/>
              <w:right w:val="nil"/>
            </w:tcBorders>
            <w:shd w:val="clear" w:color="auto" w:fill="auto"/>
          </w:tcPr>
          <w:p w14:paraId="00000096" w14:textId="471E9317"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w:t>
            </w:r>
            <w:r w:rsidR="0075606A">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t>
            </w:r>
            <w:r w:rsidR="0075606A">
              <w:rPr>
                <w:rFonts w:ascii="Times New Roman" w:eastAsia="Times New Roman" w:hAnsi="Times New Roman" w:cs="Times New Roman"/>
                <w:sz w:val="20"/>
                <w:szCs w:val="20"/>
              </w:rPr>
              <w:t>20-21</w:t>
            </w:r>
          </w:p>
        </w:tc>
      </w:tr>
      <w:tr w:rsidR="00853303" w14:paraId="0745AFB6" w14:textId="77777777">
        <w:trPr>
          <w:trHeight w:val="295"/>
        </w:trPr>
        <w:tc>
          <w:tcPr>
            <w:tcW w:w="1530" w:type="dxa"/>
          </w:tcPr>
          <w:p w14:paraId="00000097"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53" w:name="bookmark=kix.3kh3m1m0ye4g" w:colFirst="0" w:colLast="0"/>
            <w:bookmarkStart w:id="54" w:name="bookmark=kix.sgrsmy7w9k6v" w:colFirst="0" w:colLast="0"/>
            <w:bookmarkEnd w:id="53"/>
            <w:bookmarkEnd w:id="54"/>
            <w:r>
              <w:rPr>
                <w:rFonts w:ascii="Times New Roman" w:eastAsia="Times New Roman" w:hAnsi="Times New Roman" w:cs="Times New Roman"/>
                <w:sz w:val="20"/>
                <w:szCs w:val="20"/>
              </w:rPr>
              <w:t>Interpretation</w:t>
            </w:r>
          </w:p>
        </w:tc>
        <w:tc>
          <w:tcPr>
            <w:tcW w:w="795" w:type="dxa"/>
          </w:tcPr>
          <w:p w14:paraId="00000098"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180" w:type="dxa"/>
            <w:tcBorders>
              <w:right w:val="single" w:sz="4" w:space="0" w:color="000000"/>
            </w:tcBorders>
          </w:tcPr>
          <w:p w14:paraId="00000099"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Give a cautious overall interpretation of results considering objectives, limitations, multiplicity of analyses, results from similar studies, and other relevant evidence</w:t>
            </w:r>
          </w:p>
        </w:tc>
        <w:tc>
          <w:tcPr>
            <w:tcW w:w="1080" w:type="dxa"/>
            <w:tcBorders>
              <w:top w:val="single" w:sz="4" w:space="0" w:color="000000"/>
              <w:left w:val="single" w:sz="4" w:space="0" w:color="000000"/>
              <w:bottom w:val="single" w:sz="4" w:space="0" w:color="000000"/>
              <w:right w:val="nil"/>
            </w:tcBorders>
            <w:shd w:val="clear" w:color="auto" w:fill="auto"/>
          </w:tcPr>
          <w:p w14:paraId="0000009A" w14:textId="791A8A10"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Pages 1</w:t>
            </w:r>
            <w:r w:rsidR="0075606A">
              <w:rPr>
                <w:rFonts w:ascii="Times New Roman" w:eastAsia="Times New Roman" w:hAnsi="Times New Roman" w:cs="Times New Roman"/>
                <w:sz w:val="20"/>
                <w:szCs w:val="20"/>
              </w:rPr>
              <w:t>7</w:t>
            </w:r>
            <w:r>
              <w:rPr>
                <w:rFonts w:ascii="Times New Roman" w:eastAsia="Times New Roman" w:hAnsi="Times New Roman" w:cs="Times New Roman"/>
                <w:sz w:val="20"/>
                <w:szCs w:val="20"/>
              </w:rPr>
              <w:t>-</w:t>
            </w:r>
            <w:r w:rsidR="0075606A">
              <w:rPr>
                <w:rFonts w:ascii="Times New Roman" w:eastAsia="Times New Roman" w:hAnsi="Times New Roman" w:cs="Times New Roman"/>
                <w:sz w:val="20"/>
                <w:szCs w:val="20"/>
              </w:rPr>
              <w:t>21</w:t>
            </w:r>
          </w:p>
        </w:tc>
      </w:tr>
      <w:tr w:rsidR="00853303" w14:paraId="17729EE1" w14:textId="77777777">
        <w:trPr>
          <w:trHeight w:val="295"/>
        </w:trPr>
        <w:tc>
          <w:tcPr>
            <w:tcW w:w="1530" w:type="dxa"/>
            <w:tcBorders>
              <w:bottom w:val="single" w:sz="4" w:space="0" w:color="000000"/>
            </w:tcBorders>
          </w:tcPr>
          <w:p w14:paraId="0000009B"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55" w:name="bookmark=kix.inuikjd8i41p" w:colFirst="0" w:colLast="0"/>
            <w:bookmarkStart w:id="56" w:name="bookmark=kix.bxjn279fgnq" w:colFirst="0" w:colLast="0"/>
            <w:bookmarkEnd w:id="55"/>
            <w:bookmarkEnd w:id="56"/>
            <w:proofErr w:type="spellStart"/>
            <w:r>
              <w:rPr>
                <w:rFonts w:ascii="Times New Roman" w:eastAsia="Times New Roman" w:hAnsi="Times New Roman" w:cs="Times New Roman"/>
                <w:sz w:val="20"/>
                <w:szCs w:val="20"/>
              </w:rPr>
              <w:t>Generalisability</w:t>
            </w:r>
            <w:proofErr w:type="spellEnd"/>
          </w:p>
        </w:tc>
        <w:tc>
          <w:tcPr>
            <w:tcW w:w="795" w:type="dxa"/>
            <w:tcBorders>
              <w:bottom w:val="single" w:sz="4" w:space="0" w:color="000000"/>
            </w:tcBorders>
          </w:tcPr>
          <w:p w14:paraId="0000009C"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6180" w:type="dxa"/>
            <w:tcBorders>
              <w:bottom w:val="single" w:sz="4" w:space="0" w:color="000000"/>
              <w:right w:val="single" w:sz="4" w:space="0" w:color="000000"/>
            </w:tcBorders>
          </w:tcPr>
          <w:p w14:paraId="0000009D"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 the </w:t>
            </w:r>
            <w:proofErr w:type="spellStart"/>
            <w:r>
              <w:rPr>
                <w:rFonts w:ascii="Times New Roman" w:eastAsia="Times New Roman" w:hAnsi="Times New Roman" w:cs="Times New Roman"/>
                <w:sz w:val="20"/>
                <w:szCs w:val="20"/>
              </w:rPr>
              <w:t>generalisability</w:t>
            </w:r>
            <w:proofErr w:type="spellEnd"/>
            <w:r>
              <w:rPr>
                <w:rFonts w:ascii="Times New Roman" w:eastAsia="Times New Roman" w:hAnsi="Times New Roman" w:cs="Times New Roman"/>
                <w:sz w:val="20"/>
                <w:szCs w:val="20"/>
              </w:rPr>
              <w:t xml:space="preserve"> (external validity) of the study results</w:t>
            </w:r>
          </w:p>
        </w:tc>
        <w:tc>
          <w:tcPr>
            <w:tcW w:w="1080" w:type="dxa"/>
            <w:tcBorders>
              <w:top w:val="single" w:sz="4" w:space="0" w:color="000000"/>
              <w:left w:val="single" w:sz="4" w:space="0" w:color="000000"/>
              <w:bottom w:val="single" w:sz="4" w:space="0" w:color="000000"/>
              <w:right w:val="nil"/>
            </w:tcBorders>
            <w:shd w:val="clear" w:color="auto" w:fill="auto"/>
          </w:tcPr>
          <w:p w14:paraId="0000009E" w14:textId="51B9FD6E" w:rsidR="00853303"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Pages 1</w:t>
            </w:r>
            <w:r w:rsidR="0075606A">
              <w:rPr>
                <w:rFonts w:ascii="Times New Roman" w:eastAsia="Times New Roman" w:hAnsi="Times New Roman" w:cs="Times New Roman"/>
                <w:sz w:val="20"/>
                <w:szCs w:val="20"/>
              </w:rPr>
              <w:t>7</w:t>
            </w:r>
            <w:r>
              <w:rPr>
                <w:rFonts w:ascii="Times New Roman" w:eastAsia="Times New Roman" w:hAnsi="Times New Roman" w:cs="Times New Roman"/>
                <w:sz w:val="20"/>
                <w:szCs w:val="20"/>
              </w:rPr>
              <w:t>-</w:t>
            </w:r>
            <w:r w:rsidR="0075606A">
              <w:rPr>
                <w:rFonts w:ascii="Times New Roman" w:eastAsia="Times New Roman" w:hAnsi="Times New Roman" w:cs="Times New Roman"/>
                <w:sz w:val="20"/>
                <w:szCs w:val="20"/>
              </w:rPr>
              <w:t>21</w:t>
            </w:r>
          </w:p>
        </w:tc>
      </w:tr>
      <w:tr w:rsidR="00853303" w14:paraId="2345D556" w14:textId="77777777">
        <w:trPr>
          <w:trHeight w:val="295"/>
        </w:trPr>
        <w:tc>
          <w:tcPr>
            <w:tcW w:w="9585" w:type="dxa"/>
            <w:gridSpan w:val="4"/>
            <w:tcBorders>
              <w:top w:val="single" w:sz="4" w:space="0" w:color="000000"/>
              <w:bottom w:val="nil"/>
              <w:right w:val="nil"/>
            </w:tcBorders>
          </w:tcPr>
          <w:p w14:paraId="0000009F" w14:textId="77777777" w:rsidR="00853303" w:rsidRDefault="00000000">
            <w:pPr>
              <w:tabs>
                <w:tab w:val="left" w:pos="5400"/>
              </w:tabs>
              <w:spacing w:before="120" w:line="240" w:lineRule="auto"/>
              <w:rPr>
                <w:rFonts w:ascii="Times New Roman" w:eastAsia="Times New Roman" w:hAnsi="Times New Roman" w:cs="Times New Roman"/>
                <w:b/>
                <w:sz w:val="20"/>
                <w:szCs w:val="20"/>
              </w:rPr>
            </w:pPr>
            <w:bookmarkStart w:id="57" w:name="bookmark=kix.hlxck9x32ob1" w:colFirst="0" w:colLast="0"/>
            <w:bookmarkStart w:id="58" w:name="bookmark=kix.fv0jyquqbmfx" w:colFirst="0" w:colLast="0"/>
            <w:bookmarkEnd w:id="57"/>
            <w:bookmarkEnd w:id="58"/>
            <w:r>
              <w:rPr>
                <w:rFonts w:ascii="Times New Roman" w:eastAsia="Times New Roman" w:hAnsi="Times New Roman" w:cs="Times New Roman"/>
                <w:b/>
                <w:sz w:val="20"/>
                <w:szCs w:val="20"/>
              </w:rPr>
              <w:t>Other information</w:t>
            </w:r>
          </w:p>
        </w:tc>
      </w:tr>
      <w:tr w:rsidR="00853303" w14:paraId="4916158A" w14:textId="77777777">
        <w:trPr>
          <w:trHeight w:val="295"/>
        </w:trPr>
        <w:tc>
          <w:tcPr>
            <w:tcW w:w="1530" w:type="dxa"/>
            <w:tcBorders>
              <w:top w:val="single" w:sz="4" w:space="0" w:color="000000"/>
              <w:bottom w:val="single" w:sz="4" w:space="0" w:color="000000"/>
            </w:tcBorders>
          </w:tcPr>
          <w:p w14:paraId="000000A3" w14:textId="77777777" w:rsidR="00853303" w:rsidRDefault="00000000">
            <w:pPr>
              <w:tabs>
                <w:tab w:val="left" w:pos="5400"/>
              </w:tabs>
              <w:spacing w:line="300" w:lineRule="auto"/>
              <w:rPr>
                <w:rFonts w:ascii="Times New Roman" w:eastAsia="Times New Roman" w:hAnsi="Times New Roman" w:cs="Times New Roman"/>
                <w:sz w:val="20"/>
                <w:szCs w:val="20"/>
              </w:rPr>
            </w:pPr>
            <w:bookmarkStart w:id="59" w:name="bookmark=kix.ftig4tf846ow" w:colFirst="0" w:colLast="0"/>
            <w:bookmarkStart w:id="60" w:name="bookmark=kix.kqf7ga3fb2ta" w:colFirst="0" w:colLast="0"/>
            <w:bookmarkEnd w:id="59"/>
            <w:bookmarkEnd w:id="60"/>
            <w:r>
              <w:rPr>
                <w:rFonts w:ascii="Times New Roman" w:eastAsia="Times New Roman" w:hAnsi="Times New Roman" w:cs="Times New Roman"/>
                <w:sz w:val="20"/>
                <w:szCs w:val="20"/>
              </w:rPr>
              <w:t>Funding</w:t>
            </w:r>
          </w:p>
        </w:tc>
        <w:tc>
          <w:tcPr>
            <w:tcW w:w="795" w:type="dxa"/>
            <w:tcBorders>
              <w:top w:val="single" w:sz="4" w:space="0" w:color="000000"/>
              <w:bottom w:val="single" w:sz="4" w:space="0" w:color="000000"/>
            </w:tcBorders>
          </w:tcPr>
          <w:p w14:paraId="000000A4" w14:textId="77777777" w:rsidR="00853303" w:rsidRDefault="00000000">
            <w:pPr>
              <w:tabs>
                <w:tab w:val="left" w:pos="5400"/>
              </w:tabs>
              <w:spacing w:line="30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6180" w:type="dxa"/>
            <w:tcBorders>
              <w:top w:val="single" w:sz="4" w:space="0" w:color="000000"/>
              <w:bottom w:val="single" w:sz="4" w:space="0" w:color="000000"/>
              <w:right w:val="single" w:sz="4" w:space="0" w:color="000000"/>
            </w:tcBorders>
          </w:tcPr>
          <w:p w14:paraId="000000A5"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Give the source of funding and the role of the funders for the present study and, if applicable, for the original study on which the present article is based</w:t>
            </w:r>
          </w:p>
        </w:tc>
        <w:tc>
          <w:tcPr>
            <w:tcW w:w="1080" w:type="dxa"/>
            <w:tcBorders>
              <w:top w:val="single" w:sz="4" w:space="0" w:color="000000"/>
              <w:left w:val="single" w:sz="4" w:space="0" w:color="000000"/>
              <w:bottom w:val="single" w:sz="4" w:space="0" w:color="000000"/>
              <w:right w:val="nil"/>
            </w:tcBorders>
            <w:shd w:val="clear" w:color="auto" w:fill="auto"/>
          </w:tcPr>
          <w:p w14:paraId="000000A6" w14:textId="7C0B36C7" w:rsidR="00853303"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 </w:t>
            </w:r>
            <w:r w:rsidR="0075606A">
              <w:rPr>
                <w:rFonts w:ascii="Times New Roman" w:eastAsia="Times New Roman" w:hAnsi="Times New Roman" w:cs="Times New Roman"/>
                <w:sz w:val="20"/>
                <w:szCs w:val="20"/>
              </w:rPr>
              <w:t>24</w:t>
            </w:r>
          </w:p>
        </w:tc>
      </w:tr>
    </w:tbl>
    <w:p w14:paraId="000000A7" w14:textId="77777777" w:rsidR="00853303" w:rsidRDefault="00853303">
      <w:pPr>
        <w:tabs>
          <w:tab w:val="left" w:pos="5400"/>
        </w:tabs>
        <w:spacing w:line="300" w:lineRule="auto"/>
        <w:rPr>
          <w:rFonts w:ascii="Times New Roman" w:eastAsia="Times New Roman" w:hAnsi="Times New Roman" w:cs="Times New Roman"/>
          <w:sz w:val="20"/>
          <w:szCs w:val="20"/>
        </w:rPr>
      </w:pPr>
    </w:p>
    <w:p w14:paraId="000000A8" w14:textId="77777777" w:rsidR="00853303" w:rsidRDefault="00000000">
      <w:pPr>
        <w:tabs>
          <w:tab w:val="left" w:pos="5400"/>
        </w:tabs>
        <w:spacing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*Give information separately for exposed and unexposed groups.</w:t>
      </w:r>
    </w:p>
    <w:p w14:paraId="000000A9" w14:textId="77777777" w:rsidR="00853303" w:rsidRDefault="00853303">
      <w:pPr>
        <w:tabs>
          <w:tab w:val="left" w:pos="5400"/>
        </w:tabs>
        <w:spacing w:line="300" w:lineRule="auto"/>
        <w:rPr>
          <w:rFonts w:ascii="Times New Roman" w:eastAsia="Times New Roman" w:hAnsi="Times New Roman" w:cs="Times New Roman"/>
          <w:sz w:val="20"/>
          <w:szCs w:val="20"/>
        </w:rPr>
      </w:pPr>
    </w:p>
    <w:p w14:paraId="000000AA" w14:textId="77777777" w:rsidR="00853303" w:rsidRDefault="00000000">
      <w:pPr>
        <w:spacing w:line="480" w:lineRule="auto"/>
        <w:jc w:val="both"/>
        <w:rPr>
          <w:rFonts w:ascii="Times New Roman" w:eastAsia="Times New Roman" w:hAnsi="Times New Roman" w:cs="Times New Roman"/>
          <w:b/>
          <w:sz w:val="24"/>
          <w:szCs w:val="24"/>
        </w:rPr>
        <w:sectPr w:rsidR="0085330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pPr>
      <w:r>
        <w:rPr>
          <w:rFonts w:ascii="Times New Roman" w:eastAsia="Times New Roman" w:hAnsi="Times New Roman" w:cs="Times New Roman"/>
          <w:b/>
          <w:sz w:val="20"/>
          <w:szCs w:val="20"/>
        </w:rPr>
        <w:t>Note:</w:t>
      </w:r>
      <w:r>
        <w:rPr>
          <w:rFonts w:ascii="Times New Roman" w:eastAsia="Times New Roman" w:hAnsi="Times New Roman" w:cs="Times New Roman"/>
          <w:sz w:val="20"/>
          <w:szCs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w:t>
      </w:r>
      <w:proofErr w:type="spellStart"/>
      <w:r>
        <w:rPr>
          <w:rFonts w:ascii="Times New Roman" w:eastAsia="Times New Roman" w:hAnsi="Times New Roman" w:cs="Times New Roman"/>
          <w:sz w:val="20"/>
          <w:szCs w:val="20"/>
        </w:rPr>
        <w:t>PLoS</w:t>
      </w:r>
      <w:proofErr w:type="spellEnd"/>
      <w:r>
        <w:rPr>
          <w:rFonts w:ascii="Times New Roman" w:eastAsia="Times New Roman" w:hAnsi="Times New Roman" w:cs="Times New Roman"/>
          <w:sz w:val="20"/>
          <w:szCs w:val="20"/>
        </w:rPr>
        <w:t xml:space="preserve"> Medicine at http://www.plosmedicine.org/, Annals of Internal Medicine at http://www.annals.org/, and Epidemiology at http://www.epidem.com/). Information on the STROBE Initiative is available at http://www.strobe-statement.org.</w:t>
      </w:r>
    </w:p>
    <w:p w14:paraId="000000AB" w14:textId="77777777" w:rsidR="00853303" w:rsidRDefault="00853303">
      <w:pPr>
        <w:spacing w:line="480" w:lineRule="auto"/>
        <w:jc w:val="both"/>
        <w:rPr>
          <w:rFonts w:ascii="Times New Roman" w:eastAsia="Times New Roman" w:hAnsi="Times New Roman" w:cs="Times New Roman"/>
          <w:b/>
          <w:sz w:val="24"/>
          <w:szCs w:val="24"/>
        </w:rPr>
        <w:sectPr w:rsidR="00853303">
          <w:footerReference w:type="default" r:id="rId14"/>
          <w:pgSz w:w="12240" w:h="15840"/>
          <w:pgMar w:top="1440" w:right="1440" w:bottom="1440" w:left="1440" w:header="720" w:footer="720" w:gutter="0"/>
          <w:cols w:space="720"/>
        </w:sectPr>
      </w:pPr>
    </w:p>
    <w:p w14:paraId="000000AC" w14:textId="77777777" w:rsidR="00853303"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Table 2.</w:t>
      </w:r>
      <w:r>
        <w:rPr>
          <w:rFonts w:ascii="Times New Roman" w:eastAsia="Times New Roman" w:hAnsi="Times New Roman" w:cs="Times New Roman"/>
          <w:sz w:val="24"/>
          <w:szCs w:val="24"/>
        </w:rPr>
        <w:t xml:space="preserve"> Model fit for both unfiltered and filtered models: intention-to-treat.</w:t>
      </w:r>
    </w:p>
    <w:tbl>
      <w:tblPr>
        <w:tblStyle w:val="a0"/>
        <w:tblpPr w:leftFromText="180" w:rightFromText="180" w:topFromText="180" w:bottomFromText="180" w:vertAnchor="text" w:tblpX="400" w:tblpY="26"/>
        <w:tblW w:w="8445" w:type="dxa"/>
        <w:tblBorders>
          <w:top w:val="nil"/>
          <w:left w:val="nil"/>
          <w:bottom w:val="nil"/>
          <w:right w:val="nil"/>
          <w:insideH w:val="nil"/>
          <w:insideV w:val="nil"/>
        </w:tblBorders>
        <w:tblLayout w:type="fixed"/>
        <w:tblLook w:val="0600" w:firstRow="0" w:lastRow="0" w:firstColumn="0" w:lastColumn="0" w:noHBand="1" w:noVBand="1"/>
      </w:tblPr>
      <w:tblGrid>
        <w:gridCol w:w="1560"/>
        <w:gridCol w:w="1800"/>
        <w:gridCol w:w="1125"/>
        <w:gridCol w:w="990"/>
        <w:gridCol w:w="990"/>
        <w:gridCol w:w="990"/>
        <w:gridCol w:w="990"/>
      </w:tblGrid>
      <w:tr w:rsidR="00853303" w14:paraId="512F0C70" w14:textId="77777777">
        <w:trPr>
          <w:trHeight w:val="345"/>
        </w:trPr>
        <w:tc>
          <w:tcPr>
            <w:tcW w:w="1560" w:type="dxa"/>
            <w:vMerge w:val="restart"/>
            <w:tcBorders>
              <w:top w:val="single" w:sz="4" w:space="0" w:color="000000"/>
              <w:left w:val="nil"/>
              <w:bottom w:val="nil"/>
              <w:right w:val="nil"/>
            </w:tcBorders>
            <w:tcMar>
              <w:top w:w="0" w:type="dxa"/>
              <w:left w:w="80" w:type="dxa"/>
              <w:bottom w:w="0" w:type="dxa"/>
              <w:right w:w="80" w:type="dxa"/>
            </w:tcMar>
          </w:tcPr>
          <w:p w14:paraId="000000AD" w14:textId="77777777" w:rsidR="00853303" w:rsidRDefault="00853303">
            <w:pPr>
              <w:jc w:val="both"/>
              <w:rPr>
                <w:rFonts w:ascii="Times New Roman" w:eastAsia="Times New Roman" w:hAnsi="Times New Roman" w:cs="Times New Roman"/>
                <w:b/>
                <w:sz w:val="20"/>
                <w:szCs w:val="20"/>
              </w:rPr>
            </w:pPr>
          </w:p>
          <w:p w14:paraId="000000AE" w14:textId="77777777" w:rsidR="00853303"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Model</w:t>
            </w:r>
          </w:p>
        </w:tc>
        <w:tc>
          <w:tcPr>
            <w:tcW w:w="1800" w:type="dxa"/>
            <w:vMerge w:val="restart"/>
            <w:tcBorders>
              <w:top w:val="single" w:sz="4" w:space="0" w:color="000000"/>
              <w:left w:val="nil"/>
              <w:bottom w:val="nil"/>
              <w:right w:val="nil"/>
            </w:tcBorders>
            <w:tcMar>
              <w:top w:w="0" w:type="dxa"/>
              <w:left w:w="80" w:type="dxa"/>
              <w:bottom w:w="0" w:type="dxa"/>
              <w:right w:w="80" w:type="dxa"/>
            </w:tcMar>
          </w:tcPr>
          <w:p w14:paraId="000000AF" w14:textId="77777777" w:rsidR="00853303" w:rsidRDefault="00853303">
            <w:pPr>
              <w:jc w:val="both"/>
              <w:rPr>
                <w:rFonts w:ascii="Times New Roman" w:eastAsia="Times New Roman" w:hAnsi="Times New Roman" w:cs="Times New Roman"/>
                <w:b/>
                <w:sz w:val="20"/>
                <w:szCs w:val="20"/>
              </w:rPr>
            </w:pPr>
          </w:p>
          <w:p w14:paraId="000000B0" w14:textId="77777777" w:rsidR="00853303"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Outcome </w:t>
            </w:r>
          </w:p>
        </w:tc>
        <w:tc>
          <w:tcPr>
            <w:tcW w:w="5085" w:type="dxa"/>
            <w:gridSpan w:val="5"/>
            <w:tcBorders>
              <w:top w:val="single" w:sz="4" w:space="0" w:color="000000"/>
              <w:left w:val="nil"/>
              <w:bottom w:val="single" w:sz="4" w:space="0" w:color="000000"/>
              <w:right w:val="nil"/>
            </w:tcBorders>
            <w:tcMar>
              <w:top w:w="0" w:type="dxa"/>
              <w:left w:w="80" w:type="dxa"/>
              <w:bottom w:w="0" w:type="dxa"/>
              <w:right w:w="80" w:type="dxa"/>
            </w:tcMar>
          </w:tcPr>
          <w:p w14:paraId="000000B1" w14:textId="77777777" w:rsidR="00853303" w:rsidRDefault="00000000">
            <w:pPr>
              <w:spacing w:before="40" w:after="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Model fit</w:t>
            </w:r>
          </w:p>
        </w:tc>
      </w:tr>
      <w:tr w:rsidR="00853303" w14:paraId="14FD05B9" w14:textId="77777777">
        <w:trPr>
          <w:trHeight w:val="345"/>
        </w:trPr>
        <w:tc>
          <w:tcPr>
            <w:tcW w:w="1560" w:type="dxa"/>
            <w:vMerge/>
            <w:tcBorders>
              <w:top w:val="single" w:sz="4" w:space="0" w:color="000000"/>
              <w:left w:val="nil"/>
              <w:bottom w:val="nil"/>
              <w:right w:val="nil"/>
            </w:tcBorders>
            <w:tcMar>
              <w:top w:w="0" w:type="dxa"/>
              <w:left w:w="80" w:type="dxa"/>
              <w:bottom w:w="0" w:type="dxa"/>
              <w:right w:w="80" w:type="dxa"/>
            </w:tcMar>
          </w:tcPr>
          <w:p w14:paraId="000000B6" w14:textId="77777777" w:rsidR="00853303" w:rsidRDefault="00853303">
            <w:pPr>
              <w:widowControl w:val="0"/>
              <w:pBdr>
                <w:top w:val="nil"/>
                <w:left w:val="nil"/>
                <w:bottom w:val="nil"/>
                <w:right w:val="nil"/>
                <w:between w:val="nil"/>
              </w:pBdr>
              <w:rPr>
                <w:rFonts w:ascii="Times New Roman" w:eastAsia="Times New Roman" w:hAnsi="Times New Roman" w:cs="Times New Roman"/>
                <w:b/>
                <w:sz w:val="20"/>
                <w:szCs w:val="20"/>
              </w:rPr>
            </w:pPr>
          </w:p>
        </w:tc>
        <w:tc>
          <w:tcPr>
            <w:tcW w:w="1800" w:type="dxa"/>
            <w:vMerge/>
            <w:tcBorders>
              <w:top w:val="single" w:sz="4" w:space="0" w:color="000000"/>
              <w:left w:val="nil"/>
              <w:bottom w:val="nil"/>
              <w:right w:val="nil"/>
            </w:tcBorders>
            <w:tcMar>
              <w:top w:w="0" w:type="dxa"/>
              <w:left w:w="80" w:type="dxa"/>
              <w:bottom w:w="0" w:type="dxa"/>
              <w:right w:w="80" w:type="dxa"/>
            </w:tcMar>
          </w:tcPr>
          <w:p w14:paraId="000000B7" w14:textId="77777777" w:rsidR="00853303" w:rsidRDefault="00853303">
            <w:pPr>
              <w:widowControl w:val="0"/>
              <w:pBdr>
                <w:top w:val="nil"/>
                <w:left w:val="nil"/>
                <w:bottom w:val="nil"/>
                <w:right w:val="nil"/>
                <w:between w:val="nil"/>
              </w:pBdr>
              <w:rPr>
                <w:rFonts w:ascii="Times New Roman" w:eastAsia="Times New Roman" w:hAnsi="Times New Roman" w:cs="Times New Roman"/>
                <w:b/>
                <w:sz w:val="20"/>
                <w:szCs w:val="20"/>
              </w:rPr>
            </w:pPr>
          </w:p>
        </w:tc>
        <w:tc>
          <w:tcPr>
            <w:tcW w:w="1125" w:type="dxa"/>
            <w:tcBorders>
              <w:top w:val="single" w:sz="4" w:space="0" w:color="000000"/>
              <w:left w:val="nil"/>
              <w:bottom w:val="single" w:sz="4" w:space="0" w:color="000000"/>
              <w:right w:val="nil"/>
            </w:tcBorders>
            <w:tcMar>
              <w:top w:w="0" w:type="dxa"/>
              <w:left w:w="80" w:type="dxa"/>
              <w:bottom w:w="0" w:type="dxa"/>
              <w:right w:w="80" w:type="dxa"/>
            </w:tcMar>
          </w:tcPr>
          <w:p w14:paraId="000000B8" w14:textId="77777777" w:rsidR="00853303" w:rsidRDefault="00000000">
            <w:pPr>
              <w:spacing w:before="40" w:after="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Chi-sq (</w:t>
            </w:r>
            <w:proofErr w:type="spellStart"/>
            <w:r>
              <w:rPr>
                <w:rFonts w:ascii="Times New Roman" w:eastAsia="Times New Roman" w:hAnsi="Times New Roman" w:cs="Times New Roman"/>
                <w:b/>
                <w:sz w:val="20"/>
                <w:szCs w:val="20"/>
              </w:rPr>
              <w:t>df</w:t>
            </w:r>
            <w:proofErr w:type="spellEnd"/>
            <w:r>
              <w:rPr>
                <w:rFonts w:ascii="Times New Roman" w:eastAsia="Times New Roman" w:hAnsi="Times New Roman" w:cs="Times New Roman"/>
                <w:b/>
                <w:sz w:val="20"/>
                <w:szCs w:val="20"/>
              </w:rPr>
              <w:t xml:space="preserve">) </w:t>
            </w:r>
          </w:p>
        </w:tc>
        <w:tc>
          <w:tcPr>
            <w:tcW w:w="990" w:type="dxa"/>
            <w:tcBorders>
              <w:top w:val="single" w:sz="4" w:space="0" w:color="000000"/>
              <w:left w:val="nil"/>
              <w:bottom w:val="single" w:sz="4" w:space="0" w:color="000000"/>
              <w:right w:val="nil"/>
            </w:tcBorders>
            <w:tcMar>
              <w:top w:w="0" w:type="dxa"/>
              <w:left w:w="80" w:type="dxa"/>
              <w:bottom w:w="0" w:type="dxa"/>
              <w:right w:w="80" w:type="dxa"/>
            </w:tcMar>
          </w:tcPr>
          <w:p w14:paraId="000000B9" w14:textId="77777777" w:rsidR="00853303" w:rsidRDefault="00000000">
            <w:pPr>
              <w:spacing w:before="40" w:after="4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P-value</w:t>
            </w:r>
          </w:p>
        </w:tc>
        <w:tc>
          <w:tcPr>
            <w:tcW w:w="990" w:type="dxa"/>
            <w:tcBorders>
              <w:top w:val="single" w:sz="4" w:space="0" w:color="000000"/>
              <w:left w:val="nil"/>
              <w:bottom w:val="single" w:sz="4" w:space="0" w:color="000000"/>
              <w:right w:val="nil"/>
            </w:tcBorders>
            <w:tcMar>
              <w:top w:w="0" w:type="dxa"/>
              <w:left w:w="80" w:type="dxa"/>
              <w:bottom w:w="0" w:type="dxa"/>
              <w:right w:w="80" w:type="dxa"/>
            </w:tcMar>
          </w:tcPr>
          <w:p w14:paraId="000000BA" w14:textId="77777777" w:rsidR="00853303" w:rsidRDefault="00000000">
            <w:pPr>
              <w:spacing w:before="40" w:after="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RMSEA </w:t>
            </w:r>
          </w:p>
        </w:tc>
        <w:tc>
          <w:tcPr>
            <w:tcW w:w="990" w:type="dxa"/>
            <w:tcBorders>
              <w:top w:val="single" w:sz="4" w:space="0" w:color="000000"/>
              <w:left w:val="nil"/>
              <w:bottom w:val="single" w:sz="4" w:space="0" w:color="000000"/>
              <w:right w:val="nil"/>
            </w:tcBorders>
            <w:tcMar>
              <w:top w:w="0" w:type="dxa"/>
              <w:left w:w="80" w:type="dxa"/>
              <w:bottom w:w="0" w:type="dxa"/>
              <w:right w:w="80" w:type="dxa"/>
            </w:tcMar>
          </w:tcPr>
          <w:p w14:paraId="000000BB" w14:textId="77777777" w:rsidR="00853303" w:rsidRDefault="00000000">
            <w:pPr>
              <w:spacing w:before="40" w:after="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CFI </w:t>
            </w:r>
          </w:p>
        </w:tc>
        <w:tc>
          <w:tcPr>
            <w:tcW w:w="990" w:type="dxa"/>
            <w:tcBorders>
              <w:top w:val="single" w:sz="4" w:space="0" w:color="000000"/>
              <w:left w:val="nil"/>
              <w:bottom w:val="single" w:sz="4" w:space="0" w:color="000000"/>
              <w:right w:val="nil"/>
            </w:tcBorders>
            <w:tcMar>
              <w:top w:w="0" w:type="dxa"/>
              <w:left w:w="80" w:type="dxa"/>
              <w:bottom w:w="0" w:type="dxa"/>
              <w:right w:w="80" w:type="dxa"/>
            </w:tcMar>
          </w:tcPr>
          <w:p w14:paraId="000000BC" w14:textId="77777777" w:rsidR="00853303" w:rsidRDefault="00000000">
            <w:pPr>
              <w:spacing w:before="40" w:after="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SRMR </w:t>
            </w:r>
          </w:p>
        </w:tc>
      </w:tr>
      <w:tr w:rsidR="00853303" w14:paraId="49D1464D" w14:textId="77777777">
        <w:trPr>
          <w:trHeight w:val="345"/>
        </w:trPr>
        <w:tc>
          <w:tcPr>
            <w:tcW w:w="1560" w:type="dxa"/>
            <w:vMerge w:val="restart"/>
            <w:tcBorders>
              <w:top w:val="single" w:sz="4" w:space="0" w:color="000000"/>
              <w:left w:val="nil"/>
              <w:bottom w:val="nil"/>
              <w:right w:val="nil"/>
            </w:tcBorders>
            <w:tcMar>
              <w:top w:w="0" w:type="dxa"/>
              <w:left w:w="80" w:type="dxa"/>
              <w:bottom w:w="0" w:type="dxa"/>
              <w:right w:w="80" w:type="dxa"/>
            </w:tcMar>
          </w:tcPr>
          <w:p w14:paraId="000000BD" w14:textId="77777777" w:rsidR="00853303"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General </w:t>
            </w:r>
          </w:p>
        </w:tc>
        <w:tc>
          <w:tcPr>
            <w:tcW w:w="1800" w:type="dxa"/>
            <w:tcBorders>
              <w:top w:val="single" w:sz="4" w:space="0" w:color="000000"/>
              <w:left w:val="nil"/>
              <w:bottom w:val="nil"/>
              <w:right w:val="nil"/>
            </w:tcBorders>
            <w:tcMar>
              <w:top w:w="0" w:type="dxa"/>
              <w:left w:w="80" w:type="dxa"/>
              <w:bottom w:w="0" w:type="dxa"/>
              <w:right w:w="80" w:type="dxa"/>
            </w:tcMar>
          </w:tcPr>
          <w:p w14:paraId="000000BE" w14:textId="77777777" w:rsidR="00853303"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Pain intensity </w:t>
            </w:r>
          </w:p>
        </w:tc>
        <w:tc>
          <w:tcPr>
            <w:tcW w:w="1125" w:type="dxa"/>
            <w:tcBorders>
              <w:top w:val="single" w:sz="4" w:space="0" w:color="000000"/>
              <w:left w:val="nil"/>
              <w:bottom w:val="nil"/>
              <w:right w:val="nil"/>
            </w:tcBorders>
            <w:tcMar>
              <w:top w:w="0" w:type="dxa"/>
              <w:left w:w="80" w:type="dxa"/>
              <w:bottom w:w="0" w:type="dxa"/>
              <w:right w:w="80" w:type="dxa"/>
            </w:tcMar>
          </w:tcPr>
          <w:p w14:paraId="000000BF" w14:textId="77777777" w:rsidR="0085330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990" w:type="dxa"/>
            <w:tcBorders>
              <w:top w:val="single" w:sz="4" w:space="0" w:color="000000"/>
              <w:left w:val="nil"/>
              <w:bottom w:val="nil"/>
              <w:right w:val="nil"/>
            </w:tcBorders>
            <w:tcMar>
              <w:top w:w="0" w:type="dxa"/>
              <w:left w:w="80" w:type="dxa"/>
              <w:bottom w:w="0" w:type="dxa"/>
              <w:right w:w="80" w:type="dxa"/>
            </w:tcMar>
          </w:tcPr>
          <w:p w14:paraId="000000C0" w14:textId="77777777" w:rsidR="0085330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&lt;.001</w:t>
            </w:r>
          </w:p>
        </w:tc>
        <w:tc>
          <w:tcPr>
            <w:tcW w:w="990" w:type="dxa"/>
            <w:tcBorders>
              <w:top w:val="single" w:sz="4" w:space="0" w:color="000000"/>
              <w:left w:val="nil"/>
              <w:bottom w:val="nil"/>
              <w:right w:val="nil"/>
            </w:tcBorders>
            <w:tcMar>
              <w:top w:w="0" w:type="dxa"/>
              <w:left w:w="80" w:type="dxa"/>
              <w:bottom w:w="0" w:type="dxa"/>
              <w:right w:w="80" w:type="dxa"/>
            </w:tcMar>
          </w:tcPr>
          <w:p w14:paraId="000000C1"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0.052</w:t>
            </w:r>
          </w:p>
        </w:tc>
        <w:tc>
          <w:tcPr>
            <w:tcW w:w="990" w:type="dxa"/>
            <w:tcBorders>
              <w:top w:val="single" w:sz="4" w:space="0" w:color="000000"/>
              <w:left w:val="nil"/>
              <w:bottom w:val="nil"/>
              <w:right w:val="nil"/>
            </w:tcBorders>
            <w:tcMar>
              <w:top w:w="0" w:type="dxa"/>
              <w:left w:w="80" w:type="dxa"/>
              <w:bottom w:w="0" w:type="dxa"/>
              <w:right w:w="80" w:type="dxa"/>
            </w:tcMar>
          </w:tcPr>
          <w:p w14:paraId="000000C2"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0.96</w:t>
            </w:r>
          </w:p>
        </w:tc>
        <w:tc>
          <w:tcPr>
            <w:tcW w:w="990" w:type="dxa"/>
            <w:tcBorders>
              <w:top w:val="single" w:sz="4" w:space="0" w:color="000000"/>
              <w:left w:val="nil"/>
              <w:bottom w:val="nil"/>
              <w:right w:val="nil"/>
            </w:tcBorders>
            <w:tcMar>
              <w:top w:w="0" w:type="dxa"/>
              <w:left w:w="80" w:type="dxa"/>
              <w:bottom w:w="0" w:type="dxa"/>
              <w:right w:w="80" w:type="dxa"/>
            </w:tcMar>
          </w:tcPr>
          <w:p w14:paraId="000000C3"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0.068</w:t>
            </w:r>
          </w:p>
        </w:tc>
      </w:tr>
      <w:tr w:rsidR="00853303" w14:paraId="7C82C55F" w14:textId="77777777">
        <w:trPr>
          <w:trHeight w:val="345"/>
        </w:trPr>
        <w:tc>
          <w:tcPr>
            <w:tcW w:w="1560" w:type="dxa"/>
            <w:vMerge/>
            <w:tcBorders>
              <w:top w:val="single" w:sz="4" w:space="0" w:color="000000"/>
              <w:left w:val="nil"/>
              <w:bottom w:val="nil"/>
              <w:right w:val="nil"/>
            </w:tcBorders>
            <w:tcMar>
              <w:top w:w="0" w:type="dxa"/>
              <w:left w:w="80" w:type="dxa"/>
              <w:bottom w:w="0" w:type="dxa"/>
              <w:right w:w="80" w:type="dxa"/>
            </w:tcMar>
          </w:tcPr>
          <w:p w14:paraId="000000C4" w14:textId="77777777" w:rsidR="00853303" w:rsidRDefault="00853303">
            <w:pPr>
              <w:widowControl w:val="0"/>
              <w:pBdr>
                <w:top w:val="nil"/>
                <w:left w:val="nil"/>
                <w:bottom w:val="nil"/>
                <w:right w:val="nil"/>
                <w:between w:val="nil"/>
              </w:pBdr>
              <w:rPr>
                <w:rFonts w:ascii="Times New Roman" w:eastAsia="Times New Roman" w:hAnsi="Times New Roman" w:cs="Times New Roman"/>
                <w:b/>
                <w:sz w:val="20"/>
                <w:szCs w:val="20"/>
              </w:rPr>
            </w:pPr>
          </w:p>
        </w:tc>
        <w:tc>
          <w:tcPr>
            <w:tcW w:w="1800" w:type="dxa"/>
            <w:tcBorders>
              <w:top w:val="nil"/>
              <w:left w:val="nil"/>
              <w:bottom w:val="single" w:sz="4" w:space="0" w:color="000000"/>
              <w:right w:val="nil"/>
            </w:tcBorders>
            <w:tcMar>
              <w:top w:w="0" w:type="dxa"/>
              <w:left w:w="80" w:type="dxa"/>
              <w:bottom w:w="0" w:type="dxa"/>
              <w:right w:w="80" w:type="dxa"/>
            </w:tcMar>
          </w:tcPr>
          <w:p w14:paraId="000000C5" w14:textId="77777777" w:rsidR="00853303"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WPAI Activity &gt;0 </w:t>
            </w:r>
          </w:p>
        </w:tc>
        <w:tc>
          <w:tcPr>
            <w:tcW w:w="1125" w:type="dxa"/>
            <w:tcBorders>
              <w:top w:val="nil"/>
              <w:left w:val="nil"/>
              <w:bottom w:val="single" w:sz="4" w:space="0" w:color="000000"/>
              <w:right w:val="nil"/>
            </w:tcBorders>
            <w:tcMar>
              <w:top w:w="0" w:type="dxa"/>
              <w:left w:w="80" w:type="dxa"/>
              <w:bottom w:w="0" w:type="dxa"/>
              <w:right w:w="80" w:type="dxa"/>
            </w:tcMar>
          </w:tcPr>
          <w:p w14:paraId="000000C6" w14:textId="77777777" w:rsidR="0085330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990" w:type="dxa"/>
            <w:tcBorders>
              <w:top w:val="nil"/>
              <w:left w:val="nil"/>
              <w:bottom w:val="single" w:sz="4" w:space="0" w:color="000000"/>
              <w:right w:val="nil"/>
            </w:tcBorders>
            <w:tcMar>
              <w:top w:w="0" w:type="dxa"/>
              <w:left w:w="80" w:type="dxa"/>
              <w:bottom w:w="0" w:type="dxa"/>
              <w:right w:w="80" w:type="dxa"/>
            </w:tcMar>
          </w:tcPr>
          <w:p w14:paraId="000000C7" w14:textId="77777777" w:rsidR="0085330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&lt;.001</w:t>
            </w:r>
          </w:p>
        </w:tc>
        <w:tc>
          <w:tcPr>
            <w:tcW w:w="990" w:type="dxa"/>
            <w:tcBorders>
              <w:top w:val="nil"/>
              <w:left w:val="nil"/>
              <w:bottom w:val="single" w:sz="4" w:space="0" w:color="000000"/>
              <w:right w:val="nil"/>
            </w:tcBorders>
            <w:tcMar>
              <w:top w:w="0" w:type="dxa"/>
              <w:left w:w="80" w:type="dxa"/>
              <w:bottom w:w="0" w:type="dxa"/>
              <w:right w:w="80" w:type="dxa"/>
            </w:tcMar>
          </w:tcPr>
          <w:p w14:paraId="000000C8"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0.057</w:t>
            </w:r>
          </w:p>
        </w:tc>
        <w:tc>
          <w:tcPr>
            <w:tcW w:w="990" w:type="dxa"/>
            <w:tcBorders>
              <w:top w:val="nil"/>
              <w:left w:val="nil"/>
              <w:bottom w:val="single" w:sz="4" w:space="0" w:color="000000"/>
              <w:right w:val="nil"/>
            </w:tcBorders>
            <w:tcMar>
              <w:top w:w="0" w:type="dxa"/>
              <w:left w:w="80" w:type="dxa"/>
              <w:bottom w:w="0" w:type="dxa"/>
              <w:right w:w="80" w:type="dxa"/>
            </w:tcMar>
          </w:tcPr>
          <w:p w14:paraId="000000C9"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0.94</w:t>
            </w:r>
          </w:p>
        </w:tc>
        <w:tc>
          <w:tcPr>
            <w:tcW w:w="990" w:type="dxa"/>
            <w:tcBorders>
              <w:top w:val="nil"/>
              <w:left w:val="nil"/>
              <w:bottom w:val="single" w:sz="4" w:space="0" w:color="000000"/>
              <w:right w:val="nil"/>
            </w:tcBorders>
            <w:tcMar>
              <w:top w:w="0" w:type="dxa"/>
              <w:left w:w="80" w:type="dxa"/>
              <w:bottom w:w="0" w:type="dxa"/>
              <w:right w:w="80" w:type="dxa"/>
            </w:tcMar>
          </w:tcPr>
          <w:p w14:paraId="000000CA"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0.099</w:t>
            </w:r>
          </w:p>
        </w:tc>
      </w:tr>
      <w:tr w:rsidR="00853303" w14:paraId="3FDABFB4" w14:textId="77777777">
        <w:trPr>
          <w:trHeight w:val="345"/>
        </w:trPr>
        <w:tc>
          <w:tcPr>
            <w:tcW w:w="1560" w:type="dxa"/>
            <w:vMerge w:val="restart"/>
            <w:tcBorders>
              <w:top w:val="single" w:sz="4" w:space="0" w:color="000000"/>
              <w:left w:val="nil"/>
              <w:bottom w:val="nil"/>
              <w:right w:val="nil"/>
            </w:tcBorders>
            <w:tcMar>
              <w:top w:w="0" w:type="dxa"/>
              <w:left w:w="80" w:type="dxa"/>
              <w:bottom w:w="0" w:type="dxa"/>
              <w:right w:w="80" w:type="dxa"/>
            </w:tcMar>
          </w:tcPr>
          <w:p w14:paraId="000000CB" w14:textId="77777777" w:rsidR="00853303"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Multigroup</w:t>
            </w:r>
          </w:p>
        </w:tc>
        <w:tc>
          <w:tcPr>
            <w:tcW w:w="1800" w:type="dxa"/>
            <w:tcBorders>
              <w:top w:val="single" w:sz="4" w:space="0" w:color="000000"/>
              <w:left w:val="nil"/>
              <w:bottom w:val="nil"/>
              <w:right w:val="nil"/>
            </w:tcBorders>
            <w:tcMar>
              <w:top w:w="0" w:type="dxa"/>
              <w:left w:w="80" w:type="dxa"/>
              <w:bottom w:w="0" w:type="dxa"/>
              <w:right w:w="80" w:type="dxa"/>
            </w:tcMar>
          </w:tcPr>
          <w:p w14:paraId="000000CC" w14:textId="77777777" w:rsidR="00853303"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Pain intensity </w:t>
            </w:r>
          </w:p>
        </w:tc>
        <w:tc>
          <w:tcPr>
            <w:tcW w:w="1125" w:type="dxa"/>
            <w:tcBorders>
              <w:top w:val="single" w:sz="4" w:space="0" w:color="000000"/>
              <w:left w:val="nil"/>
              <w:bottom w:val="nil"/>
              <w:right w:val="nil"/>
            </w:tcBorders>
            <w:tcMar>
              <w:top w:w="0" w:type="dxa"/>
              <w:left w:w="80" w:type="dxa"/>
              <w:bottom w:w="0" w:type="dxa"/>
              <w:right w:w="80" w:type="dxa"/>
            </w:tcMar>
          </w:tcPr>
          <w:p w14:paraId="000000CD" w14:textId="77777777" w:rsidR="0085330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990" w:type="dxa"/>
            <w:tcBorders>
              <w:top w:val="single" w:sz="4" w:space="0" w:color="000000"/>
              <w:left w:val="nil"/>
              <w:bottom w:val="nil"/>
              <w:right w:val="nil"/>
            </w:tcBorders>
            <w:tcMar>
              <w:top w:w="0" w:type="dxa"/>
              <w:left w:w="80" w:type="dxa"/>
              <w:bottom w:w="0" w:type="dxa"/>
              <w:right w:w="80" w:type="dxa"/>
            </w:tcMar>
          </w:tcPr>
          <w:p w14:paraId="000000CE" w14:textId="77777777" w:rsidR="0085330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&lt;.001</w:t>
            </w:r>
          </w:p>
        </w:tc>
        <w:tc>
          <w:tcPr>
            <w:tcW w:w="990" w:type="dxa"/>
            <w:tcBorders>
              <w:top w:val="single" w:sz="4" w:space="0" w:color="000000"/>
              <w:left w:val="nil"/>
              <w:bottom w:val="nil"/>
              <w:right w:val="nil"/>
            </w:tcBorders>
            <w:tcMar>
              <w:top w:w="0" w:type="dxa"/>
              <w:left w:w="80" w:type="dxa"/>
              <w:bottom w:w="0" w:type="dxa"/>
              <w:right w:w="80" w:type="dxa"/>
            </w:tcMar>
          </w:tcPr>
          <w:p w14:paraId="000000CF"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0.066</w:t>
            </w:r>
          </w:p>
        </w:tc>
        <w:tc>
          <w:tcPr>
            <w:tcW w:w="990" w:type="dxa"/>
            <w:tcBorders>
              <w:top w:val="single" w:sz="4" w:space="0" w:color="000000"/>
              <w:left w:val="nil"/>
              <w:bottom w:val="nil"/>
              <w:right w:val="nil"/>
            </w:tcBorders>
            <w:tcMar>
              <w:top w:w="0" w:type="dxa"/>
              <w:left w:w="80" w:type="dxa"/>
              <w:bottom w:w="0" w:type="dxa"/>
              <w:right w:w="80" w:type="dxa"/>
            </w:tcMar>
          </w:tcPr>
          <w:p w14:paraId="000000D0"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0.97</w:t>
            </w:r>
          </w:p>
        </w:tc>
        <w:tc>
          <w:tcPr>
            <w:tcW w:w="990" w:type="dxa"/>
            <w:tcBorders>
              <w:top w:val="single" w:sz="4" w:space="0" w:color="000000"/>
              <w:left w:val="nil"/>
              <w:bottom w:val="nil"/>
              <w:right w:val="nil"/>
            </w:tcBorders>
            <w:tcMar>
              <w:top w:w="0" w:type="dxa"/>
              <w:left w:w="80" w:type="dxa"/>
              <w:bottom w:w="0" w:type="dxa"/>
              <w:right w:w="80" w:type="dxa"/>
            </w:tcMar>
          </w:tcPr>
          <w:p w14:paraId="000000D1"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0.069</w:t>
            </w:r>
          </w:p>
        </w:tc>
      </w:tr>
      <w:tr w:rsidR="00853303" w14:paraId="45F92F56" w14:textId="77777777">
        <w:trPr>
          <w:trHeight w:val="345"/>
        </w:trPr>
        <w:tc>
          <w:tcPr>
            <w:tcW w:w="1560" w:type="dxa"/>
            <w:vMerge/>
            <w:tcBorders>
              <w:top w:val="single" w:sz="4" w:space="0" w:color="000000"/>
              <w:left w:val="nil"/>
              <w:bottom w:val="nil"/>
              <w:right w:val="nil"/>
            </w:tcBorders>
            <w:tcMar>
              <w:top w:w="0" w:type="dxa"/>
              <w:left w:w="80" w:type="dxa"/>
              <w:bottom w:w="0" w:type="dxa"/>
              <w:right w:w="80" w:type="dxa"/>
            </w:tcMar>
          </w:tcPr>
          <w:p w14:paraId="000000D2" w14:textId="77777777" w:rsidR="00853303" w:rsidRDefault="00853303">
            <w:pPr>
              <w:widowControl w:val="0"/>
              <w:pBdr>
                <w:top w:val="nil"/>
                <w:left w:val="nil"/>
                <w:bottom w:val="nil"/>
                <w:right w:val="nil"/>
                <w:between w:val="nil"/>
              </w:pBdr>
              <w:rPr>
                <w:rFonts w:ascii="Times New Roman" w:eastAsia="Times New Roman" w:hAnsi="Times New Roman" w:cs="Times New Roman"/>
                <w:b/>
                <w:sz w:val="20"/>
                <w:szCs w:val="20"/>
              </w:rPr>
            </w:pPr>
          </w:p>
        </w:tc>
        <w:tc>
          <w:tcPr>
            <w:tcW w:w="1800" w:type="dxa"/>
            <w:tcBorders>
              <w:top w:val="nil"/>
              <w:left w:val="nil"/>
              <w:bottom w:val="single" w:sz="4" w:space="0" w:color="000000"/>
              <w:right w:val="nil"/>
            </w:tcBorders>
            <w:tcMar>
              <w:top w:w="0" w:type="dxa"/>
              <w:left w:w="80" w:type="dxa"/>
              <w:bottom w:w="0" w:type="dxa"/>
              <w:right w:w="80" w:type="dxa"/>
            </w:tcMar>
          </w:tcPr>
          <w:p w14:paraId="000000D3" w14:textId="77777777" w:rsidR="00853303"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WPAI Activity &gt;0 </w:t>
            </w:r>
          </w:p>
        </w:tc>
        <w:tc>
          <w:tcPr>
            <w:tcW w:w="1125" w:type="dxa"/>
            <w:tcBorders>
              <w:top w:val="nil"/>
              <w:left w:val="nil"/>
              <w:bottom w:val="single" w:sz="4" w:space="0" w:color="000000"/>
              <w:right w:val="nil"/>
            </w:tcBorders>
            <w:tcMar>
              <w:top w:w="0" w:type="dxa"/>
              <w:left w:w="80" w:type="dxa"/>
              <w:bottom w:w="0" w:type="dxa"/>
              <w:right w:w="80" w:type="dxa"/>
            </w:tcMar>
          </w:tcPr>
          <w:p w14:paraId="000000D4" w14:textId="77777777" w:rsidR="0085330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990" w:type="dxa"/>
            <w:tcBorders>
              <w:top w:val="nil"/>
              <w:left w:val="nil"/>
              <w:bottom w:val="single" w:sz="4" w:space="0" w:color="000000"/>
              <w:right w:val="nil"/>
            </w:tcBorders>
            <w:tcMar>
              <w:top w:w="0" w:type="dxa"/>
              <w:left w:w="80" w:type="dxa"/>
              <w:bottom w:w="0" w:type="dxa"/>
              <w:right w:w="80" w:type="dxa"/>
            </w:tcMar>
          </w:tcPr>
          <w:p w14:paraId="000000D5" w14:textId="77777777" w:rsidR="0085330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&lt;.001</w:t>
            </w:r>
          </w:p>
        </w:tc>
        <w:tc>
          <w:tcPr>
            <w:tcW w:w="990" w:type="dxa"/>
            <w:tcBorders>
              <w:top w:val="nil"/>
              <w:left w:val="nil"/>
              <w:bottom w:val="single" w:sz="4" w:space="0" w:color="000000"/>
              <w:right w:val="nil"/>
            </w:tcBorders>
            <w:tcMar>
              <w:top w:w="0" w:type="dxa"/>
              <w:left w:w="80" w:type="dxa"/>
              <w:bottom w:w="0" w:type="dxa"/>
              <w:right w:w="80" w:type="dxa"/>
            </w:tcMar>
          </w:tcPr>
          <w:p w14:paraId="000000D6"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0.079</w:t>
            </w:r>
          </w:p>
        </w:tc>
        <w:tc>
          <w:tcPr>
            <w:tcW w:w="990" w:type="dxa"/>
            <w:tcBorders>
              <w:top w:val="nil"/>
              <w:left w:val="nil"/>
              <w:bottom w:val="single" w:sz="4" w:space="0" w:color="000000"/>
              <w:right w:val="nil"/>
            </w:tcBorders>
            <w:tcMar>
              <w:top w:w="0" w:type="dxa"/>
              <w:left w:w="80" w:type="dxa"/>
              <w:bottom w:w="0" w:type="dxa"/>
              <w:right w:w="80" w:type="dxa"/>
            </w:tcMar>
          </w:tcPr>
          <w:p w14:paraId="000000D7"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0.95</w:t>
            </w:r>
          </w:p>
        </w:tc>
        <w:tc>
          <w:tcPr>
            <w:tcW w:w="990" w:type="dxa"/>
            <w:tcBorders>
              <w:top w:val="nil"/>
              <w:left w:val="nil"/>
              <w:bottom w:val="single" w:sz="4" w:space="0" w:color="000000"/>
              <w:right w:val="nil"/>
            </w:tcBorders>
            <w:tcMar>
              <w:top w:w="0" w:type="dxa"/>
              <w:left w:w="80" w:type="dxa"/>
              <w:bottom w:w="0" w:type="dxa"/>
              <w:right w:w="80" w:type="dxa"/>
            </w:tcMar>
          </w:tcPr>
          <w:p w14:paraId="000000D8" w14:textId="77777777" w:rsidR="00853303"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0.097</w:t>
            </w:r>
          </w:p>
        </w:tc>
      </w:tr>
    </w:tbl>
    <w:p w14:paraId="000000D9" w14:textId="77777777" w:rsidR="00853303"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Abbreviations:</w:t>
      </w:r>
      <w:r>
        <w:rPr>
          <w:rFonts w:ascii="Times New Roman" w:eastAsia="Times New Roman" w:hAnsi="Times New Roman" w:cs="Times New Roman"/>
          <w:sz w:val="20"/>
          <w:szCs w:val="20"/>
        </w:rPr>
        <w:t xml:space="preserve"> WPAI, Work Productivity and Activity Impairment Questionnaire. </w:t>
      </w:r>
    </w:p>
    <w:p w14:paraId="000000DA" w14:textId="77777777" w:rsidR="0085330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Note:</w:t>
      </w:r>
      <w:r>
        <w:rPr>
          <w:rFonts w:ascii="Times New Roman" w:eastAsia="Times New Roman" w:hAnsi="Times New Roman" w:cs="Times New Roman"/>
          <w:sz w:val="20"/>
          <w:szCs w:val="20"/>
        </w:rPr>
        <w:t xml:space="preserve"> If a significant chi-square is found for a model, then comparative fit index values (CFI) &gt; .9, or root mean square error of approximation values (RMSEA) &lt; .08, or standardized root mean squared residual values (SRMR) &lt;.05 signify models with acceptable fit [1,2]. Parameters denoting acceptable fit are presented in bold.</w:t>
      </w:r>
    </w:p>
    <w:p w14:paraId="000000DB" w14:textId="77777777" w:rsidR="00853303" w:rsidRDefault="00000000">
      <w:pPr>
        <w:tabs>
          <w:tab w:val="center" w:pos="4680"/>
        </w:tabs>
        <w:rPr>
          <w:rFonts w:ascii="Times New Roman" w:eastAsia="Times New Roman" w:hAnsi="Times New Roman" w:cs="Times New Roman"/>
          <w:sz w:val="24"/>
          <w:szCs w:val="24"/>
        </w:rPr>
        <w:sectPr w:rsidR="00853303">
          <w:type w:val="continuous"/>
          <w:pgSz w:w="12240" w:h="15840"/>
          <w:pgMar w:top="1440" w:right="1440" w:bottom="1440" w:left="1440" w:header="720" w:footer="720" w:gutter="0"/>
          <w:cols w:space="720"/>
        </w:sectPr>
      </w:pPr>
      <w:r>
        <w:rPr>
          <w:rFonts w:ascii="Times New Roman" w:eastAsia="Times New Roman" w:hAnsi="Times New Roman" w:cs="Times New Roman"/>
          <w:sz w:val="24"/>
          <w:szCs w:val="24"/>
        </w:rPr>
        <w:tab/>
      </w:r>
    </w:p>
    <w:p w14:paraId="000000DC" w14:textId="77777777" w:rsidR="00853303" w:rsidRDefault="00853303">
      <w:pPr>
        <w:spacing w:line="360" w:lineRule="auto"/>
        <w:jc w:val="both"/>
        <w:rPr>
          <w:rFonts w:ascii="Times New Roman" w:eastAsia="Times New Roman" w:hAnsi="Times New Roman" w:cs="Times New Roman"/>
          <w:b/>
          <w:sz w:val="24"/>
          <w:szCs w:val="24"/>
        </w:rPr>
        <w:sectPr w:rsidR="00853303">
          <w:footerReference w:type="default" r:id="rId15"/>
          <w:pgSz w:w="15840" w:h="12240" w:orient="landscape"/>
          <w:pgMar w:top="1440" w:right="1440" w:bottom="1440" w:left="1440" w:header="720" w:footer="720" w:gutter="0"/>
          <w:cols w:space="720"/>
        </w:sectPr>
      </w:pPr>
    </w:p>
    <w:p w14:paraId="000000DD" w14:textId="77777777" w:rsidR="0085330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Table 3. </w:t>
      </w:r>
      <w:r>
        <w:rPr>
          <w:rFonts w:ascii="Times New Roman" w:eastAsia="Times New Roman" w:hAnsi="Times New Roman" w:cs="Times New Roman"/>
          <w:sz w:val="24"/>
          <w:szCs w:val="24"/>
        </w:rPr>
        <w:t>Impact of covariates on mean change for the entire cohort and stratified by BMI level: intent-to-treat analysis.</w:t>
      </w:r>
    </w:p>
    <w:tbl>
      <w:tblPr>
        <w:tblStyle w:val="a1"/>
        <w:tblW w:w="14930" w:type="dxa"/>
        <w:jc w:val="center"/>
        <w:tblLayout w:type="fixed"/>
        <w:tblLook w:val="0400" w:firstRow="0" w:lastRow="0" w:firstColumn="0" w:lastColumn="0" w:noHBand="0" w:noVBand="1"/>
      </w:tblPr>
      <w:tblGrid>
        <w:gridCol w:w="960"/>
        <w:gridCol w:w="1185"/>
        <w:gridCol w:w="1050"/>
        <w:gridCol w:w="570"/>
        <w:gridCol w:w="990"/>
        <w:gridCol w:w="570"/>
        <w:gridCol w:w="990"/>
        <w:gridCol w:w="570"/>
        <w:gridCol w:w="1005"/>
        <w:gridCol w:w="570"/>
        <w:gridCol w:w="1070"/>
        <w:gridCol w:w="630"/>
        <w:gridCol w:w="1080"/>
        <w:gridCol w:w="540"/>
        <w:gridCol w:w="990"/>
        <w:gridCol w:w="540"/>
        <w:gridCol w:w="1030"/>
        <w:gridCol w:w="590"/>
      </w:tblGrid>
      <w:tr w:rsidR="00853303" w14:paraId="3F40A242" w14:textId="77777777">
        <w:trPr>
          <w:trHeight w:val="330"/>
          <w:jc w:val="center"/>
        </w:trPr>
        <w:tc>
          <w:tcPr>
            <w:tcW w:w="9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E" w14:textId="77777777" w:rsidR="00853303" w:rsidRDefault="00000000">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Outcome,</w:t>
            </w:r>
          </w:p>
          <w:p w14:paraId="000000DF" w14:textId="77777777" w:rsidR="00853303" w:rsidRDefault="00000000">
            <w:pPr>
              <w:spacing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Mean (95% CI) </w:t>
            </w:r>
          </w:p>
        </w:tc>
        <w:tc>
          <w:tcPr>
            <w:tcW w:w="118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0" w14:textId="77777777" w:rsidR="00853303" w:rsidRDefault="00000000">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Covariate</w:t>
            </w:r>
          </w:p>
        </w:tc>
        <w:tc>
          <w:tcPr>
            <w:tcW w:w="6315" w:type="dxa"/>
            <w:gridSpan w:val="8"/>
            <w:tcBorders>
              <w:top w:val="single" w:sz="4" w:space="0" w:color="000000"/>
              <w:left w:val="single" w:sz="8" w:space="0" w:color="000000"/>
              <w:bottom w:val="single" w:sz="8" w:space="0" w:color="000000"/>
              <w:right w:val="single" w:sz="4" w:space="0" w:color="000000"/>
            </w:tcBorders>
            <w:vAlign w:val="center"/>
          </w:tcPr>
          <w:p w14:paraId="000000E1"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Intercept</w:t>
            </w:r>
          </w:p>
        </w:tc>
        <w:tc>
          <w:tcPr>
            <w:tcW w:w="6470" w:type="dxa"/>
            <w:gridSpan w:val="8"/>
            <w:tcBorders>
              <w:top w:val="single" w:sz="4" w:space="0" w:color="000000"/>
              <w:left w:val="single" w:sz="4" w:space="0" w:color="000000"/>
              <w:bottom w:val="single" w:sz="8" w:space="0" w:color="000000"/>
              <w:right w:val="single" w:sz="4" w:space="0" w:color="000000"/>
            </w:tcBorders>
            <w:vAlign w:val="center"/>
          </w:tcPr>
          <w:p w14:paraId="000000E9"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Slope</w:t>
            </w:r>
          </w:p>
        </w:tc>
      </w:tr>
      <w:tr w:rsidR="00853303" w14:paraId="2D9D9019" w14:textId="77777777">
        <w:trPr>
          <w:trHeight w:val="425"/>
          <w:jc w:val="center"/>
        </w:trPr>
        <w:tc>
          <w:tcPr>
            <w:tcW w:w="96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F1" w14:textId="77777777" w:rsidR="00853303" w:rsidRDefault="00853303">
            <w:pPr>
              <w:widowControl w:val="0"/>
              <w:pBdr>
                <w:top w:val="nil"/>
                <w:left w:val="nil"/>
                <w:bottom w:val="nil"/>
                <w:right w:val="nil"/>
                <w:between w:val="nil"/>
              </w:pBdr>
              <w:rPr>
                <w:rFonts w:ascii="Times New Roman" w:eastAsia="Times New Roman" w:hAnsi="Times New Roman" w:cs="Times New Roman"/>
                <w:b/>
                <w:sz w:val="18"/>
                <w:szCs w:val="18"/>
              </w:rPr>
            </w:pPr>
          </w:p>
        </w:tc>
        <w:tc>
          <w:tcPr>
            <w:tcW w:w="118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F2" w14:textId="77777777" w:rsidR="00853303" w:rsidRDefault="00853303">
            <w:pPr>
              <w:widowControl w:val="0"/>
              <w:pBdr>
                <w:top w:val="nil"/>
                <w:left w:val="nil"/>
                <w:bottom w:val="nil"/>
                <w:right w:val="nil"/>
                <w:between w:val="nil"/>
              </w:pBdr>
              <w:rPr>
                <w:rFonts w:ascii="Times New Roman" w:eastAsia="Times New Roman" w:hAnsi="Times New Roman" w:cs="Times New Roman"/>
                <w:b/>
                <w:sz w:val="18"/>
                <w:szCs w:val="18"/>
              </w:rPr>
            </w:pPr>
          </w:p>
        </w:tc>
        <w:tc>
          <w:tcPr>
            <w:tcW w:w="1050" w:type="dxa"/>
            <w:tcBorders>
              <w:top w:val="single" w:sz="4" w:space="0" w:color="000000"/>
              <w:left w:val="single" w:sz="8" w:space="0" w:color="000000"/>
              <w:bottom w:val="single" w:sz="8" w:space="0" w:color="000000"/>
              <w:right w:val="single" w:sz="4" w:space="0" w:color="000000"/>
            </w:tcBorders>
            <w:tcMar>
              <w:top w:w="28" w:type="dxa"/>
              <w:left w:w="28" w:type="dxa"/>
              <w:bottom w:w="28" w:type="dxa"/>
              <w:right w:w="28" w:type="dxa"/>
            </w:tcMar>
            <w:vAlign w:val="center"/>
          </w:tcPr>
          <w:p w14:paraId="000000F3"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Total Cohort </w:t>
            </w:r>
          </w:p>
        </w:tc>
        <w:tc>
          <w:tcPr>
            <w:tcW w:w="570" w:type="dxa"/>
            <w:tcBorders>
              <w:top w:val="single" w:sz="4" w:space="0" w:color="000000"/>
              <w:left w:val="single" w:sz="8" w:space="0" w:color="000000"/>
              <w:bottom w:val="single" w:sz="8" w:space="0" w:color="000000"/>
              <w:right w:val="single" w:sz="4" w:space="0" w:color="000000"/>
            </w:tcBorders>
            <w:tcMar>
              <w:top w:w="28" w:type="dxa"/>
              <w:left w:w="28" w:type="dxa"/>
              <w:bottom w:w="28" w:type="dxa"/>
              <w:right w:w="28" w:type="dxa"/>
            </w:tcMar>
            <w:vAlign w:val="center"/>
          </w:tcPr>
          <w:p w14:paraId="000000F4"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tc>
        <w:tc>
          <w:tcPr>
            <w:tcW w:w="990"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0F5"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Non</w:t>
            </w:r>
          </w:p>
          <w:p w14:paraId="000000F6"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Obesity</w:t>
            </w:r>
          </w:p>
        </w:tc>
        <w:tc>
          <w:tcPr>
            <w:tcW w:w="570"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0F7"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tc>
        <w:tc>
          <w:tcPr>
            <w:tcW w:w="990"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0F8"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Obesity</w:t>
            </w:r>
          </w:p>
        </w:tc>
        <w:tc>
          <w:tcPr>
            <w:tcW w:w="570"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0F9"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tc>
        <w:tc>
          <w:tcPr>
            <w:tcW w:w="1005"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0FA"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Severe obesity</w:t>
            </w:r>
          </w:p>
        </w:tc>
        <w:tc>
          <w:tcPr>
            <w:tcW w:w="570"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0FB"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tc>
        <w:tc>
          <w:tcPr>
            <w:tcW w:w="1070" w:type="dxa"/>
            <w:tcBorders>
              <w:top w:val="single" w:sz="4" w:space="0" w:color="000000"/>
              <w:left w:val="single" w:sz="8" w:space="0" w:color="000000"/>
              <w:bottom w:val="single" w:sz="8" w:space="0" w:color="000000"/>
              <w:right w:val="single" w:sz="4" w:space="0" w:color="000000"/>
            </w:tcBorders>
            <w:tcMar>
              <w:top w:w="28" w:type="dxa"/>
              <w:left w:w="28" w:type="dxa"/>
              <w:bottom w:w="28" w:type="dxa"/>
              <w:right w:w="28" w:type="dxa"/>
            </w:tcMar>
            <w:vAlign w:val="center"/>
          </w:tcPr>
          <w:p w14:paraId="000000FC"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Total Cohort </w:t>
            </w:r>
          </w:p>
        </w:tc>
        <w:tc>
          <w:tcPr>
            <w:tcW w:w="630" w:type="dxa"/>
            <w:tcBorders>
              <w:top w:val="single" w:sz="4" w:space="0" w:color="000000"/>
              <w:left w:val="single" w:sz="8" w:space="0" w:color="000000"/>
              <w:bottom w:val="single" w:sz="8" w:space="0" w:color="000000"/>
              <w:right w:val="single" w:sz="4" w:space="0" w:color="000000"/>
            </w:tcBorders>
            <w:tcMar>
              <w:top w:w="28" w:type="dxa"/>
              <w:left w:w="28" w:type="dxa"/>
              <w:bottom w:w="28" w:type="dxa"/>
              <w:right w:w="28" w:type="dxa"/>
            </w:tcMar>
            <w:vAlign w:val="center"/>
          </w:tcPr>
          <w:p w14:paraId="000000FD"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tc>
        <w:tc>
          <w:tcPr>
            <w:tcW w:w="1080"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0FE"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Non-</w:t>
            </w:r>
          </w:p>
          <w:p w14:paraId="000000FF"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Obesity</w:t>
            </w:r>
          </w:p>
        </w:tc>
        <w:tc>
          <w:tcPr>
            <w:tcW w:w="540"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100"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tc>
        <w:tc>
          <w:tcPr>
            <w:tcW w:w="990"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101"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Obesity</w:t>
            </w:r>
          </w:p>
        </w:tc>
        <w:tc>
          <w:tcPr>
            <w:tcW w:w="540"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102"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tc>
        <w:tc>
          <w:tcPr>
            <w:tcW w:w="1030"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103"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Severe obesity</w:t>
            </w:r>
          </w:p>
        </w:tc>
        <w:tc>
          <w:tcPr>
            <w:tcW w:w="590" w:type="dxa"/>
            <w:tcBorders>
              <w:top w:val="single" w:sz="4" w:space="0" w:color="000000"/>
              <w:left w:val="single" w:sz="4" w:space="0" w:color="000000"/>
              <w:bottom w:val="single" w:sz="8" w:space="0" w:color="000000"/>
              <w:right w:val="single" w:sz="4" w:space="0" w:color="000000"/>
            </w:tcBorders>
            <w:tcMar>
              <w:top w:w="28" w:type="dxa"/>
              <w:left w:w="28" w:type="dxa"/>
              <w:bottom w:w="28" w:type="dxa"/>
              <w:right w:w="28" w:type="dxa"/>
            </w:tcMar>
            <w:vAlign w:val="center"/>
          </w:tcPr>
          <w:p w14:paraId="00000104" w14:textId="77777777" w:rsidR="00853303" w:rsidRDefault="00000000">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tc>
      </w:tr>
      <w:tr w:rsidR="00853303" w14:paraId="10ADEBEC" w14:textId="77777777">
        <w:trPr>
          <w:trHeight w:val="440"/>
          <w:jc w:val="center"/>
        </w:trPr>
        <w:tc>
          <w:tcPr>
            <w:tcW w:w="960" w:type="dxa"/>
            <w:vMerge w:val="restart"/>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05"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Pain intensity</w:t>
            </w:r>
          </w:p>
        </w:tc>
        <w:tc>
          <w:tcPr>
            <w:tcW w:w="118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06"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Gender</w:t>
            </w:r>
          </w:p>
          <w:p w14:paraId="00000107"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=women</w:t>
            </w:r>
          </w:p>
        </w:tc>
        <w:tc>
          <w:tcPr>
            <w:tcW w:w="105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08"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0.51 </w:t>
            </w:r>
          </w:p>
          <w:p w14:paraId="0000010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(0.46;0.56)</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0A"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0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0.48 (0.41;0.54)</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0C"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0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w:t>
            </w:r>
          </w:p>
          <w:p w14:paraId="0000010E"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(0.45;0.62)</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0F"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100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10"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w:t>
            </w:r>
          </w:p>
          <w:p w14:paraId="0000011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(0.35;0.71)</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12"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1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1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-0.13 </w:t>
            </w:r>
          </w:p>
          <w:p w14:paraId="0000011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roofErr w:type="gramStart"/>
            <w:r>
              <w:rPr>
                <w:rFonts w:ascii="Times New Roman" w:eastAsia="Times New Roman" w:hAnsi="Times New Roman" w:cs="Times New Roman"/>
                <w:sz w:val="18"/>
                <w:szCs w:val="18"/>
              </w:rPr>
              <w:t>20;-</w:t>
            </w:r>
            <w:proofErr w:type="gramEnd"/>
            <w:r>
              <w:rPr>
                <w:rFonts w:ascii="Times New Roman" w:eastAsia="Times New Roman" w:hAnsi="Times New Roman" w:cs="Times New Roman"/>
                <w:sz w:val="18"/>
                <w:szCs w:val="18"/>
              </w:rPr>
              <w:t>0.06)</w:t>
            </w:r>
          </w:p>
        </w:tc>
        <w:tc>
          <w:tcPr>
            <w:tcW w:w="6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15"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108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1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w:t>
            </w:r>
          </w:p>
          <w:p w14:paraId="0000011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roofErr w:type="gramStart"/>
            <w:r>
              <w:rPr>
                <w:rFonts w:ascii="Times New Roman" w:eastAsia="Times New Roman" w:hAnsi="Times New Roman" w:cs="Times New Roman"/>
                <w:sz w:val="18"/>
                <w:szCs w:val="18"/>
              </w:rPr>
              <w:t>24;-</w:t>
            </w:r>
            <w:proofErr w:type="gramEnd"/>
            <w:r>
              <w:rPr>
                <w:rFonts w:ascii="Times New Roman" w:eastAsia="Times New Roman" w:hAnsi="Times New Roman" w:cs="Times New Roman"/>
                <w:sz w:val="18"/>
                <w:szCs w:val="18"/>
              </w:rPr>
              <w:t>0.07)</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18"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1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w:t>
            </w:r>
          </w:p>
          <w:p w14:paraId="0000011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(-0.22;0.02)</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1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0.115</w:t>
            </w:r>
          </w:p>
        </w:tc>
        <w:tc>
          <w:tcPr>
            <w:tcW w:w="10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1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-0.17 </w:t>
            </w:r>
          </w:p>
          <w:p w14:paraId="0000011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(-0.45;0.10) </w:t>
            </w:r>
          </w:p>
        </w:tc>
        <w:tc>
          <w:tcPr>
            <w:tcW w:w="5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1E"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0.220</w:t>
            </w:r>
          </w:p>
        </w:tc>
      </w:tr>
      <w:tr w:rsidR="00853303" w14:paraId="7B40723B" w14:textId="77777777">
        <w:trPr>
          <w:trHeight w:val="440"/>
          <w:jc w:val="center"/>
        </w:trPr>
        <w:tc>
          <w:tcPr>
            <w:tcW w:w="960" w:type="dxa"/>
            <w:vMerge/>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1F" w14:textId="77777777" w:rsidR="00853303" w:rsidRDefault="00853303">
            <w:pPr>
              <w:widowControl w:val="0"/>
              <w:pBdr>
                <w:top w:val="nil"/>
                <w:left w:val="nil"/>
                <w:bottom w:val="nil"/>
                <w:right w:val="nil"/>
                <w:between w:val="nil"/>
              </w:pBdr>
              <w:rPr>
                <w:rFonts w:ascii="Times New Roman" w:eastAsia="Times New Roman" w:hAnsi="Times New Roman" w:cs="Times New Roman"/>
                <w:sz w:val="18"/>
                <w:szCs w:val="18"/>
              </w:rPr>
            </w:pPr>
          </w:p>
        </w:tc>
        <w:tc>
          <w:tcPr>
            <w:tcW w:w="118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20"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Age</w:t>
            </w:r>
          </w:p>
        </w:tc>
        <w:tc>
          <w:tcPr>
            <w:tcW w:w="105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2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w:t>
            </w:r>
          </w:p>
          <w:p w14:paraId="0000012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(0.08;0.13)</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23"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2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 (0.08;0.14)</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25"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2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w:t>
            </w:r>
          </w:p>
          <w:p w14:paraId="0000012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(0.03;0.13)</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28"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0.001</w:t>
            </w:r>
          </w:p>
        </w:tc>
        <w:tc>
          <w:tcPr>
            <w:tcW w:w="100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2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0.22 </w:t>
            </w:r>
          </w:p>
          <w:p w14:paraId="0000012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(0.13;0.31)</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2B"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1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2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p w14:paraId="0000012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roofErr w:type="gramStart"/>
            <w:r>
              <w:rPr>
                <w:rFonts w:ascii="Times New Roman" w:eastAsia="Times New Roman" w:hAnsi="Times New Roman" w:cs="Times New Roman"/>
                <w:sz w:val="18"/>
                <w:szCs w:val="18"/>
              </w:rPr>
              <w:t>09;-</w:t>
            </w:r>
            <w:proofErr w:type="gramEnd"/>
            <w:r>
              <w:rPr>
                <w:rFonts w:ascii="Times New Roman" w:eastAsia="Times New Roman" w:hAnsi="Times New Roman" w:cs="Times New Roman"/>
                <w:sz w:val="18"/>
                <w:szCs w:val="18"/>
              </w:rPr>
              <w:t>0.02)</w:t>
            </w:r>
          </w:p>
        </w:tc>
        <w:tc>
          <w:tcPr>
            <w:tcW w:w="6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2E"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0.002</w:t>
            </w:r>
          </w:p>
        </w:tc>
        <w:tc>
          <w:tcPr>
            <w:tcW w:w="108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2F"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w:t>
            </w:r>
          </w:p>
          <w:p w14:paraId="00000130"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roofErr w:type="gramStart"/>
            <w:r>
              <w:rPr>
                <w:rFonts w:ascii="Times New Roman" w:eastAsia="Times New Roman" w:hAnsi="Times New Roman" w:cs="Times New Roman"/>
                <w:sz w:val="18"/>
                <w:szCs w:val="18"/>
              </w:rPr>
              <w:t>11;-</w:t>
            </w:r>
            <w:proofErr w:type="gramEnd"/>
            <w:r>
              <w:rPr>
                <w:rFonts w:ascii="Times New Roman" w:eastAsia="Times New Roman" w:hAnsi="Times New Roman" w:cs="Times New Roman"/>
                <w:sz w:val="18"/>
                <w:szCs w:val="18"/>
              </w:rPr>
              <w:t>0.03)</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31"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3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w:t>
            </w:r>
          </w:p>
          <w:p w14:paraId="0000013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(-0.09;0.04)</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3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0.509</w:t>
            </w:r>
          </w:p>
        </w:tc>
        <w:tc>
          <w:tcPr>
            <w:tcW w:w="10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35"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w:t>
            </w:r>
          </w:p>
          <w:p w14:paraId="0000013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(-0.10;0.18)</w:t>
            </w:r>
          </w:p>
        </w:tc>
        <w:tc>
          <w:tcPr>
            <w:tcW w:w="5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3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0.587</w:t>
            </w:r>
          </w:p>
        </w:tc>
      </w:tr>
      <w:tr w:rsidR="00853303" w14:paraId="726B35CB" w14:textId="77777777">
        <w:trPr>
          <w:trHeight w:val="440"/>
          <w:jc w:val="center"/>
        </w:trPr>
        <w:tc>
          <w:tcPr>
            <w:tcW w:w="960" w:type="dxa"/>
            <w:vMerge/>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38" w14:textId="77777777" w:rsidR="00853303" w:rsidRDefault="00853303">
            <w:pPr>
              <w:widowControl w:val="0"/>
              <w:pBdr>
                <w:top w:val="nil"/>
                <w:left w:val="nil"/>
                <w:bottom w:val="nil"/>
                <w:right w:val="nil"/>
                <w:between w:val="nil"/>
              </w:pBdr>
              <w:rPr>
                <w:rFonts w:ascii="Times New Roman" w:eastAsia="Times New Roman" w:hAnsi="Times New Roman" w:cs="Times New Roman"/>
                <w:sz w:val="18"/>
                <w:szCs w:val="18"/>
              </w:rPr>
            </w:pPr>
          </w:p>
        </w:tc>
        <w:tc>
          <w:tcPr>
            <w:tcW w:w="118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39"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BMI</w:t>
            </w:r>
          </w:p>
        </w:tc>
        <w:tc>
          <w:tcPr>
            <w:tcW w:w="105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3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0.23 </w:t>
            </w:r>
          </w:p>
          <w:p w14:paraId="0000013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(0.21;0.25)</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3C"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3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3E"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3F"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0"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0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-0.04 </w:t>
            </w:r>
          </w:p>
          <w:p w14:paraId="0000014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roofErr w:type="gramStart"/>
            <w:r>
              <w:rPr>
                <w:rFonts w:ascii="Times New Roman" w:eastAsia="Times New Roman" w:hAnsi="Times New Roman" w:cs="Times New Roman"/>
                <w:sz w:val="18"/>
                <w:szCs w:val="18"/>
              </w:rPr>
              <w:t>08;-</w:t>
            </w:r>
            <w:proofErr w:type="gramEnd"/>
            <w:r>
              <w:rPr>
                <w:rFonts w:ascii="Times New Roman" w:eastAsia="Times New Roman" w:hAnsi="Times New Roman" w:cs="Times New Roman"/>
                <w:sz w:val="18"/>
                <w:szCs w:val="18"/>
              </w:rPr>
              <w:t>0.01)</w:t>
            </w:r>
          </w:p>
        </w:tc>
        <w:tc>
          <w:tcPr>
            <w:tcW w:w="6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5"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0.021</w:t>
            </w:r>
          </w:p>
        </w:tc>
        <w:tc>
          <w:tcPr>
            <w:tcW w:w="108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8"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53303" w14:paraId="15FBB066" w14:textId="77777777">
        <w:trPr>
          <w:trHeight w:val="420"/>
          <w:jc w:val="center"/>
        </w:trPr>
        <w:tc>
          <w:tcPr>
            <w:tcW w:w="960" w:type="dxa"/>
            <w:vMerge/>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4C" w14:textId="77777777" w:rsidR="00853303" w:rsidRDefault="00853303">
            <w:pPr>
              <w:widowControl w:val="0"/>
              <w:pBdr>
                <w:top w:val="nil"/>
                <w:left w:val="nil"/>
                <w:bottom w:val="nil"/>
                <w:right w:val="nil"/>
                <w:between w:val="nil"/>
              </w:pBdr>
              <w:rPr>
                <w:rFonts w:ascii="Times New Roman" w:eastAsia="Times New Roman" w:hAnsi="Times New Roman" w:cs="Times New Roman"/>
                <w:sz w:val="18"/>
                <w:szCs w:val="18"/>
              </w:rPr>
            </w:pPr>
          </w:p>
        </w:tc>
        <w:tc>
          <w:tcPr>
            <w:tcW w:w="118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D"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Time length</w:t>
            </w:r>
          </w:p>
        </w:tc>
        <w:tc>
          <w:tcPr>
            <w:tcW w:w="105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4E"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-0.01 </w:t>
            </w:r>
          </w:p>
          <w:p w14:paraId="0000014F"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(-0.03;0.02)</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50" w14:textId="77777777" w:rsidR="00853303" w:rsidRDefault="00853303">
            <w:pPr>
              <w:spacing w:line="192" w:lineRule="auto"/>
              <w:jc w:val="center"/>
              <w:rPr>
                <w:rFonts w:ascii="Times New Roman" w:eastAsia="Times New Roman" w:hAnsi="Times New Roman" w:cs="Times New Roman"/>
                <w:i/>
                <w:sz w:val="18"/>
                <w:szCs w:val="18"/>
              </w:rPr>
            </w:pP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5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-0.02 </w:t>
            </w:r>
          </w:p>
          <w:p w14:paraId="0000015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(-0.06;0.01)</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5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0.217</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5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0.01 </w:t>
            </w:r>
          </w:p>
          <w:p w14:paraId="00000155"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(-0.03;0.05)</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5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0.583</w:t>
            </w:r>
          </w:p>
        </w:tc>
        <w:tc>
          <w:tcPr>
            <w:tcW w:w="100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5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0.00 </w:t>
            </w:r>
          </w:p>
          <w:p w14:paraId="00000158"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(-0.05;0.06)</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5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0.895</w:t>
            </w:r>
          </w:p>
        </w:tc>
        <w:tc>
          <w:tcPr>
            <w:tcW w:w="1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5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0.01 </w:t>
            </w:r>
          </w:p>
          <w:p w14:paraId="0000015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(-0.02;0.04)</w:t>
            </w:r>
          </w:p>
        </w:tc>
        <w:tc>
          <w:tcPr>
            <w:tcW w:w="6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5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0.712</w:t>
            </w:r>
          </w:p>
        </w:tc>
        <w:tc>
          <w:tcPr>
            <w:tcW w:w="108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5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w:t>
            </w:r>
          </w:p>
          <w:p w14:paraId="0000015E"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(-0.02;0.05)    </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5F"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0.427</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0"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p w14:paraId="0000016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(-0.05;0.04)</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0.767</w:t>
            </w:r>
          </w:p>
        </w:tc>
        <w:tc>
          <w:tcPr>
            <w:tcW w:w="10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-0.00</w:t>
            </w:r>
          </w:p>
          <w:p w14:paraId="0000016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(-0.07;0.07)    </w:t>
            </w:r>
          </w:p>
        </w:tc>
        <w:tc>
          <w:tcPr>
            <w:tcW w:w="5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5"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0.954</w:t>
            </w:r>
          </w:p>
        </w:tc>
      </w:tr>
      <w:tr w:rsidR="00853303" w14:paraId="73AAF213" w14:textId="77777777">
        <w:trPr>
          <w:trHeight w:val="440"/>
          <w:jc w:val="center"/>
        </w:trPr>
        <w:tc>
          <w:tcPr>
            <w:tcW w:w="960" w:type="dxa"/>
            <w:vMerge/>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66" w14:textId="77777777" w:rsidR="00853303" w:rsidRDefault="00853303">
            <w:pPr>
              <w:widowControl w:val="0"/>
              <w:pBdr>
                <w:top w:val="nil"/>
                <w:left w:val="nil"/>
                <w:bottom w:val="nil"/>
                <w:right w:val="nil"/>
                <w:between w:val="nil"/>
              </w:pBdr>
              <w:rPr>
                <w:rFonts w:ascii="Times New Roman" w:eastAsia="Times New Roman" w:hAnsi="Times New Roman" w:cs="Times New Roman"/>
                <w:sz w:val="18"/>
                <w:szCs w:val="18"/>
              </w:rPr>
            </w:pPr>
          </w:p>
        </w:tc>
        <w:tc>
          <w:tcPr>
            <w:tcW w:w="118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7"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Presence of comorbidities</w:t>
            </w:r>
          </w:p>
        </w:tc>
        <w:tc>
          <w:tcPr>
            <w:tcW w:w="105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8"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0.16 (0.08;0.24)</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9"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 (0.11;0.37)</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B"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w:t>
            </w:r>
          </w:p>
          <w:p w14:paraId="0000016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(0.00;0.25)</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E"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0.043</w:t>
            </w:r>
          </w:p>
        </w:tc>
        <w:tc>
          <w:tcPr>
            <w:tcW w:w="100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6F"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0.10 </w:t>
            </w:r>
          </w:p>
          <w:p w14:paraId="00000170"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(-0.10;0.30)</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7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0.337</w:t>
            </w:r>
          </w:p>
        </w:tc>
        <w:tc>
          <w:tcPr>
            <w:tcW w:w="1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7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-0.08 </w:t>
            </w:r>
          </w:p>
          <w:p w14:paraId="0000017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(-0.19;0.03)</w:t>
            </w:r>
          </w:p>
        </w:tc>
        <w:tc>
          <w:tcPr>
            <w:tcW w:w="6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7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0.157</w:t>
            </w:r>
          </w:p>
        </w:tc>
        <w:tc>
          <w:tcPr>
            <w:tcW w:w="108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75"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-0.14 </w:t>
            </w:r>
          </w:p>
          <w:p w14:paraId="0000017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(-0.31;0.03)</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7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78"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w:t>
            </w:r>
          </w:p>
          <w:p w14:paraId="0000017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(-0.20;0.14)</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7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0.732</w:t>
            </w:r>
          </w:p>
        </w:tc>
        <w:tc>
          <w:tcPr>
            <w:tcW w:w="10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7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-0.07</w:t>
            </w:r>
          </w:p>
          <w:p w14:paraId="0000017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(-0.38;0.24)</w:t>
            </w:r>
          </w:p>
        </w:tc>
        <w:tc>
          <w:tcPr>
            <w:tcW w:w="5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7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0.648</w:t>
            </w:r>
          </w:p>
        </w:tc>
      </w:tr>
      <w:tr w:rsidR="00853303" w14:paraId="0015A583" w14:textId="77777777">
        <w:trPr>
          <w:trHeight w:val="440"/>
          <w:jc w:val="center"/>
        </w:trPr>
        <w:tc>
          <w:tcPr>
            <w:tcW w:w="960" w:type="dxa"/>
            <w:vMerge w:val="restart"/>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7E" w14:textId="77777777" w:rsidR="00853303" w:rsidRDefault="00000000">
            <w:pPr>
              <w:spacing w:line="192" w:lineRule="auto"/>
              <w:rPr>
                <w:rFonts w:ascii="Times New Roman" w:eastAsia="Times New Roman" w:hAnsi="Times New Roman" w:cs="Times New Roman"/>
              </w:rPr>
            </w:pPr>
            <w:r>
              <w:rPr>
                <w:rFonts w:ascii="Times New Roman" w:eastAsia="Times New Roman" w:hAnsi="Times New Roman" w:cs="Times New Roman"/>
                <w:b/>
                <w:sz w:val="18"/>
                <w:szCs w:val="18"/>
              </w:rPr>
              <w:t>WPAI Activities</w:t>
            </w:r>
          </w:p>
        </w:tc>
        <w:tc>
          <w:tcPr>
            <w:tcW w:w="118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7F"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Gender</w:t>
            </w:r>
          </w:p>
          <w:p w14:paraId="00000180"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=women</w:t>
            </w:r>
          </w:p>
        </w:tc>
        <w:tc>
          <w:tcPr>
            <w:tcW w:w="105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8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0.43 (0.36;0.49)</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82"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8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0.38</w:t>
            </w:r>
          </w:p>
          <w:p w14:paraId="0000018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(0.30;0.47)</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85"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8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w:t>
            </w:r>
          </w:p>
          <w:p w14:paraId="0000018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(0.35;0.58)</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88"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100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8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0.39</w:t>
            </w:r>
          </w:p>
          <w:p w14:paraId="0000018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(0.14;0.64)</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8B"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0.002</w:t>
            </w:r>
          </w:p>
        </w:tc>
        <w:tc>
          <w:tcPr>
            <w:tcW w:w="1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8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w:t>
            </w:r>
          </w:p>
          <w:p w14:paraId="0000018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(-0.17;0.01)</w:t>
            </w:r>
          </w:p>
        </w:tc>
        <w:tc>
          <w:tcPr>
            <w:tcW w:w="6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8E"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0.066</w:t>
            </w:r>
          </w:p>
        </w:tc>
        <w:tc>
          <w:tcPr>
            <w:tcW w:w="108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8F"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w:t>
            </w:r>
          </w:p>
          <w:p w14:paraId="00000190"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roofErr w:type="gramStart"/>
            <w:r>
              <w:rPr>
                <w:rFonts w:ascii="Times New Roman" w:eastAsia="Times New Roman" w:hAnsi="Times New Roman" w:cs="Times New Roman"/>
                <w:sz w:val="18"/>
                <w:szCs w:val="18"/>
              </w:rPr>
              <w:t>26;-</w:t>
            </w:r>
            <w:proofErr w:type="gramEnd"/>
            <w:r>
              <w:rPr>
                <w:rFonts w:ascii="Times New Roman" w:eastAsia="Times New Roman" w:hAnsi="Times New Roman" w:cs="Times New Roman"/>
                <w:sz w:val="18"/>
                <w:szCs w:val="18"/>
              </w:rPr>
              <w:t>0.03)</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91"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0.012</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9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-0.01</w:t>
            </w:r>
          </w:p>
          <w:p w14:paraId="0000019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(-0.17;0.15)</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9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0.924</w:t>
            </w:r>
          </w:p>
        </w:tc>
        <w:tc>
          <w:tcPr>
            <w:tcW w:w="10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95"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0.15</w:t>
            </w:r>
          </w:p>
          <w:p w14:paraId="0000019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(-0.25;0.55)</w:t>
            </w:r>
          </w:p>
        </w:tc>
        <w:tc>
          <w:tcPr>
            <w:tcW w:w="5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9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0.464</w:t>
            </w:r>
          </w:p>
        </w:tc>
      </w:tr>
      <w:tr w:rsidR="00853303" w14:paraId="597B4790" w14:textId="77777777">
        <w:trPr>
          <w:trHeight w:val="440"/>
          <w:jc w:val="center"/>
        </w:trPr>
        <w:tc>
          <w:tcPr>
            <w:tcW w:w="960" w:type="dxa"/>
            <w:vMerge/>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98" w14:textId="77777777" w:rsidR="00853303" w:rsidRDefault="00853303">
            <w:pPr>
              <w:widowControl w:val="0"/>
              <w:pBdr>
                <w:top w:val="nil"/>
                <w:left w:val="nil"/>
                <w:bottom w:val="nil"/>
                <w:right w:val="nil"/>
                <w:between w:val="nil"/>
              </w:pBdr>
              <w:rPr>
                <w:rFonts w:ascii="Times New Roman" w:eastAsia="Times New Roman" w:hAnsi="Times New Roman" w:cs="Times New Roman"/>
                <w:sz w:val="18"/>
                <w:szCs w:val="18"/>
              </w:rPr>
            </w:pPr>
          </w:p>
        </w:tc>
        <w:tc>
          <w:tcPr>
            <w:tcW w:w="118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99"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Age</w:t>
            </w:r>
          </w:p>
        </w:tc>
        <w:tc>
          <w:tcPr>
            <w:tcW w:w="105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9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-0.01</w:t>
            </w:r>
          </w:p>
          <w:p w14:paraId="0000019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(-0.05;0.02)</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9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0.384</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9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w:t>
            </w:r>
          </w:p>
          <w:p w14:paraId="0000019E"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(-0.08;0.01)</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9F"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A0"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p w14:paraId="000001A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(-0.06;0.06)</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A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0.930</w:t>
            </w:r>
          </w:p>
        </w:tc>
        <w:tc>
          <w:tcPr>
            <w:tcW w:w="100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A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0.16</w:t>
            </w:r>
          </w:p>
          <w:p w14:paraId="000001A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(0.04;0.28)</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A5"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0.009</w:t>
            </w:r>
          </w:p>
        </w:tc>
        <w:tc>
          <w:tcPr>
            <w:tcW w:w="1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A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w:t>
            </w:r>
          </w:p>
          <w:p w14:paraId="000001A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(0.03;0.12)</w:t>
            </w:r>
          </w:p>
        </w:tc>
        <w:tc>
          <w:tcPr>
            <w:tcW w:w="6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A8"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0.001</w:t>
            </w:r>
          </w:p>
        </w:tc>
        <w:tc>
          <w:tcPr>
            <w:tcW w:w="108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A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0.05</w:t>
            </w:r>
          </w:p>
          <w:p w14:paraId="000001A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(-0.00;0.11)</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A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0.062</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A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w:t>
            </w:r>
          </w:p>
          <w:p w14:paraId="000001A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(0.01;0.19)</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AE"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0.025</w:t>
            </w:r>
          </w:p>
        </w:tc>
        <w:tc>
          <w:tcPr>
            <w:tcW w:w="10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AF"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p w14:paraId="000001B0"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(-0.01;0.39)</w:t>
            </w:r>
          </w:p>
        </w:tc>
        <w:tc>
          <w:tcPr>
            <w:tcW w:w="5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0.057</w:t>
            </w:r>
          </w:p>
        </w:tc>
      </w:tr>
      <w:tr w:rsidR="00853303" w14:paraId="69754943" w14:textId="77777777">
        <w:trPr>
          <w:trHeight w:val="440"/>
          <w:jc w:val="center"/>
        </w:trPr>
        <w:tc>
          <w:tcPr>
            <w:tcW w:w="960" w:type="dxa"/>
            <w:vMerge/>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B2" w14:textId="77777777" w:rsidR="00853303" w:rsidRDefault="00853303">
            <w:pPr>
              <w:widowControl w:val="0"/>
              <w:pBdr>
                <w:top w:val="nil"/>
                <w:left w:val="nil"/>
                <w:bottom w:val="nil"/>
                <w:right w:val="nil"/>
                <w:between w:val="nil"/>
              </w:pBdr>
              <w:rPr>
                <w:rFonts w:ascii="Times New Roman" w:eastAsia="Times New Roman" w:hAnsi="Times New Roman" w:cs="Times New Roman"/>
                <w:sz w:val="18"/>
                <w:szCs w:val="18"/>
              </w:rPr>
            </w:pPr>
          </w:p>
        </w:tc>
        <w:tc>
          <w:tcPr>
            <w:tcW w:w="118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3"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BMI</w:t>
            </w:r>
          </w:p>
        </w:tc>
        <w:tc>
          <w:tcPr>
            <w:tcW w:w="105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w:t>
            </w:r>
          </w:p>
          <w:p w14:paraId="000001B5"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(0.28;0.35)</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6"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8"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0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-0.05</w:t>
            </w:r>
          </w:p>
          <w:p w14:paraId="000001BE"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roofErr w:type="gramStart"/>
            <w:r>
              <w:rPr>
                <w:rFonts w:ascii="Times New Roman" w:eastAsia="Times New Roman" w:hAnsi="Times New Roman" w:cs="Times New Roman"/>
                <w:sz w:val="18"/>
                <w:szCs w:val="18"/>
              </w:rPr>
              <w:t>10;-</w:t>
            </w:r>
            <w:proofErr w:type="gramEnd"/>
            <w:r>
              <w:rPr>
                <w:rFonts w:ascii="Times New Roman" w:eastAsia="Times New Roman" w:hAnsi="Times New Roman" w:cs="Times New Roman"/>
                <w:sz w:val="18"/>
                <w:szCs w:val="18"/>
              </w:rPr>
              <w:t>0.00)</w:t>
            </w:r>
          </w:p>
        </w:tc>
        <w:tc>
          <w:tcPr>
            <w:tcW w:w="6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BF"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0.050</w:t>
            </w:r>
          </w:p>
        </w:tc>
        <w:tc>
          <w:tcPr>
            <w:tcW w:w="108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0"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5"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53303" w14:paraId="538870AC" w14:textId="77777777">
        <w:trPr>
          <w:trHeight w:val="440"/>
          <w:jc w:val="center"/>
        </w:trPr>
        <w:tc>
          <w:tcPr>
            <w:tcW w:w="960" w:type="dxa"/>
            <w:vMerge/>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C6" w14:textId="77777777" w:rsidR="00853303" w:rsidRDefault="00853303">
            <w:pPr>
              <w:widowControl w:val="0"/>
              <w:pBdr>
                <w:top w:val="nil"/>
                <w:left w:val="nil"/>
                <w:bottom w:val="nil"/>
                <w:right w:val="nil"/>
                <w:between w:val="nil"/>
              </w:pBdr>
              <w:rPr>
                <w:rFonts w:ascii="Times New Roman" w:eastAsia="Times New Roman" w:hAnsi="Times New Roman" w:cs="Times New Roman"/>
                <w:sz w:val="18"/>
                <w:szCs w:val="18"/>
              </w:rPr>
            </w:pPr>
          </w:p>
        </w:tc>
        <w:tc>
          <w:tcPr>
            <w:tcW w:w="118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7"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Time length</w:t>
            </w:r>
          </w:p>
        </w:tc>
        <w:tc>
          <w:tcPr>
            <w:tcW w:w="105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8"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-0.03</w:t>
            </w:r>
          </w:p>
          <w:p w14:paraId="000001C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roofErr w:type="gramStart"/>
            <w:r>
              <w:rPr>
                <w:rFonts w:ascii="Times New Roman" w:eastAsia="Times New Roman" w:hAnsi="Times New Roman" w:cs="Times New Roman"/>
                <w:sz w:val="18"/>
                <w:szCs w:val="18"/>
              </w:rPr>
              <w:t>04;-</w:t>
            </w:r>
            <w:proofErr w:type="gramEnd"/>
            <w:r>
              <w:rPr>
                <w:rFonts w:ascii="Times New Roman" w:eastAsia="Times New Roman" w:hAnsi="Times New Roman" w:cs="Times New Roman"/>
                <w:sz w:val="18"/>
                <w:szCs w:val="18"/>
              </w:rPr>
              <w:t>0.02)</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A"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w:t>
            </w:r>
          </w:p>
          <w:p w14:paraId="000001C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(-0.08;0.00)</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0.057</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CE"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w:t>
            </w:r>
          </w:p>
          <w:p w14:paraId="000001CF"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(-0.08;0.02)</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D0"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0.273</w:t>
            </w:r>
          </w:p>
        </w:tc>
        <w:tc>
          <w:tcPr>
            <w:tcW w:w="100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D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-0.02 </w:t>
            </w:r>
          </w:p>
          <w:p w14:paraId="000001D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(-0.09;0.06)</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D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0.649</w:t>
            </w:r>
          </w:p>
        </w:tc>
        <w:tc>
          <w:tcPr>
            <w:tcW w:w="1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D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 (0.01;0.05)</w:t>
            </w:r>
          </w:p>
        </w:tc>
        <w:tc>
          <w:tcPr>
            <w:tcW w:w="6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D5"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&lt;.001</w:t>
            </w:r>
          </w:p>
        </w:tc>
        <w:tc>
          <w:tcPr>
            <w:tcW w:w="108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D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w:t>
            </w:r>
          </w:p>
          <w:p w14:paraId="000001D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(0.00;0.08)</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D8" w14:textId="77777777" w:rsidR="00853303" w:rsidRDefault="00000000">
            <w:pPr>
              <w:spacing w:line="192"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0.041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D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w:t>
            </w:r>
          </w:p>
          <w:p w14:paraId="000001D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(-0.03;0.07)</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D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0.414</w:t>
            </w:r>
          </w:p>
        </w:tc>
        <w:tc>
          <w:tcPr>
            <w:tcW w:w="10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D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p w14:paraId="000001D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(-0.09;0.09)</w:t>
            </w:r>
          </w:p>
        </w:tc>
        <w:tc>
          <w:tcPr>
            <w:tcW w:w="5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DE"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0.994</w:t>
            </w:r>
          </w:p>
        </w:tc>
      </w:tr>
      <w:tr w:rsidR="00853303" w14:paraId="34574E74" w14:textId="77777777">
        <w:trPr>
          <w:trHeight w:val="440"/>
          <w:jc w:val="center"/>
        </w:trPr>
        <w:tc>
          <w:tcPr>
            <w:tcW w:w="960" w:type="dxa"/>
            <w:vMerge/>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tcPr>
          <w:p w14:paraId="000001DF" w14:textId="77777777" w:rsidR="00853303" w:rsidRDefault="00853303">
            <w:pPr>
              <w:widowControl w:val="0"/>
              <w:pBdr>
                <w:top w:val="nil"/>
                <w:left w:val="nil"/>
                <w:bottom w:val="nil"/>
                <w:right w:val="nil"/>
                <w:between w:val="nil"/>
              </w:pBdr>
              <w:rPr>
                <w:rFonts w:ascii="Times New Roman" w:eastAsia="Times New Roman" w:hAnsi="Times New Roman" w:cs="Times New Roman"/>
                <w:sz w:val="18"/>
                <w:szCs w:val="18"/>
              </w:rPr>
            </w:pPr>
          </w:p>
        </w:tc>
        <w:tc>
          <w:tcPr>
            <w:tcW w:w="118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0" w14:textId="77777777" w:rsidR="00853303" w:rsidRDefault="00000000">
            <w:pPr>
              <w:spacing w:line="192"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Presence of comorbidities</w:t>
            </w:r>
          </w:p>
        </w:tc>
        <w:tc>
          <w:tcPr>
            <w:tcW w:w="105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 (-0.02;0.20)</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0.092</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w:t>
            </w:r>
          </w:p>
          <w:p w14:paraId="000001E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(-0.02;0.32)</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5"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0.081</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0.11</w:t>
            </w:r>
          </w:p>
          <w:p w14:paraId="000001E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(-0.05;0.27)</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8"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0.180</w:t>
            </w:r>
          </w:p>
        </w:tc>
        <w:tc>
          <w:tcPr>
            <w:tcW w:w="1005"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9"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w:t>
            </w:r>
          </w:p>
          <w:p w14:paraId="000001EA"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(-0.30;0.25)</w:t>
            </w:r>
          </w:p>
        </w:tc>
        <w:tc>
          <w:tcPr>
            <w:tcW w:w="5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B"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0.861</w:t>
            </w:r>
          </w:p>
        </w:tc>
        <w:tc>
          <w:tcPr>
            <w:tcW w:w="107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C"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w:t>
            </w:r>
          </w:p>
          <w:p w14:paraId="000001ED"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(-0.24;0.06)</w:t>
            </w:r>
          </w:p>
        </w:tc>
        <w:tc>
          <w:tcPr>
            <w:tcW w:w="6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E"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0.253</w:t>
            </w:r>
          </w:p>
        </w:tc>
        <w:tc>
          <w:tcPr>
            <w:tcW w:w="108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EF"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w:t>
            </w:r>
          </w:p>
          <w:p w14:paraId="000001F0"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(-0.30;0.13)</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F1"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0.447</w:t>
            </w:r>
          </w:p>
        </w:tc>
        <w:tc>
          <w:tcPr>
            <w:tcW w:w="9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F2"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-0.16</w:t>
            </w:r>
          </w:p>
          <w:p w14:paraId="000001F3"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(-0.37;0.07)</w:t>
            </w:r>
          </w:p>
        </w:tc>
        <w:tc>
          <w:tcPr>
            <w:tcW w:w="54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F4"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0.167</w:t>
            </w:r>
          </w:p>
        </w:tc>
        <w:tc>
          <w:tcPr>
            <w:tcW w:w="103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F5"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w:t>
            </w:r>
          </w:p>
          <w:p w14:paraId="000001F6"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(-0.30;0.59)</w:t>
            </w:r>
          </w:p>
        </w:tc>
        <w:tc>
          <w:tcPr>
            <w:tcW w:w="590" w:type="dxa"/>
            <w:tcBorders>
              <w:top w:val="single" w:sz="8" w:space="0" w:color="000000"/>
              <w:left w:val="single" w:sz="8" w:space="0" w:color="000000"/>
              <w:bottom w:val="single" w:sz="8" w:space="0" w:color="000000"/>
              <w:right w:val="single" w:sz="8" w:space="0" w:color="000000"/>
            </w:tcBorders>
            <w:tcMar>
              <w:top w:w="64" w:type="dxa"/>
              <w:left w:w="64" w:type="dxa"/>
              <w:bottom w:w="64" w:type="dxa"/>
              <w:right w:w="64" w:type="dxa"/>
            </w:tcMar>
            <w:vAlign w:val="center"/>
          </w:tcPr>
          <w:p w14:paraId="000001F7" w14:textId="77777777" w:rsidR="00853303" w:rsidRDefault="00000000">
            <w:pPr>
              <w:spacing w:line="19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0.521</w:t>
            </w:r>
          </w:p>
        </w:tc>
      </w:tr>
    </w:tbl>
    <w:p w14:paraId="000001F8" w14:textId="77777777" w:rsidR="00853303"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Abbreviations:</w:t>
      </w:r>
      <w:r>
        <w:rPr>
          <w:rFonts w:ascii="Times New Roman" w:eastAsia="Times New Roman" w:hAnsi="Times New Roman" w:cs="Times New Roman"/>
          <w:sz w:val="20"/>
          <w:szCs w:val="20"/>
        </w:rPr>
        <w:t xml:space="preserve"> BMI, Body mass index; CI, confidence intervals; P, P-values; WPAI, Work Productivity and Activity Impairment questionnaire.</w:t>
      </w:r>
    </w:p>
    <w:p w14:paraId="000001F9" w14:textId="77777777" w:rsidR="00853303" w:rsidRDefault="00000000">
      <w:pPr>
        <w:jc w:val="both"/>
      </w:pPr>
      <w:r>
        <w:rPr>
          <w:rFonts w:ascii="Times New Roman" w:eastAsia="Times New Roman" w:hAnsi="Times New Roman" w:cs="Times New Roman"/>
          <w:b/>
          <w:sz w:val="20"/>
          <w:szCs w:val="20"/>
        </w:rPr>
        <w:t>Note:</w:t>
      </w:r>
      <w:r>
        <w:rPr>
          <w:rFonts w:ascii="Times New Roman" w:eastAsia="Times New Roman" w:hAnsi="Times New Roman" w:cs="Times New Roman"/>
          <w:sz w:val="20"/>
          <w:szCs w:val="20"/>
        </w:rPr>
        <w:t xml:space="preserve"> significant P-values are italicized</w:t>
      </w:r>
    </w:p>
    <w:sectPr w:rsidR="00853303">
      <w:type w:val="continuous"/>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F0AB3" w14:textId="77777777" w:rsidR="006B0952" w:rsidRDefault="006B0952">
      <w:pPr>
        <w:spacing w:line="240" w:lineRule="auto"/>
      </w:pPr>
      <w:r>
        <w:separator/>
      </w:r>
    </w:p>
  </w:endnote>
  <w:endnote w:type="continuationSeparator" w:id="0">
    <w:p w14:paraId="46976B49" w14:textId="77777777" w:rsidR="006B0952" w:rsidRDefault="006B09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EC97CF17-3B56-F343-A040-DD937D4CC9E8}"/>
  </w:font>
  <w:font w:name="Aptos Display">
    <w:panose1 w:val="020B0004020202020204"/>
    <w:charset w:val="00"/>
    <w:family w:val="swiss"/>
    <w:pitch w:val="variable"/>
    <w:sig w:usb0="20000287" w:usb1="00000003" w:usb2="00000000" w:usb3="00000000" w:csb0="0000019F" w:csb1="00000000"/>
    <w:embedRegular r:id="rId2" w:fontKey="{47F4E0A5-5847-0D44-A3EB-A593BB378C3D}"/>
  </w:font>
  <w:font w:name="Times New Roman">
    <w:panose1 w:val="02020603050405020304"/>
    <w:charset w:val="00"/>
    <w:family w:val="roman"/>
    <w:pitch w:val="variable"/>
    <w:sig w:usb0="E0002EFF" w:usb1="C000785B" w:usb2="00000009" w:usb3="00000000" w:csb0="000001FF" w:csb1="00000000"/>
    <w:embedRegular r:id="rId3" w:fontKey="{231C37BF-11BE-3044-A31B-041FCF495C59}"/>
    <w:embedBold r:id="rId4" w:fontKey="{017F2729-B99D-EB41-A90F-428CDA11409D}"/>
    <w:embedItalic r:id="rId5" w:fontKey="{69B68743-AF3F-AD45-9666-EA4CEC372701}"/>
    <w:embedBoldItalic r:id="rId6" w:fontKey="{2567F64C-53DC-5C45-ACDB-073CB62FAE84}"/>
  </w:font>
  <w:font w:name="Aptos">
    <w:panose1 w:val="020B0004020202020204"/>
    <w:charset w:val="00"/>
    <w:family w:val="swiss"/>
    <w:pitch w:val="variable"/>
    <w:sig w:usb0="20000287" w:usb1="00000003" w:usb2="00000000" w:usb3="00000000" w:csb0="0000019F" w:csb1="00000000"/>
    <w:embedRegular r:id="rId7" w:fontKey="{E2990BC4-7757-F444-8109-41D7A908312D}"/>
    <w:embedItalic r:id="rId8" w:fontKey="{92B29C17-5F01-074F-A687-0215E1944B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FD" w14:textId="77777777" w:rsidR="00853303" w:rsidRDefault="0085330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FE" w14:textId="77777777" w:rsidR="00853303" w:rsidRDefault="00853303">
    <w:pPr>
      <w:tabs>
        <w:tab w:val="center" w:pos="4680"/>
        <w:tab w:val="right" w:pos="9360"/>
      </w:tabs>
      <w:spacing w:line="240" w:lineRule="auto"/>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FF" w14:textId="77777777" w:rsidR="00853303" w:rsidRDefault="00853303">
    <w:pPr>
      <w:pBdr>
        <w:top w:val="nil"/>
        <w:left w:val="nil"/>
        <w:bottom w:val="nil"/>
        <w:right w:val="nil"/>
        <w:between w:val="nil"/>
      </w:pBdr>
      <w:tabs>
        <w:tab w:val="center" w:pos="4680"/>
        <w:tab w:val="right" w:pos="9360"/>
      </w:tabs>
      <w:spacing w:line="240" w:lineRule="auto"/>
      <w:jc w:val="both"/>
      <w:rPr>
        <w:rFonts w:ascii="Times New Roman" w:eastAsia="Times New Roman" w:hAnsi="Times New Roman" w:cs="Times New Roman"/>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01" w14:textId="77777777" w:rsidR="00853303" w:rsidRDefault="00000000">
    <w:pPr>
      <w:numPr>
        <w:ilvl w:val="0"/>
        <w:numId w:val="1"/>
      </w:numPr>
      <w:tabs>
        <w:tab w:val="center" w:pos="4680"/>
        <w:tab w:val="right" w:pos="93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Iacobucci D. Structural equations modeling: Fit Indices, sample size, and advanced topics. </w:t>
    </w:r>
    <w:r>
      <w:rPr>
        <w:rFonts w:ascii="Times New Roman" w:eastAsia="Times New Roman" w:hAnsi="Times New Roman" w:cs="Times New Roman"/>
        <w:i/>
        <w:sz w:val="24"/>
        <w:szCs w:val="24"/>
      </w:rPr>
      <w:t xml:space="preserve">J </w:t>
    </w:r>
    <w:proofErr w:type="spellStart"/>
    <w:r>
      <w:rPr>
        <w:rFonts w:ascii="Times New Roman" w:eastAsia="Times New Roman" w:hAnsi="Times New Roman" w:cs="Times New Roman"/>
        <w:i/>
        <w:sz w:val="24"/>
        <w:szCs w:val="24"/>
      </w:rPr>
      <w:t>Consum</w:t>
    </w:r>
    <w:proofErr w:type="spellEnd"/>
    <w:r>
      <w:rPr>
        <w:rFonts w:ascii="Times New Roman" w:eastAsia="Times New Roman" w:hAnsi="Times New Roman" w:cs="Times New Roman"/>
        <w:i/>
        <w:sz w:val="24"/>
        <w:szCs w:val="24"/>
      </w:rPr>
      <w:t xml:space="preserve"> Psychol</w:t>
    </w:r>
    <w:r>
      <w:rPr>
        <w:rFonts w:ascii="Times New Roman" w:eastAsia="Times New Roman" w:hAnsi="Times New Roman" w:cs="Times New Roman"/>
        <w:sz w:val="24"/>
        <w:szCs w:val="24"/>
      </w:rPr>
      <w:t xml:space="preserve"> 2009;</w:t>
    </w: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90-98.</w:t>
    </w:r>
  </w:p>
  <w:p w14:paraId="00000202" w14:textId="77777777" w:rsidR="00853303" w:rsidRDefault="00000000">
    <w:pPr>
      <w:numPr>
        <w:ilvl w:val="0"/>
        <w:numId w:val="1"/>
      </w:numPr>
      <w:tabs>
        <w:tab w:val="center" w:pos="4680"/>
        <w:tab w:val="right" w:pos="93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Brown TA. Confirmatory Factor Analysis for Applied Research Second Edition. New York: The Guilford Press; 2006.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00" w14:textId="77777777" w:rsidR="00853303" w:rsidRDefault="008533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BBC1B" w14:textId="77777777" w:rsidR="006B0952" w:rsidRDefault="006B0952">
      <w:pPr>
        <w:spacing w:line="240" w:lineRule="auto"/>
      </w:pPr>
      <w:r>
        <w:separator/>
      </w:r>
    </w:p>
  </w:footnote>
  <w:footnote w:type="continuationSeparator" w:id="0">
    <w:p w14:paraId="5CA50F03" w14:textId="77777777" w:rsidR="006B0952" w:rsidRDefault="006B09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FA" w14:textId="77777777" w:rsidR="00853303" w:rsidRDefault="0085330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FB" w14:textId="77777777" w:rsidR="00853303" w:rsidRDefault="00853303">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FC" w14:textId="77777777" w:rsidR="00853303" w:rsidRDefault="0085330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9C6C8A"/>
    <w:multiLevelType w:val="multilevel"/>
    <w:tmpl w:val="7D42D0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8539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303"/>
    <w:rsid w:val="006B0952"/>
    <w:rsid w:val="0075606A"/>
    <w:rsid w:val="00853303"/>
    <w:rsid w:val="00F36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AA405F"/>
  <w15:docId w15:val="{2495ADF5-3973-8D40-90A3-402117A8F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879"/>
    <w:rPr>
      <w:lang w:eastAsia="en-GB"/>
    </w:rPr>
  </w:style>
  <w:style w:type="paragraph" w:styleId="Heading1">
    <w:name w:val="heading 1"/>
    <w:basedOn w:val="Normal"/>
    <w:next w:val="Normal"/>
    <w:link w:val="Heading1Char"/>
    <w:uiPriority w:val="9"/>
    <w:qFormat/>
    <w:rsid w:val="00290879"/>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US" w:eastAsia="en-US"/>
    </w:rPr>
  </w:style>
  <w:style w:type="paragraph" w:styleId="Heading2">
    <w:name w:val="heading 2"/>
    <w:basedOn w:val="Normal"/>
    <w:next w:val="Normal"/>
    <w:link w:val="Heading2Char"/>
    <w:uiPriority w:val="9"/>
    <w:semiHidden/>
    <w:unhideWhenUsed/>
    <w:qFormat/>
    <w:rsid w:val="00290879"/>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US" w:eastAsia="en-US"/>
    </w:rPr>
  </w:style>
  <w:style w:type="paragraph" w:styleId="Heading3">
    <w:name w:val="heading 3"/>
    <w:basedOn w:val="Normal"/>
    <w:next w:val="Normal"/>
    <w:link w:val="Heading3Char"/>
    <w:uiPriority w:val="9"/>
    <w:semiHidden/>
    <w:unhideWhenUsed/>
    <w:qFormat/>
    <w:rsid w:val="00290879"/>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val="en-US" w:eastAsia="en-US"/>
    </w:rPr>
  </w:style>
  <w:style w:type="paragraph" w:styleId="Heading4">
    <w:name w:val="heading 4"/>
    <w:basedOn w:val="Normal"/>
    <w:next w:val="Normal"/>
    <w:link w:val="Heading4Char"/>
    <w:uiPriority w:val="9"/>
    <w:semiHidden/>
    <w:unhideWhenUsed/>
    <w:qFormat/>
    <w:rsid w:val="00290879"/>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val="en-US" w:eastAsia="en-US"/>
    </w:rPr>
  </w:style>
  <w:style w:type="paragraph" w:styleId="Heading5">
    <w:name w:val="heading 5"/>
    <w:basedOn w:val="Normal"/>
    <w:next w:val="Normal"/>
    <w:link w:val="Heading5Char"/>
    <w:uiPriority w:val="9"/>
    <w:semiHidden/>
    <w:unhideWhenUsed/>
    <w:qFormat/>
    <w:rsid w:val="00290879"/>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val="en-US" w:eastAsia="en-US"/>
    </w:rPr>
  </w:style>
  <w:style w:type="paragraph" w:styleId="Heading6">
    <w:name w:val="heading 6"/>
    <w:basedOn w:val="Normal"/>
    <w:next w:val="Normal"/>
    <w:link w:val="Heading6Char"/>
    <w:uiPriority w:val="9"/>
    <w:semiHidden/>
    <w:unhideWhenUsed/>
    <w:qFormat/>
    <w:rsid w:val="00290879"/>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US" w:eastAsia="en-US"/>
    </w:rPr>
  </w:style>
  <w:style w:type="paragraph" w:styleId="Heading7">
    <w:name w:val="heading 7"/>
    <w:basedOn w:val="Normal"/>
    <w:next w:val="Normal"/>
    <w:link w:val="Heading7Char"/>
    <w:uiPriority w:val="9"/>
    <w:semiHidden/>
    <w:unhideWhenUsed/>
    <w:qFormat/>
    <w:rsid w:val="00290879"/>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US" w:eastAsia="en-US"/>
    </w:rPr>
  </w:style>
  <w:style w:type="paragraph" w:styleId="Heading8">
    <w:name w:val="heading 8"/>
    <w:basedOn w:val="Normal"/>
    <w:next w:val="Normal"/>
    <w:link w:val="Heading8Char"/>
    <w:uiPriority w:val="9"/>
    <w:semiHidden/>
    <w:unhideWhenUsed/>
    <w:qFormat/>
    <w:rsid w:val="00290879"/>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US" w:eastAsia="en-US"/>
    </w:rPr>
  </w:style>
  <w:style w:type="paragraph" w:styleId="Heading9">
    <w:name w:val="heading 9"/>
    <w:basedOn w:val="Normal"/>
    <w:next w:val="Normal"/>
    <w:link w:val="Heading9Char"/>
    <w:uiPriority w:val="9"/>
    <w:semiHidden/>
    <w:unhideWhenUsed/>
    <w:qFormat/>
    <w:rsid w:val="00290879"/>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0879"/>
    <w:pPr>
      <w:spacing w:after="80" w:line="240" w:lineRule="auto"/>
      <w:contextualSpacing/>
    </w:pPr>
    <w:rPr>
      <w:rFonts w:asciiTheme="majorHAnsi" w:eastAsiaTheme="majorEastAsia" w:hAnsiTheme="majorHAnsi" w:cstheme="majorBidi"/>
      <w:spacing w:val="-10"/>
      <w:kern w:val="28"/>
      <w:sz w:val="56"/>
      <w:szCs w:val="56"/>
      <w:lang w:val="en-US" w:eastAsia="en-US"/>
    </w:rPr>
  </w:style>
  <w:style w:type="character" w:customStyle="1" w:styleId="Heading1Char">
    <w:name w:val="Heading 1 Char"/>
    <w:basedOn w:val="DefaultParagraphFont"/>
    <w:link w:val="Heading1"/>
    <w:uiPriority w:val="9"/>
    <w:rsid w:val="002908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08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08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08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08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08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08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08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0879"/>
    <w:rPr>
      <w:rFonts w:eastAsiaTheme="majorEastAsia" w:cstheme="majorBidi"/>
      <w:color w:val="272727" w:themeColor="text1" w:themeTint="D8"/>
    </w:rPr>
  </w:style>
  <w:style w:type="character" w:customStyle="1" w:styleId="TitleChar">
    <w:name w:val="Title Char"/>
    <w:basedOn w:val="DefaultParagraphFont"/>
    <w:link w:val="Title"/>
    <w:uiPriority w:val="10"/>
    <w:rsid w:val="002908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40"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2908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0879"/>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n-US" w:eastAsia="en-US"/>
    </w:rPr>
  </w:style>
  <w:style w:type="character" w:customStyle="1" w:styleId="QuoteChar">
    <w:name w:val="Quote Char"/>
    <w:basedOn w:val="DefaultParagraphFont"/>
    <w:link w:val="Quote"/>
    <w:uiPriority w:val="29"/>
    <w:rsid w:val="00290879"/>
    <w:rPr>
      <w:i/>
      <w:iCs/>
      <w:color w:val="404040" w:themeColor="text1" w:themeTint="BF"/>
    </w:rPr>
  </w:style>
  <w:style w:type="paragraph" w:styleId="ListParagraph">
    <w:name w:val="List Paragraph"/>
    <w:basedOn w:val="Normal"/>
    <w:uiPriority w:val="34"/>
    <w:qFormat/>
    <w:rsid w:val="00290879"/>
    <w:pPr>
      <w:spacing w:line="240" w:lineRule="auto"/>
      <w:ind w:left="720"/>
      <w:contextualSpacing/>
    </w:pPr>
    <w:rPr>
      <w:rFonts w:asciiTheme="minorHAnsi" w:eastAsiaTheme="minorHAnsi" w:hAnsiTheme="minorHAnsi" w:cstheme="minorBidi"/>
      <w:kern w:val="2"/>
      <w:sz w:val="24"/>
      <w:szCs w:val="24"/>
      <w:lang w:val="en-US" w:eastAsia="en-US"/>
    </w:rPr>
  </w:style>
  <w:style w:type="character" w:styleId="IntenseEmphasis">
    <w:name w:val="Intense Emphasis"/>
    <w:basedOn w:val="DefaultParagraphFont"/>
    <w:uiPriority w:val="21"/>
    <w:qFormat/>
    <w:rsid w:val="00290879"/>
    <w:rPr>
      <w:i/>
      <w:iCs/>
      <w:color w:val="0F4761" w:themeColor="accent1" w:themeShade="BF"/>
    </w:rPr>
  </w:style>
  <w:style w:type="paragraph" w:styleId="IntenseQuote">
    <w:name w:val="Intense Quote"/>
    <w:basedOn w:val="Normal"/>
    <w:next w:val="Normal"/>
    <w:link w:val="IntenseQuoteChar"/>
    <w:uiPriority w:val="30"/>
    <w:qFormat/>
    <w:rsid w:val="00290879"/>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val="en-US" w:eastAsia="en-US"/>
    </w:rPr>
  </w:style>
  <w:style w:type="character" w:customStyle="1" w:styleId="IntenseQuoteChar">
    <w:name w:val="Intense Quote Char"/>
    <w:basedOn w:val="DefaultParagraphFont"/>
    <w:link w:val="IntenseQuote"/>
    <w:uiPriority w:val="30"/>
    <w:rsid w:val="00290879"/>
    <w:rPr>
      <w:i/>
      <w:iCs/>
      <w:color w:val="0F4761" w:themeColor="accent1" w:themeShade="BF"/>
    </w:rPr>
  </w:style>
  <w:style w:type="character" w:styleId="IntenseReference">
    <w:name w:val="Intense Reference"/>
    <w:basedOn w:val="DefaultParagraphFont"/>
    <w:uiPriority w:val="32"/>
    <w:qFormat/>
    <w:rsid w:val="00290879"/>
    <w:rPr>
      <w:b/>
      <w:bCs/>
      <w:smallCaps/>
      <w:color w:val="0F4761" w:themeColor="accent1" w:themeShade="BF"/>
      <w:spacing w:val="5"/>
    </w:rPr>
  </w:style>
  <w:style w:type="paragraph" w:styleId="Header">
    <w:name w:val="header"/>
    <w:basedOn w:val="Normal"/>
    <w:link w:val="HeaderChar"/>
    <w:uiPriority w:val="99"/>
    <w:unhideWhenUsed/>
    <w:rsid w:val="00290879"/>
    <w:pPr>
      <w:tabs>
        <w:tab w:val="center" w:pos="4680"/>
        <w:tab w:val="right" w:pos="9360"/>
      </w:tabs>
      <w:spacing w:line="240" w:lineRule="auto"/>
    </w:pPr>
  </w:style>
  <w:style w:type="character" w:customStyle="1" w:styleId="HeaderChar">
    <w:name w:val="Header Char"/>
    <w:basedOn w:val="DefaultParagraphFont"/>
    <w:link w:val="Header"/>
    <w:uiPriority w:val="99"/>
    <w:rsid w:val="00290879"/>
    <w:rPr>
      <w:rFonts w:ascii="Arial" w:eastAsia="Arial" w:hAnsi="Arial" w:cs="Arial"/>
      <w:kern w:val="0"/>
      <w:sz w:val="22"/>
      <w:szCs w:val="22"/>
      <w:lang w:val="en" w:eastAsia="en-GB"/>
    </w:rPr>
  </w:style>
  <w:style w:type="paragraph" w:styleId="Footer">
    <w:name w:val="footer"/>
    <w:basedOn w:val="Normal"/>
    <w:link w:val="FooterChar"/>
    <w:uiPriority w:val="99"/>
    <w:unhideWhenUsed/>
    <w:rsid w:val="00290879"/>
    <w:pPr>
      <w:tabs>
        <w:tab w:val="center" w:pos="4680"/>
        <w:tab w:val="right" w:pos="9360"/>
      </w:tabs>
      <w:spacing w:line="240" w:lineRule="auto"/>
    </w:pPr>
  </w:style>
  <w:style w:type="character" w:customStyle="1" w:styleId="FooterChar">
    <w:name w:val="Footer Char"/>
    <w:basedOn w:val="DefaultParagraphFont"/>
    <w:link w:val="Footer"/>
    <w:uiPriority w:val="99"/>
    <w:rsid w:val="00290879"/>
    <w:rPr>
      <w:rFonts w:ascii="Arial" w:eastAsia="Arial" w:hAnsi="Arial" w:cs="Arial"/>
      <w:kern w:val="0"/>
      <w:sz w:val="22"/>
      <w:szCs w:val="22"/>
      <w:lang w:val="en"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eastAsia="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QaZeBJICL6k+uVNBMpEQyUvdjA==">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1203</Words>
  <Characters>6860</Characters>
  <Application>Microsoft Office Word</Application>
  <DocSecurity>0</DocSecurity>
  <Lines>57</Lines>
  <Paragraphs>16</Paragraphs>
  <ScaleCrop>false</ScaleCrop>
  <Company/>
  <LinksUpToDate>false</LinksUpToDate>
  <CharactersWithSpaces>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Pereira</dc:creator>
  <cp:lastModifiedBy>Ana Paula Pereira</cp:lastModifiedBy>
  <cp:revision>2</cp:revision>
  <dcterms:created xsi:type="dcterms:W3CDTF">2024-10-04T15:35:00Z</dcterms:created>
  <dcterms:modified xsi:type="dcterms:W3CDTF">2024-12-05T15:27:00Z</dcterms:modified>
</cp:coreProperties>
</file>