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5F6A9" w14:textId="64467664" w:rsidR="00624410" w:rsidRDefault="002B4DC4" w:rsidP="005769A3">
      <w:pPr>
        <w:ind w:firstLineChars="0" w:firstLine="0"/>
        <w:rPr>
          <w:b/>
          <w:bCs/>
        </w:rPr>
      </w:pPr>
      <w:bookmarkStart w:id="0" w:name="_Hlk169017389"/>
      <w:r w:rsidRPr="002B4DC4">
        <w:rPr>
          <w:rFonts w:hint="eastAsia"/>
          <w:b/>
          <w:bCs/>
        </w:rPr>
        <w:t>S</w:t>
      </w:r>
      <w:r w:rsidRPr="002B4DC4">
        <w:rPr>
          <w:b/>
          <w:bCs/>
        </w:rPr>
        <w:t xml:space="preserve">upplementary </w:t>
      </w:r>
      <w:r w:rsidRPr="002B4DC4">
        <w:rPr>
          <w:rFonts w:hint="eastAsia"/>
          <w:b/>
          <w:bCs/>
        </w:rPr>
        <w:t>T</w:t>
      </w:r>
      <w:r w:rsidRPr="002B4DC4">
        <w:rPr>
          <w:b/>
          <w:bCs/>
        </w:rPr>
        <w:t>able</w:t>
      </w:r>
      <w:r w:rsidRPr="002B4DC4">
        <w:rPr>
          <w:rFonts w:hint="eastAsia"/>
          <w:b/>
          <w:bCs/>
        </w:rPr>
        <w:t>s</w:t>
      </w:r>
    </w:p>
    <w:p w14:paraId="1F2022A4" w14:textId="1F589528" w:rsidR="002C7FD6" w:rsidRPr="00624410" w:rsidRDefault="00624410" w:rsidP="002C7FD6">
      <w:pPr>
        <w:ind w:firstLineChars="0" w:firstLine="0"/>
      </w:pPr>
      <w:r w:rsidRPr="00B00711">
        <w:rPr>
          <w:b/>
          <w:bCs/>
        </w:rPr>
        <w:t>Supplementary Table</w:t>
      </w:r>
      <w:r w:rsidRPr="00B00711">
        <w:rPr>
          <w:rFonts w:hint="eastAsia"/>
          <w:b/>
          <w:bCs/>
        </w:rPr>
        <w:t xml:space="preserve"> 1.</w:t>
      </w:r>
      <w:r>
        <w:rPr>
          <w:rFonts w:hint="eastAsia"/>
        </w:rPr>
        <w:t xml:space="preserve"> Multiple linear regression analysis </w:t>
      </w:r>
      <w:bookmarkEnd w:id="0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1360"/>
        <w:gridCol w:w="1882"/>
        <w:gridCol w:w="1410"/>
        <w:gridCol w:w="1647"/>
      </w:tblGrid>
      <w:tr w:rsidR="002C7FD6" w:rsidRPr="00703E76" w14:paraId="2A7CE73D" w14:textId="77777777" w:rsidTr="00EF5323">
        <w:trPr>
          <w:trHeight w:val="725"/>
        </w:trPr>
        <w:tc>
          <w:tcPr>
            <w:tcW w:w="2211" w:type="dxa"/>
            <w:vAlign w:val="center"/>
          </w:tcPr>
          <w:p w14:paraId="2EDDC279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Variable</w:t>
            </w:r>
          </w:p>
        </w:tc>
        <w:tc>
          <w:tcPr>
            <w:tcW w:w="1360" w:type="dxa"/>
            <w:vAlign w:val="center"/>
          </w:tcPr>
          <w:p w14:paraId="0C7A6E15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Estimate</w:t>
            </w:r>
          </w:p>
        </w:tc>
        <w:tc>
          <w:tcPr>
            <w:tcW w:w="1882" w:type="dxa"/>
            <w:vAlign w:val="center"/>
          </w:tcPr>
          <w:p w14:paraId="4FDDD21A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Standard error</w:t>
            </w:r>
          </w:p>
        </w:tc>
        <w:tc>
          <w:tcPr>
            <w:tcW w:w="1410" w:type="dxa"/>
            <w:vAlign w:val="center"/>
          </w:tcPr>
          <w:p w14:paraId="0BD20B50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|t|</w:t>
            </w:r>
          </w:p>
        </w:tc>
        <w:tc>
          <w:tcPr>
            <w:tcW w:w="1647" w:type="dxa"/>
            <w:vAlign w:val="center"/>
          </w:tcPr>
          <w:p w14:paraId="1408A3B4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eastAsia="等线" w:cs="Times New Roman"/>
                <w:i/>
                <w:iCs/>
                <w:color w:val="000000"/>
                <w:szCs w:val="24"/>
                <w:lang w:bidi="ar"/>
              </w:rPr>
              <w:t>p</w:t>
            </w:r>
            <w:r w:rsidRPr="00703E76">
              <w:rPr>
                <w:rFonts w:cs="Times New Roman"/>
                <w:szCs w:val="24"/>
              </w:rPr>
              <w:t xml:space="preserve"> value</w:t>
            </w:r>
          </w:p>
        </w:tc>
      </w:tr>
      <w:tr w:rsidR="002C7FD6" w:rsidRPr="00703E76" w14:paraId="38256FF4" w14:textId="77777777" w:rsidTr="00EF5323">
        <w:trPr>
          <w:trHeight w:val="362"/>
        </w:trPr>
        <w:tc>
          <w:tcPr>
            <w:tcW w:w="2211" w:type="dxa"/>
            <w:vAlign w:val="center"/>
          </w:tcPr>
          <w:p w14:paraId="14BFE781" w14:textId="77777777" w:rsidR="002C7FD6" w:rsidRPr="00703E76" w:rsidRDefault="002C7FD6" w:rsidP="004A429C">
            <w:pPr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IBS-SSS</w:t>
            </w:r>
          </w:p>
        </w:tc>
        <w:tc>
          <w:tcPr>
            <w:tcW w:w="1360" w:type="dxa"/>
            <w:vAlign w:val="center"/>
          </w:tcPr>
          <w:p w14:paraId="2120F943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-0.1228</w:t>
            </w:r>
          </w:p>
        </w:tc>
        <w:tc>
          <w:tcPr>
            <w:tcW w:w="1882" w:type="dxa"/>
          </w:tcPr>
          <w:p w14:paraId="09073810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0.089</w:t>
            </w:r>
          </w:p>
        </w:tc>
        <w:tc>
          <w:tcPr>
            <w:tcW w:w="1410" w:type="dxa"/>
            <w:vAlign w:val="bottom"/>
          </w:tcPr>
          <w:p w14:paraId="74FE848B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1.370</w:t>
            </w:r>
          </w:p>
        </w:tc>
        <w:tc>
          <w:tcPr>
            <w:tcW w:w="1647" w:type="dxa"/>
            <w:vAlign w:val="bottom"/>
          </w:tcPr>
          <w:p w14:paraId="632FB451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0.173</w:t>
            </w:r>
          </w:p>
        </w:tc>
      </w:tr>
      <w:tr w:rsidR="002C7FD6" w:rsidRPr="00703E76" w14:paraId="7AB7E628" w14:textId="77777777" w:rsidTr="00EF5323">
        <w:trPr>
          <w:trHeight w:val="362"/>
        </w:trPr>
        <w:tc>
          <w:tcPr>
            <w:tcW w:w="2211" w:type="dxa"/>
            <w:vAlign w:val="center"/>
          </w:tcPr>
          <w:p w14:paraId="0F44A608" w14:textId="77777777" w:rsidR="002C7FD6" w:rsidRPr="00703E76" w:rsidRDefault="002C7FD6" w:rsidP="004A429C">
            <w:pPr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IBS-QOL</w:t>
            </w:r>
          </w:p>
        </w:tc>
        <w:tc>
          <w:tcPr>
            <w:tcW w:w="1360" w:type="dxa"/>
            <w:vAlign w:val="center"/>
          </w:tcPr>
          <w:p w14:paraId="57A231D5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-1.025</w:t>
            </w:r>
          </w:p>
        </w:tc>
        <w:tc>
          <w:tcPr>
            <w:tcW w:w="1882" w:type="dxa"/>
          </w:tcPr>
          <w:p w14:paraId="045EA9AD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1.337</w:t>
            </w:r>
          </w:p>
        </w:tc>
        <w:tc>
          <w:tcPr>
            <w:tcW w:w="1410" w:type="dxa"/>
            <w:vAlign w:val="bottom"/>
          </w:tcPr>
          <w:p w14:paraId="3E9FF789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0.7663</w:t>
            </w:r>
          </w:p>
        </w:tc>
        <w:tc>
          <w:tcPr>
            <w:tcW w:w="1647" w:type="dxa"/>
            <w:vAlign w:val="bottom"/>
          </w:tcPr>
          <w:p w14:paraId="19E82A9F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0.44</w:t>
            </w:r>
            <w:r>
              <w:rPr>
                <w:rFonts w:cs="Times New Roman" w:hint="eastAsia"/>
                <w:szCs w:val="24"/>
              </w:rPr>
              <w:t>5</w:t>
            </w:r>
          </w:p>
        </w:tc>
      </w:tr>
      <w:tr w:rsidR="002C7FD6" w:rsidRPr="00703E76" w14:paraId="2AD4CBEC" w14:textId="77777777" w:rsidTr="00EF5323">
        <w:trPr>
          <w:trHeight w:val="362"/>
        </w:trPr>
        <w:tc>
          <w:tcPr>
            <w:tcW w:w="2211" w:type="dxa"/>
            <w:vAlign w:val="center"/>
          </w:tcPr>
          <w:p w14:paraId="7C0588E9" w14:textId="77777777" w:rsidR="002C7FD6" w:rsidRPr="00703E76" w:rsidRDefault="002C7FD6" w:rsidP="004A429C">
            <w:pPr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HADS-depression</w:t>
            </w:r>
          </w:p>
        </w:tc>
        <w:tc>
          <w:tcPr>
            <w:tcW w:w="1360" w:type="dxa"/>
          </w:tcPr>
          <w:p w14:paraId="7B624090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-6.399</w:t>
            </w:r>
          </w:p>
        </w:tc>
        <w:tc>
          <w:tcPr>
            <w:tcW w:w="1882" w:type="dxa"/>
          </w:tcPr>
          <w:p w14:paraId="0353C023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2.148</w:t>
            </w:r>
          </w:p>
        </w:tc>
        <w:tc>
          <w:tcPr>
            <w:tcW w:w="1410" w:type="dxa"/>
            <w:vAlign w:val="bottom"/>
          </w:tcPr>
          <w:p w14:paraId="3EFEC0E0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2.979</w:t>
            </w:r>
          </w:p>
        </w:tc>
        <w:tc>
          <w:tcPr>
            <w:tcW w:w="1647" w:type="dxa"/>
            <w:vAlign w:val="bottom"/>
          </w:tcPr>
          <w:p w14:paraId="4E3A3A20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0.00</w:t>
            </w:r>
            <w:r>
              <w:rPr>
                <w:rFonts w:cs="Times New Roman" w:hint="eastAsia"/>
                <w:szCs w:val="24"/>
              </w:rPr>
              <w:t>4</w:t>
            </w:r>
          </w:p>
        </w:tc>
      </w:tr>
      <w:tr w:rsidR="002C7FD6" w:rsidRPr="00703E76" w14:paraId="159D8D09" w14:textId="77777777" w:rsidTr="00EF5323">
        <w:trPr>
          <w:trHeight w:val="373"/>
        </w:trPr>
        <w:tc>
          <w:tcPr>
            <w:tcW w:w="2211" w:type="dxa"/>
            <w:vAlign w:val="center"/>
          </w:tcPr>
          <w:p w14:paraId="409FDE99" w14:textId="77777777" w:rsidR="002C7FD6" w:rsidRPr="00703E76" w:rsidRDefault="002C7FD6" w:rsidP="004A429C">
            <w:pPr>
              <w:ind w:firstLineChars="0" w:firstLine="0"/>
              <w:jc w:val="left"/>
              <w:rPr>
                <w:rFonts w:cs="Times New Roman"/>
                <w:kern w:val="0"/>
                <w:szCs w:val="24"/>
              </w:rPr>
            </w:pPr>
            <w:r w:rsidRPr="00703E76">
              <w:rPr>
                <w:rFonts w:cs="Times New Roman"/>
                <w:szCs w:val="24"/>
              </w:rPr>
              <w:t>HADS-anxiety</w:t>
            </w:r>
          </w:p>
        </w:tc>
        <w:tc>
          <w:tcPr>
            <w:tcW w:w="1360" w:type="dxa"/>
          </w:tcPr>
          <w:p w14:paraId="502B6075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-3.910</w:t>
            </w:r>
          </w:p>
        </w:tc>
        <w:tc>
          <w:tcPr>
            <w:tcW w:w="1882" w:type="dxa"/>
          </w:tcPr>
          <w:p w14:paraId="2B205048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4.767</w:t>
            </w:r>
          </w:p>
        </w:tc>
        <w:tc>
          <w:tcPr>
            <w:tcW w:w="1410" w:type="dxa"/>
            <w:vAlign w:val="bottom"/>
          </w:tcPr>
          <w:p w14:paraId="11B4A397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0.8202</w:t>
            </w:r>
          </w:p>
        </w:tc>
        <w:tc>
          <w:tcPr>
            <w:tcW w:w="1647" w:type="dxa"/>
            <w:vAlign w:val="bottom"/>
          </w:tcPr>
          <w:p w14:paraId="59F48BA1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0.41</w:t>
            </w:r>
            <w:r>
              <w:rPr>
                <w:rFonts w:cs="Times New Roman" w:hint="eastAsia"/>
                <w:szCs w:val="24"/>
              </w:rPr>
              <w:t>4</w:t>
            </w:r>
          </w:p>
        </w:tc>
      </w:tr>
      <w:tr w:rsidR="002C7FD6" w:rsidRPr="00703E76" w14:paraId="25BD8A13" w14:textId="77777777" w:rsidTr="00EF5323">
        <w:trPr>
          <w:trHeight w:val="362"/>
        </w:trPr>
        <w:tc>
          <w:tcPr>
            <w:tcW w:w="2211" w:type="dxa"/>
            <w:vAlign w:val="center"/>
          </w:tcPr>
          <w:p w14:paraId="58385B2C" w14:textId="77777777" w:rsidR="002C7FD6" w:rsidRPr="00703E76" w:rsidRDefault="002C7FD6" w:rsidP="004A429C">
            <w:pPr>
              <w:ind w:firstLineChars="0" w:firstLine="0"/>
              <w:jc w:val="left"/>
              <w:rPr>
                <w:rFonts w:cs="Times New Roman"/>
                <w:kern w:val="0"/>
                <w:szCs w:val="24"/>
              </w:rPr>
            </w:pPr>
            <w:r w:rsidRPr="00703E76">
              <w:rPr>
                <w:rFonts w:cs="Times New Roman"/>
                <w:szCs w:val="24"/>
              </w:rPr>
              <w:t>PHQ-9</w:t>
            </w:r>
          </w:p>
        </w:tc>
        <w:tc>
          <w:tcPr>
            <w:tcW w:w="1360" w:type="dxa"/>
          </w:tcPr>
          <w:p w14:paraId="050E9D13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6.878</w:t>
            </w:r>
          </w:p>
        </w:tc>
        <w:tc>
          <w:tcPr>
            <w:tcW w:w="1882" w:type="dxa"/>
          </w:tcPr>
          <w:p w14:paraId="1CAC9F92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4.772</w:t>
            </w:r>
          </w:p>
        </w:tc>
        <w:tc>
          <w:tcPr>
            <w:tcW w:w="1410" w:type="dxa"/>
            <w:vAlign w:val="bottom"/>
          </w:tcPr>
          <w:p w14:paraId="25726A53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1.441</w:t>
            </w:r>
          </w:p>
        </w:tc>
        <w:tc>
          <w:tcPr>
            <w:tcW w:w="1647" w:type="dxa"/>
            <w:vAlign w:val="bottom"/>
          </w:tcPr>
          <w:p w14:paraId="3165B42A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0.15</w:t>
            </w:r>
            <w:r>
              <w:rPr>
                <w:rFonts w:cs="Times New Roman" w:hint="eastAsia"/>
                <w:szCs w:val="24"/>
              </w:rPr>
              <w:t>2</w:t>
            </w:r>
          </w:p>
        </w:tc>
      </w:tr>
      <w:tr w:rsidR="002C7FD6" w:rsidRPr="00703E76" w14:paraId="4762DDD7" w14:textId="77777777" w:rsidTr="00EF5323">
        <w:trPr>
          <w:trHeight w:val="362"/>
        </w:trPr>
        <w:tc>
          <w:tcPr>
            <w:tcW w:w="2211" w:type="dxa"/>
            <w:vAlign w:val="center"/>
          </w:tcPr>
          <w:p w14:paraId="7366B412" w14:textId="77777777" w:rsidR="002C7FD6" w:rsidRPr="00703E76" w:rsidRDefault="002C7FD6" w:rsidP="004A429C">
            <w:pPr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VSI</w:t>
            </w:r>
          </w:p>
        </w:tc>
        <w:tc>
          <w:tcPr>
            <w:tcW w:w="1360" w:type="dxa"/>
          </w:tcPr>
          <w:p w14:paraId="46170715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-0.5161</w:t>
            </w:r>
          </w:p>
        </w:tc>
        <w:tc>
          <w:tcPr>
            <w:tcW w:w="1882" w:type="dxa"/>
          </w:tcPr>
          <w:p w14:paraId="7C7783DF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0.157</w:t>
            </w:r>
          </w:p>
        </w:tc>
        <w:tc>
          <w:tcPr>
            <w:tcW w:w="1410" w:type="dxa"/>
            <w:vAlign w:val="bottom"/>
          </w:tcPr>
          <w:p w14:paraId="100AFAA6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703E76">
              <w:rPr>
                <w:rFonts w:cs="Times New Roman"/>
                <w:szCs w:val="24"/>
              </w:rPr>
              <w:t>3.276</w:t>
            </w:r>
          </w:p>
        </w:tc>
        <w:tc>
          <w:tcPr>
            <w:tcW w:w="1647" w:type="dxa"/>
            <w:vAlign w:val="bottom"/>
          </w:tcPr>
          <w:p w14:paraId="103E76DE" w14:textId="77777777" w:rsidR="002C7FD6" w:rsidRPr="00703E76" w:rsidRDefault="002C7FD6" w:rsidP="004A429C">
            <w:pPr>
              <w:ind w:firstLineChars="0"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703E76">
              <w:rPr>
                <w:rFonts w:cs="Times New Roman"/>
                <w:szCs w:val="24"/>
              </w:rPr>
              <w:t>0.001</w:t>
            </w:r>
          </w:p>
        </w:tc>
      </w:tr>
    </w:tbl>
    <w:p w14:paraId="36E56DFA" w14:textId="6516A75E" w:rsidR="002C7FD6" w:rsidRDefault="00EF5323" w:rsidP="002C7FD6">
      <w:pPr>
        <w:ind w:firstLineChars="0" w:firstLine="0"/>
        <w:rPr>
          <w:b/>
          <w:bCs/>
        </w:rPr>
      </w:pPr>
      <w:r w:rsidRPr="00EF5323">
        <w:rPr>
          <w:rFonts w:eastAsia="等线" w:cs="Times New Roman"/>
          <w:color w:val="000000"/>
          <w:szCs w:val="24"/>
          <w:lang w:bidi="ar"/>
        </w:rPr>
        <w:t xml:space="preserve">To assess the possible association between </w:t>
      </w:r>
      <w:r>
        <w:rPr>
          <w:rFonts w:eastAsia="等线" w:cs="Times New Roman" w:hint="eastAsia"/>
          <w:color w:val="000000"/>
          <w:szCs w:val="24"/>
          <w:lang w:bidi="ar"/>
        </w:rPr>
        <w:t>somatic/psychological</w:t>
      </w:r>
      <w:r w:rsidRPr="00EF5323">
        <w:rPr>
          <w:rFonts w:eastAsia="等线" w:cs="Times New Roman"/>
          <w:color w:val="000000"/>
          <w:szCs w:val="24"/>
          <w:lang w:bidi="ar"/>
        </w:rPr>
        <w:t xml:space="preserve"> symptoms </w:t>
      </w:r>
      <w:r>
        <w:rPr>
          <w:rFonts w:eastAsia="等线" w:cs="Times New Roman" w:hint="eastAsia"/>
          <w:color w:val="000000"/>
          <w:szCs w:val="24"/>
          <w:lang w:bidi="ar"/>
        </w:rPr>
        <w:t xml:space="preserve">and QOL </w:t>
      </w:r>
      <w:r w:rsidRPr="00EF5323">
        <w:rPr>
          <w:rFonts w:eastAsia="等线" w:cs="Times New Roman"/>
          <w:color w:val="000000"/>
          <w:szCs w:val="24"/>
          <w:lang w:bidi="ar"/>
        </w:rPr>
        <w:t xml:space="preserve">of </w:t>
      </w:r>
      <w:r>
        <w:rPr>
          <w:rFonts w:eastAsia="等线" w:cs="Times New Roman" w:hint="eastAsia"/>
          <w:color w:val="000000"/>
          <w:szCs w:val="24"/>
          <w:lang w:bidi="ar"/>
        </w:rPr>
        <w:t>IBS-D</w:t>
      </w:r>
      <w:r w:rsidRPr="00EF5323">
        <w:rPr>
          <w:rFonts w:eastAsia="等线" w:cs="Times New Roman"/>
          <w:color w:val="000000"/>
          <w:szCs w:val="24"/>
          <w:lang w:bidi="ar"/>
        </w:rPr>
        <w:t xml:space="preserve"> and </w:t>
      </w:r>
      <w:r>
        <w:rPr>
          <w:rFonts w:eastAsia="等线" w:cs="Times New Roman" w:hint="eastAsia"/>
          <w:color w:val="000000"/>
          <w:szCs w:val="24"/>
          <w:lang w:bidi="ar"/>
        </w:rPr>
        <w:t>serum omentin-1 levels</w:t>
      </w:r>
      <w:r w:rsidRPr="00EF5323">
        <w:rPr>
          <w:rFonts w:eastAsia="等线" w:cs="Times New Roman"/>
          <w:color w:val="000000"/>
          <w:szCs w:val="24"/>
          <w:lang w:bidi="ar"/>
        </w:rPr>
        <w:t>, the linear regression was used for multivariate analyses. Multivariate models for the</w:t>
      </w:r>
      <w:r>
        <w:rPr>
          <w:rFonts w:eastAsia="等线" w:cs="Times New Roman" w:hint="eastAsia"/>
          <w:color w:val="000000"/>
          <w:szCs w:val="24"/>
          <w:lang w:bidi="ar"/>
        </w:rPr>
        <w:t xml:space="preserve"> </w:t>
      </w:r>
      <w:r w:rsidRPr="00EF5323">
        <w:rPr>
          <w:rFonts w:eastAsia="等线" w:cs="Times New Roman"/>
          <w:color w:val="000000"/>
          <w:szCs w:val="24"/>
          <w:lang w:bidi="ar"/>
        </w:rPr>
        <w:t>outcomes of interest were adjusted for the variables as relevant confounders, including inflammatory cytokines (IL-1β, IL-8, IL-6, and TNF-α) as well as other confounders (age, BMI, sex, work, marriage, education)</w:t>
      </w:r>
      <w:r>
        <w:rPr>
          <w:rFonts w:eastAsia="等线" w:cs="Times New Roman" w:hint="eastAsia"/>
          <w:color w:val="000000"/>
          <w:szCs w:val="24"/>
          <w:lang w:bidi="ar"/>
        </w:rPr>
        <w:t xml:space="preserve">. </w:t>
      </w:r>
      <w:r w:rsidR="002C7FD6" w:rsidRPr="00842A75">
        <w:rPr>
          <w:rFonts w:eastAsia="等线" w:cs="Times New Roman"/>
          <w:i/>
          <w:iCs/>
          <w:color w:val="000000"/>
          <w:szCs w:val="24"/>
          <w:lang w:bidi="ar"/>
        </w:rPr>
        <w:t>p</w:t>
      </w:r>
      <w:r w:rsidR="002C7FD6">
        <w:rPr>
          <w:rFonts w:eastAsia="等线" w:cs="Times New Roman"/>
          <w:color w:val="000000"/>
          <w:szCs w:val="24"/>
          <w:lang w:bidi="ar"/>
        </w:rPr>
        <w:t xml:space="preserve"> &lt; 0.05 was considered statistically significant.</w:t>
      </w:r>
    </w:p>
    <w:p w14:paraId="34FF1E13" w14:textId="77777777" w:rsidR="002B4DC4" w:rsidRPr="002C7FD6" w:rsidRDefault="002B4DC4" w:rsidP="002B4DC4">
      <w:pPr>
        <w:ind w:firstLineChars="0" w:firstLine="0"/>
      </w:pPr>
    </w:p>
    <w:sectPr w:rsidR="002B4DC4" w:rsidRPr="002C7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564C2" w14:textId="77777777" w:rsidR="004531FC" w:rsidRDefault="004531FC" w:rsidP="00624410">
      <w:pPr>
        <w:spacing w:line="240" w:lineRule="auto"/>
        <w:ind w:firstLine="480"/>
      </w:pPr>
      <w:r>
        <w:separator/>
      </w:r>
    </w:p>
  </w:endnote>
  <w:endnote w:type="continuationSeparator" w:id="0">
    <w:p w14:paraId="209F7FB4" w14:textId="77777777" w:rsidR="004531FC" w:rsidRDefault="004531FC" w:rsidP="0062441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DF5D" w14:textId="77777777" w:rsidR="00624410" w:rsidRDefault="0062441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74EB" w14:textId="77777777" w:rsidR="00624410" w:rsidRDefault="0062441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0B5A2" w14:textId="77777777" w:rsidR="00624410" w:rsidRDefault="0062441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122B4" w14:textId="77777777" w:rsidR="004531FC" w:rsidRDefault="004531FC" w:rsidP="00624410">
      <w:pPr>
        <w:spacing w:line="240" w:lineRule="auto"/>
        <w:ind w:firstLine="480"/>
      </w:pPr>
      <w:r>
        <w:separator/>
      </w:r>
    </w:p>
  </w:footnote>
  <w:footnote w:type="continuationSeparator" w:id="0">
    <w:p w14:paraId="4191B889" w14:textId="77777777" w:rsidR="004531FC" w:rsidRDefault="004531FC" w:rsidP="0062441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5BADB" w14:textId="77777777" w:rsidR="00624410" w:rsidRDefault="0062441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B97A4" w14:textId="77777777" w:rsidR="00624410" w:rsidRDefault="0062441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61482" w14:textId="77777777" w:rsidR="00624410" w:rsidRDefault="0062441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FF"/>
    <w:rsid w:val="002B4DC4"/>
    <w:rsid w:val="002C7FD6"/>
    <w:rsid w:val="003874AA"/>
    <w:rsid w:val="004531FC"/>
    <w:rsid w:val="0052453E"/>
    <w:rsid w:val="005769A3"/>
    <w:rsid w:val="00624410"/>
    <w:rsid w:val="007C17FF"/>
    <w:rsid w:val="007E7E45"/>
    <w:rsid w:val="00842A75"/>
    <w:rsid w:val="008837B7"/>
    <w:rsid w:val="008E1A97"/>
    <w:rsid w:val="009903FE"/>
    <w:rsid w:val="00A46792"/>
    <w:rsid w:val="00A75AE7"/>
    <w:rsid w:val="00B00711"/>
    <w:rsid w:val="00BB744C"/>
    <w:rsid w:val="00E62080"/>
    <w:rsid w:val="00E65C62"/>
    <w:rsid w:val="00E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A4C0"/>
  <w15:chartTrackingRefBased/>
  <w15:docId w15:val="{81E3A958-126B-4DEE-8125-23820FDA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B4D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4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44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44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4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He</dc:creator>
  <cp:keywords/>
  <dc:description/>
  <cp:lastModifiedBy>Chong He</cp:lastModifiedBy>
  <cp:revision>10</cp:revision>
  <dcterms:created xsi:type="dcterms:W3CDTF">2024-06-11T08:51:00Z</dcterms:created>
  <dcterms:modified xsi:type="dcterms:W3CDTF">2024-08-11T10:16:00Z</dcterms:modified>
</cp:coreProperties>
</file>