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6C" w:rsidRPr="0098687D" w:rsidRDefault="001F2A37" w:rsidP="001F2A37">
      <w:pPr>
        <w:spacing w:line="240" w:lineRule="auto"/>
        <w:rPr>
          <w:rFonts w:cstheme="minorHAnsi"/>
          <w:b/>
          <w:sz w:val="24"/>
          <w:szCs w:val="24"/>
        </w:rPr>
      </w:pPr>
      <w:r w:rsidRPr="0098687D">
        <w:rPr>
          <w:rFonts w:cstheme="minorHAnsi"/>
          <w:b/>
          <w:sz w:val="24"/>
          <w:szCs w:val="24"/>
        </w:rPr>
        <w:t>Supplementary Tables S1</w:t>
      </w:r>
      <w:r w:rsidRPr="0098687D">
        <w:rPr>
          <w:rFonts w:cstheme="minorHAnsi" w:hint="eastAsia"/>
          <w:b/>
          <w:sz w:val="24"/>
          <w:szCs w:val="24"/>
        </w:rPr>
        <w:t>.</w:t>
      </w:r>
      <w:r w:rsidRPr="0098687D">
        <w:rPr>
          <w:rFonts w:cstheme="minorHAnsi"/>
          <w:b/>
          <w:sz w:val="24"/>
          <w:szCs w:val="24"/>
        </w:rPr>
        <w:t xml:space="preserve"> Variable assignments of all 68 predictors</w:t>
      </w:r>
    </w:p>
    <w:tbl>
      <w:tblPr>
        <w:tblStyle w:val="af8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98687D" w:rsidRPr="0098687D" w:rsidTr="004823D6">
        <w:trPr>
          <w:trHeight w:val="283"/>
        </w:trPr>
        <w:tc>
          <w:tcPr>
            <w:tcW w:w="2182" w:type="pct"/>
            <w:tcBorders>
              <w:top w:val="single" w:sz="12" w:space="0" w:color="auto"/>
              <w:bottom w:val="single" w:sz="8" w:space="0" w:color="auto"/>
            </w:tcBorders>
          </w:tcPr>
          <w:p w:rsidR="00F77A9A" w:rsidRPr="0098687D" w:rsidRDefault="00F77A9A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Factors</w:t>
            </w:r>
          </w:p>
        </w:tc>
        <w:tc>
          <w:tcPr>
            <w:tcW w:w="2818" w:type="pct"/>
            <w:tcBorders>
              <w:top w:val="single" w:sz="12" w:space="0" w:color="auto"/>
              <w:bottom w:val="single" w:sz="8" w:space="0" w:color="auto"/>
            </w:tcBorders>
          </w:tcPr>
          <w:p w:rsidR="00F77A9A" w:rsidRPr="0098687D" w:rsidRDefault="00F77A9A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The prescribed value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tcBorders>
              <w:top w:val="single" w:sz="8" w:space="0" w:color="auto"/>
            </w:tcBorders>
          </w:tcPr>
          <w:p w:rsidR="00F77A9A" w:rsidRPr="0098687D" w:rsidRDefault="0037076F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Age </w:t>
            </w:r>
          </w:p>
        </w:tc>
        <w:tc>
          <w:tcPr>
            <w:tcW w:w="2818" w:type="pct"/>
            <w:tcBorders>
              <w:top w:val="single" w:sz="8" w:space="0" w:color="auto"/>
            </w:tcBorders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1=18-45</w:t>
            </w:r>
            <w:r w:rsidRPr="0098687D">
              <w:rPr>
                <w:rFonts w:cstheme="minorHAnsi"/>
                <w:sz w:val="24"/>
                <w:szCs w:val="24"/>
              </w:rPr>
              <w:t xml:space="preserve"> years, </w:t>
            </w:r>
            <w:r w:rsidRPr="0098687D">
              <w:rPr>
                <w:rFonts w:cstheme="minorHAnsi"/>
                <w:bCs/>
                <w:sz w:val="24"/>
                <w:szCs w:val="24"/>
              </w:rPr>
              <w:t>2=45-65</w:t>
            </w:r>
            <w:r w:rsidRPr="0098687D">
              <w:rPr>
                <w:rFonts w:cstheme="minorHAnsi"/>
                <w:sz w:val="24"/>
                <w:szCs w:val="24"/>
              </w:rPr>
              <w:t xml:space="preserve"> years</w:t>
            </w:r>
            <w:r w:rsidRPr="0098687D">
              <w:rPr>
                <w:rFonts w:cstheme="minorHAnsi"/>
                <w:bCs/>
                <w:sz w:val="24"/>
                <w:szCs w:val="24"/>
              </w:rPr>
              <w:t>, 3=65-75</w:t>
            </w:r>
            <w:r w:rsidRPr="0098687D">
              <w:rPr>
                <w:rFonts w:cstheme="minorHAnsi"/>
                <w:sz w:val="24"/>
                <w:szCs w:val="24"/>
              </w:rPr>
              <w:t xml:space="preserve"> years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Sex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1=male, 2=female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F77A9A" w:rsidP="0037076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N</w:t>
            </w:r>
            <w:r w:rsidR="0037076F" w:rsidRPr="0098687D">
              <w:rPr>
                <w:rFonts w:cstheme="minorHAnsi"/>
                <w:sz w:val="24"/>
                <w:szCs w:val="24"/>
              </w:rPr>
              <w:t xml:space="preserve">-Acetyltransferase 2 </w:t>
            </w:r>
            <w:r w:rsidR="00C906BF">
              <w:rPr>
                <w:rFonts w:cstheme="minorHAnsi"/>
                <w:sz w:val="24"/>
                <w:szCs w:val="24"/>
              </w:rPr>
              <w:t>t</w:t>
            </w:r>
            <w:r w:rsidR="0037076F" w:rsidRPr="0098687D">
              <w:rPr>
                <w:rFonts w:cstheme="minorHAnsi"/>
                <w:sz w:val="24"/>
                <w:szCs w:val="24"/>
              </w:rPr>
              <w:t>yp</w:t>
            </w:r>
            <w:r w:rsidR="0037076F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818" w:type="pct"/>
          </w:tcPr>
          <w:p w:rsidR="00F77A9A" w:rsidRPr="0098687D" w:rsidRDefault="00F77A9A" w:rsidP="004B488E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1=FA, 2=IA, 3=SA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477F25">
            <w:pPr>
              <w:rPr>
                <w:rFonts w:cstheme="minorHAnsi"/>
                <w:sz w:val="24"/>
                <w:szCs w:val="24"/>
              </w:rPr>
            </w:pPr>
            <w:r w:rsidRPr="0037076F">
              <w:rPr>
                <w:rFonts w:cstheme="minorHAnsi"/>
                <w:sz w:val="24"/>
                <w:szCs w:val="24"/>
              </w:rPr>
              <w:t>Weight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≤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50k</w:t>
            </w:r>
            <w:r w:rsidRPr="0098687D">
              <w:rPr>
                <w:rFonts w:cstheme="minorHAnsi"/>
                <w:bCs/>
                <w:sz w:val="24"/>
                <w:szCs w:val="24"/>
              </w:rPr>
              <w:t>g, 1=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＞</w:t>
            </w:r>
            <w:r w:rsidRPr="0098687D">
              <w:rPr>
                <w:rFonts w:cstheme="minorHAnsi"/>
                <w:bCs/>
                <w:sz w:val="24"/>
                <w:szCs w:val="24"/>
              </w:rPr>
              <w:t>50kg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Smoking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400AB4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Drinking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400AB4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Comorbidities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Fever </w:t>
            </w:r>
            <w:r w:rsidRPr="004823D6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37076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Headache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37076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Nausea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37076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Vomit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37076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Cough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a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,</w:t>
            </w:r>
            <w:r w:rsidR="004823D6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37076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Weight Loss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a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37076F" w:rsidP="00C906B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Night </w:t>
            </w:r>
            <w:r w:rsidR="00C906BF">
              <w:rPr>
                <w:rFonts w:cstheme="minorHAnsi"/>
                <w:sz w:val="24"/>
                <w:szCs w:val="24"/>
              </w:rPr>
              <w:t>s</w:t>
            </w:r>
            <w:r w:rsidRPr="0098687D">
              <w:rPr>
                <w:rFonts w:cstheme="minorHAnsi"/>
                <w:sz w:val="24"/>
                <w:szCs w:val="24"/>
              </w:rPr>
              <w:t xml:space="preserve">weats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a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 xml:space="preserve">,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C906B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Focal </w:t>
            </w:r>
            <w:r w:rsidR="00C906BF">
              <w:rPr>
                <w:rFonts w:cstheme="minorHAnsi"/>
                <w:sz w:val="24"/>
                <w:szCs w:val="24"/>
              </w:rPr>
              <w:t>n</w:t>
            </w:r>
            <w:r w:rsidRPr="0098687D">
              <w:rPr>
                <w:rFonts w:cstheme="minorHAnsi"/>
                <w:sz w:val="24"/>
                <w:szCs w:val="24"/>
              </w:rPr>
              <w:t>eurologic</w:t>
            </w:r>
            <w:r w:rsidR="00C906BF">
              <w:rPr>
                <w:rFonts w:cstheme="minorHAnsi"/>
                <w:sz w:val="24"/>
                <w:szCs w:val="24"/>
              </w:rPr>
              <w:t xml:space="preserve"> s</w:t>
            </w:r>
            <w:r w:rsidRPr="0098687D">
              <w:rPr>
                <w:rFonts w:cstheme="minorHAnsi"/>
                <w:sz w:val="24"/>
                <w:szCs w:val="24"/>
              </w:rPr>
              <w:t xml:space="preserve">igns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C906B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Cranial </w:t>
            </w:r>
            <w:r w:rsidR="00C906BF">
              <w:rPr>
                <w:rFonts w:cstheme="minorHAnsi"/>
                <w:sz w:val="24"/>
                <w:szCs w:val="24"/>
              </w:rPr>
              <w:t>n</w:t>
            </w:r>
            <w:r w:rsidRPr="0098687D">
              <w:rPr>
                <w:rFonts w:cstheme="minorHAnsi"/>
                <w:sz w:val="24"/>
                <w:szCs w:val="24"/>
              </w:rPr>
              <w:t xml:space="preserve">erve </w:t>
            </w:r>
            <w:r w:rsidR="00C906BF">
              <w:rPr>
                <w:rFonts w:cstheme="minorHAnsi"/>
                <w:sz w:val="24"/>
                <w:szCs w:val="24"/>
              </w:rPr>
              <w:t>s</w:t>
            </w:r>
            <w:r w:rsidRPr="0098687D">
              <w:rPr>
                <w:rFonts w:cstheme="minorHAnsi"/>
                <w:sz w:val="24"/>
                <w:szCs w:val="24"/>
              </w:rPr>
              <w:t xml:space="preserve">ymptoms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Disability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C906B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Consciousness </w:t>
            </w:r>
            <w:r w:rsidR="00C906BF">
              <w:rPr>
                <w:rFonts w:cstheme="minorHAnsi"/>
                <w:sz w:val="24"/>
                <w:szCs w:val="24"/>
              </w:rPr>
              <w:t>d</w:t>
            </w:r>
            <w:r w:rsidRPr="0098687D">
              <w:rPr>
                <w:rFonts w:cstheme="minorHAnsi"/>
                <w:sz w:val="24"/>
                <w:szCs w:val="24"/>
              </w:rPr>
              <w:t xml:space="preserve">isorders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F479BE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1=drowsiness, 2=blurred consciousness, 3=lethargy, 4=coma, 5=delirium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C906BF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Meningeal </w:t>
            </w:r>
            <w:r w:rsidR="00C906BF">
              <w:rPr>
                <w:rFonts w:cstheme="minorHAnsi"/>
                <w:sz w:val="24"/>
                <w:szCs w:val="24"/>
              </w:rPr>
              <w:t>i</w:t>
            </w:r>
            <w:r w:rsidRPr="0098687D">
              <w:rPr>
                <w:rFonts w:cstheme="minorHAnsi"/>
                <w:sz w:val="24"/>
                <w:szCs w:val="24"/>
              </w:rPr>
              <w:t xml:space="preserve">rritation </w:t>
            </w:r>
            <w:r w:rsidR="00C906BF">
              <w:rPr>
                <w:rFonts w:cstheme="minorHAnsi"/>
                <w:sz w:val="24"/>
                <w:szCs w:val="24"/>
              </w:rPr>
              <w:t>s</w:t>
            </w:r>
            <w:r w:rsidRPr="0098687D">
              <w:rPr>
                <w:rFonts w:cstheme="minorHAnsi"/>
                <w:sz w:val="24"/>
                <w:szCs w:val="24"/>
              </w:rPr>
              <w:t xml:space="preserve">igns 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MRC </w:t>
            </w:r>
            <w:r w:rsidRPr="0098687D">
              <w:rPr>
                <w:rFonts w:cstheme="minorHAnsi"/>
                <w:bCs/>
                <w:sz w:val="24"/>
                <w:szCs w:val="24"/>
              </w:rPr>
              <w:t>grade</w:t>
            </w:r>
            <w:r w:rsidRPr="0098687D">
              <w:rPr>
                <w:rFonts w:cstheme="minorHAnsi"/>
                <w:sz w:val="24"/>
                <w:szCs w:val="24"/>
              </w:rPr>
              <w:t xml:space="preserve"> 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4B488E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1=grade I, 2= grade II, 3= grade III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Glasgow</w:t>
            </w:r>
            <w:r w:rsidR="00F77A9A" w:rsidRPr="0098687D">
              <w:rPr>
                <w:rFonts w:cstheme="minorHAnsi"/>
                <w:sz w:val="24"/>
                <w:szCs w:val="24"/>
              </w:rPr>
              <w:t xml:space="preserve"> scale </w:t>
            </w:r>
            <w:r w:rsidR="00F77A9A" w:rsidRPr="0098687D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0=15</w:t>
            </w:r>
            <w:r w:rsidRPr="0098687D">
              <w:rPr>
                <w:rFonts w:cstheme="minorHAnsi"/>
                <w:sz w:val="24"/>
                <w:szCs w:val="24"/>
              </w:rPr>
              <w:t xml:space="preserve"> </w:t>
            </w:r>
            <w:r w:rsidRPr="0098687D">
              <w:rPr>
                <w:rFonts w:cstheme="minorHAnsi"/>
                <w:bCs/>
                <w:sz w:val="24"/>
                <w:szCs w:val="24"/>
              </w:rPr>
              <w:t>score, 1=12-14 score, 2=9-11 score, 3=3-8 score, 4=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＜</w:t>
            </w:r>
            <w:r w:rsidRPr="0098687D">
              <w:rPr>
                <w:rFonts w:cstheme="minorHAnsi"/>
                <w:bCs/>
                <w:sz w:val="24"/>
                <w:szCs w:val="24"/>
              </w:rPr>
              <w:t>3 score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Leukocytes</w:t>
            </w:r>
          </w:p>
        </w:tc>
        <w:tc>
          <w:tcPr>
            <w:tcW w:w="2818" w:type="pct"/>
            <w:hideMark/>
          </w:tcPr>
          <w:p w:rsidR="00F77A9A" w:rsidRPr="0098687D" w:rsidRDefault="00F77A9A" w:rsidP="004B488E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0=4-10</w:t>
            </w:r>
            <w:r w:rsidRPr="0098687D">
              <w:rPr>
                <w:rFonts w:cstheme="minorHAnsi"/>
                <w:sz w:val="24"/>
                <w:szCs w:val="24"/>
              </w:rPr>
              <w:t>×10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9</w:t>
            </w:r>
            <w:r w:rsidRPr="0098687D">
              <w:rPr>
                <w:rFonts w:cstheme="minorHAnsi"/>
                <w:sz w:val="24"/>
                <w:szCs w:val="24"/>
              </w:rPr>
              <w:t>/L</w:t>
            </w:r>
            <w:r w:rsidRPr="0098687D">
              <w:rPr>
                <w:rFonts w:cstheme="minorHAnsi"/>
                <w:bCs/>
                <w:sz w:val="24"/>
                <w:szCs w:val="24"/>
              </w:rPr>
              <w:t>, 1=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＜</w:t>
            </w:r>
            <w:r w:rsidRPr="0098687D">
              <w:rPr>
                <w:rFonts w:cstheme="minorHAnsi"/>
                <w:bCs/>
                <w:sz w:val="24"/>
                <w:szCs w:val="24"/>
              </w:rPr>
              <w:t>4</w:t>
            </w:r>
            <w:r w:rsidRPr="0098687D">
              <w:rPr>
                <w:rFonts w:cstheme="minorHAnsi"/>
                <w:sz w:val="24"/>
                <w:szCs w:val="24"/>
              </w:rPr>
              <w:t>×10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9</w:t>
            </w:r>
            <w:r w:rsidRPr="0098687D">
              <w:rPr>
                <w:rFonts w:cstheme="minorHAnsi"/>
                <w:sz w:val="24"/>
                <w:szCs w:val="24"/>
              </w:rPr>
              <w:t>/L</w:t>
            </w:r>
            <w:r w:rsidRPr="0098687D">
              <w:rPr>
                <w:rFonts w:cstheme="minorHAnsi"/>
                <w:bCs/>
                <w:sz w:val="24"/>
                <w:szCs w:val="24"/>
              </w:rPr>
              <w:t>, 2=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＞</w:t>
            </w:r>
            <w:r w:rsidRPr="0098687D">
              <w:rPr>
                <w:rFonts w:cstheme="minorHAnsi"/>
                <w:bCs/>
                <w:sz w:val="24"/>
                <w:szCs w:val="24"/>
              </w:rPr>
              <w:t>10</w:t>
            </w:r>
            <w:r w:rsidRPr="0098687D">
              <w:rPr>
                <w:rFonts w:cstheme="minorHAnsi"/>
                <w:sz w:val="24"/>
                <w:szCs w:val="24"/>
              </w:rPr>
              <w:t>×10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9</w:t>
            </w:r>
            <w:r w:rsidRPr="0098687D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Haemoglobin </w:t>
            </w:r>
            <w:r w:rsidR="00F77A9A" w:rsidRPr="0098687D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11473D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 xml:space="preserve">0=120-160 g/L(male) 110-150 g/L (female), </w:t>
            </w:r>
          </w:p>
          <w:p w:rsidR="00886B90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1=90-120 g/L (male)</w:t>
            </w:r>
            <w:r w:rsidR="00886B90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Pr="0098687D">
              <w:rPr>
                <w:rFonts w:cstheme="minorHAnsi"/>
                <w:bCs/>
                <w:sz w:val="24"/>
                <w:szCs w:val="24"/>
              </w:rPr>
              <w:t>90-110 g/L</w:t>
            </w:r>
            <w:r w:rsidR="00886B90">
              <w:rPr>
                <w:rFonts w:cstheme="minorHAnsi"/>
                <w:bCs/>
                <w:sz w:val="24"/>
                <w:szCs w:val="24"/>
              </w:rPr>
              <w:t xml:space="preserve"> (female)</w:t>
            </w:r>
            <w:r w:rsidRPr="0098687D">
              <w:rPr>
                <w:rFonts w:cstheme="minorHAnsi"/>
                <w:bCs/>
                <w:sz w:val="24"/>
                <w:szCs w:val="24"/>
              </w:rPr>
              <w:t xml:space="preserve">, </w:t>
            </w:r>
          </w:p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bookmarkStart w:id="0" w:name="_GoBack"/>
            <w:bookmarkEnd w:id="0"/>
            <w:r w:rsidRPr="0098687D">
              <w:rPr>
                <w:rFonts w:cstheme="minorHAnsi"/>
                <w:bCs/>
                <w:sz w:val="24"/>
                <w:szCs w:val="24"/>
              </w:rPr>
              <w:t>2=60-90 g/L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Blood glucose.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＜</w:t>
            </w:r>
            <w:r w:rsidRPr="0098687D">
              <w:rPr>
                <w:rFonts w:cstheme="minorHAnsi"/>
                <w:bCs/>
                <w:sz w:val="24"/>
                <w:szCs w:val="24"/>
              </w:rPr>
              <w:t xml:space="preserve">3.9 </w:t>
            </w:r>
            <w:r w:rsidRPr="0098687D">
              <w:rPr>
                <w:rFonts w:cstheme="minorHAnsi"/>
                <w:sz w:val="24"/>
                <w:szCs w:val="24"/>
              </w:rPr>
              <w:t xml:space="preserve">mmol/L,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1=3.9-6.1</w:t>
            </w:r>
            <w:r w:rsidRPr="0098687D">
              <w:rPr>
                <w:rFonts w:cstheme="minorHAnsi"/>
                <w:sz w:val="24"/>
                <w:szCs w:val="24"/>
              </w:rPr>
              <w:t xml:space="preserve"> mmol/L,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2=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＞</w:t>
            </w:r>
            <w:r w:rsidRPr="0098687D">
              <w:rPr>
                <w:rFonts w:cstheme="minorHAnsi"/>
                <w:bCs/>
                <w:sz w:val="24"/>
                <w:szCs w:val="24"/>
              </w:rPr>
              <w:t>6.1</w:t>
            </w:r>
            <w:r w:rsidRPr="0098687D">
              <w:rPr>
                <w:rFonts w:cstheme="minorHAnsi"/>
                <w:sz w:val="24"/>
                <w:szCs w:val="24"/>
              </w:rPr>
              <w:t xml:space="preserve"> mmol/L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2E1CFD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CD4 T-cell counts</w:t>
            </w:r>
          </w:p>
        </w:tc>
        <w:tc>
          <w:tcPr>
            <w:tcW w:w="2818" w:type="pct"/>
            <w:hideMark/>
          </w:tcPr>
          <w:p w:rsidR="00F77A9A" w:rsidRPr="0098687D" w:rsidRDefault="00F77A9A" w:rsidP="004B488E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0=414-1440/</w:t>
            </w:r>
            <w:r w:rsidRPr="0098687D">
              <w:rPr>
                <w:rFonts w:cstheme="minorHAnsi"/>
                <w:sz w:val="24"/>
                <w:szCs w:val="24"/>
              </w:rPr>
              <w:t xml:space="preserve">uL,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1=200-414/</w:t>
            </w:r>
            <w:r w:rsidRPr="0098687D">
              <w:rPr>
                <w:rFonts w:cstheme="minorHAnsi"/>
                <w:sz w:val="24"/>
                <w:szCs w:val="24"/>
              </w:rPr>
              <w:t xml:space="preserve">uL,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2=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＜</w:t>
            </w:r>
            <w:r w:rsidRPr="0098687D">
              <w:rPr>
                <w:rFonts w:cstheme="minorHAnsi"/>
                <w:bCs/>
                <w:sz w:val="24"/>
                <w:szCs w:val="24"/>
              </w:rPr>
              <w:t>200</w:t>
            </w:r>
            <w:r w:rsidRPr="0098687D">
              <w:rPr>
                <w:rFonts w:cstheme="minorHAnsi"/>
                <w:sz w:val="24"/>
                <w:szCs w:val="24"/>
              </w:rPr>
              <w:t>uL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2E1CFD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CD8 T-cell counts.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</w:t>
            </w:r>
            <w:r w:rsidRPr="0098687D">
              <w:rPr>
                <w:rFonts w:cstheme="minorHAnsi"/>
                <w:sz w:val="24"/>
                <w:szCs w:val="24"/>
              </w:rPr>
              <w:t xml:space="preserve"> n</w:t>
            </w:r>
            <w:r w:rsidRPr="0098687D">
              <w:rPr>
                <w:rFonts w:cstheme="minorHAnsi"/>
                <w:bCs/>
                <w:sz w:val="24"/>
                <w:szCs w:val="24"/>
              </w:rPr>
              <w:t>ormal, 1=decline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2E1CFD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CD3 T-cell counts.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</w:t>
            </w:r>
            <w:r w:rsidRPr="0098687D">
              <w:rPr>
                <w:rFonts w:cstheme="minorHAnsi"/>
                <w:sz w:val="24"/>
                <w:szCs w:val="24"/>
              </w:rPr>
              <w:t xml:space="preserve"> n</w:t>
            </w:r>
            <w:r w:rsidRPr="0098687D">
              <w:rPr>
                <w:rFonts w:cstheme="minorHAnsi"/>
                <w:bCs/>
                <w:sz w:val="24"/>
                <w:szCs w:val="24"/>
              </w:rPr>
              <w:t>ormal, 1= decline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F77A9A" w:rsidP="002E1CFD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CSF examination</w:t>
            </w:r>
          </w:p>
        </w:tc>
        <w:tc>
          <w:tcPr>
            <w:tcW w:w="2818" w:type="pct"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37076F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Intrac</w:t>
            </w:r>
            <w:r w:rsidR="00F77A9A" w:rsidRPr="0098687D">
              <w:rPr>
                <w:rFonts w:cstheme="minorHAnsi"/>
                <w:sz w:val="24"/>
                <w:szCs w:val="24"/>
              </w:rPr>
              <w:t>ranial pressure</w:t>
            </w:r>
          </w:p>
        </w:tc>
        <w:tc>
          <w:tcPr>
            <w:tcW w:w="2818" w:type="pct"/>
            <w:hideMark/>
          </w:tcPr>
          <w:p w:rsidR="00F77A9A" w:rsidRPr="0098687D" w:rsidRDefault="00F77A9A" w:rsidP="004B488E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0=80-180</w:t>
            </w:r>
            <w:r w:rsidRPr="0098687D">
              <w:rPr>
                <w:rFonts w:cstheme="minorHAnsi"/>
                <w:sz w:val="24"/>
                <w:szCs w:val="24"/>
              </w:rPr>
              <w:t xml:space="preserve"> cmH</w:t>
            </w:r>
            <w:r w:rsidRPr="0098687D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98687D">
              <w:rPr>
                <w:rFonts w:cstheme="minorHAnsi"/>
                <w:sz w:val="24"/>
                <w:szCs w:val="24"/>
              </w:rPr>
              <w:t xml:space="preserve">O,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1=180-300</w:t>
            </w:r>
            <w:r w:rsidRPr="0098687D">
              <w:rPr>
                <w:rFonts w:cstheme="minorHAnsi"/>
                <w:sz w:val="24"/>
                <w:szCs w:val="24"/>
              </w:rPr>
              <w:t xml:space="preserve"> cmH</w:t>
            </w:r>
            <w:r w:rsidRPr="0098687D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98687D">
              <w:rPr>
                <w:rFonts w:cstheme="minorHAnsi"/>
                <w:sz w:val="24"/>
                <w:szCs w:val="24"/>
              </w:rPr>
              <w:t xml:space="preserve">O, </w:t>
            </w:r>
            <w:r w:rsidRPr="0098687D">
              <w:rPr>
                <w:rFonts w:cstheme="minorHAnsi"/>
                <w:bCs/>
                <w:sz w:val="24"/>
                <w:szCs w:val="24"/>
              </w:rPr>
              <w:t>2=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≥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300</w:t>
            </w:r>
            <w:r w:rsidRPr="0098687D">
              <w:rPr>
                <w:rFonts w:cstheme="minorHAnsi"/>
                <w:sz w:val="24"/>
                <w:szCs w:val="24"/>
              </w:rPr>
              <w:t xml:space="preserve"> cmH</w:t>
            </w:r>
            <w:r w:rsidRPr="0098687D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98687D">
              <w:rPr>
                <w:rFonts w:cstheme="minorHAnsi"/>
                <w:sz w:val="24"/>
                <w:szCs w:val="24"/>
              </w:rPr>
              <w:t>O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CSF leukocyte count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＜</w:t>
            </w:r>
            <w:r w:rsidRPr="0098687D">
              <w:rPr>
                <w:rFonts w:cstheme="minorHAnsi"/>
                <w:bCs/>
                <w:sz w:val="24"/>
                <w:szCs w:val="24"/>
              </w:rPr>
              <w:t>500×</w:t>
            </w:r>
            <w:r w:rsidRPr="0098687D">
              <w:rPr>
                <w:rFonts w:cstheme="minorHAnsi"/>
                <w:sz w:val="24"/>
                <w:szCs w:val="24"/>
              </w:rPr>
              <w:t>10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6</w:t>
            </w:r>
            <w:r w:rsidRPr="0098687D">
              <w:rPr>
                <w:rFonts w:cstheme="minorHAnsi"/>
                <w:sz w:val="24"/>
                <w:szCs w:val="24"/>
              </w:rPr>
              <w:t xml:space="preserve">/L,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＞</w:t>
            </w:r>
            <w:r w:rsidRPr="0098687D">
              <w:rPr>
                <w:rFonts w:cstheme="minorHAnsi"/>
                <w:bCs/>
                <w:sz w:val="24"/>
                <w:szCs w:val="24"/>
              </w:rPr>
              <w:t>500×</w:t>
            </w:r>
            <w:r w:rsidRPr="0098687D">
              <w:rPr>
                <w:rFonts w:cstheme="minorHAnsi"/>
                <w:sz w:val="24"/>
                <w:szCs w:val="24"/>
              </w:rPr>
              <w:t>10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6</w:t>
            </w:r>
            <w:r w:rsidRPr="0098687D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98687D" w:rsidRPr="0098687D" w:rsidTr="004823D6">
        <w:trPr>
          <w:trHeight w:val="70"/>
        </w:trPr>
        <w:tc>
          <w:tcPr>
            <w:tcW w:w="2182" w:type="pct"/>
            <w:hideMark/>
          </w:tcPr>
          <w:p w:rsidR="00F77A9A" w:rsidRPr="0098687D" w:rsidRDefault="00F77A9A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CSF lymphocyte percentage 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</w:t>
            </w:r>
            <w:r w:rsidRPr="0098687D">
              <w:rPr>
                <w:rFonts w:asciiTheme="minorEastAsia" w:hAnsiTheme="minorEastAsia" w:cstheme="minorHAnsi"/>
                <w:bCs/>
                <w:sz w:val="24"/>
                <w:szCs w:val="24"/>
              </w:rPr>
              <w:t>＜</w:t>
            </w:r>
            <w:r w:rsidRPr="0098687D">
              <w:rPr>
                <w:rFonts w:cstheme="minorHAnsi"/>
                <w:bCs/>
                <w:sz w:val="24"/>
                <w:szCs w:val="24"/>
              </w:rPr>
              <w:t>50%, 1=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≥</w:t>
            </w:r>
            <w:r w:rsidRPr="0098687D">
              <w:rPr>
                <w:rFonts w:cstheme="minorHAnsi"/>
                <w:bCs/>
                <w:sz w:val="24"/>
                <w:szCs w:val="24"/>
              </w:rPr>
              <w:t>50%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CSF protein 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0=200-400</w:t>
            </w:r>
            <w:r w:rsidRPr="0098687D">
              <w:rPr>
                <w:rFonts w:cstheme="minorHAnsi"/>
                <w:sz w:val="24"/>
                <w:szCs w:val="24"/>
              </w:rPr>
              <w:t xml:space="preserve"> mg/L,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＞</w:t>
            </w:r>
            <w:r w:rsidRPr="0098687D">
              <w:rPr>
                <w:rFonts w:cstheme="minorHAnsi"/>
                <w:bCs/>
                <w:sz w:val="24"/>
                <w:szCs w:val="24"/>
              </w:rPr>
              <w:t>400</w:t>
            </w:r>
            <w:r w:rsidRPr="0098687D">
              <w:rPr>
                <w:rFonts w:cstheme="minorHAnsi"/>
                <w:sz w:val="24"/>
                <w:szCs w:val="24"/>
              </w:rPr>
              <w:t xml:space="preserve"> mg/L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ADA 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0=0-8</w:t>
            </w:r>
            <w:r w:rsidRPr="0098687D">
              <w:rPr>
                <w:rFonts w:cstheme="minorHAnsi"/>
                <w:sz w:val="24"/>
                <w:szCs w:val="24"/>
              </w:rPr>
              <w:t xml:space="preserve"> u/L,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＞</w:t>
            </w:r>
            <w:r w:rsidRPr="0098687D">
              <w:rPr>
                <w:rFonts w:cstheme="minorHAnsi"/>
                <w:bCs/>
                <w:sz w:val="24"/>
                <w:szCs w:val="24"/>
              </w:rPr>
              <w:t>8</w:t>
            </w:r>
            <w:r w:rsidRPr="0098687D">
              <w:rPr>
                <w:rFonts w:cstheme="minorHAnsi"/>
                <w:sz w:val="24"/>
                <w:szCs w:val="24"/>
              </w:rPr>
              <w:t xml:space="preserve"> u/L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CSF/plasma glucose ratio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CSF glucose 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0=2.5-4.4</w:t>
            </w:r>
            <w:r w:rsidRPr="0098687D">
              <w:rPr>
                <w:rFonts w:cstheme="minorHAnsi"/>
                <w:sz w:val="24"/>
                <w:szCs w:val="24"/>
              </w:rPr>
              <w:t xml:space="preserve"> mmol/L,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1=</w:t>
            </w:r>
            <w:r w:rsidRPr="0098687D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＜</w:t>
            </w:r>
            <w:r w:rsidRPr="0098687D">
              <w:rPr>
                <w:rFonts w:cstheme="minorHAnsi"/>
                <w:bCs/>
                <w:sz w:val="24"/>
                <w:szCs w:val="24"/>
              </w:rPr>
              <w:t>2.5</w:t>
            </w:r>
            <w:r w:rsidRPr="0098687D">
              <w:rPr>
                <w:rFonts w:cstheme="minorHAnsi"/>
                <w:sz w:val="24"/>
                <w:szCs w:val="24"/>
              </w:rPr>
              <w:t xml:space="preserve"> mmol/L,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2=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＞</w:t>
            </w:r>
            <w:r w:rsidRPr="0098687D">
              <w:rPr>
                <w:rFonts w:cstheme="minorHAnsi"/>
                <w:bCs/>
                <w:sz w:val="24"/>
                <w:szCs w:val="24"/>
              </w:rPr>
              <w:t>4.4</w:t>
            </w:r>
            <w:r w:rsidRPr="0098687D">
              <w:rPr>
                <w:rFonts w:cstheme="minorHAnsi"/>
                <w:sz w:val="24"/>
                <w:szCs w:val="24"/>
              </w:rPr>
              <w:t xml:space="preserve"> mmol/L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F77A9A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Chlorine </w:t>
            </w:r>
            <w:r w:rsidRPr="0098687D">
              <w:rPr>
                <w:rFonts w:cstheme="minorHAns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 xml:space="preserve">0=120-130 </w:t>
            </w:r>
            <w:r w:rsidRPr="0098687D">
              <w:rPr>
                <w:rFonts w:cstheme="minorHAnsi"/>
                <w:sz w:val="24"/>
                <w:szCs w:val="24"/>
              </w:rPr>
              <w:t xml:space="preserve">mmol/L,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1=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＜</w:t>
            </w:r>
            <w:r w:rsidRPr="0098687D">
              <w:rPr>
                <w:rFonts w:cstheme="minorHAnsi"/>
                <w:bCs/>
                <w:sz w:val="24"/>
                <w:szCs w:val="24"/>
              </w:rPr>
              <w:t>120</w:t>
            </w:r>
            <w:r w:rsidRPr="0098687D">
              <w:rPr>
                <w:rFonts w:cstheme="minorHAnsi"/>
                <w:sz w:val="24"/>
                <w:szCs w:val="24"/>
              </w:rPr>
              <w:t>mmol/L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4B488E">
            <w:pPr>
              <w:rPr>
                <w:rFonts w:cstheme="minorHAnsi"/>
                <w:sz w:val="24"/>
                <w:szCs w:val="24"/>
              </w:rPr>
            </w:pPr>
            <w:r w:rsidRPr="004823D6">
              <w:rPr>
                <w:rFonts w:cstheme="minorHAnsi"/>
                <w:i/>
                <w:sz w:val="24"/>
                <w:szCs w:val="24"/>
              </w:rPr>
              <w:lastRenderedPageBreak/>
              <w:t>M.tb</w:t>
            </w:r>
            <w:r w:rsidR="00F77A9A" w:rsidRPr="0098687D">
              <w:rPr>
                <w:rFonts w:cstheme="minorHAnsi"/>
                <w:sz w:val="24"/>
                <w:szCs w:val="24"/>
              </w:rPr>
              <w:t xml:space="preserve"> in CSF</w:t>
            </w:r>
          </w:p>
        </w:tc>
        <w:tc>
          <w:tcPr>
            <w:tcW w:w="2818" w:type="pct"/>
            <w:hideMark/>
          </w:tcPr>
          <w:p w:rsidR="00F77A9A" w:rsidRPr="0098687D" w:rsidRDefault="00F77A9A" w:rsidP="004B488E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0</w:t>
            </w:r>
            <w:r w:rsidRPr="0098687D">
              <w:rPr>
                <w:rFonts w:cstheme="minorHAnsi" w:hint="eastAsia"/>
                <w:sz w:val="24"/>
                <w:szCs w:val="24"/>
              </w:rPr>
              <w:t>=</w:t>
            </w:r>
            <w:r w:rsidRPr="0098687D">
              <w:rPr>
                <w:rFonts w:cstheme="minorHAnsi"/>
                <w:sz w:val="24"/>
                <w:szCs w:val="24"/>
              </w:rPr>
              <w:t>negative, 1</w:t>
            </w:r>
            <w:r w:rsidRPr="0098687D">
              <w:rPr>
                <w:rFonts w:cstheme="minorHAnsi" w:hint="eastAsia"/>
                <w:sz w:val="24"/>
                <w:szCs w:val="24"/>
              </w:rPr>
              <w:t>=</w:t>
            </w:r>
            <w:r w:rsidRPr="0098687D">
              <w:rPr>
                <w:rFonts w:cstheme="minorHAnsi"/>
                <w:sz w:val="24"/>
                <w:szCs w:val="24"/>
              </w:rPr>
              <w:t xml:space="preserve">only </w:t>
            </w:r>
            <w:r w:rsidRPr="0098687D">
              <w:rPr>
                <w:rFonts w:cstheme="minorHAnsi" w:hint="eastAsia"/>
                <w:sz w:val="24"/>
                <w:szCs w:val="24"/>
              </w:rPr>
              <w:t>AF</w:t>
            </w:r>
            <w:r w:rsidRPr="0098687D">
              <w:rPr>
                <w:rFonts w:cstheme="minorHAnsi"/>
                <w:sz w:val="24"/>
                <w:szCs w:val="24"/>
              </w:rPr>
              <w:t>B positive, 2</w:t>
            </w:r>
            <w:r w:rsidRPr="0098687D">
              <w:rPr>
                <w:rFonts w:cstheme="minorHAnsi" w:hint="eastAsia"/>
                <w:sz w:val="24"/>
                <w:szCs w:val="24"/>
              </w:rPr>
              <w:t>=o</w:t>
            </w:r>
            <w:r w:rsidRPr="0098687D">
              <w:rPr>
                <w:rFonts w:cstheme="minorHAnsi"/>
                <w:sz w:val="24"/>
                <w:szCs w:val="24"/>
              </w:rPr>
              <w:t>nly culture positive, 3</w:t>
            </w:r>
            <w:r w:rsidRPr="0098687D">
              <w:rPr>
                <w:rFonts w:cstheme="minorHAnsi" w:hint="eastAsia"/>
                <w:sz w:val="24"/>
                <w:szCs w:val="24"/>
              </w:rPr>
              <w:t>=</w:t>
            </w:r>
            <w:r w:rsidRPr="0098687D">
              <w:rPr>
                <w:rFonts w:cstheme="minorHAnsi"/>
                <w:sz w:val="24"/>
                <w:szCs w:val="24"/>
              </w:rPr>
              <w:t>nucleic acid testing positive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A459BA">
            <w:pPr>
              <w:rPr>
                <w:rFonts w:cstheme="minorHAnsi"/>
                <w:sz w:val="24"/>
                <w:szCs w:val="24"/>
              </w:rPr>
            </w:pPr>
            <w:r w:rsidRPr="004823D6">
              <w:rPr>
                <w:rFonts w:cstheme="minorHAnsi"/>
                <w:i/>
                <w:sz w:val="24"/>
                <w:szCs w:val="24"/>
              </w:rPr>
              <w:t>M.tb</w:t>
            </w:r>
            <w:r w:rsidR="00F77A9A" w:rsidRPr="0098687D">
              <w:rPr>
                <w:rFonts w:cstheme="minorHAnsi"/>
                <w:sz w:val="24"/>
                <w:szCs w:val="24"/>
              </w:rPr>
              <w:t xml:space="preserve"> in pulmonary</w:t>
            </w:r>
          </w:p>
        </w:tc>
        <w:tc>
          <w:tcPr>
            <w:tcW w:w="2818" w:type="pct"/>
            <w:hideMark/>
          </w:tcPr>
          <w:p w:rsidR="00F77A9A" w:rsidRPr="0098687D" w:rsidRDefault="00F77A9A" w:rsidP="004B488E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=</w:t>
            </w:r>
            <w:r w:rsidRPr="0098687D">
              <w:rPr>
                <w:rFonts w:cstheme="minorHAnsi"/>
                <w:sz w:val="24"/>
                <w:szCs w:val="24"/>
              </w:rPr>
              <w:t xml:space="preserve">negative,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</w:t>
            </w:r>
            <w:r w:rsidRPr="0098687D">
              <w:rPr>
                <w:rFonts w:cstheme="minorHAnsi" w:hint="eastAsia"/>
                <w:bCs/>
                <w:sz w:val="24"/>
                <w:szCs w:val="24"/>
              </w:rPr>
              <w:t>=</w:t>
            </w:r>
            <w:r w:rsidRPr="0098687D">
              <w:rPr>
                <w:rFonts w:cstheme="minorHAnsi"/>
                <w:bCs/>
                <w:sz w:val="24"/>
                <w:szCs w:val="24"/>
              </w:rPr>
              <w:t>positive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</w:tcPr>
          <w:p w:rsidR="00F77A9A" w:rsidRPr="0098687D" w:rsidRDefault="004823D6" w:rsidP="00F77A9A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Brain imaging</w:t>
            </w:r>
            <w:r w:rsidR="00F77A9A" w:rsidRPr="0098687D">
              <w:rPr>
                <w:rFonts w:cstheme="minorHAnsi" w:hint="eastAsia"/>
                <w:sz w:val="24"/>
                <w:szCs w:val="24"/>
              </w:rPr>
              <w:t xml:space="preserve"> </w:t>
            </w:r>
            <w:r w:rsidR="00F77A9A" w:rsidRPr="0098687D">
              <w:rPr>
                <w:rFonts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18" w:type="pct"/>
          </w:tcPr>
          <w:p w:rsidR="00F77A9A" w:rsidRPr="0098687D" w:rsidRDefault="00F77A9A" w:rsidP="004B488E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Normal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Hydrocephalus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High density in basal cistern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Meningeal enhancement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Tuberculoma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11473D">
            <w:pPr>
              <w:ind w:leftChars="100" w:left="220"/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Cerebral infarction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Chest </w:t>
            </w:r>
            <w:r w:rsidR="00F77A9A" w:rsidRPr="0098687D">
              <w:rPr>
                <w:rFonts w:cstheme="minorHAnsi"/>
                <w:sz w:val="24"/>
                <w:szCs w:val="24"/>
              </w:rPr>
              <w:t xml:space="preserve">CT </w:t>
            </w:r>
            <w:r w:rsidR="00F77A9A" w:rsidRPr="0098687D">
              <w:rPr>
                <w:rFonts w:cstheme="minorHAns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818" w:type="pct"/>
            <w:hideMark/>
          </w:tcPr>
          <w:p w:rsidR="00F77A9A" w:rsidRPr="0098687D" w:rsidRDefault="00F77A9A" w:rsidP="006313E9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</w:t>
            </w:r>
            <w:r w:rsidRPr="0098687D">
              <w:rPr>
                <w:rFonts w:cstheme="minorHAnsi"/>
                <w:sz w:val="24"/>
                <w:szCs w:val="24"/>
              </w:rPr>
              <w:t>n</w:t>
            </w:r>
            <w:r w:rsidRPr="0098687D">
              <w:rPr>
                <w:rFonts w:cstheme="minorHAnsi"/>
                <w:bCs/>
                <w:sz w:val="24"/>
                <w:szCs w:val="24"/>
              </w:rPr>
              <w:t>ormal</w:t>
            </w:r>
            <w:r w:rsidR="006313E9" w:rsidRPr="0098687D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98687D">
              <w:rPr>
                <w:rFonts w:cstheme="minorHAnsi"/>
                <w:bCs/>
                <w:sz w:val="24"/>
                <w:szCs w:val="24"/>
              </w:rPr>
              <w:t>1</w:t>
            </w:r>
            <w:r w:rsidR="006313E9" w:rsidRPr="0098687D">
              <w:rPr>
                <w:rFonts w:cstheme="minorHAnsi" w:hint="eastAsia"/>
                <w:bCs/>
                <w:sz w:val="24"/>
                <w:szCs w:val="24"/>
              </w:rPr>
              <w:t>=</w:t>
            </w:r>
            <w:r w:rsidR="006313E9" w:rsidRPr="0098687D">
              <w:rPr>
                <w:rFonts w:cstheme="minorHAnsi"/>
                <w:bCs/>
                <w:sz w:val="24"/>
                <w:szCs w:val="24"/>
              </w:rPr>
              <w:t xml:space="preserve">disseminated tuberculosis, </w:t>
            </w:r>
            <w:r w:rsidRPr="0098687D">
              <w:rPr>
                <w:rFonts w:cstheme="minorHAnsi"/>
                <w:bCs/>
                <w:sz w:val="24"/>
                <w:szCs w:val="24"/>
              </w:rPr>
              <w:t>2</w:t>
            </w:r>
            <w:r w:rsidR="006313E9" w:rsidRPr="0098687D">
              <w:rPr>
                <w:rFonts w:cstheme="minorHAnsi" w:hint="eastAsia"/>
                <w:bCs/>
                <w:sz w:val="24"/>
                <w:szCs w:val="24"/>
              </w:rPr>
              <w:t>=</w:t>
            </w:r>
            <w:r w:rsidR="006313E9" w:rsidRPr="0098687D">
              <w:rPr>
                <w:rFonts w:cstheme="minorHAnsi"/>
                <w:bCs/>
                <w:sz w:val="24"/>
                <w:szCs w:val="24"/>
              </w:rPr>
              <w:t xml:space="preserve">active tuberculosis, </w:t>
            </w:r>
            <w:r w:rsidRPr="0098687D">
              <w:rPr>
                <w:rFonts w:cstheme="minorHAnsi"/>
                <w:bCs/>
                <w:sz w:val="24"/>
                <w:szCs w:val="24"/>
              </w:rPr>
              <w:t>3</w:t>
            </w:r>
            <w:r w:rsidR="006313E9" w:rsidRPr="0098687D">
              <w:rPr>
                <w:rFonts w:cstheme="minorHAnsi" w:hint="eastAsia"/>
                <w:bCs/>
                <w:sz w:val="24"/>
                <w:szCs w:val="24"/>
              </w:rPr>
              <w:t>=</w:t>
            </w:r>
            <w:r w:rsidR="006313E9" w:rsidRPr="0098687D">
              <w:rPr>
                <w:rFonts w:cstheme="minorHAnsi"/>
                <w:bCs/>
                <w:sz w:val="24"/>
                <w:szCs w:val="24"/>
              </w:rPr>
              <w:t>others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Tuberculosis other than brain and pulmonary</w:t>
            </w:r>
          </w:p>
        </w:tc>
        <w:tc>
          <w:tcPr>
            <w:tcW w:w="2818" w:type="pct"/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hideMark/>
          </w:tcPr>
          <w:p w:rsidR="00F77A9A" w:rsidRPr="0098687D" w:rsidRDefault="004823D6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>Isoniazid</w:t>
            </w:r>
            <w:r w:rsidR="00F77A9A" w:rsidRPr="0098687D">
              <w:rPr>
                <w:rFonts w:cstheme="minorHAnsi"/>
                <w:sz w:val="24"/>
                <w:szCs w:val="24"/>
              </w:rPr>
              <w:t xml:space="preserve"> dose</w:t>
            </w:r>
          </w:p>
        </w:tc>
        <w:tc>
          <w:tcPr>
            <w:tcW w:w="2818" w:type="pct"/>
            <w:hideMark/>
          </w:tcPr>
          <w:p w:rsidR="00F77A9A" w:rsidRPr="0098687D" w:rsidRDefault="0011473D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</w:t>
            </w:r>
            <w:r w:rsidR="00F77A9A" w:rsidRPr="0098687D">
              <w:rPr>
                <w:rFonts w:cstheme="minorHAnsi"/>
                <w:bCs/>
                <w:sz w:val="24"/>
                <w:szCs w:val="24"/>
              </w:rPr>
              <w:t>300mg/day, 1= 600mg/day</w:t>
            </w:r>
          </w:p>
        </w:tc>
      </w:tr>
      <w:tr w:rsidR="0098687D" w:rsidRPr="0098687D" w:rsidTr="004823D6">
        <w:trPr>
          <w:trHeight w:val="283"/>
        </w:trPr>
        <w:tc>
          <w:tcPr>
            <w:tcW w:w="2182" w:type="pct"/>
            <w:tcBorders>
              <w:bottom w:val="single" w:sz="12" w:space="0" w:color="auto"/>
            </w:tcBorders>
            <w:noWrap/>
            <w:hideMark/>
          </w:tcPr>
          <w:p w:rsidR="00F77A9A" w:rsidRPr="0098687D" w:rsidRDefault="004823D6" w:rsidP="00477F25">
            <w:pPr>
              <w:rPr>
                <w:rFonts w:cstheme="minorHAnsi"/>
                <w:sz w:val="24"/>
                <w:szCs w:val="24"/>
              </w:rPr>
            </w:pPr>
            <w:r w:rsidRPr="0098687D">
              <w:rPr>
                <w:rFonts w:cstheme="minorHAnsi"/>
                <w:sz w:val="24"/>
                <w:szCs w:val="24"/>
              </w:rPr>
              <w:t xml:space="preserve">Dead of disease </w:t>
            </w:r>
            <w:r w:rsidR="00F77A9A" w:rsidRPr="0098687D">
              <w:rPr>
                <w:rFonts w:cstheme="minorHAnsi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818" w:type="pct"/>
            <w:tcBorders>
              <w:bottom w:val="single" w:sz="12" w:space="0" w:color="auto"/>
            </w:tcBorders>
            <w:hideMark/>
          </w:tcPr>
          <w:p w:rsidR="00F77A9A" w:rsidRPr="0098687D" w:rsidRDefault="00F77A9A" w:rsidP="00477F25">
            <w:pPr>
              <w:rPr>
                <w:rFonts w:cstheme="minorHAnsi"/>
                <w:bCs/>
                <w:sz w:val="24"/>
                <w:szCs w:val="24"/>
              </w:rPr>
            </w:pPr>
            <w:r w:rsidRPr="0098687D">
              <w:rPr>
                <w:rFonts w:cstheme="minorHAnsi"/>
                <w:bCs/>
                <w:sz w:val="24"/>
                <w:szCs w:val="24"/>
              </w:rPr>
              <w:t>0=no, 1=yes</w:t>
            </w:r>
          </w:p>
        </w:tc>
      </w:tr>
    </w:tbl>
    <w:p w:rsidR="003343B2" w:rsidRPr="0098687D" w:rsidRDefault="00840846" w:rsidP="00477F25">
      <w:pPr>
        <w:spacing w:after="0" w:line="240" w:lineRule="auto"/>
        <w:rPr>
          <w:rFonts w:cstheme="minorHAnsi"/>
          <w:sz w:val="24"/>
          <w:szCs w:val="24"/>
        </w:rPr>
      </w:pPr>
      <w:r w:rsidRPr="0098687D">
        <w:rPr>
          <w:rFonts w:cstheme="minorHAnsi"/>
          <w:sz w:val="24"/>
          <w:szCs w:val="24"/>
        </w:rPr>
        <w:t>a.</w:t>
      </w:r>
      <w:r w:rsidRPr="0098687D">
        <w:rPr>
          <w:sz w:val="24"/>
          <w:szCs w:val="24"/>
        </w:rPr>
        <w:t xml:space="preserve"> </w:t>
      </w:r>
      <w:r w:rsidRPr="0098687D">
        <w:rPr>
          <w:rFonts w:cstheme="minorHAnsi"/>
          <w:sz w:val="24"/>
          <w:szCs w:val="24"/>
        </w:rPr>
        <w:t xml:space="preserve">The same criteria were used to assess at visit 0, </w:t>
      </w:r>
      <w:r w:rsidRPr="0098687D">
        <w:rPr>
          <w:rFonts w:cstheme="minorHAnsi" w:hint="eastAsia"/>
          <w:sz w:val="24"/>
          <w:szCs w:val="24"/>
        </w:rPr>
        <w:t>and</w:t>
      </w:r>
      <w:r w:rsidRPr="0098687D">
        <w:rPr>
          <w:rFonts w:cstheme="minorHAnsi"/>
          <w:sz w:val="24"/>
          <w:szCs w:val="24"/>
        </w:rPr>
        <w:t xml:space="preserve"> after 3 months</w:t>
      </w:r>
      <w:r w:rsidRPr="0098687D">
        <w:rPr>
          <w:rFonts w:cstheme="minorHAnsi" w:hint="eastAsia"/>
          <w:sz w:val="24"/>
          <w:szCs w:val="24"/>
        </w:rPr>
        <w:t>;</w:t>
      </w:r>
      <w:r w:rsidRPr="0098687D">
        <w:rPr>
          <w:rFonts w:cstheme="minorHAnsi"/>
          <w:sz w:val="24"/>
          <w:szCs w:val="24"/>
        </w:rPr>
        <w:t xml:space="preserve"> b.</w:t>
      </w:r>
      <w:r w:rsidRPr="0098687D">
        <w:rPr>
          <w:sz w:val="24"/>
          <w:szCs w:val="24"/>
        </w:rPr>
        <w:t xml:space="preserve"> </w:t>
      </w:r>
      <w:r w:rsidRPr="0098687D">
        <w:rPr>
          <w:rFonts w:cstheme="minorHAnsi"/>
          <w:sz w:val="24"/>
          <w:szCs w:val="24"/>
        </w:rPr>
        <w:t>these items were merged in 3 month.</w:t>
      </w:r>
      <w:r w:rsidR="00A459BA" w:rsidRPr="0098687D">
        <w:rPr>
          <w:rFonts w:cstheme="minorHAnsi"/>
          <w:sz w:val="24"/>
          <w:szCs w:val="24"/>
        </w:rPr>
        <w:t xml:space="preserve"> c</w:t>
      </w:r>
      <w:r w:rsidR="00A459BA" w:rsidRPr="0098687D">
        <w:rPr>
          <w:rFonts w:cstheme="minorHAnsi" w:hint="eastAsia"/>
          <w:sz w:val="24"/>
          <w:szCs w:val="24"/>
        </w:rPr>
        <w:t>.</w:t>
      </w:r>
      <w:r w:rsidR="00A459BA" w:rsidRPr="0098687D">
        <w:rPr>
          <w:rFonts w:cstheme="minorHAnsi"/>
          <w:sz w:val="24"/>
          <w:szCs w:val="24"/>
        </w:rPr>
        <w:t>the number of deaths at the end of 3 months and 12 months</w:t>
      </w:r>
      <w:r w:rsidR="004823D6">
        <w:rPr>
          <w:rFonts w:cstheme="minorHAnsi"/>
          <w:sz w:val="24"/>
          <w:szCs w:val="24"/>
        </w:rPr>
        <w:t>;</w:t>
      </w:r>
      <w:r w:rsidR="004823D6" w:rsidRPr="004823D6">
        <w:rPr>
          <w:rFonts w:cstheme="minorHAnsi"/>
          <w:sz w:val="24"/>
          <w:szCs w:val="24"/>
        </w:rPr>
        <w:t xml:space="preserve"> </w:t>
      </w:r>
      <w:r w:rsidR="004823D6" w:rsidRPr="004823D6">
        <w:rPr>
          <w:rFonts w:cstheme="minorHAnsi"/>
          <w:i/>
          <w:sz w:val="24"/>
          <w:szCs w:val="24"/>
        </w:rPr>
        <w:t>M.tb</w:t>
      </w:r>
      <w:r w:rsidR="004823D6">
        <w:rPr>
          <w:rFonts w:cstheme="minorHAnsi"/>
          <w:sz w:val="24"/>
          <w:szCs w:val="24"/>
        </w:rPr>
        <w:t xml:space="preserve">: </w:t>
      </w:r>
      <w:r w:rsidR="004823D6" w:rsidRPr="0098687D">
        <w:rPr>
          <w:rFonts w:cstheme="minorHAnsi"/>
          <w:sz w:val="24"/>
          <w:szCs w:val="24"/>
        </w:rPr>
        <w:t>Mycobacterium tuberculosis</w:t>
      </w:r>
    </w:p>
    <w:sectPr w:rsidR="003343B2" w:rsidRPr="0098687D" w:rsidSect="003343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56" w:rsidRDefault="00BC6656" w:rsidP="00AF3D97">
      <w:pPr>
        <w:spacing w:after="0" w:line="240" w:lineRule="auto"/>
      </w:pPr>
      <w:r>
        <w:separator/>
      </w:r>
    </w:p>
  </w:endnote>
  <w:endnote w:type="continuationSeparator" w:id="0">
    <w:p w:rsidR="00BC6656" w:rsidRDefault="00BC6656" w:rsidP="00AF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56" w:rsidRDefault="00BC6656" w:rsidP="00AF3D97">
      <w:pPr>
        <w:spacing w:after="0" w:line="240" w:lineRule="auto"/>
      </w:pPr>
      <w:r>
        <w:separator/>
      </w:r>
    </w:p>
  </w:footnote>
  <w:footnote w:type="continuationSeparator" w:id="0">
    <w:p w:rsidR="00BC6656" w:rsidRDefault="00BC6656" w:rsidP="00AF3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35"/>
    <w:rsid w:val="000067D3"/>
    <w:rsid w:val="000139A9"/>
    <w:rsid w:val="00023913"/>
    <w:rsid w:val="00104248"/>
    <w:rsid w:val="00110893"/>
    <w:rsid w:val="0011473D"/>
    <w:rsid w:val="001364CA"/>
    <w:rsid w:val="00161C3D"/>
    <w:rsid w:val="001B1723"/>
    <w:rsid w:val="001C47D9"/>
    <w:rsid w:val="001F2A37"/>
    <w:rsid w:val="002777AD"/>
    <w:rsid w:val="002E1CFD"/>
    <w:rsid w:val="002F4148"/>
    <w:rsid w:val="00322ADD"/>
    <w:rsid w:val="003343B2"/>
    <w:rsid w:val="0037076F"/>
    <w:rsid w:val="003745D4"/>
    <w:rsid w:val="003E602A"/>
    <w:rsid w:val="003F180A"/>
    <w:rsid w:val="00400AB4"/>
    <w:rsid w:val="00473C35"/>
    <w:rsid w:val="00477F25"/>
    <w:rsid w:val="00481F6F"/>
    <w:rsid w:val="004823D6"/>
    <w:rsid w:val="004B488E"/>
    <w:rsid w:val="004D730F"/>
    <w:rsid w:val="00524EF2"/>
    <w:rsid w:val="005C67C9"/>
    <w:rsid w:val="00622275"/>
    <w:rsid w:val="006313E9"/>
    <w:rsid w:val="00766188"/>
    <w:rsid w:val="00780E11"/>
    <w:rsid w:val="00785F52"/>
    <w:rsid w:val="007A0C6C"/>
    <w:rsid w:val="007C6EA0"/>
    <w:rsid w:val="007F18EB"/>
    <w:rsid w:val="00840846"/>
    <w:rsid w:val="00886B90"/>
    <w:rsid w:val="008C42F5"/>
    <w:rsid w:val="008F415B"/>
    <w:rsid w:val="0098687D"/>
    <w:rsid w:val="009A6FFC"/>
    <w:rsid w:val="009E121F"/>
    <w:rsid w:val="00A16C44"/>
    <w:rsid w:val="00A459BA"/>
    <w:rsid w:val="00A941C8"/>
    <w:rsid w:val="00AF3D97"/>
    <w:rsid w:val="00AF7AB0"/>
    <w:rsid w:val="00BC6656"/>
    <w:rsid w:val="00BF3F4D"/>
    <w:rsid w:val="00C35107"/>
    <w:rsid w:val="00C41654"/>
    <w:rsid w:val="00C75BE1"/>
    <w:rsid w:val="00C906BF"/>
    <w:rsid w:val="00CC5FD9"/>
    <w:rsid w:val="00D33808"/>
    <w:rsid w:val="00D63958"/>
    <w:rsid w:val="00DE40CD"/>
    <w:rsid w:val="00F479BE"/>
    <w:rsid w:val="00F77533"/>
    <w:rsid w:val="00F77A9A"/>
    <w:rsid w:val="00FE1C90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A6A81"/>
  <w15:chartTrackingRefBased/>
  <w15:docId w15:val="{D30BC964-E1B5-4F55-9C48-BCCD24E7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23"/>
  </w:style>
  <w:style w:type="paragraph" w:styleId="1">
    <w:name w:val="heading 1"/>
    <w:basedOn w:val="a"/>
    <w:next w:val="a"/>
    <w:link w:val="10"/>
    <w:uiPriority w:val="9"/>
    <w:qFormat/>
    <w:rsid w:val="00F77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5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5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5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5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5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5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5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F7753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F77533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F77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77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77533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F7753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F7753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F7753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F7753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7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F7753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7753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F77533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F77533"/>
    <w:rPr>
      <w:b/>
      <w:bCs/>
      <w:color w:val="auto"/>
    </w:rPr>
  </w:style>
  <w:style w:type="character" w:styleId="a9">
    <w:name w:val="Emphasis"/>
    <w:basedOn w:val="a0"/>
    <w:uiPriority w:val="20"/>
    <w:qFormat/>
    <w:rsid w:val="00F77533"/>
    <w:rPr>
      <w:i/>
      <w:iCs/>
      <w:color w:val="auto"/>
    </w:rPr>
  </w:style>
  <w:style w:type="paragraph" w:styleId="aa">
    <w:name w:val="No Spacing"/>
    <w:uiPriority w:val="1"/>
    <w:qFormat/>
    <w:rsid w:val="00F77533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7753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F77533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F77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rsid w:val="00F77533"/>
    <w:rPr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77533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F77533"/>
    <w:rPr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775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F77533"/>
    <w:rPr>
      <w:b/>
      <w:bCs/>
      <w:smallCaps/>
      <w:color w:val="4F81BD" w:themeColor="accent1"/>
      <w:spacing w:val="5"/>
    </w:rPr>
  </w:style>
  <w:style w:type="character" w:styleId="af3">
    <w:name w:val="Book Title"/>
    <w:basedOn w:val="a0"/>
    <w:uiPriority w:val="33"/>
    <w:qFormat/>
    <w:rsid w:val="00F77533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77533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F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AF3D97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AF3D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AF3D97"/>
    <w:rPr>
      <w:sz w:val="18"/>
      <w:szCs w:val="18"/>
    </w:rPr>
  </w:style>
  <w:style w:type="table" w:styleId="af8">
    <w:name w:val="Table Grid"/>
    <w:basedOn w:val="a1"/>
    <w:uiPriority w:val="39"/>
    <w:rsid w:val="00AF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ZJ">
      <a:majorFont>
        <a:latin typeface="Times New Roman"/>
        <a:ea typeface="黑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80</cp:revision>
  <dcterms:created xsi:type="dcterms:W3CDTF">2023-05-03T01:37:00Z</dcterms:created>
  <dcterms:modified xsi:type="dcterms:W3CDTF">2023-05-18T05:23:00Z</dcterms:modified>
</cp:coreProperties>
</file>