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C9DA5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bookmarkStart w:id="0" w:name="OLE_LINK2"/>
      <w:r w:rsidRPr="001B4BF3">
        <w:rPr>
          <w:rFonts w:ascii="Arial" w:hAnsi="Arial" w:cs="Arial"/>
          <w:b/>
          <w:bCs/>
          <w:color w:val="000000"/>
          <w:sz w:val="24"/>
        </w:rPr>
        <w:t>Table S1 Symptom clusters of patients with ECOPD determined by exploratory factor analysis</w:t>
      </w:r>
    </w:p>
    <w:tbl>
      <w:tblPr>
        <w:tblW w:w="10550" w:type="dxa"/>
        <w:tblLayout w:type="fixed"/>
        <w:tblLook w:val="04A0" w:firstRow="1" w:lastRow="0" w:firstColumn="1" w:lastColumn="0" w:noHBand="0" w:noVBand="1"/>
      </w:tblPr>
      <w:tblGrid>
        <w:gridCol w:w="2092"/>
        <w:gridCol w:w="3504"/>
        <w:gridCol w:w="1737"/>
        <w:gridCol w:w="1675"/>
        <w:gridCol w:w="1542"/>
      </w:tblGrid>
      <w:tr w:rsidR="00612D2D" w:rsidRPr="001B4BF3" w14:paraId="323E0C60" w14:textId="77777777">
        <w:trPr>
          <w:trHeight w:val="228"/>
        </w:trPr>
        <w:tc>
          <w:tcPr>
            <w:tcW w:w="2092" w:type="dxa"/>
            <w:vMerge w:val="restar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03A87F7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Symptom cluster</w:t>
            </w:r>
          </w:p>
        </w:tc>
        <w:tc>
          <w:tcPr>
            <w:tcW w:w="3504" w:type="dxa"/>
            <w:vMerge w:val="restar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22F88E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symptom</w:t>
            </w:r>
          </w:p>
        </w:tc>
        <w:tc>
          <w:tcPr>
            <w:tcW w:w="4954" w:type="dxa"/>
            <w:gridSpan w:val="3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4A392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Loading</w:t>
            </w:r>
          </w:p>
        </w:tc>
      </w:tr>
      <w:tr w:rsidR="00612D2D" w:rsidRPr="001B4BF3" w14:paraId="2095D4C2" w14:textId="77777777">
        <w:trPr>
          <w:trHeight w:val="90"/>
        </w:trPr>
        <w:tc>
          <w:tcPr>
            <w:tcW w:w="2092" w:type="dxa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16D947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504" w:type="dxa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33E49D86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47BFBC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377539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</w:t>
            </w:r>
          </w:p>
        </w:tc>
        <w:tc>
          <w:tcPr>
            <w:tcW w:w="154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3CFA91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</w:t>
            </w:r>
          </w:p>
        </w:tc>
      </w:tr>
      <w:tr w:rsidR="00612D2D" w:rsidRPr="001B4BF3" w14:paraId="3904AFB7" w14:textId="77777777">
        <w:trPr>
          <w:trHeight w:val="228"/>
        </w:trPr>
        <w:tc>
          <w:tcPr>
            <w:tcW w:w="209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2F0FD95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Fatigue-activity symptom cluster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10ACC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Fatigue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C20D0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0.822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7B06E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C5D18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7D363DA7" w14:textId="77777777">
        <w:trPr>
          <w:trHeight w:val="228"/>
        </w:trPr>
        <w:tc>
          <w:tcPr>
            <w:tcW w:w="2092" w:type="dxa"/>
            <w:vMerge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3D5E0B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1B83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Decreased exercise tolerance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96AB6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0.792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3B8E4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CE022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C2F388C" w14:textId="77777777">
        <w:trPr>
          <w:trHeight w:val="228"/>
        </w:trPr>
        <w:tc>
          <w:tcPr>
            <w:tcW w:w="2092" w:type="dxa"/>
            <w:vMerge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24E8308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B2E8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Activity </w:t>
            </w:r>
            <w:bookmarkStart w:id="1" w:name="OLE_LINK4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restriction</w:t>
            </w:r>
            <w:bookmarkEnd w:id="1"/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547EF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0.635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9834E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336ED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B54C37E" w14:textId="77777777">
        <w:trPr>
          <w:trHeight w:val="228"/>
        </w:trPr>
        <w:tc>
          <w:tcPr>
            <w:tcW w:w="209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99068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9D828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Shortness of breath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A5421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0.559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E47BE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719B04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B3CD3FD" w14:textId="77777777">
        <w:trPr>
          <w:trHeight w:val="228"/>
        </w:trPr>
        <w:tc>
          <w:tcPr>
            <w:tcW w:w="209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1DDC86D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Nutrition-sleep symptom cluster 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2E170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hAnsi="Arial" w:cs="Arial"/>
                <w:bCs/>
                <w:color w:val="000000"/>
                <w:sz w:val="24"/>
              </w:rPr>
              <w:t>Loss of appetite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35A24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A090D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0.811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E1170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3780294F" w14:textId="77777777">
        <w:trPr>
          <w:trHeight w:val="312"/>
        </w:trPr>
        <w:tc>
          <w:tcPr>
            <w:tcW w:w="2092" w:type="dxa"/>
            <w:vMerge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79D5B18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504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3ABC547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Weight loss</w:t>
            </w:r>
          </w:p>
        </w:tc>
        <w:tc>
          <w:tcPr>
            <w:tcW w:w="173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6600AA79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4298D6F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0.742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7BE15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2283E071" w14:textId="77777777">
        <w:trPr>
          <w:trHeight w:val="228"/>
        </w:trPr>
        <w:tc>
          <w:tcPr>
            <w:tcW w:w="209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BD94C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01E21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Insomnia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4BB551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77D54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0.750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3D80D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8B8B129" w14:textId="77777777">
        <w:trPr>
          <w:trHeight w:val="228"/>
        </w:trPr>
        <w:tc>
          <w:tcPr>
            <w:tcW w:w="2092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3846207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2" w:name="OLE_LINK35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Cough-sputum symptom cluster</w:t>
            </w:r>
            <w:bookmarkEnd w:id="2"/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58230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3" w:name="OLE_LINK1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Expectoration</w:t>
            </w:r>
            <w:bookmarkEnd w:id="3"/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45732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5F794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BD92E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0.790</w:t>
            </w:r>
          </w:p>
        </w:tc>
      </w:tr>
      <w:tr w:rsidR="00612D2D" w:rsidRPr="001B4BF3" w14:paraId="6EBB7434" w14:textId="77777777">
        <w:trPr>
          <w:trHeight w:val="228"/>
        </w:trPr>
        <w:tc>
          <w:tcPr>
            <w:tcW w:w="2092" w:type="dxa"/>
            <w:vMerge/>
            <w:tcBorders>
              <w:left w:val="nil"/>
              <w:right w:val="nil"/>
            </w:tcBorders>
            <w:shd w:val="clear" w:color="auto" w:fill="FFFFFF"/>
            <w:noWrap/>
            <w:vAlign w:val="center"/>
          </w:tcPr>
          <w:p w14:paraId="0071293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46189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Cough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2A1FE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16344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E12E5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0.775</w:t>
            </w:r>
          </w:p>
        </w:tc>
      </w:tr>
      <w:tr w:rsidR="00612D2D" w:rsidRPr="001B4BF3" w14:paraId="0C664EDB" w14:textId="77777777">
        <w:trPr>
          <w:trHeight w:val="228"/>
        </w:trPr>
        <w:tc>
          <w:tcPr>
            <w:tcW w:w="2092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65DC5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C39DC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Chest distress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8975E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7DBE4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F9275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0.531</w:t>
            </w:r>
          </w:p>
        </w:tc>
      </w:tr>
      <w:tr w:rsidR="00612D2D" w:rsidRPr="001B4BF3" w14:paraId="1896C66F" w14:textId="77777777">
        <w:trPr>
          <w:trHeight w:val="393"/>
        </w:trPr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EBE7C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lastRenderedPageBreak/>
              <w:t>Variation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2763F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327D5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35.419%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FFCD3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14.444%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71C4C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10.597%</w:t>
            </w:r>
          </w:p>
        </w:tc>
      </w:tr>
      <w:tr w:rsidR="00612D2D" w:rsidRPr="001B4BF3" w14:paraId="501FB6FE" w14:textId="77777777">
        <w:trPr>
          <w:trHeight w:val="228"/>
        </w:trPr>
        <w:tc>
          <w:tcPr>
            <w:tcW w:w="209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6B47566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Cumulative variation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2AC9C11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1900B6D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35.419%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4B7428A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49.863%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42479B5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60.461%</w:t>
            </w:r>
          </w:p>
        </w:tc>
      </w:tr>
    </w:tbl>
    <w:p w14:paraId="6BBC0C4E" w14:textId="77777777" w:rsidR="00612D2D" w:rsidRPr="001B4BF3" w:rsidRDefault="00612D2D">
      <w:pPr>
        <w:spacing w:line="480" w:lineRule="auto"/>
        <w:rPr>
          <w:rFonts w:ascii="Arial" w:hAnsi="Arial" w:cs="Arial"/>
          <w:bCs/>
          <w:color w:val="000000"/>
          <w:sz w:val="24"/>
        </w:rPr>
      </w:pPr>
    </w:p>
    <w:p w14:paraId="28310AF7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7C7E7EAB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1BCE5744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55F689F8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6E17C6C2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2130EE40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6D30C4C5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02F9AA43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3F058702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52193A2F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lastRenderedPageBreak/>
        <w:t>Table S2 Single-factor regression analysis results of different subgroups of patients with ECOPD</w:t>
      </w:r>
    </w:p>
    <w:tbl>
      <w:tblPr>
        <w:tblW w:w="13413" w:type="dxa"/>
        <w:tblLayout w:type="fixed"/>
        <w:tblLook w:val="04A0" w:firstRow="1" w:lastRow="0" w:firstColumn="1" w:lastColumn="0" w:noHBand="0" w:noVBand="1"/>
      </w:tblPr>
      <w:tblGrid>
        <w:gridCol w:w="3326"/>
        <w:gridCol w:w="1662"/>
        <w:gridCol w:w="1913"/>
        <w:gridCol w:w="1637"/>
        <w:gridCol w:w="1700"/>
        <w:gridCol w:w="1575"/>
        <w:gridCol w:w="1600"/>
      </w:tblGrid>
      <w:tr w:rsidR="00612D2D" w:rsidRPr="001B4BF3" w14:paraId="1AB674D6" w14:textId="77777777">
        <w:trPr>
          <w:trHeight w:val="278"/>
        </w:trPr>
        <w:tc>
          <w:tcPr>
            <w:tcW w:w="332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CDA017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Variables</w:t>
            </w:r>
          </w:p>
        </w:tc>
        <w:tc>
          <w:tcPr>
            <w:tcW w:w="166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42778E7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Overall </w:t>
            </w:r>
          </w:p>
          <w:p w14:paraId="7FA07F2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N=208</w:t>
            </w:r>
          </w:p>
        </w:tc>
        <w:tc>
          <w:tcPr>
            <w:tcW w:w="191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4B3C0AC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class1</w:t>
            </w:r>
          </w:p>
          <w:p w14:paraId="5975A8D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N=112</w:t>
            </w:r>
          </w:p>
        </w:tc>
        <w:tc>
          <w:tcPr>
            <w:tcW w:w="163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11DB1D5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class2</w:t>
            </w:r>
          </w:p>
          <w:p w14:paraId="1E0084C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N=96</w:t>
            </w:r>
          </w:p>
        </w:tc>
        <w:tc>
          <w:tcPr>
            <w:tcW w:w="170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14F232F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OR</w:t>
            </w:r>
          </w:p>
        </w:tc>
        <w:tc>
          <w:tcPr>
            <w:tcW w:w="157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A99E67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95%CI</w:t>
            </w:r>
          </w:p>
        </w:tc>
        <w:tc>
          <w:tcPr>
            <w:tcW w:w="160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6D2AB6D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i/>
                <w:iCs/>
                <w:color w:val="000000"/>
                <w:kern w:val="0"/>
                <w:sz w:val="24"/>
              </w:rPr>
              <w:t>P</w:t>
            </w:r>
          </w:p>
        </w:tc>
      </w:tr>
      <w:tr w:rsidR="00612D2D" w:rsidRPr="001B4BF3" w14:paraId="041DBBAC" w14:textId="77777777">
        <w:trPr>
          <w:trHeight w:val="278"/>
        </w:trPr>
        <w:tc>
          <w:tcPr>
            <w:tcW w:w="332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ACF7E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age, year</w:t>
            </w:r>
          </w:p>
        </w:tc>
        <w:tc>
          <w:tcPr>
            <w:tcW w:w="166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AF41A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77146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56F170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7921B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0378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2E6D2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0.501</w:t>
            </w:r>
          </w:p>
        </w:tc>
      </w:tr>
      <w:tr w:rsidR="00612D2D" w:rsidRPr="001B4BF3" w14:paraId="57E26D70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B574C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&lt;65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4EA29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33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 xml:space="preserve"> (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15.9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>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C0EEB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16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 xml:space="preserve"> (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14.3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>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93F87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17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 xml:space="preserve"> (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17.7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AEE5D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4" w:name="OLE_LINK21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  <w:bookmarkEnd w:id="4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B413F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6EC0A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2330CD53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8D424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≥65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34301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175 (84.1)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252F0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96(85.7)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8A0F7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79 (82.3)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80F01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1.290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88BAA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0.61-2.72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6CF64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51821ED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41A03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gender 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AC97F4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4E3F09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D51C7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256D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BABD91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072B6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0B127315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DA33F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male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08BE1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175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 xml:space="preserve"> (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84.1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>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720C2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91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 xml:space="preserve"> (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81.3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>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4998D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84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 xml:space="preserve"> (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87.5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>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79A4C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B27DD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92995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252055DC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D5AE7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female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93E4A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33 (15.9)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B79C1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21</w:t>
            </w:r>
            <w:r w:rsidRPr="001B4BF3">
              <w:rPr>
                <w:rFonts w:ascii="Arial" w:eastAsia="DengXian" w:hAnsi="Arial" w:cs="Arial" w:hint="eastAsia"/>
                <w:bCs/>
                <w:color w:val="000000"/>
                <w:kern w:val="0"/>
                <w:sz w:val="24"/>
              </w:rPr>
              <w:t xml:space="preserve">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(18.8)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EB9B0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12 (12.5)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A8689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1.62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C1300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0.75-3.48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5CB88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0.222</w:t>
            </w:r>
          </w:p>
        </w:tc>
      </w:tr>
      <w:tr w:rsidR="00612D2D" w:rsidRPr="001B4BF3" w14:paraId="43F50964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8A969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level of education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BFE524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C6581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2E452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206228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6262B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71B33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0.744</w:t>
            </w:r>
          </w:p>
        </w:tc>
      </w:tr>
      <w:tr w:rsidR="00612D2D" w:rsidRPr="001B4BF3" w14:paraId="6A6D9C50" w14:textId="77777777">
        <w:trPr>
          <w:trHeight w:val="90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7614F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illiteracy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0E7D0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63 (30.3)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DF4BB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35 (31.3)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685A9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28 (29.2)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68F62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B8FE9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0B52A0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626C55D" w14:textId="77777777">
        <w:trPr>
          <w:trHeight w:val="162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12A14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primary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C0D53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103 (49.5)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C064F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52 (46.6)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EE243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51 (53.1)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F0D6B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6AA1F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0.43-1.53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D47F5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0.526</w:t>
            </w:r>
          </w:p>
        </w:tc>
      </w:tr>
      <w:tr w:rsidR="00612D2D" w:rsidRPr="001B4BF3" w14:paraId="44B5E3E9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6E4BA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junior middle school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5897A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24 (11.5)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BF1A5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12 (10.7)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63582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12 (12.5)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3A698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0.80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EF15D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0.31-2.05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25C2F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0.642</w:t>
            </w:r>
          </w:p>
        </w:tc>
      </w:tr>
      <w:tr w:rsidR="00612D2D" w:rsidRPr="001B4BF3" w14:paraId="24A340BB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F53B7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lastRenderedPageBreak/>
              <w:t xml:space="preserve">high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school and above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F7D5B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18 (8.7)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CECD3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13 (11.6)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A4450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 (5.2)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F8C2E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2.08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5B224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0.66-6.54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3FD38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0.210</w:t>
            </w:r>
          </w:p>
        </w:tc>
      </w:tr>
      <w:tr w:rsidR="00612D2D" w:rsidRPr="001B4BF3" w14:paraId="31DF251C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F7197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ECOPD severity grade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994B78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F0EE84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FB3970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D73E5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7FD32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D4F59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45512BA1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9F68E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mild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89506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98 (47.1)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DF108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49 (43.8)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8A0E6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49 (51.0)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56FC2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1343B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1AD458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280F5F25" w14:textId="77777777">
        <w:trPr>
          <w:trHeight w:val="326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039C6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moderate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93D7E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39 (18.8)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CDE95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21 (18.8)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7DB28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18 (18.8)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37C66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1.17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C34EE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0.55-2.45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B807C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0.685</w:t>
            </w:r>
          </w:p>
        </w:tc>
      </w:tr>
      <w:tr w:rsidR="00612D2D" w:rsidRPr="001B4BF3" w14:paraId="4DFFC633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1DFF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severe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B9D22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71 (34.1)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C12B9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42 (37.5)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B31E5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29 (30.2)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A0F19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1.45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5FED1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0.78-2.68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16712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0.239</w:t>
            </w:r>
          </w:p>
        </w:tc>
      </w:tr>
      <w:tr w:rsidR="00612D2D" w:rsidRPr="001B4BF3" w14:paraId="10E0117B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6374F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history of frequent exacerbation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8BB4F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A99A1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89D0C1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1A58F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D33E2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03B91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22FF2D7E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0B4D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no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AF2C2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150 (72.1)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3DB36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75 (67.0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）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184B2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75 (78.1)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084E7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B62A2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7B0F1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6FB14384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80F47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yes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2F743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58 (27.9)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F89320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37 (33.0)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51E3A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21 (21.9)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9864A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1.76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5A176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0.94-3.29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41E31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0.075</w:t>
            </w:r>
          </w:p>
        </w:tc>
      </w:tr>
      <w:tr w:rsidR="00612D2D" w:rsidRPr="001B4BF3" w14:paraId="781BCF5A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78034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smoking 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22C36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AE8BE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39D5B6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C89B2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F61B69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8673F9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0153C2F7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EE9CD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no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04BD2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92 (44.2)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D9461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56 (50.0)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63317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36 (37.5)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6E13F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002A1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5AB16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05809352" w14:textId="77777777">
        <w:trPr>
          <w:trHeight w:val="300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6B205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yes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C4CD0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116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(55.8)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FA4A9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56 (50.0)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0C2A3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60 (62.5)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BB818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0.60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63F45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0.34-1.05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A0F26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0.071</w:t>
            </w:r>
          </w:p>
        </w:tc>
      </w:tr>
      <w:tr w:rsidR="00612D2D" w:rsidRPr="001B4BF3" w14:paraId="635FCA06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A056D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alcohol 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30CD8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496FD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543CA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A6EF3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34CF9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0C2121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14748AB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D63C9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no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E05D9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137 (65.9)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72CB0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77 (68.8)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E4E5A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60 (62.5)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4A098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5CA18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AD093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BA1DCE2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B78B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yes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4332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71 (34.1)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FBD52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35 (31.3)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2D45E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36 (37.5)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DECD9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0.76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81CF3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0.43-1.35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F6E45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0.344</w:t>
            </w:r>
          </w:p>
        </w:tc>
      </w:tr>
      <w:tr w:rsidR="00612D2D" w:rsidRPr="001B4BF3" w14:paraId="18A9A698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A37B7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occupational exposure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C4EC0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A0D52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1D89C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3CD23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5895B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74673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67875829" w14:textId="77777777">
        <w:trPr>
          <w:trHeight w:val="319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68CC7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no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77DFD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176 (84.6)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D4392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93 (83.0)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A1E13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83 (86.5)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49D67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B58B1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A6C95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4EF9F292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4E0E4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yes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85F35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32 (15.4)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D5F42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19 (17.0)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044CF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13 (13.5)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088C0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1.30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F181B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0.61-2.80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0B70F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0.496</w:t>
            </w:r>
          </w:p>
        </w:tc>
      </w:tr>
      <w:tr w:rsidR="00612D2D" w:rsidRPr="001B4BF3" w14:paraId="575C04B7" w14:textId="77777777">
        <w:trPr>
          <w:trHeight w:val="90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DBBD6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infection 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FD131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D360C8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34AE4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0F8B0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564BB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A364B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5C9681F6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2DD5D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5" w:name="OLE_LINK18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no</w:t>
            </w:r>
            <w:bookmarkEnd w:id="5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709DF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138 (66.3)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6A2F2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68 (60.7)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9EF80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70 (72.9)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9D114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DE07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88E3C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55A08D0C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04973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bacteria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2981C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18 (8.7)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63971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12 (10.7)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A910D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 (6.3)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F7279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2.06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B6F43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0.73-5.80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C3E7C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0.172</w:t>
            </w:r>
          </w:p>
        </w:tc>
      </w:tr>
      <w:tr w:rsidR="00612D2D" w:rsidRPr="001B4BF3" w14:paraId="39C94234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4FDC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fungus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D0BD9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17 (8.2)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0662A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11 (9.8)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02C8B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6(6.2)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DA71C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1.89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4C286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0.66-5.39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B6BEF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0.235</w:t>
            </w:r>
          </w:p>
        </w:tc>
      </w:tr>
      <w:tr w:rsidR="00612D2D" w:rsidRPr="001B4BF3" w14:paraId="70FD4E0A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FDA68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virus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EA302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21 (10.1)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46417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11 (9.8)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4AC21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10 (10.4)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0474A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1.13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FCCA8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0.45-2.84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F30B1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0.791</w:t>
            </w:r>
          </w:p>
        </w:tc>
      </w:tr>
      <w:tr w:rsidR="00612D2D" w:rsidRPr="001B4BF3" w14:paraId="4B19C844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A7C9F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mixed/indeterminate infection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FD18E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14 (6.7)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B1F50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10 (8.9)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1282A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(4.2)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2A605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2.57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BDA04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0.77-8.60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BA74A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0.125</w:t>
            </w:r>
          </w:p>
        </w:tc>
      </w:tr>
      <w:tr w:rsidR="00612D2D" w:rsidRPr="001B4BF3" w14:paraId="68A594BA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24A8E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ADL 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6F80D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AEFF1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7DE629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F37894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659CC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3B93E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E86FC75" w14:textId="77777777">
        <w:trPr>
          <w:trHeight w:val="335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4789E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≥60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83013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135 (64.9)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D29D0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56 (50.0)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E0088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79 (82.3)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B36F1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BAB07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105B2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7A6FEF8A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8FDAF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＜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CEF92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73 (35.1)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38864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56(50.0)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847EC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17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(17.7)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0167F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4.65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FE8BB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2.45-8.83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4266D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&lt;0.001</w:t>
            </w:r>
          </w:p>
        </w:tc>
      </w:tr>
      <w:tr w:rsidR="00612D2D" w:rsidRPr="001B4BF3" w14:paraId="78392A38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456C2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allergy 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521684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36885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1948E6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0E6A7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17E31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701DE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5BFC97D0" w14:textId="77777777">
        <w:trPr>
          <w:trHeight w:val="630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15A2B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no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10812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184 (88.5)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36945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99 (88.4)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E6E1F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85 (88.5)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78B32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7EA06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DBC409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2910C2B2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58DAD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yes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D0EAA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24 (11.5)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C72CD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13 (11.6)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0FE69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11 (11.5)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0EB2A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1.01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E7C10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0.43-2.38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E4EAC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0.973</w:t>
            </w:r>
          </w:p>
        </w:tc>
      </w:tr>
      <w:tr w:rsidR="00612D2D" w:rsidRPr="001B4BF3" w14:paraId="59ED75E0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09E2B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hypertension, year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4A1A0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D48EA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726C6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B64274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20201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7C559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3E8D29FE" w14:textId="77777777">
        <w:trPr>
          <w:trHeight w:val="90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CFE64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C2B5D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108 (51.9)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C7F1B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58 (51.8)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9010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50 (52.1)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DBD27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25625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397D6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3078F8D" w14:textId="77777777">
        <w:trPr>
          <w:trHeight w:val="31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90D0F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0-5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AE39F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33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(15.9)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F2EAE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17 (15.2)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2AC46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16 (16.7)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BCD85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0.92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C45B4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0.42-2.00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EF366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0.826</w:t>
            </w:r>
          </w:p>
        </w:tc>
      </w:tr>
      <w:tr w:rsidR="00612D2D" w:rsidRPr="001B4BF3" w14:paraId="5B7C02DB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1ABE2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＞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FEE02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67 (32.2)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E8F74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37 (33.0)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64305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30 (31.3)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9F84F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1.06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BD189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0.58-1.96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65A51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0.844</w:t>
            </w:r>
          </w:p>
        </w:tc>
      </w:tr>
      <w:tr w:rsidR="00612D2D" w:rsidRPr="001B4BF3" w14:paraId="53D86F8A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8663A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diabetes, year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AAAEB4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FCF47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3BB1E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25C77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62B996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768BA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549E4AD7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3BF44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17E86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178 (85.6)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3C1E6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99 (88.4)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67EF0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79 (82.3)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489DB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D6DFE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586EC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BABA957" w14:textId="77777777">
        <w:trPr>
          <w:trHeight w:val="332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A9FAB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0-5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0310F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12 (5.8)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ADFA0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(3.6)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5E419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 (8.3)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068C7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0.40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4809A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0.12-1.37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A608C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0.145</w:t>
            </w:r>
          </w:p>
        </w:tc>
      </w:tr>
      <w:tr w:rsidR="00612D2D" w:rsidRPr="001B4BF3" w14:paraId="2673A698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8C296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＞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1E04A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18 (8.7)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A459A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 (8.0)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1001E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9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(9.4)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25070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0.80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8A8B4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0.30-2.11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0DFB7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0.648</w:t>
            </w:r>
          </w:p>
        </w:tc>
      </w:tr>
      <w:tr w:rsidR="00612D2D" w:rsidRPr="001B4BF3" w14:paraId="7EAC183E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CAE3D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COPD, year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92B786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97470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8DA07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525199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1115E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82F98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697833BD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2AFF0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8791B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22 (10.6)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EE7E0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 (7.1)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65131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14 (14.6)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99C5E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048F38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B32AA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0B6E4AAF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65C93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0-5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E5A1A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64 (30.8)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77F0A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36 (32.1)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5897E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26 (29.2)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C8533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2.25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2CED5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0.83-6.11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9B3C8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0.112</w:t>
            </w:r>
          </w:p>
        </w:tc>
      </w:tr>
      <w:tr w:rsidR="00612D2D" w:rsidRPr="001B4BF3" w14:paraId="1D6630E0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33D92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＞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1F05E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122 (58.7)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338E5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68(60.7)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E7BA3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53 (56.3)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E0262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2.20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23788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0.86-5.64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D4E51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0.099</w:t>
            </w:r>
          </w:p>
        </w:tc>
      </w:tr>
      <w:tr w:rsidR="00612D2D" w:rsidRPr="001B4BF3" w14:paraId="0DC003DE" w14:textId="77777777">
        <w:trPr>
          <w:trHeight w:val="617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6DC2B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coronary heart disease</w:t>
            </w:r>
            <w:bookmarkStart w:id="6" w:name="OLE_LINK13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, year</w:t>
            </w:r>
            <w:bookmarkEnd w:id="6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3A8F1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0503E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72E93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6AB7D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1B24C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5F655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26041D7E" w14:textId="77777777">
        <w:trPr>
          <w:trHeight w:val="305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610AC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E757C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185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(88.9)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200F5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95 (84.8)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F95B7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90 (93.8)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36BC6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E74D0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483F96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718050D" w14:textId="77777777">
        <w:trPr>
          <w:trHeight w:val="12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EC374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0-5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1163B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12 (5.8)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2BB49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 (6.3)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BC769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 (5.2)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1DBE3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1.33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16410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0.41-4.33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C8B01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0.640</w:t>
            </w:r>
          </w:p>
        </w:tc>
      </w:tr>
      <w:tr w:rsidR="00612D2D" w:rsidRPr="001B4BF3" w14:paraId="10B63B7C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867B1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＞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2D2A7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11 (5.3)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C34D3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10 (8.9)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76B22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(1.0)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9CE38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9.47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D15A6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1.19-75.48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87042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0.034</w:t>
            </w:r>
          </w:p>
        </w:tc>
      </w:tr>
      <w:tr w:rsidR="00612D2D" w:rsidRPr="001B4BF3" w14:paraId="2813E7A4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14C13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cerebrovascular disease</w:t>
            </w:r>
            <w:bookmarkStart w:id="7" w:name="OLE_LINK28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, year</w:t>
            </w:r>
            <w:bookmarkEnd w:id="7"/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4447A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7E674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4CE7C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65C1F1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CE414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AAE4B0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027AABAC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AA3EC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37BEC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197(94.7)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9E814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106(94.6)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D2685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91(94.8)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F9D2D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1B020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2AF15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0D7FA025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18970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0-5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662A6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8(3.8)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7599D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4(3.6)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9CBB6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4(4.2)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CF467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0.86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CE7B4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0.21-3.53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5D046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0.833</w:t>
            </w:r>
          </w:p>
        </w:tc>
      </w:tr>
      <w:tr w:rsidR="00612D2D" w:rsidRPr="001B4BF3" w14:paraId="1B0849F7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2F570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＞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2B5C9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3(1.5)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8D23F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2(1.8)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A8A8C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1(1.0)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5F6DB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1.72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00479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0.15-19.25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C75B5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0.661</w:t>
            </w:r>
          </w:p>
        </w:tc>
      </w:tr>
      <w:tr w:rsidR="00612D2D" w:rsidRPr="001B4BF3" w14:paraId="6214E1FB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0A3A0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pulmonary heart disease, year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6132AE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E1F4A8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73BAC1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D06344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7D09C9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ED34F0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4307C986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2E51B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00E8A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190 (91.3)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E9A04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101 (90.2)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B7000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89 (92.7)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8857B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9A058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D239F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358F5F3C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CAE40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0-5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9A01C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15 (7.2)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4251E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 (8.0)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4E0B3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 (6.3)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117BE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1.32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CAF98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0.45-3.86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D2804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0.610</w:t>
            </w:r>
          </w:p>
        </w:tc>
      </w:tr>
      <w:tr w:rsidR="00612D2D" w:rsidRPr="001B4BF3" w14:paraId="450C056F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4552E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＞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8ADE3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 (1.4)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7B731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2(1.8)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FC140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(1.0)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99FB8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1.76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527A5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0.16-19.77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2BA2A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0.646</w:t>
            </w:r>
          </w:p>
        </w:tc>
      </w:tr>
      <w:tr w:rsidR="00612D2D" w:rsidRPr="001B4BF3" w14:paraId="4842A8EB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395D9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osteoporosis, year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C7999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5CBAF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7E09B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A46DBA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66C99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50EA8A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70C31C57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5711B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4F8B3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198 (95.2)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9CD93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104(92.9)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5956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94 (97.9)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807CE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43D15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C34F39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25A9A6D8" w14:textId="77777777">
        <w:trPr>
          <w:trHeight w:val="346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231F4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0-5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72DEF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 (1.4)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DFDE0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 (1.8)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56876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(1.0)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94EC0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1.81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2FCD8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0.16-20.26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ED10C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0.631</w:t>
            </w:r>
          </w:p>
        </w:tc>
      </w:tr>
      <w:tr w:rsidR="00612D2D" w:rsidRPr="001B4BF3" w14:paraId="6B6E7179" w14:textId="77777777">
        <w:trPr>
          <w:trHeight w:val="382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726C4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＞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B1E33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 (3.4)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B67CBE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 (5.4)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06BC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(1.0)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803B0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5.42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65EFC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0.64-45.88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ADB7B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0.121</w:t>
            </w:r>
          </w:p>
        </w:tc>
      </w:tr>
      <w:tr w:rsidR="00612D2D" w:rsidRPr="001B4BF3" w14:paraId="74E7A7D7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04286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respiratory failure 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8F5548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C77EC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57670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18E72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690BBF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F4A841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14C325B9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1EE86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no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C696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146 (70.2)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8E596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76 (67.9)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08FBB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70 (72.9)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AC9A6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AB565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1C8FBD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5C21C071" w14:textId="77777777">
        <w:trPr>
          <w:trHeight w:val="278"/>
        </w:trPr>
        <w:tc>
          <w:tcPr>
            <w:tcW w:w="332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1D8AD87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yes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729E1D4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62 (29.8)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36D6D9E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36 (32.1)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6B7359E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26 (27.1)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434CAF9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1.28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6FF9D29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0.70-2.32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5E11637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0.427</w:t>
            </w:r>
          </w:p>
        </w:tc>
      </w:tr>
    </w:tbl>
    <w:p w14:paraId="15E0A4B1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color w:val="000000"/>
          <w:sz w:val="24"/>
        </w:rPr>
        <w:t xml:space="preserve">COPD: Chronic Obstructive Pulmonary Disease; ADL: Activities of Daily Living Assessment; 95%CI: 95% </w:t>
      </w:r>
      <w:r w:rsidRPr="001B4BF3">
        <w:rPr>
          <w:rFonts w:ascii="Arial" w:hAnsi="Arial" w:cs="Arial"/>
          <w:color w:val="000000"/>
          <w:sz w:val="24"/>
        </w:rPr>
        <w:t>Confidence Interval</w:t>
      </w:r>
      <w:r w:rsidRPr="001B4BF3">
        <w:rPr>
          <w:rFonts w:ascii="Arial" w:hAnsi="Arial" w:cs="Arial" w:hint="eastAsia"/>
          <w:color w:val="000000"/>
          <w:sz w:val="24"/>
        </w:rPr>
        <w:t>.</w:t>
      </w:r>
    </w:p>
    <w:p w14:paraId="661AD485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t>Table S3 Results of multiple-factor stepwise regression analysis of different subgroups of patients with ECOPD</w:t>
      </w:r>
    </w:p>
    <w:tbl>
      <w:tblPr>
        <w:tblW w:w="12318" w:type="dxa"/>
        <w:tblLayout w:type="fixed"/>
        <w:tblLook w:val="04A0" w:firstRow="1" w:lastRow="0" w:firstColumn="1" w:lastColumn="0" w:noHBand="0" w:noVBand="1"/>
      </w:tblPr>
      <w:tblGrid>
        <w:gridCol w:w="2420"/>
        <w:gridCol w:w="1468"/>
        <w:gridCol w:w="1548"/>
        <w:gridCol w:w="1243"/>
        <w:gridCol w:w="958"/>
        <w:gridCol w:w="1231"/>
        <w:gridCol w:w="3450"/>
      </w:tblGrid>
      <w:tr w:rsidR="00612D2D" w:rsidRPr="001B4BF3" w14:paraId="03A26EFE" w14:textId="77777777">
        <w:trPr>
          <w:trHeight w:val="1282"/>
        </w:trPr>
        <w:tc>
          <w:tcPr>
            <w:tcW w:w="24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E57D15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Variables</w:t>
            </w:r>
          </w:p>
        </w:tc>
        <w:tc>
          <w:tcPr>
            <w:tcW w:w="146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A06434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Estimate</w:t>
            </w:r>
          </w:p>
        </w:tc>
        <w:tc>
          <w:tcPr>
            <w:tcW w:w="154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5D4FEAB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Std. Error</w:t>
            </w:r>
          </w:p>
        </w:tc>
        <w:tc>
          <w:tcPr>
            <w:tcW w:w="124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5DED168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z value</w:t>
            </w:r>
          </w:p>
        </w:tc>
        <w:tc>
          <w:tcPr>
            <w:tcW w:w="95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6B85DF8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i/>
                <w:iCs/>
                <w:color w:val="000000"/>
                <w:kern w:val="0"/>
                <w:sz w:val="24"/>
              </w:rPr>
              <w:t>P</w:t>
            </w:r>
          </w:p>
        </w:tc>
        <w:tc>
          <w:tcPr>
            <w:tcW w:w="123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09DE325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OR</w:t>
            </w:r>
          </w:p>
        </w:tc>
        <w:tc>
          <w:tcPr>
            <w:tcW w:w="345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C3EE34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95%CI</w:t>
            </w:r>
          </w:p>
        </w:tc>
      </w:tr>
      <w:tr w:rsidR="00612D2D" w:rsidRPr="001B4BF3" w14:paraId="70362A3C" w14:textId="77777777">
        <w:trPr>
          <w:trHeight w:val="1243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88C95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coronary heart disease, year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A0B185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C72DE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38068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5F313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EF484B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B54C20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750D5C10" w14:textId="77777777">
        <w:trPr>
          <w:trHeight w:val="612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FF2BF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</w:t>
            </w:r>
          </w:p>
        </w:tc>
        <w:tc>
          <w:tcPr>
            <w:tcW w:w="9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47943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8" w:name="OLE_LINK20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</w:t>
            </w:r>
            <w:bookmarkEnd w:id="8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ce</w:t>
            </w:r>
          </w:p>
        </w:tc>
      </w:tr>
      <w:tr w:rsidR="00612D2D" w:rsidRPr="001B4BF3" w14:paraId="0E0C72CA" w14:textId="77777777">
        <w:trPr>
          <w:trHeight w:val="612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91D57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0-5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B6EF4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0.190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054CD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0.642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6248E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0.296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93632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0.767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4F46C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1.209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5B0CF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0.344-4.482</w:t>
            </w:r>
          </w:p>
        </w:tc>
      </w:tr>
      <w:tr w:rsidR="00612D2D" w:rsidRPr="001B4BF3" w14:paraId="23F7B39B" w14:textId="77777777">
        <w:trPr>
          <w:trHeight w:val="612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9C5ED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＞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EE2A9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2.130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E4418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1.082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B21EF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1.969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5A1A6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9" w:name="OLE_LINK23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0.04</w:t>
            </w:r>
            <w:bookmarkEnd w:id="9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9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B2EDB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10" w:name="OLE_LINK22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8.04</w:t>
            </w:r>
            <w:bookmarkEnd w:id="10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56E76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1.456-159.454</w:t>
            </w:r>
          </w:p>
        </w:tc>
      </w:tr>
      <w:tr w:rsidR="00612D2D" w:rsidRPr="001B4BF3" w14:paraId="450936A2" w14:textId="77777777">
        <w:trPr>
          <w:trHeight w:val="612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B217B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ADL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44186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69E4B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790A17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84EFB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EC4341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DCC1F3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</w:p>
        </w:tc>
      </w:tr>
      <w:tr w:rsidR="00612D2D" w:rsidRPr="001B4BF3" w14:paraId="28EFEE38" w14:textId="77777777">
        <w:trPr>
          <w:trHeight w:val="612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81B6E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≥60</w:t>
            </w:r>
          </w:p>
        </w:tc>
        <w:tc>
          <w:tcPr>
            <w:tcW w:w="98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526B6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Reference</w:t>
            </w:r>
          </w:p>
        </w:tc>
      </w:tr>
      <w:tr w:rsidR="00612D2D" w:rsidRPr="001B4BF3" w14:paraId="6F5A0A88" w14:textId="77777777">
        <w:trPr>
          <w:trHeight w:val="670"/>
        </w:trPr>
        <w:tc>
          <w:tcPr>
            <w:tcW w:w="24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1792A7F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＜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60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7042B5D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1.507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4A464C9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0.331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05F5679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4.549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3294F0A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11" w:name="OLE_LINK29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&lt;0.001</w:t>
            </w:r>
            <w:bookmarkEnd w:id="11"/>
          </w:p>
        </w:tc>
        <w:tc>
          <w:tcPr>
            <w:tcW w:w="123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16E1828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4.500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center"/>
          </w:tcPr>
          <w:p w14:paraId="645A181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2.390-8.809</w:t>
            </w:r>
          </w:p>
        </w:tc>
      </w:tr>
    </w:tbl>
    <w:p w14:paraId="6C52F2BF" w14:textId="77777777" w:rsidR="00612D2D" w:rsidRPr="001B4BF3" w:rsidRDefault="001B4BF3">
      <w:pPr>
        <w:spacing w:line="480" w:lineRule="auto"/>
        <w:rPr>
          <w:rFonts w:ascii="Arial" w:hAnsi="Arial" w:cs="Arial"/>
          <w:color w:val="000000"/>
          <w:sz w:val="24"/>
        </w:rPr>
      </w:pPr>
      <w:r w:rsidRPr="001B4BF3">
        <w:rPr>
          <w:rFonts w:ascii="Arial" w:hAnsi="Arial" w:cs="Arial"/>
          <w:color w:val="000000"/>
          <w:sz w:val="24"/>
        </w:rPr>
        <w:t xml:space="preserve">Adjust covariate: age. ADL: Activities of Daily Living assessment; 95%CI: 95% confidence </w:t>
      </w:r>
      <w:r w:rsidRPr="001B4BF3">
        <w:rPr>
          <w:rFonts w:ascii="Arial" w:hAnsi="Arial" w:cs="Arial"/>
          <w:color w:val="000000"/>
          <w:sz w:val="24"/>
        </w:rPr>
        <w:t>interval.</w:t>
      </w:r>
    </w:p>
    <w:p w14:paraId="45378698" w14:textId="77777777" w:rsidR="00612D2D" w:rsidRPr="001B4BF3" w:rsidRDefault="00612D2D">
      <w:pPr>
        <w:spacing w:line="480" w:lineRule="auto"/>
        <w:rPr>
          <w:rFonts w:ascii="Arial" w:hAnsi="Arial" w:cs="Arial"/>
          <w:color w:val="000000"/>
          <w:sz w:val="24"/>
        </w:rPr>
      </w:pPr>
    </w:p>
    <w:p w14:paraId="7E333CC6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t>Table S4 Results of Wilcoxon signed-rank test for auxiliary examinations in different subgroups.</w:t>
      </w:r>
    </w:p>
    <w:tbl>
      <w:tblPr>
        <w:tblW w:w="10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603"/>
        <w:gridCol w:w="2603"/>
        <w:gridCol w:w="897"/>
        <w:gridCol w:w="2120"/>
      </w:tblGrid>
      <w:tr w:rsidR="00612D2D" w:rsidRPr="001B4BF3" w14:paraId="4FE44D8B" w14:textId="77777777">
        <w:tc>
          <w:tcPr>
            <w:tcW w:w="233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0EAF63A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12" w:name="OLE_LINK52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variable</w:t>
            </w:r>
            <w:bookmarkEnd w:id="12"/>
          </w:p>
        </w:tc>
        <w:tc>
          <w:tcPr>
            <w:tcW w:w="260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798FC57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Class1(n=112), </w:t>
            </w:r>
            <w:bookmarkStart w:id="13" w:name="OLE_LINK54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median[interquartile]</w:t>
            </w:r>
            <w:bookmarkEnd w:id="13"/>
          </w:p>
        </w:tc>
        <w:tc>
          <w:tcPr>
            <w:tcW w:w="260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1B97CD2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Class2(n=96), median[interquartile]</w:t>
            </w:r>
          </w:p>
        </w:tc>
        <w:tc>
          <w:tcPr>
            <w:tcW w:w="89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29A670D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Z</w:t>
            </w:r>
          </w:p>
        </w:tc>
        <w:tc>
          <w:tcPr>
            <w:tcW w:w="212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7143C4D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i/>
                <w:iCs/>
                <w:color w:val="000000"/>
                <w:kern w:val="0"/>
                <w:sz w:val="24"/>
              </w:rPr>
              <w:t>P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-value</w:t>
            </w:r>
          </w:p>
        </w:tc>
      </w:tr>
      <w:tr w:rsidR="00612D2D" w:rsidRPr="001B4BF3" w14:paraId="00225F2B" w14:textId="77777777">
        <w:tc>
          <w:tcPr>
            <w:tcW w:w="233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47F9FB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temperature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F1E2D1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33B53C8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0BB9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-1.577</w:t>
            </w:r>
          </w:p>
        </w:tc>
        <w:tc>
          <w:tcPr>
            <w:tcW w:w="21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89B64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0.115</w:t>
            </w:r>
          </w:p>
        </w:tc>
      </w:tr>
      <w:tr w:rsidR="00612D2D" w:rsidRPr="001B4BF3" w14:paraId="3BA4455A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A9AFE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heart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rate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D8B4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66108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94885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-0.947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3F837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0.344</w:t>
            </w:r>
          </w:p>
        </w:tc>
      </w:tr>
      <w:tr w:rsidR="00612D2D" w:rsidRPr="001B4BF3" w14:paraId="5E7D3821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05599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respiratory rate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4B1C7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 [2,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910CC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[1, 2]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A403A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-5.971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2C59C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14" w:name="OLE_LINK31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&lt;0.00</w:t>
            </w:r>
            <w:bookmarkEnd w:id="14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</w:t>
            </w:r>
          </w:p>
        </w:tc>
      </w:tr>
      <w:tr w:rsidR="00612D2D" w:rsidRPr="001B4BF3" w14:paraId="0D27DE8E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DF281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blood pressure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12265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54C61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406A4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-0.742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ADC7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0.458</w:t>
            </w:r>
          </w:p>
        </w:tc>
      </w:tr>
      <w:tr w:rsidR="00612D2D" w:rsidRPr="001B4BF3" w14:paraId="33324864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91989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BMI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7E31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F014C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A7A0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-2.752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72C1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0.006</w:t>
            </w:r>
          </w:p>
        </w:tc>
      </w:tr>
      <w:tr w:rsidR="00612D2D" w:rsidRPr="001B4BF3" w14:paraId="49BD25D0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0FF15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edema of lower limbs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AAFF6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0.75]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15205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8637C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-2.325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640B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0.020</w:t>
            </w:r>
          </w:p>
        </w:tc>
      </w:tr>
      <w:tr w:rsidR="00612D2D" w:rsidRPr="001B4BF3" w14:paraId="3FF74F84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60700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pressure Injury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B6CA1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73661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0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1423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-3.606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7515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&lt;0.001</w:t>
            </w:r>
          </w:p>
        </w:tc>
      </w:tr>
      <w:tr w:rsidR="00612D2D" w:rsidRPr="001B4BF3" w14:paraId="32B7B1D2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B2528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rale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15854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2[0, 2]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A7968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0[0, 2]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7157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-3.016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FF85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0.003</w:t>
            </w:r>
          </w:p>
        </w:tc>
      </w:tr>
      <w:tr w:rsidR="00612D2D" w:rsidRPr="001B4BF3" w14:paraId="01832E55" w14:textId="77777777">
        <w:trPr>
          <w:trHeight w:val="90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2D9B4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regular heart rate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ABED4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B9C25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6224E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-1.139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E97D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0.255</w:t>
            </w:r>
          </w:p>
        </w:tc>
      </w:tr>
      <w:tr w:rsidR="00612D2D" w:rsidRPr="001B4BF3" w14:paraId="1001CA01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951A9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hemoglobin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29F70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F6F3F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FB1FB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-2.156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BA55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0.031</w:t>
            </w:r>
          </w:p>
        </w:tc>
      </w:tr>
      <w:tr w:rsidR="00612D2D" w:rsidRPr="001B4BF3" w14:paraId="13B62201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AF36F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white blood cell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DCA12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2060C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E019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-0.139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00FB5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0.889</w:t>
            </w:r>
          </w:p>
        </w:tc>
      </w:tr>
      <w:tr w:rsidR="00612D2D" w:rsidRPr="001B4BF3" w14:paraId="7E9A4B89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43303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neutrophilic granulocyte percentage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E96F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[4,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1320E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[4,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32D1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-1.073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4C08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0.283</w:t>
            </w:r>
          </w:p>
        </w:tc>
      </w:tr>
      <w:tr w:rsidR="00612D2D" w:rsidRPr="001B4BF3" w14:paraId="7B2FD9B8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50C0D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eosinophils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025AC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62903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436E1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-0.086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42A1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0.932</w:t>
            </w:r>
          </w:p>
        </w:tc>
      </w:tr>
      <w:tr w:rsidR="00612D2D" w:rsidRPr="001B4BF3" w14:paraId="7148FB56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C0638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blood platelet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B7EDD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2D28C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3218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-1.997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A9345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0.046</w:t>
            </w:r>
          </w:p>
        </w:tc>
      </w:tr>
      <w:tr w:rsidR="00612D2D" w:rsidRPr="001B4BF3" w14:paraId="08C32C61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DF125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albumin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D0915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1.75]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65883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82B6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-3.261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604C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0.001</w:t>
            </w:r>
          </w:p>
        </w:tc>
      </w:tr>
      <w:tr w:rsidR="00612D2D" w:rsidRPr="001B4BF3" w14:paraId="40BCF486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8A3B0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ALT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07B22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15" w:name="OLE_LINK45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  <w:bookmarkEnd w:id="15"/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4A022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2057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-0.072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D8518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0.942</w:t>
            </w:r>
          </w:p>
        </w:tc>
      </w:tr>
      <w:tr w:rsidR="00612D2D" w:rsidRPr="001B4BF3" w14:paraId="1C98068B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FD86F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AST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301DE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F8152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FC0F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-0.699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AAE17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0.485</w:t>
            </w:r>
          </w:p>
        </w:tc>
      </w:tr>
      <w:tr w:rsidR="00612D2D" w:rsidRPr="001B4BF3" w14:paraId="550924CA" w14:textId="77777777">
        <w:trPr>
          <w:trHeight w:val="337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3FCF7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alkaline phosphatase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06372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7EE53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16" w:name="OLE_LINK46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0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[0, 0]</w:t>
            </w:r>
            <w:bookmarkEnd w:id="16"/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BD66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-0.573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CD177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0.567</w:t>
            </w:r>
          </w:p>
        </w:tc>
      </w:tr>
      <w:tr w:rsidR="00612D2D" w:rsidRPr="001B4BF3" w14:paraId="014DCB5E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D531F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γ-GT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EA059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E4D17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5704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-0.817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0C1F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0.414</w:t>
            </w:r>
          </w:p>
        </w:tc>
      </w:tr>
      <w:tr w:rsidR="00612D2D" w:rsidRPr="001B4BF3" w14:paraId="02A18DEB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7F964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bilirubin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B45C4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44461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4227D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-1.611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E44C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0.107</w:t>
            </w:r>
          </w:p>
        </w:tc>
      </w:tr>
      <w:tr w:rsidR="00612D2D" w:rsidRPr="001B4BF3" w14:paraId="09C51B71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CE1B0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BUN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EEDCC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2]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982F2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559B3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-1.64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1277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0.101</w:t>
            </w:r>
          </w:p>
        </w:tc>
      </w:tr>
      <w:tr w:rsidR="00612D2D" w:rsidRPr="001B4BF3" w14:paraId="7B234A8B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BA6B8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serum creatinine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BC241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C0439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EDB0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-0.399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5016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0.690</w:t>
            </w:r>
          </w:p>
        </w:tc>
      </w:tr>
      <w:tr w:rsidR="00612D2D" w:rsidRPr="001B4BF3" w14:paraId="520B15B1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EFA20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blood uric acid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7667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92DC7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0972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-0.715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5459F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0.475</w:t>
            </w:r>
          </w:p>
        </w:tc>
      </w:tr>
      <w:tr w:rsidR="00612D2D" w:rsidRPr="001B4BF3" w14:paraId="43C6E443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4C086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total 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cholesterol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EB673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E3258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3C4F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-0.696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4853E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0.486</w:t>
            </w:r>
          </w:p>
        </w:tc>
      </w:tr>
      <w:tr w:rsidR="00612D2D" w:rsidRPr="001B4BF3" w14:paraId="606BD873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2FAC3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triglyceride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EDA31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95F07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7A42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-0.362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0731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0.718</w:t>
            </w:r>
          </w:p>
        </w:tc>
      </w:tr>
      <w:tr w:rsidR="00612D2D" w:rsidRPr="001B4BF3" w14:paraId="3A495564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5B9C3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17" w:name="OLE_LINK48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HDL</w:t>
            </w:r>
            <w:bookmarkEnd w:id="17"/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8555D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3B84E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683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-3.455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D5B9E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0.001</w:t>
            </w:r>
          </w:p>
        </w:tc>
      </w:tr>
      <w:tr w:rsidR="00612D2D" w:rsidRPr="001B4BF3" w14:paraId="421555BE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5DB70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LDL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42FE8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2C48D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2]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F3C70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-0.715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7773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0.475</w:t>
            </w:r>
          </w:p>
        </w:tc>
      </w:tr>
      <w:tr w:rsidR="00612D2D" w:rsidRPr="001B4BF3" w14:paraId="127604C8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872EE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Na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1FBF7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02219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0398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-1.819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C0AC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0.069</w:t>
            </w:r>
          </w:p>
        </w:tc>
      </w:tr>
      <w:tr w:rsidR="00612D2D" w:rsidRPr="001B4BF3" w14:paraId="182B7DF8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A21EA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K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7E0C9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B69BC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82283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-1.067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4D651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0.286</w:t>
            </w:r>
          </w:p>
        </w:tc>
      </w:tr>
      <w:tr w:rsidR="00612D2D" w:rsidRPr="001B4BF3" w14:paraId="492EDBDC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8C546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Cl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8FE8C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2454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88A1F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-3.502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BA4D2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bookmarkStart w:id="18" w:name="OLE_LINK32"/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&lt;0.001</w:t>
            </w:r>
            <w:bookmarkEnd w:id="18"/>
          </w:p>
        </w:tc>
      </w:tr>
      <w:tr w:rsidR="00612D2D" w:rsidRPr="001B4BF3" w14:paraId="2536C026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B5691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Ca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8CFC2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[4,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B266D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203DE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-2.129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424D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0.033</w:t>
            </w:r>
          </w:p>
        </w:tc>
      </w:tr>
      <w:tr w:rsidR="00612D2D" w:rsidRPr="001B4BF3" w14:paraId="507EFAB2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763C6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F944D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D3CA9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1104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-0.287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ECAB9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0.774</w:t>
            </w:r>
          </w:p>
        </w:tc>
      </w:tr>
      <w:tr w:rsidR="00612D2D" w:rsidRPr="001B4BF3" w14:paraId="2CA2E2DF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6465C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Mg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A0E7A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E37DC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E320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-0.406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15F5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0.685</w:t>
            </w:r>
          </w:p>
        </w:tc>
      </w:tr>
      <w:tr w:rsidR="00612D2D" w:rsidRPr="001B4BF3" w14:paraId="1D34EA5B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E6582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blood glucose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D1CE6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E727D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063B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-1.016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2CFEB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0.310</w:t>
            </w:r>
          </w:p>
        </w:tc>
      </w:tr>
      <w:tr w:rsidR="00612D2D" w:rsidRPr="001B4BF3" w14:paraId="4791C823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0F752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Ph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0E600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8737A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FABC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-0.187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EF46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0.852</w:t>
            </w:r>
          </w:p>
        </w:tc>
      </w:tr>
      <w:tr w:rsidR="00612D2D" w:rsidRPr="001B4BF3" w14:paraId="10237775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B7C89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PaO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  <w:vertAlign w:val="subscript"/>
              </w:rPr>
              <w:t>2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966B6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A3D4A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0.5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22741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-0.503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CBA91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0.615</w:t>
            </w:r>
          </w:p>
        </w:tc>
      </w:tr>
      <w:tr w:rsidR="00612D2D" w:rsidRPr="001B4BF3" w14:paraId="7EA30ED1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AA86A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PaCO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  <w:vertAlign w:val="subscript"/>
              </w:rPr>
              <w:t>2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FC11D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44BA1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 xml:space="preserve">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A420E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-0.508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8E42B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0.611</w:t>
            </w:r>
          </w:p>
        </w:tc>
      </w:tr>
      <w:tr w:rsidR="00612D2D" w:rsidRPr="001B4BF3" w14:paraId="3931288C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7C770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SaO</w:t>
            </w: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  <w:vertAlign w:val="subscript"/>
              </w:rPr>
              <w:t>2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EF921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C3BBC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7386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-0.185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0AA38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0.853</w:t>
            </w:r>
          </w:p>
        </w:tc>
      </w:tr>
      <w:tr w:rsidR="00612D2D" w:rsidRPr="001B4BF3" w14:paraId="6D529831" w14:textId="77777777">
        <w:trPr>
          <w:trHeight w:val="325"/>
        </w:trPr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ED51E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tumor markers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6C235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[1,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93EC2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7C5E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-1.780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CFDCB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0.075</w:t>
            </w:r>
          </w:p>
        </w:tc>
      </w:tr>
      <w:tr w:rsidR="00612D2D" w:rsidRPr="001B4BF3" w14:paraId="7B546BE7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A56F7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CRP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B2C03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[0,2]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85B5F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[0,2]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A3458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-2.107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AE789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0.035</w:t>
            </w:r>
          </w:p>
        </w:tc>
      </w:tr>
      <w:tr w:rsidR="00612D2D" w:rsidRPr="001B4BF3" w14:paraId="7CB10E48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BC684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PCT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F9C3F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DF8F8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3169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-2.042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6C78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0.041</w:t>
            </w:r>
          </w:p>
        </w:tc>
      </w:tr>
      <w:tr w:rsidR="00612D2D" w:rsidRPr="001B4BF3" w14:paraId="52D5545A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7DDF9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PT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F83C7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345E1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9C54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-0.017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1646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0.986</w:t>
            </w:r>
          </w:p>
        </w:tc>
      </w:tr>
      <w:tr w:rsidR="00612D2D" w:rsidRPr="001B4BF3" w14:paraId="4FE0AD7A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11DC7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D-dimer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44481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8E089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ECAD8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-1.628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AB72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0.103</w:t>
            </w:r>
          </w:p>
        </w:tc>
      </w:tr>
      <w:tr w:rsidR="00612D2D" w:rsidRPr="001B4BF3" w14:paraId="1EC2D6C3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6C138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pleural effusion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355B8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[0,1]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05739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1]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30DD2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-1.34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1AEF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0.180</w:t>
            </w:r>
          </w:p>
        </w:tc>
      </w:tr>
      <w:tr w:rsidR="00612D2D" w:rsidRPr="001B4BF3" w14:paraId="51AEE3DD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B5A8D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emphysema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1A39A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[4,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23CDA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[4,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5932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-0.904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A1E7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0.366</w:t>
            </w:r>
          </w:p>
        </w:tc>
      </w:tr>
      <w:tr w:rsidR="00612D2D" w:rsidRPr="001B4BF3" w14:paraId="09D0F96B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68773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pleural thickening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B2625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73193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0]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A3D3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-0.32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AA38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0.749</w:t>
            </w:r>
          </w:p>
        </w:tc>
      </w:tr>
      <w:tr w:rsidR="00612D2D" w:rsidRPr="001B4BF3" w14:paraId="62F67709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FD434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bullae of lung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09F61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32DC9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69AC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-0.299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D788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0.765</w:t>
            </w:r>
          </w:p>
        </w:tc>
      </w:tr>
      <w:tr w:rsidR="00612D2D" w:rsidRPr="001B4BF3" w14:paraId="07D5C754" w14:textId="77777777"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418ED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coronary artery calcium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12215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[0, 4]</w:t>
            </w:r>
          </w:p>
        </w:tc>
        <w:tc>
          <w:tcPr>
            <w:tcW w:w="2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956F1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4 [0, 4]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D32AC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-0.193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1C32C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0.847</w:t>
            </w:r>
          </w:p>
        </w:tc>
      </w:tr>
      <w:tr w:rsidR="00612D2D" w:rsidRPr="001B4BF3" w14:paraId="5B2DC2C3" w14:textId="77777777">
        <w:tc>
          <w:tcPr>
            <w:tcW w:w="23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2F4CA7B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pulmonary arterial hypertension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2ACB459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2]</w:t>
            </w:r>
          </w:p>
        </w:tc>
        <w:tc>
          <w:tcPr>
            <w:tcW w:w="260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533A76F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1 [0, 2]</w:t>
            </w:r>
          </w:p>
        </w:tc>
        <w:tc>
          <w:tcPr>
            <w:tcW w:w="89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04F2E74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-0.325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vAlign w:val="center"/>
          </w:tcPr>
          <w:p w14:paraId="759E765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bCs/>
                <w:color w:val="000000"/>
                <w:kern w:val="0"/>
                <w:sz w:val="24"/>
              </w:rPr>
              <w:t>0.745</w:t>
            </w:r>
          </w:p>
        </w:tc>
      </w:tr>
    </w:tbl>
    <w:p w14:paraId="05959BAB" w14:textId="77777777" w:rsidR="00612D2D" w:rsidRPr="001B4BF3" w:rsidRDefault="001B4BF3">
      <w:pPr>
        <w:spacing w:line="480" w:lineRule="auto"/>
        <w:rPr>
          <w:rFonts w:ascii="Arial" w:hAnsi="Arial" w:cs="Arial"/>
          <w:color w:val="000000"/>
          <w:sz w:val="24"/>
        </w:rPr>
      </w:pPr>
      <w:r w:rsidRPr="001B4BF3">
        <w:rPr>
          <w:rFonts w:ascii="Arial" w:hAnsi="Arial" w:cs="Arial"/>
          <w:color w:val="000000"/>
          <w:sz w:val="24"/>
        </w:rPr>
        <w:t xml:space="preserve">BMI: Body Mass Index; ALT: Alanine Aminotransferase; AST: Aspartate Aminotransferase; γ-GT: Gamma-Glutamyl Transferase; BUN: Blood Urea Nitrogen; HDL: High-Density Lipoprotein; LDL: </w:t>
      </w:r>
      <w:r w:rsidRPr="001B4BF3">
        <w:rPr>
          <w:rFonts w:ascii="Arial" w:hAnsi="Arial" w:cs="Arial"/>
          <w:color w:val="000000"/>
          <w:sz w:val="24"/>
        </w:rPr>
        <w:t>Low-Density Lipoprotein; CRP: C-Reactive Protein; PCT: Procalcitonin; PT: Prothrombin Time</w:t>
      </w:r>
    </w:p>
    <w:p w14:paraId="5781A704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23F131A0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7709938C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456E6C8D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38473F74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t>Table S5 Results of Wilcoxon rank sum test for outcomes in different subgroups</w:t>
      </w:r>
    </w:p>
    <w:tbl>
      <w:tblPr>
        <w:tblW w:w="13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1"/>
        <w:gridCol w:w="2902"/>
        <w:gridCol w:w="3788"/>
        <w:gridCol w:w="3400"/>
        <w:gridCol w:w="1125"/>
        <w:gridCol w:w="1050"/>
      </w:tblGrid>
      <w:tr w:rsidR="00612D2D" w:rsidRPr="001B4BF3" w14:paraId="3BE87A1C" w14:textId="77777777">
        <w:trPr>
          <w:trHeight w:val="319"/>
        </w:trPr>
        <w:tc>
          <w:tcPr>
            <w:tcW w:w="4213" w:type="dxa"/>
            <w:gridSpan w:val="2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205A240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Outcome</w:t>
            </w:r>
          </w:p>
        </w:tc>
        <w:tc>
          <w:tcPr>
            <w:tcW w:w="378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D23EC3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Class 1, n=112</w:t>
            </w:r>
          </w:p>
        </w:tc>
        <w:tc>
          <w:tcPr>
            <w:tcW w:w="340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2628E5A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bookmarkStart w:id="19" w:name="OLE_LINK53"/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Class 2, n=96</w:t>
            </w:r>
            <w:bookmarkEnd w:id="19"/>
          </w:p>
        </w:tc>
        <w:tc>
          <w:tcPr>
            <w:tcW w:w="112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09FDEC1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Z</w:t>
            </w:r>
          </w:p>
        </w:tc>
        <w:tc>
          <w:tcPr>
            <w:tcW w:w="105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D56F45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i/>
                <w:iCs/>
                <w:color w:val="000000"/>
                <w:kern w:val="0"/>
                <w:sz w:val="24"/>
              </w:rPr>
              <w:t>P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-value</w:t>
            </w:r>
          </w:p>
        </w:tc>
      </w:tr>
      <w:tr w:rsidR="00612D2D" w:rsidRPr="001B4BF3" w14:paraId="5DC789CA" w14:textId="77777777">
        <w:trPr>
          <w:trHeight w:val="917"/>
        </w:trPr>
        <w:tc>
          <w:tcPr>
            <w:tcW w:w="421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0A1492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 xml:space="preserve">use of a noninvasive 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ventilator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，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n(%)</w:t>
            </w:r>
          </w:p>
        </w:tc>
        <w:tc>
          <w:tcPr>
            <w:tcW w:w="378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6814EB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46 (41.1%)</w:t>
            </w:r>
          </w:p>
        </w:tc>
        <w:tc>
          <w:tcPr>
            <w:tcW w:w="34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9B596A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27 (28.1%)</w:t>
            </w:r>
          </w:p>
        </w:tc>
        <w:tc>
          <w:tcPr>
            <w:tcW w:w="11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5660514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-1.946</w:t>
            </w:r>
          </w:p>
        </w:tc>
        <w:tc>
          <w:tcPr>
            <w:tcW w:w="10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81B639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0.052</w:t>
            </w:r>
          </w:p>
        </w:tc>
      </w:tr>
      <w:tr w:rsidR="00612D2D" w:rsidRPr="001B4BF3" w14:paraId="46F6B1E0" w14:textId="77777777">
        <w:trPr>
          <w:trHeight w:val="630"/>
        </w:trPr>
        <w:tc>
          <w:tcPr>
            <w:tcW w:w="13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FDFB9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sntibiotic, median [interquartile]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AA080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types</w:t>
            </w:r>
            <w:bookmarkStart w:id="20" w:name="OLE_LINK56"/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 xml:space="preserve">, </w:t>
            </w:r>
            <w:bookmarkStart w:id="21" w:name="OLE_LINK55"/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median [interquartile]</w:t>
            </w:r>
            <w:bookmarkEnd w:id="20"/>
            <w:bookmarkEnd w:id="21"/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02E08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1 [1, 2]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6BF7F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1 [1, 1.75]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150B5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-2.547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61A4A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0.011</w:t>
            </w:r>
          </w:p>
        </w:tc>
      </w:tr>
      <w:tr w:rsidR="00612D2D" w:rsidRPr="001B4BF3" w14:paraId="57274AE0" w14:textId="77777777">
        <w:trPr>
          <w:trHeight w:val="169"/>
        </w:trPr>
        <w:tc>
          <w:tcPr>
            <w:tcW w:w="13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12A6FC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9CC56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bookmarkStart w:id="22" w:name="OLE_LINK5"/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usage days,</w:t>
            </w:r>
            <w:bookmarkEnd w:id="22"/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 xml:space="preserve"> median [interquartile]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4DA83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7 [5, 9]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3AC98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6 [4, 7]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512205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-3.501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92F0A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&lt;0.001</w:t>
            </w:r>
          </w:p>
        </w:tc>
      </w:tr>
      <w:tr w:rsidR="00612D2D" w:rsidRPr="001B4BF3" w14:paraId="09EFD92C" w14:textId="77777777">
        <w:trPr>
          <w:trHeight w:val="407"/>
        </w:trPr>
        <w:tc>
          <w:tcPr>
            <w:tcW w:w="4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70582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 xml:space="preserve">days of 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glucocorticoid use, median [interquartile]</w:t>
            </w:r>
          </w:p>
          <w:p w14:paraId="05F2B5C6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342C1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3[0,7]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8C734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0.5[0.5]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2F4D7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-1.896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BBFD4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0.058</w:t>
            </w:r>
          </w:p>
        </w:tc>
      </w:tr>
      <w:tr w:rsidR="00612D2D" w:rsidRPr="001B4BF3" w14:paraId="09B947E1" w14:textId="77777777">
        <w:trPr>
          <w:trHeight w:val="591"/>
        </w:trPr>
        <w:tc>
          <w:tcPr>
            <w:tcW w:w="13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6B1AB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 xml:space="preserve">inhaler </w:t>
            </w: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EBCA8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types</w:t>
            </w:r>
            <w:bookmarkStart w:id="23" w:name="OLE_LINK57"/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 xml:space="preserve">, </w:t>
            </w:r>
            <w:bookmarkStart w:id="24" w:name="OLE_LINK58"/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median [interquartile]</w:t>
            </w:r>
            <w:bookmarkEnd w:id="23"/>
            <w:bookmarkEnd w:id="24"/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C44DF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3 [2,3]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EEEE4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3 [2, 3]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3881A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-1.000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D18A7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0.317</w:t>
            </w:r>
          </w:p>
        </w:tc>
      </w:tr>
      <w:tr w:rsidR="00612D2D" w:rsidRPr="001B4BF3" w14:paraId="0B9513AF" w14:textId="77777777">
        <w:trPr>
          <w:trHeight w:val="1173"/>
        </w:trPr>
        <w:tc>
          <w:tcPr>
            <w:tcW w:w="13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073E02" w14:textId="77777777" w:rsidR="00612D2D" w:rsidRPr="001B4BF3" w:rsidRDefault="00612D2D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E2A03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usage days, median [interquartile]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28BDB0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6 [4, 9]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01D7C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5 [3, 7]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BF30F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-2.763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C6B83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0.006</w:t>
            </w:r>
          </w:p>
        </w:tc>
      </w:tr>
      <w:tr w:rsidR="00612D2D" w:rsidRPr="001B4BF3" w14:paraId="07931E2A" w14:textId="77777777">
        <w:trPr>
          <w:trHeight w:val="1173"/>
        </w:trPr>
        <w:tc>
          <w:tcPr>
            <w:tcW w:w="4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20D8E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length of stay</w:t>
            </w:r>
            <w:bookmarkStart w:id="25" w:name="OLE_LINK59"/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 xml:space="preserve">, median 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[interquartile]</w:t>
            </w:r>
            <w:bookmarkEnd w:id="25"/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2E9FF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7.5 [6, 10]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BC870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6 [5, 8]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95C4E7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-3.463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AFC13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0.001</w:t>
            </w:r>
          </w:p>
        </w:tc>
      </w:tr>
      <w:tr w:rsidR="00612D2D" w:rsidRPr="001B4BF3" w14:paraId="12DD5255" w14:textId="77777777">
        <w:trPr>
          <w:trHeight w:val="591"/>
        </w:trPr>
        <w:tc>
          <w:tcPr>
            <w:tcW w:w="4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F8EEE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 w:hint="eastAsia"/>
                <w:color w:val="000000"/>
                <w:kern w:val="0"/>
                <w:sz w:val="24"/>
              </w:rPr>
              <w:t>a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dmitted in care unit (ICU)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，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n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（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%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）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F2C062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29 (25.8%)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CB319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14(14.5%)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3B2ED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-2.003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811A5E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0.045</w:t>
            </w:r>
          </w:p>
        </w:tc>
      </w:tr>
      <w:tr w:rsidR="00612D2D" w:rsidRPr="001B4BF3" w14:paraId="6B8F49AB" w14:textId="77777777">
        <w:trPr>
          <w:trHeight w:val="1173"/>
        </w:trPr>
        <w:tc>
          <w:tcPr>
            <w:tcW w:w="4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AC339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readmitted within 3 months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，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n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（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%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）</w:t>
            </w:r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44D25F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29 (25.8%)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47532B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24 (25.0%)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4E4521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-0.147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BED8C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0.883</w:t>
            </w:r>
          </w:p>
        </w:tc>
      </w:tr>
      <w:tr w:rsidR="00612D2D" w:rsidRPr="001B4BF3" w14:paraId="415C6485" w14:textId="77777777">
        <w:trPr>
          <w:trHeight w:val="1173"/>
        </w:trPr>
        <w:tc>
          <w:tcPr>
            <w:tcW w:w="4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0A1D3A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days of special care</w:t>
            </w:r>
            <w:bookmarkStart w:id="26" w:name="OLE_LINK60"/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, median [interquartile]</w:t>
            </w:r>
            <w:bookmarkEnd w:id="26"/>
          </w:p>
        </w:tc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1040DD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4.8 [0, 7.8]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9555C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 xml:space="preserve">1.75 [0, </w:t>
            </w: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6]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094216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-3.059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90AB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0.002</w:t>
            </w:r>
          </w:p>
        </w:tc>
      </w:tr>
      <w:tr w:rsidR="00612D2D" w:rsidRPr="001B4BF3" w14:paraId="4FF47274" w14:textId="77777777">
        <w:trPr>
          <w:trHeight w:val="1173"/>
        </w:trPr>
        <w:tc>
          <w:tcPr>
            <w:tcW w:w="4213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108926F3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total cost of hospitalization, median [interquartile]</w:t>
            </w:r>
          </w:p>
        </w:tc>
        <w:tc>
          <w:tcPr>
            <w:tcW w:w="378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78A7E994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14060.4 [10176.6, 222128.1]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5CB8C089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11154.3 [7695.9, 14677.1]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36BF25A8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-3.757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</w:tcPr>
          <w:p w14:paraId="5E14685C" w14:textId="77777777" w:rsidR="00612D2D" w:rsidRPr="001B4BF3" w:rsidRDefault="001B4BF3">
            <w:pPr>
              <w:widowControl/>
              <w:spacing w:line="480" w:lineRule="auto"/>
              <w:textAlignment w:val="center"/>
              <w:rPr>
                <w:rFonts w:ascii="Arial" w:eastAsia="DengXian" w:hAnsi="Arial" w:cs="Arial"/>
                <w:color w:val="000000"/>
                <w:kern w:val="0"/>
                <w:sz w:val="24"/>
              </w:rPr>
            </w:pPr>
            <w:r w:rsidRPr="001B4BF3">
              <w:rPr>
                <w:rFonts w:ascii="Arial" w:eastAsia="DengXian" w:hAnsi="Arial" w:cs="Arial"/>
                <w:color w:val="000000"/>
                <w:kern w:val="0"/>
                <w:sz w:val="24"/>
              </w:rPr>
              <w:t>&lt;0.001</w:t>
            </w:r>
          </w:p>
        </w:tc>
      </w:tr>
    </w:tbl>
    <w:p w14:paraId="6FD7AE98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4051F0FC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2296BF74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0C3B78B2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t>Figure</w:t>
      </w:r>
      <w:bookmarkEnd w:id="0"/>
      <w:r w:rsidRPr="001B4BF3">
        <w:rPr>
          <w:rFonts w:ascii="Arial" w:hAnsi="Arial" w:cs="Arial"/>
          <w:b/>
          <w:bCs/>
          <w:color w:val="000000"/>
          <w:sz w:val="24"/>
        </w:rPr>
        <w:t xml:space="preserve"> S1 Scree plot of symptom clusters in patients with ECOPD</w:t>
      </w:r>
    </w:p>
    <w:p w14:paraId="6091F6F0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pict w14:anchorId="30EA91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gureA.1" style="width:565.5pt;height:333.75pt">
            <v:imagedata r:id="rId7" o:title="figureA"/>
          </v:shape>
        </w:pict>
      </w:r>
    </w:p>
    <w:p w14:paraId="5ABB50D1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5F1856E3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bookmarkStart w:id="27" w:name="OLE_LINK3"/>
      <w:r w:rsidRPr="001B4BF3">
        <w:rPr>
          <w:rFonts w:ascii="Arial" w:hAnsi="Arial" w:cs="Arial"/>
          <w:b/>
          <w:bCs/>
          <w:color w:val="000000"/>
          <w:sz w:val="24"/>
        </w:rPr>
        <w:t>Figure</w:t>
      </w:r>
      <w:bookmarkEnd w:id="27"/>
      <w:r w:rsidRPr="001B4BF3">
        <w:rPr>
          <w:rFonts w:ascii="Arial" w:hAnsi="Arial" w:cs="Arial"/>
          <w:b/>
          <w:bCs/>
          <w:color w:val="000000"/>
          <w:sz w:val="24"/>
        </w:rPr>
        <w:t xml:space="preserve"> S2 Accuracy estimation of edge weights in the symptom network of patients with ECOPD (A); Stability test of centrality indicators (B)</w:t>
      </w:r>
    </w:p>
    <w:p w14:paraId="43CA310F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pict w14:anchorId="23094CEB">
          <v:shape id="_x0000_i1026" type="#_x0000_t75" alt="figure A.2" style="width:671.25pt;height:278.25pt">
            <v:imagedata r:id="rId8" o:title="figure A"/>
          </v:shape>
        </w:pict>
      </w:r>
    </w:p>
    <w:p w14:paraId="3EC8EA2F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3CCCEFD5" w14:textId="77777777" w:rsidR="00612D2D" w:rsidRPr="001B4BF3" w:rsidRDefault="00612D2D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</w:p>
    <w:p w14:paraId="1D19814B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t>Figure S3 Stability test of centrality indicators of bridge symptoms in the symptom network of patients with ECOPD</w:t>
      </w:r>
    </w:p>
    <w:p w14:paraId="7681D596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pict w14:anchorId="65FCDFBB">
          <v:shape id="_x0000_i1027" type="#_x0000_t75" alt="figure A.3" style="width:583.5pt;height:369.75pt">
            <v:imagedata r:id="rId9" o:title="figure A"/>
          </v:shape>
        </w:pict>
      </w:r>
    </w:p>
    <w:p w14:paraId="42C1C77E" w14:textId="77777777" w:rsidR="00612D2D" w:rsidRPr="001B4BF3" w:rsidRDefault="001B4BF3">
      <w:pPr>
        <w:spacing w:line="480" w:lineRule="auto"/>
        <w:rPr>
          <w:rFonts w:ascii="Arial" w:hAnsi="Arial" w:cs="Arial"/>
          <w:b/>
          <w:bCs/>
          <w:color w:val="000000"/>
          <w:sz w:val="24"/>
        </w:rPr>
      </w:pPr>
      <w:r w:rsidRPr="001B4BF3">
        <w:rPr>
          <w:rFonts w:ascii="Arial" w:hAnsi="Arial" w:cs="Arial"/>
          <w:b/>
          <w:bCs/>
          <w:color w:val="000000"/>
          <w:sz w:val="24"/>
        </w:rPr>
        <w:t xml:space="preserve">Figure </w:t>
      </w:r>
      <w:r w:rsidRPr="001B4BF3">
        <w:rPr>
          <w:rFonts w:ascii="Arial" w:hAnsi="Arial" w:cs="Arial"/>
          <w:b/>
          <w:bCs/>
          <w:color w:val="000000"/>
          <w:sz w:val="24"/>
        </w:rPr>
        <w:t>S4 Correlation Heatmap between Severity of Symptoms in Different Subgroups and Auxiliary Examinations</w:t>
      </w:r>
      <w:r w:rsidRPr="001B4BF3">
        <w:rPr>
          <w:rFonts w:ascii="Arial" w:hAnsi="Arial" w:cs="Arial" w:hint="eastAsia"/>
          <w:b/>
          <w:bCs/>
          <w:color w:val="000000"/>
          <w:sz w:val="24"/>
        </w:rPr>
        <w:t xml:space="preserve">. </w:t>
      </w:r>
      <w:r w:rsidRPr="001B4BF3">
        <w:rPr>
          <w:rFonts w:ascii="Arial" w:hAnsi="Arial" w:cs="Arial" w:hint="eastAsia"/>
          <w:b/>
          <w:bCs/>
          <w:color w:val="000000"/>
          <w:sz w:val="24"/>
        </w:rPr>
        <w:t>(A-Class1) High-symptom group; (B-Class2) Low-symptom group.</w:t>
      </w:r>
    </w:p>
    <w:p w14:paraId="0B8916BA" w14:textId="77777777" w:rsidR="00612D2D" w:rsidRPr="001B4BF3" w:rsidRDefault="001B4BF3">
      <w:pPr>
        <w:spacing w:line="480" w:lineRule="auto"/>
        <w:rPr>
          <w:rFonts w:ascii="Arial" w:hAnsi="Arial" w:cs="Arial"/>
          <w:color w:val="000000"/>
          <w:sz w:val="24"/>
        </w:rPr>
      </w:pPr>
      <w:r w:rsidRPr="001B4BF3">
        <w:rPr>
          <w:rFonts w:ascii="Arial" w:hAnsi="Arial" w:cs="Arial"/>
          <w:color w:val="000000"/>
          <w:sz w:val="24"/>
        </w:rPr>
        <w:pict w14:anchorId="6A04D003">
          <v:shape id="_x0000_i1028" type="#_x0000_t75" alt="figure A.4" style="width:672.75pt;height:285.75pt">
            <v:imagedata r:id="rId10" o:title="figure A"/>
          </v:shape>
        </w:pict>
      </w:r>
    </w:p>
    <w:p w14:paraId="25398D74" w14:textId="77777777" w:rsidR="00612D2D" w:rsidRPr="001B4BF3" w:rsidRDefault="001B4BF3">
      <w:pPr>
        <w:spacing w:line="480" w:lineRule="auto"/>
        <w:rPr>
          <w:rFonts w:ascii="Arial" w:hAnsi="Arial" w:cs="Arial"/>
          <w:color w:val="000000"/>
        </w:rPr>
      </w:pPr>
      <w:r w:rsidRPr="001B4BF3">
        <w:rPr>
          <w:rFonts w:ascii="Arial" w:hAnsi="Arial" w:cs="Arial"/>
          <w:color w:val="000000"/>
          <w:sz w:val="24"/>
        </w:rPr>
        <w:t xml:space="preserve">BMI: </w:t>
      </w:r>
      <w:r w:rsidRPr="001B4BF3">
        <w:rPr>
          <w:rFonts w:ascii="Arial" w:hAnsi="Arial" w:cs="Arial"/>
          <w:color w:val="000000"/>
          <w:sz w:val="24"/>
        </w:rPr>
        <w:t>Body Mass Index; ALT: Alanine Aminotransferase; AST: Aspartate Aminotransferase; γ-GT: Gamma-Glutamyl Transferase; BUN: Blood Urea Nitrogen; HDL: High-Density Lipoprotein; LDL: Low-Density Lipoprotein; CRP: C-Reactive Protein; PCT: Procalcitonin; PT: Prothrombin Time</w:t>
      </w:r>
      <w:r w:rsidRPr="001B4BF3">
        <w:rPr>
          <w:rFonts w:ascii="Arial" w:hAnsi="Arial" w:cs="Arial" w:hint="eastAsia"/>
          <w:color w:val="000000"/>
          <w:sz w:val="24"/>
        </w:rPr>
        <w:t>; *</w:t>
      </w:r>
      <w:r w:rsidRPr="001B4BF3">
        <w:rPr>
          <w:rFonts w:ascii="Arial" w:hAnsi="Arial" w:cs="Arial" w:hint="eastAsia"/>
          <w:i/>
          <w:iCs/>
          <w:color w:val="000000"/>
          <w:sz w:val="24"/>
        </w:rPr>
        <w:t xml:space="preserve">p </w:t>
      </w:r>
      <w:r w:rsidRPr="001B4BF3">
        <w:rPr>
          <w:rFonts w:ascii="Arial" w:hAnsi="Arial" w:cs="Arial" w:hint="eastAsia"/>
          <w:color w:val="000000"/>
          <w:sz w:val="24"/>
        </w:rPr>
        <w:t>&lt; 0.05, **</w:t>
      </w:r>
      <w:r w:rsidRPr="001B4BF3">
        <w:rPr>
          <w:rFonts w:ascii="Arial" w:hAnsi="Arial" w:cs="Arial" w:hint="eastAsia"/>
          <w:i/>
          <w:iCs/>
          <w:color w:val="000000"/>
          <w:sz w:val="24"/>
        </w:rPr>
        <w:t xml:space="preserve">p </w:t>
      </w:r>
      <w:r w:rsidRPr="001B4BF3">
        <w:rPr>
          <w:rFonts w:ascii="Arial" w:hAnsi="Arial" w:cs="Arial" w:hint="eastAsia"/>
          <w:color w:val="000000"/>
          <w:sz w:val="24"/>
        </w:rPr>
        <w:t>&lt; 0.01</w:t>
      </w:r>
      <w:r w:rsidRPr="001B4BF3">
        <w:rPr>
          <w:rFonts w:ascii="Arial" w:hAnsi="Arial" w:cs="Arial" w:hint="eastAsia"/>
          <w:color w:val="000000"/>
          <w:sz w:val="24"/>
        </w:rPr>
        <w:t>，</w:t>
      </w:r>
      <w:r w:rsidRPr="001B4BF3">
        <w:rPr>
          <w:rFonts w:ascii="Arial" w:hAnsi="Arial" w:cs="Arial" w:hint="eastAsia"/>
          <w:color w:val="000000"/>
          <w:sz w:val="24"/>
        </w:rPr>
        <w:t>***</w:t>
      </w:r>
      <w:r w:rsidRPr="001B4BF3">
        <w:rPr>
          <w:rFonts w:ascii="Arial" w:hAnsi="Arial" w:cs="Arial" w:hint="eastAsia"/>
          <w:i/>
          <w:iCs/>
          <w:color w:val="000000"/>
          <w:sz w:val="24"/>
        </w:rPr>
        <w:t xml:space="preserve">p </w:t>
      </w:r>
      <w:r w:rsidRPr="001B4BF3">
        <w:rPr>
          <w:rFonts w:ascii="Arial" w:hAnsi="Arial" w:cs="Arial" w:hint="eastAsia"/>
          <w:color w:val="000000"/>
          <w:sz w:val="24"/>
        </w:rPr>
        <w:t>&lt; 0.001.</w:t>
      </w:r>
    </w:p>
    <w:sectPr w:rsidR="00612D2D" w:rsidRPr="001B4BF3">
      <w:footerReference w:type="even" r:id="rId11"/>
      <w:footerReference w:type="default" r:id="rId12"/>
      <w:footerReference w:type="first" r:id="rId13"/>
      <w:pgSz w:w="16838" w:h="11906" w:orient="landscape"/>
      <w:pgMar w:top="1701" w:right="1701" w:bottom="1701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BC43C" w14:textId="77777777" w:rsidR="001B4BF3" w:rsidRDefault="001B4BF3">
      <w:r>
        <w:separator/>
      </w:r>
    </w:p>
  </w:endnote>
  <w:endnote w:type="continuationSeparator" w:id="0">
    <w:p w14:paraId="64844F67" w14:textId="77777777" w:rsidR="001B4BF3" w:rsidRDefault="001B4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F88ED" w14:textId="77777777" w:rsidR="00612D2D" w:rsidRDefault="00612D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BD00E" w14:textId="77777777" w:rsidR="00612D2D" w:rsidRDefault="001B4BF3">
    <w:pPr>
      <w:pStyle w:val="Footer"/>
    </w:pPr>
    <w:r>
      <w:pict w14:anchorId="2BBD0CE7"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1025" type="#_x0000_t202" style="position:absolute;margin-left:0;margin-top:0;width:2in;height:2in;z-index:251659264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 filled="f" stroked="f" strokeweight=".5pt">
          <v:textbox style="mso-fit-shape-to-text:t" inset="0,0,0,0">
            <w:txbxContent>
              <w:p w14:paraId="5D1F5294" w14:textId="77777777" w:rsidR="00612D2D" w:rsidRDefault="001B4BF3">
                <w:pPr>
                  <w:pStyle w:val="Footer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85B1" w14:textId="77777777" w:rsidR="00612D2D" w:rsidRDefault="00612D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1EDFD" w14:textId="77777777" w:rsidR="001B4BF3" w:rsidRDefault="001B4BF3">
      <w:r>
        <w:separator/>
      </w:r>
    </w:p>
  </w:footnote>
  <w:footnote w:type="continuationSeparator" w:id="0">
    <w:p w14:paraId="440A9854" w14:textId="77777777" w:rsidR="001B4BF3" w:rsidRDefault="001B4B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oNotTrackFormatting/>
  <w:defaultTabStop w:val="420"/>
  <w:drawingGridVerticalSpacing w:val="156"/>
  <w:noPunctuationKerning/>
  <w:characterSpacingControl w:val="compressPunctuation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commondata" w:val="eyJoZGlkIjoiZjE4ZDY4MzRmMzc2MTZkMGY0YjZmMDNhY2ViMzgxYzcifQ=="/>
  </w:docVars>
  <w:rsids>
    <w:rsidRoot w:val="00F4419D"/>
    <w:rsid w:val="001636DC"/>
    <w:rsid w:val="001B4BF3"/>
    <w:rsid w:val="001E5883"/>
    <w:rsid w:val="00256AF0"/>
    <w:rsid w:val="00381994"/>
    <w:rsid w:val="00455E2A"/>
    <w:rsid w:val="004F73D2"/>
    <w:rsid w:val="00525C04"/>
    <w:rsid w:val="00612D2D"/>
    <w:rsid w:val="006360BD"/>
    <w:rsid w:val="006363E6"/>
    <w:rsid w:val="00673C44"/>
    <w:rsid w:val="007879AB"/>
    <w:rsid w:val="008D5891"/>
    <w:rsid w:val="00F4419D"/>
    <w:rsid w:val="00FE0DA7"/>
    <w:rsid w:val="04F53589"/>
    <w:rsid w:val="05364707"/>
    <w:rsid w:val="06EA7A58"/>
    <w:rsid w:val="07043A4E"/>
    <w:rsid w:val="07AD7EB4"/>
    <w:rsid w:val="07D21D7A"/>
    <w:rsid w:val="08BF1EEC"/>
    <w:rsid w:val="09317B3B"/>
    <w:rsid w:val="09CD0A4B"/>
    <w:rsid w:val="09E57882"/>
    <w:rsid w:val="0A1165D8"/>
    <w:rsid w:val="0AAB1920"/>
    <w:rsid w:val="0B7F2691"/>
    <w:rsid w:val="0BD770E7"/>
    <w:rsid w:val="0BF43796"/>
    <w:rsid w:val="0CA15CF8"/>
    <w:rsid w:val="0D057DAC"/>
    <w:rsid w:val="0E286250"/>
    <w:rsid w:val="0EFD76DC"/>
    <w:rsid w:val="11CB1628"/>
    <w:rsid w:val="12851EC3"/>
    <w:rsid w:val="12B26899"/>
    <w:rsid w:val="146B333A"/>
    <w:rsid w:val="14A64372"/>
    <w:rsid w:val="151946E4"/>
    <w:rsid w:val="15D373E9"/>
    <w:rsid w:val="15F77647"/>
    <w:rsid w:val="16A11295"/>
    <w:rsid w:val="1792456B"/>
    <w:rsid w:val="182201B4"/>
    <w:rsid w:val="192F4936"/>
    <w:rsid w:val="197131A1"/>
    <w:rsid w:val="19921369"/>
    <w:rsid w:val="1D4E37F9"/>
    <w:rsid w:val="1FAB3324"/>
    <w:rsid w:val="1FB13068"/>
    <w:rsid w:val="20A2041A"/>
    <w:rsid w:val="219537A4"/>
    <w:rsid w:val="255F158C"/>
    <w:rsid w:val="2781751B"/>
    <w:rsid w:val="28034E23"/>
    <w:rsid w:val="28C606E7"/>
    <w:rsid w:val="293A516D"/>
    <w:rsid w:val="2DB9081B"/>
    <w:rsid w:val="2F2B399A"/>
    <w:rsid w:val="302C5C1C"/>
    <w:rsid w:val="32505960"/>
    <w:rsid w:val="331309CD"/>
    <w:rsid w:val="33765347"/>
    <w:rsid w:val="33BA52ED"/>
    <w:rsid w:val="34BC6F76"/>
    <w:rsid w:val="3619454C"/>
    <w:rsid w:val="37E172EC"/>
    <w:rsid w:val="384E5772"/>
    <w:rsid w:val="386B3EF6"/>
    <w:rsid w:val="38C618CB"/>
    <w:rsid w:val="38C8225A"/>
    <w:rsid w:val="3A9E59A8"/>
    <w:rsid w:val="3B4E2EEA"/>
    <w:rsid w:val="3BFC5609"/>
    <w:rsid w:val="3D0B5594"/>
    <w:rsid w:val="3D2E2FD3"/>
    <w:rsid w:val="3D504B04"/>
    <w:rsid w:val="3E5500EC"/>
    <w:rsid w:val="3F2A2CDE"/>
    <w:rsid w:val="3FA27361"/>
    <w:rsid w:val="3FBF5879"/>
    <w:rsid w:val="3FE70555"/>
    <w:rsid w:val="42A85D6F"/>
    <w:rsid w:val="43373E92"/>
    <w:rsid w:val="434846C3"/>
    <w:rsid w:val="4364789F"/>
    <w:rsid w:val="43E14160"/>
    <w:rsid w:val="44632D96"/>
    <w:rsid w:val="449556E6"/>
    <w:rsid w:val="46862ED8"/>
    <w:rsid w:val="474927B8"/>
    <w:rsid w:val="48515DCD"/>
    <w:rsid w:val="48904B42"/>
    <w:rsid w:val="48E44E8E"/>
    <w:rsid w:val="4929464F"/>
    <w:rsid w:val="49595D88"/>
    <w:rsid w:val="49C031BE"/>
    <w:rsid w:val="4C7B1416"/>
    <w:rsid w:val="4D0A4797"/>
    <w:rsid w:val="4D7A4394"/>
    <w:rsid w:val="4D8409ED"/>
    <w:rsid w:val="4D907392"/>
    <w:rsid w:val="4F152567"/>
    <w:rsid w:val="4F2204BE"/>
    <w:rsid w:val="4F552641"/>
    <w:rsid w:val="50C91CD4"/>
    <w:rsid w:val="547529D6"/>
    <w:rsid w:val="56AD5CAD"/>
    <w:rsid w:val="57430FD1"/>
    <w:rsid w:val="577B076B"/>
    <w:rsid w:val="581B0DB6"/>
    <w:rsid w:val="585329E1"/>
    <w:rsid w:val="5985204E"/>
    <w:rsid w:val="5A137379"/>
    <w:rsid w:val="5AD82777"/>
    <w:rsid w:val="5BD506E9"/>
    <w:rsid w:val="5D94183E"/>
    <w:rsid w:val="5E0F1C0D"/>
    <w:rsid w:val="5F7E6536"/>
    <w:rsid w:val="5FD233B5"/>
    <w:rsid w:val="5FD90725"/>
    <w:rsid w:val="602D433F"/>
    <w:rsid w:val="60956D42"/>
    <w:rsid w:val="6172150A"/>
    <w:rsid w:val="6196022E"/>
    <w:rsid w:val="62CC4571"/>
    <w:rsid w:val="62DE31A5"/>
    <w:rsid w:val="633C08FC"/>
    <w:rsid w:val="637A715D"/>
    <w:rsid w:val="63892FA5"/>
    <w:rsid w:val="64D12312"/>
    <w:rsid w:val="64D93B54"/>
    <w:rsid w:val="64F347DA"/>
    <w:rsid w:val="65414924"/>
    <w:rsid w:val="67050051"/>
    <w:rsid w:val="67B556A9"/>
    <w:rsid w:val="67EB3C02"/>
    <w:rsid w:val="6A096211"/>
    <w:rsid w:val="6BBA0925"/>
    <w:rsid w:val="6BC03BFC"/>
    <w:rsid w:val="6CFC1EF7"/>
    <w:rsid w:val="6D5365D8"/>
    <w:rsid w:val="6DC5678C"/>
    <w:rsid w:val="6DE7468B"/>
    <w:rsid w:val="6E0F08B4"/>
    <w:rsid w:val="6E7231C5"/>
    <w:rsid w:val="6EC86534"/>
    <w:rsid w:val="6F6B0B6E"/>
    <w:rsid w:val="71D85D70"/>
    <w:rsid w:val="72C708B1"/>
    <w:rsid w:val="72CA5E40"/>
    <w:rsid w:val="73DE2356"/>
    <w:rsid w:val="748B42AD"/>
    <w:rsid w:val="74B70044"/>
    <w:rsid w:val="74D45D39"/>
    <w:rsid w:val="750000AA"/>
    <w:rsid w:val="7592164A"/>
    <w:rsid w:val="766F7295"/>
    <w:rsid w:val="784C3D32"/>
    <w:rsid w:val="78B64511"/>
    <w:rsid w:val="78C9538C"/>
    <w:rsid w:val="79625F3A"/>
    <w:rsid w:val="79957DE3"/>
    <w:rsid w:val="7AB86654"/>
    <w:rsid w:val="7C156B31"/>
    <w:rsid w:val="7D3E79C1"/>
    <w:rsid w:val="7F9E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5:docId w15:val="{ECE4F0F0-DC77-46EF-BC39-6B01E9873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qFormat/>
    <w:rPr>
      <w:sz w:val="16"/>
      <w:szCs w:val="16"/>
    </w:rPr>
  </w:style>
  <w:style w:type="paragraph" w:customStyle="1" w:styleId="Revision1">
    <w:name w:val="Revision1"/>
    <w:uiPriority w:val="99"/>
    <w:unhideWhenUsed/>
    <w:qFormat/>
    <w:rPr>
      <w:rFonts w:ascii="Calibri" w:hAnsi="Calibri"/>
      <w:kern w:val="2"/>
      <w:sz w:val="21"/>
      <w:szCs w:val="24"/>
      <w:lang w:val="en-US"/>
    </w:rPr>
  </w:style>
  <w:style w:type="character" w:customStyle="1" w:styleId="CommentTextChar">
    <w:name w:val="Comment Text Char"/>
    <w:link w:val="CommentText"/>
    <w:rPr>
      <w:kern w:val="2"/>
      <w:lang w:val="en-US"/>
    </w:rPr>
  </w:style>
  <w:style w:type="character" w:customStyle="1" w:styleId="CommentSubjectChar">
    <w:name w:val="Comment Subject Char"/>
    <w:link w:val="CommentSubject"/>
    <w:qFormat/>
    <w:rPr>
      <w:b/>
      <w:bCs/>
      <w:kern w:val="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1351</Words>
  <Characters>7705</Characters>
  <Application>Microsoft Office Word</Application>
  <DocSecurity>0</DocSecurity>
  <Lines>64</Lines>
  <Paragraphs>18</Paragraphs>
  <ScaleCrop>false</ScaleCrop>
  <Company/>
  <LinksUpToDate>false</LinksUpToDate>
  <CharactersWithSpaces>9038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虞纯纯</dc:creator>
  <cp:lastModifiedBy>Murphy, Alexandra</cp:lastModifiedBy>
  <cp:revision>2</cp:revision>
  <dcterms:created xsi:type="dcterms:W3CDTF">2024-12-08T08:17:00Z</dcterms:created>
  <dcterms:modified xsi:type="dcterms:W3CDTF">2024-12-08T08:17:00Z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A32D14BB0456450AAA8AAF426F95B361_13</vt:lpwstr>
  </property>
  <property fmtid="{D5CDD505-2E9C-101B-9397-08002B2CF9AE}" pid="4" name="GrammarlyDocumentId">
    <vt:lpwstr>31e449e8be10ac06d1ff46f594429086cc10c82b9f1f09a9666de03a5a4e4957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2024-12-05T20:20:38Z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39e357b8-88b9-45b1-918f-a36ce47d4e28</vt:lpwstr>
  </property>
  <property fmtid="{D5CDD505-2E9C-101B-9397-08002B2CF9AE}" pid="11" name="MSIP_Label_2bbab825-a111-45e4-86a1-18cee0005896_ContentBits">
    <vt:lpwstr>2</vt:lpwstr>
  </property>
</Properties>
</file>