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81"/>
        <w:tblW w:w="942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905"/>
        <w:gridCol w:w="1368"/>
        <w:gridCol w:w="1066"/>
        <w:gridCol w:w="1368"/>
        <w:gridCol w:w="1572"/>
        <w:gridCol w:w="1014"/>
      </w:tblGrid>
      <w:tr w:rsidR="00CE5436" w:rsidRPr="00233057" w14:paraId="1E6E27A6" w14:textId="77777777" w:rsidTr="00CE5436">
        <w:trPr>
          <w:trHeight w:val="533"/>
        </w:trPr>
        <w:tc>
          <w:tcPr>
            <w:tcW w:w="5468" w:type="dxa"/>
            <w:gridSpan w:val="4"/>
            <w:tcBorders>
              <w:bottom w:val="single" w:sz="8" w:space="0" w:color="auto"/>
            </w:tcBorders>
          </w:tcPr>
          <w:p w14:paraId="622C0141" w14:textId="77777777" w:rsidR="00CE5436" w:rsidRPr="00233057" w:rsidRDefault="00CE5436" w:rsidP="00CE5436">
            <w:pPr>
              <w:pStyle w:val="TableParagraph"/>
              <w:spacing w:before="120" w:line="165" w:lineRule="exact"/>
              <w:ind w:left="147"/>
              <w:rPr>
                <w:b/>
                <w:bCs/>
                <w:w w:val="110"/>
                <w:sz w:val="24"/>
                <w:szCs w:val="24"/>
                <w:u w:val="single"/>
              </w:rPr>
            </w:pPr>
            <w:r w:rsidRPr="00233057">
              <w:rPr>
                <w:b/>
                <w:bCs/>
                <w:w w:val="110"/>
                <w:sz w:val="24"/>
                <w:szCs w:val="24"/>
                <w:u w:val="single"/>
              </w:rPr>
              <w:t>Univariate Cox Regression Analysis</w:t>
            </w:r>
          </w:p>
        </w:tc>
        <w:tc>
          <w:tcPr>
            <w:tcW w:w="3954" w:type="dxa"/>
            <w:gridSpan w:val="3"/>
            <w:tcBorders>
              <w:bottom w:val="single" w:sz="8" w:space="0" w:color="auto"/>
            </w:tcBorders>
          </w:tcPr>
          <w:p w14:paraId="4D38FDD1" w14:textId="77777777" w:rsidR="00CE5436" w:rsidRPr="00233057" w:rsidRDefault="00CE5436" w:rsidP="00CE5436">
            <w:pPr>
              <w:pStyle w:val="TableParagraph"/>
              <w:spacing w:before="120" w:line="165" w:lineRule="exact"/>
              <w:ind w:left="124"/>
              <w:rPr>
                <w:b/>
                <w:bCs/>
                <w:spacing w:val="-2"/>
                <w:sz w:val="24"/>
                <w:szCs w:val="24"/>
                <w:u w:val="single"/>
              </w:rPr>
            </w:pPr>
            <w:r w:rsidRPr="00233057">
              <w:rPr>
                <w:b/>
                <w:bCs/>
                <w:spacing w:val="-2"/>
                <w:sz w:val="24"/>
                <w:szCs w:val="24"/>
                <w:u w:val="single"/>
              </w:rPr>
              <w:t>Multivariate Cox Regression Analysis</w:t>
            </w:r>
          </w:p>
        </w:tc>
      </w:tr>
      <w:tr w:rsidR="00CE5436" w:rsidRPr="00233057" w14:paraId="5BDC4F81" w14:textId="77777777" w:rsidTr="00CE5436">
        <w:trPr>
          <w:trHeight w:val="293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02F3D44A" w14:textId="77777777" w:rsidR="00CE5436" w:rsidRPr="00233057" w:rsidRDefault="00CE5436" w:rsidP="00CE5436">
            <w:pPr>
              <w:pStyle w:val="TableParagraph"/>
              <w:spacing w:before="120" w:after="120" w:line="165" w:lineRule="exact"/>
              <w:rPr>
                <w:spacing w:val="-5"/>
                <w:sz w:val="24"/>
                <w:szCs w:val="24"/>
              </w:rPr>
            </w:pPr>
            <w:r w:rsidRPr="00233057">
              <w:rPr>
                <w:spacing w:val="-5"/>
                <w:sz w:val="24"/>
                <w:szCs w:val="24"/>
              </w:rPr>
              <w:t>Variate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5F23CB36" w14:textId="77777777" w:rsidR="00CE5436" w:rsidRPr="00233057" w:rsidRDefault="00CE5436" w:rsidP="00CE5436">
            <w:pPr>
              <w:pStyle w:val="TableParagraph"/>
              <w:spacing w:before="120" w:after="120" w:line="165" w:lineRule="exact"/>
              <w:ind w:left="127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HR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7B37B686" w14:textId="77777777" w:rsidR="00CE5436" w:rsidRPr="00233057" w:rsidRDefault="00CE5436" w:rsidP="00CE5436">
            <w:pPr>
              <w:pStyle w:val="TableParagraph"/>
              <w:spacing w:before="120" w:after="120" w:line="165" w:lineRule="exact"/>
              <w:ind w:left="128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95%CI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236236B5" w14:textId="77777777" w:rsidR="00CE5436" w:rsidRPr="00233057" w:rsidRDefault="00CE5436" w:rsidP="00CE5436">
            <w:pPr>
              <w:pStyle w:val="TableParagraph"/>
              <w:spacing w:before="120" w:after="120" w:line="165" w:lineRule="exact"/>
              <w:ind w:left="147"/>
              <w:rPr>
                <w:w w:val="110"/>
                <w:sz w:val="24"/>
                <w:szCs w:val="24"/>
              </w:rPr>
            </w:pPr>
            <w:r w:rsidRPr="00233057">
              <w:rPr>
                <w:w w:val="110"/>
                <w:sz w:val="24"/>
                <w:szCs w:val="24"/>
              </w:rPr>
              <w:t>p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09D97355" w14:textId="77777777" w:rsidR="00CE5436" w:rsidRPr="00233057" w:rsidRDefault="00CE5436" w:rsidP="00CE5436">
            <w:pPr>
              <w:pStyle w:val="TableParagraph"/>
              <w:spacing w:before="120" w:after="120" w:line="165" w:lineRule="exact"/>
              <w:ind w:left="125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HR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762A327B" w14:textId="77777777" w:rsidR="00CE5436" w:rsidRPr="00233057" w:rsidRDefault="00CE5436" w:rsidP="00CE5436">
            <w:pPr>
              <w:pStyle w:val="TableParagraph"/>
              <w:spacing w:before="120" w:after="120" w:line="165" w:lineRule="exact"/>
              <w:ind w:left="126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95%CI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4BDF9823" w14:textId="77777777" w:rsidR="00CE5436" w:rsidRPr="00233057" w:rsidRDefault="00CE5436" w:rsidP="00CE5436">
            <w:pPr>
              <w:pStyle w:val="TableParagraph"/>
              <w:spacing w:before="120" w:after="120" w:line="165" w:lineRule="exact"/>
              <w:ind w:left="124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p</w:t>
            </w:r>
          </w:p>
        </w:tc>
      </w:tr>
      <w:tr w:rsidR="00CE5436" w:rsidRPr="00233057" w14:paraId="031C5B4D" w14:textId="77777777" w:rsidTr="00CE5436">
        <w:trPr>
          <w:trHeight w:val="402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2DE2EB12" w14:textId="77777777" w:rsidR="00CE5436" w:rsidRPr="00233057" w:rsidRDefault="00CE5436" w:rsidP="00CE5436">
            <w:pPr>
              <w:pStyle w:val="TableParagraph"/>
              <w:spacing w:before="120" w:line="276" w:lineRule="auto"/>
              <w:rPr>
                <w:sz w:val="24"/>
                <w:szCs w:val="24"/>
              </w:rPr>
            </w:pPr>
            <w:r w:rsidRPr="00233057">
              <w:rPr>
                <w:spacing w:val="-5"/>
                <w:sz w:val="24"/>
                <w:szCs w:val="24"/>
              </w:rPr>
              <w:t xml:space="preserve">Age </w:t>
            </w:r>
            <w:r w:rsidRPr="00233057">
              <w:rPr>
                <w:sz w:val="24"/>
                <w:szCs w:val="24"/>
              </w:rPr>
              <w:t xml:space="preserve"> ≥ </w:t>
            </w:r>
            <w:r w:rsidRPr="00233057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7560D7E5" w14:textId="77777777" w:rsidR="00CE5436" w:rsidRPr="00233057" w:rsidRDefault="00CE5436" w:rsidP="00CE5436">
            <w:pPr>
              <w:pStyle w:val="TableParagraph"/>
              <w:spacing w:before="120"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1.8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1F475B8A" w14:textId="77777777" w:rsidR="00CE5436" w:rsidRPr="00233057" w:rsidRDefault="00CE5436" w:rsidP="00CE5436">
            <w:pPr>
              <w:pStyle w:val="TableParagraph"/>
              <w:spacing w:before="120"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1.32–2.43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0F8F6D9D" w14:textId="77777777" w:rsidR="00CE5436" w:rsidRPr="00233057" w:rsidRDefault="00CE5436" w:rsidP="00CE5436">
            <w:pPr>
              <w:pStyle w:val="TableParagraph"/>
              <w:spacing w:before="120" w:line="276" w:lineRule="auto"/>
              <w:ind w:left="147"/>
              <w:rPr>
                <w:sz w:val="24"/>
                <w:szCs w:val="24"/>
              </w:rPr>
            </w:pPr>
            <w:r w:rsidRPr="00233057">
              <w:rPr>
                <w:w w:val="110"/>
                <w:sz w:val="24"/>
                <w:szCs w:val="24"/>
              </w:rPr>
              <w:t>&lt;</w:t>
            </w:r>
            <w:r w:rsidRPr="00233057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233057">
              <w:rPr>
                <w:spacing w:val="-2"/>
                <w:w w:val="110"/>
                <w:sz w:val="24"/>
                <w:szCs w:val="24"/>
              </w:rPr>
              <w:t>0.001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0C6CE785" w14:textId="77777777" w:rsidR="00CE5436" w:rsidRPr="00233057" w:rsidRDefault="00CE5436" w:rsidP="00CE5436">
            <w:pPr>
              <w:pStyle w:val="TableParagraph"/>
              <w:spacing w:before="120" w:line="276" w:lineRule="auto"/>
              <w:ind w:left="125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1.4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48FA97BB" w14:textId="77777777" w:rsidR="00CE5436" w:rsidRPr="00233057" w:rsidRDefault="00CE5436" w:rsidP="00CE5436">
            <w:pPr>
              <w:pStyle w:val="TableParagraph"/>
              <w:spacing w:before="120"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1.1- 1.8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509BC689" w14:textId="77777777" w:rsidR="00CE5436" w:rsidRPr="00233057" w:rsidRDefault="00CE5436" w:rsidP="00CE5436">
            <w:pPr>
              <w:pStyle w:val="TableParagraph"/>
              <w:spacing w:before="120" w:line="276" w:lineRule="auto"/>
              <w:ind w:left="124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0.021</w:t>
            </w:r>
          </w:p>
        </w:tc>
      </w:tr>
      <w:tr w:rsidR="00CE5436" w:rsidRPr="00233057" w14:paraId="775DC491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71E7512B" w14:textId="77777777" w:rsidR="00CE5436" w:rsidRPr="00233057" w:rsidRDefault="00CE5436" w:rsidP="00CE543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33057">
              <w:rPr>
                <w:spacing w:val="-5"/>
                <w:sz w:val="24"/>
                <w:szCs w:val="24"/>
              </w:rPr>
              <w:t>Gender (Female)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5221C14E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0.95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7401A047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0.51–1.2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7D6EC6EA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0.042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1DD1FA6B" w14:textId="77777777" w:rsidR="00CE5436" w:rsidRPr="00233057" w:rsidRDefault="00CE5436" w:rsidP="00CE5436">
            <w:pPr>
              <w:pStyle w:val="TableParagraph"/>
              <w:spacing w:line="276" w:lineRule="auto"/>
              <w:ind w:left="125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0.7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1B8094A5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0.5 - 9.8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2ED33324" w14:textId="77777777" w:rsidR="00CE5436" w:rsidRPr="00233057" w:rsidRDefault="00CE5436" w:rsidP="00CE5436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0.042</w:t>
            </w:r>
          </w:p>
        </w:tc>
      </w:tr>
      <w:tr w:rsidR="00CE5436" w:rsidRPr="00233057" w14:paraId="2C2D5D02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634ADC5E" w14:textId="77777777" w:rsidR="00CE5436" w:rsidRPr="00233057" w:rsidRDefault="00CE5436" w:rsidP="00CE5436">
            <w:pPr>
              <w:pStyle w:val="TableParagraph"/>
              <w:spacing w:line="276" w:lineRule="auto"/>
              <w:rPr>
                <w:spacing w:val="-2"/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BMI ≥30 kg/m</w:t>
            </w:r>
            <w:r w:rsidRPr="002330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49F4FF5A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0.68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56F50D8A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0.39–1.08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12154BEA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0.09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560E0F3F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746BC969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661AC611" w14:textId="77777777" w:rsidR="00CE5436" w:rsidRPr="00233057" w:rsidRDefault="00CE5436" w:rsidP="00CE5436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</w:tr>
      <w:tr w:rsidR="00CE5436" w:rsidRPr="00233057" w14:paraId="6EEC8675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6355DF9B" w14:textId="77777777" w:rsidR="00CE5436" w:rsidRPr="00233057" w:rsidRDefault="00CE5436" w:rsidP="00CE5436">
            <w:pPr>
              <w:pStyle w:val="TableParagraph"/>
              <w:spacing w:line="276" w:lineRule="auto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Smoking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70701AE4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1.00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17C49803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0.63–1.16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6C08763E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0.316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1BAD097C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58518F52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4BF41C3F" w14:textId="77777777" w:rsidR="00CE5436" w:rsidRPr="00233057" w:rsidRDefault="00CE5436" w:rsidP="00CE5436">
            <w:pPr>
              <w:pStyle w:val="TableParagraph"/>
              <w:spacing w:line="276" w:lineRule="auto"/>
              <w:ind w:left="125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</w:tr>
      <w:tr w:rsidR="00CE5436" w:rsidRPr="00233057" w14:paraId="70AF2739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02EF3416" w14:textId="77777777" w:rsidR="00CE5436" w:rsidRPr="00233057" w:rsidRDefault="00CE5436" w:rsidP="00CE5436">
            <w:pPr>
              <w:pStyle w:val="TableParagraph"/>
              <w:spacing w:line="276" w:lineRule="auto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Hypertension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2DADF3F4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1.6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0574A7D2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1.1–1.9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6756D50A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0.042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0937D1DA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1.5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3D7A5D48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1.0 - 2.4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1A5958C4" w14:textId="77777777" w:rsidR="00CE5436" w:rsidRPr="00233057" w:rsidRDefault="00CE5436" w:rsidP="00CE5436">
            <w:pPr>
              <w:pStyle w:val="TableParagraph"/>
              <w:spacing w:line="276" w:lineRule="auto"/>
              <w:ind w:left="125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0.010</w:t>
            </w:r>
          </w:p>
        </w:tc>
      </w:tr>
      <w:tr w:rsidR="00CE5436" w:rsidRPr="00233057" w14:paraId="02FAECDB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0A80B59D" w14:textId="77777777" w:rsidR="00CE5436" w:rsidRPr="00233057" w:rsidRDefault="00CE5436" w:rsidP="00CE5436">
            <w:pPr>
              <w:pStyle w:val="TableParagraph"/>
              <w:spacing w:line="276" w:lineRule="auto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Diabetes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06C3FDEA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1.7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27F09E20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1.23–2.55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54EEFA3B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0.032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6F0283A5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pacing w:val="-10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1.4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4E814574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pacing w:val="-10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1.18–2.52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50525E5D" w14:textId="77777777" w:rsidR="00CE5436" w:rsidRPr="00233057" w:rsidRDefault="00CE5436" w:rsidP="00CE5436">
            <w:pPr>
              <w:pStyle w:val="TableParagraph"/>
              <w:spacing w:line="276" w:lineRule="auto"/>
              <w:ind w:left="125"/>
              <w:rPr>
                <w:spacing w:val="-10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0.134</w:t>
            </w:r>
          </w:p>
        </w:tc>
      </w:tr>
      <w:tr w:rsidR="00CE5436" w:rsidRPr="00233057" w14:paraId="52DE611E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6F5D4394" w14:textId="77777777" w:rsidR="00CE5436" w:rsidRPr="00233057" w:rsidRDefault="00CE5436" w:rsidP="00CE5436">
            <w:pPr>
              <w:pStyle w:val="TableParagraph"/>
              <w:spacing w:line="276" w:lineRule="auto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 xml:space="preserve">Hemoglobin, </w:t>
            </w:r>
            <w:r w:rsidRPr="00233057">
              <w:rPr>
                <w:sz w:val="24"/>
                <w:szCs w:val="24"/>
              </w:rPr>
              <w:t>per g/L increase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67F6838B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0.98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7721694C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0.94–0.99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57D187D6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pacing w:val="-2"/>
                <w:sz w:val="24"/>
                <w:szCs w:val="24"/>
              </w:rPr>
            </w:pPr>
            <w:r w:rsidRPr="00233057">
              <w:rPr>
                <w:w w:val="110"/>
                <w:sz w:val="24"/>
                <w:szCs w:val="24"/>
              </w:rPr>
              <w:t>&lt;</w:t>
            </w:r>
            <w:r w:rsidRPr="00233057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233057">
              <w:rPr>
                <w:spacing w:val="-2"/>
                <w:w w:val="110"/>
                <w:sz w:val="24"/>
                <w:szCs w:val="24"/>
              </w:rPr>
              <w:t>0.001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1C550711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pacing w:val="-10"/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0.9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04FCE75A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pacing w:val="-10"/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0.91 - 0.99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754428CE" w14:textId="77777777" w:rsidR="00CE5436" w:rsidRPr="00233057" w:rsidRDefault="00CE5436" w:rsidP="00CE5436">
            <w:pPr>
              <w:pStyle w:val="TableParagraph"/>
              <w:spacing w:line="276" w:lineRule="auto"/>
              <w:ind w:left="125"/>
              <w:rPr>
                <w:spacing w:val="-10"/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0.001</w:t>
            </w:r>
          </w:p>
        </w:tc>
      </w:tr>
      <w:tr w:rsidR="00CE5436" w:rsidRPr="00233057" w14:paraId="36A917C3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3840A686" w14:textId="77777777" w:rsidR="00CE5436" w:rsidRPr="00233057" w:rsidRDefault="00CE5436" w:rsidP="00CE5436">
            <w:pPr>
              <w:pStyle w:val="TableParagraph"/>
              <w:spacing w:line="276" w:lineRule="auto"/>
              <w:rPr>
                <w:spacing w:val="-2"/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Previous MI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2341285D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1.5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15B64EC8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1.1–1.9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0DF8FDB7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pacing w:val="-2"/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0.03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242A0BA8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pacing w:val="-10"/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7C0DEC04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pacing w:val="-10"/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3D245A4D" w14:textId="77777777" w:rsidR="00CE5436" w:rsidRPr="00233057" w:rsidRDefault="00CE5436" w:rsidP="00CE5436">
            <w:pPr>
              <w:pStyle w:val="TableParagraph"/>
              <w:spacing w:line="276" w:lineRule="auto"/>
              <w:ind w:left="125"/>
              <w:rPr>
                <w:spacing w:val="-10"/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</w:tr>
      <w:tr w:rsidR="00CE5436" w:rsidRPr="00233057" w14:paraId="37885322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10015AE0" w14:textId="77777777" w:rsidR="00CE5436" w:rsidRPr="00233057" w:rsidRDefault="00CE5436" w:rsidP="00CE5436">
            <w:pPr>
              <w:pStyle w:val="TableParagraph"/>
              <w:spacing w:line="276" w:lineRule="auto"/>
              <w:ind w:left="1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Previous Revascularization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1F07FE59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1.6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10B54DF0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1.15–2.86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167BAD1B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w w:val="110"/>
                <w:sz w:val="24"/>
                <w:szCs w:val="24"/>
              </w:rPr>
              <w:t>&lt;</w:t>
            </w:r>
            <w:r w:rsidRPr="00233057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233057">
              <w:rPr>
                <w:spacing w:val="-2"/>
                <w:w w:val="110"/>
                <w:sz w:val="24"/>
                <w:szCs w:val="24"/>
              </w:rPr>
              <w:t>0.001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21ACB223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1.09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793AAD92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1.1–1.315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5B21B778" w14:textId="77777777" w:rsidR="00CE5436" w:rsidRPr="00233057" w:rsidRDefault="00CE5436" w:rsidP="00CE5436">
            <w:pPr>
              <w:pStyle w:val="TableParagraph"/>
              <w:spacing w:line="276" w:lineRule="auto"/>
              <w:ind w:left="125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0.349</w:t>
            </w:r>
          </w:p>
        </w:tc>
      </w:tr>
      <w:tr w:rsidR="00CE5436" w:rsidRPr="00233057" w14:paraId="0FD726BD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03E9FF58" w14:textId="77777777" w:rsidR="00CE5436" w:rsidRPr="00233057" w:rsidRDefault="00CE5436" w:rsidP="00CE5436">
            <w:pPr>
              <w:pStyle w:val="TableParagraph"/>
              <w:spacing w:line="276" w:lineRule="auto"/>
              <w:ind w:left="1"/>
              <w:rPr>
                <w:sz w:val="24"/>
                <w:szCs w:val="24"/>
              </w:rPr>
            </w:pPr>
            <w:r w:rsidRPr="00233057">
              <w:rPr>
                <w:spacing w:val="-5"/>
                <w:sz w:val="24"/>
                <w:szCs w:val="24"/>
              </w:rPr>
              <w:t>Previous bleed ≥ BARC 2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42F58B17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2.5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60E5CD11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1.7–3.2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6AF8EB9A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w w:val="110"/>
                <w:sz w:val="24"/>
                <w:szCs w:val="24"/>
              </w:rPr>
              <w:t>&lt;</w:t>
            </w:r>
            <w:r w:rsidRPr="00233057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233057">
              <w:rPr>
                <w:spacing w:val="-2"/>
                <w:w w:val="110"/>
                <w:sz w:val="24"/>
                <w:szCs w:val="24"/>
              </w:rPr>
              <w:t>0.001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6A735865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2.1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661318CB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1.4 - 3.7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05AB187D" w14:textId="77777777" w:rsidR="00CE5436" w:rsidRPr="00233057" w:rsidRDefault="00CE5436" w:rsidP="00CE5436">
            <w:pPr>
              <w:pStyle w:val="TableParagraph"/>
              <w:spacing w:line="276" w:lineRule="auto"/>
              <w:ind w:left="125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0.004</w:t>
            </w:r>
          </w:p>
        </w:tc>
      </w:tr>
      <w:tr w:rsidR="00CE5436" w:rsidRPr="00233057" w14:paraId="3E5AF597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4BF5E465" w14:textId="77777777" w:rsidR="00CE5436" w:rsidRPr="00233057" w:rsidRDefault="00CE5436" w:rsidP="00CE5436">
            <w:pPr>
              <w:pStyle w:val="TableParagraph"/>
              <w:spacing w:line="276" w:lineRule="auto"/>
              <w:ind w:left="1"/>
              <w:rPr>
                <w:sz w:val="24"/>
                <w:szCs w:val="24"/>
              </w:rPr>
            </w:pPr>
            <w:r w:rsidRPr="00233057">
              <w:rPr>
                <w:spacing w:val="-4"/>
                <w:sz w:val="24"/>
                <w:szCs w:val="24"/>
              </w:rPr>
              <w:t xml:space="preserve">eGFR, </w:t>
            </w:r>
            <w:r w:rsidRPr="00233057">
              <w:rPr>
                <w:sz w:val="24"/>
                <w:szCs w:val="24"/>
              </w:rPr>
              <w:t>&lt;60 ml/min/1.73 m</w:t>
            </w:r>
            <w:r w:rsidRPr="002330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3347D853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1.5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6642B5A0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1.3-2.8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283EB449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2"/>
                <w:w w:val="110"/>
                <w:sz w:val="24"/>
                <w:szCs w:val="24"/>
              </w:rPr>
              <w:t>0.01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08972359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0.99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2933C41B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0.987–1.009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41F7112E" w14:textId="77777777" w:rsidR="00CE5436" w:rsidRPr="00233057" w:rsidRDefault="00CE5436" w:rsidP="00CE5436">
            <w:pPr>
              <w:pStyle w:val="TableParagraph"/>
              <w:spacing w:line="276" w:lineRule="auto"/>
              <w:ind w:left="125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0.746</w:t>
            </w:r>
          </w:p>
        </w:tc>
      </w:tr>
      <w:tr w:rsidR="00CE5436" w:rsidRPr="00233057" w14:paraId="139D2903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428C8091" w14:textId="77777777" w:rsidR="00CE5436" w:rsidRPr="00233057" w:rsidRDefault="00CE5436" w:rsidP="00CE5436">
            <w:pPr>
              <w:pStyle w:val="TableParagraph"/>
              <w:spacing w:line="276" w:lineRule="auto"/>
              <w:ind w:left="1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>WBC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232D04EF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0.85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1122F887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0.71–1.03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05A51343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0.105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28E09801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4B342DB6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2BCA86AB" w14:textId="77777777" w:rsidR="00CE5436" w:rsidRPr="00233057" w:rsidRDefault="00CE5436" w:rsidP="00CE5436">
            <w:pPr>
              <w:pStyle w:val="TableParagraph"/>
              <w:spacing w:line="276" w:lineRule="auto"/>
              <w:ind w:left="125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</w:tr>
      <w:tr w:rsidR="00CE5436" w:rsidRPr="00233057" w14:paraId="6133074E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0F3B183B" w14:textId="77777777" w:rsidR="00CE5436" w:rsidRPr="00233057" w:rsidRDefault="00CE5436" w:rsidP="00CE5436">
            <w:pPr>
              <w:pStyle w:val="TableParagraph"/>
              <w:spacing w:line="276" w:lineRule="auto"/>
              <w:ind w:left="1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Lymphocyte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691D557D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0.84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2565963F" w14:textId="77777777" w:rsidR="00CE5436" w:rsidRPr="00233057" w:rsidRDefault="00CE5436" w:rsidP="00CE5436">
            <w:pPr>
              <w:pStyle w:val="TableParagraph"/>
              <w:spacing w:line="276" w:lineRule="auto"/>
              <w:ind w:left="130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0.69–1.02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4541AFB3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0.096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03FE4471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4C94516E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7104D382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</w:tr>
      <w:tr w:rsidR="00CE5436" w:rsidRPr="00233057" w14:paraId="5CC99631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7DAC1685" w14:textId="77777777" w:rsidR="00CE5436" w:rsidRPr="00233057" w:rsidRDefault="00CE5436" w:rsidP="00CE5436">
            <w:pPr>
              <w:pStyle w:val="TableParagraph"/>
              <w:spacing w:line="276" w:lineRule="auto"/>
              <w:ind w:left="1"/>
              <w:rPr>
                <w:sz w:val="24"/>
                <w:szCs w:val="24"/>
              </w:rPr>
            </w:pPr>
            <w:r w:rsidRPr="00233057">
              <w:rPr>
                <w:spacing w:val="-5"/>
                <w:sz w:val="24"/>
                <w:szCs w:val="24"/>
              </w:rPr>
              <w:t>Albumin &lt;3.8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4DE8EEB1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0.79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7C19D83C" w14:textId="77777777" w:rsidR="00CE5436" w:rsidRPr="00233057" w:rsidRDefault="00CE5436" w:rsidP="00CE5436">
            <w:pPr>
              <w:pStyle w:val="TableParagraph"/>
              <w:spacing w:line="276" w:lineRule="auto"/>
              <w:ind w:left="130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0.63–1.00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06897122" w14:textId="77777777" w:rsidR="00CE5436" w:rsidRPr="00233057" w:rsidRDefault="00CE5436" w:rsidP="00CE5436">
            <w:pPr>
              <w:pStyle w:val="TableParagraph"/>
              <w:spacing w:line="276" w:lineRule="auto"/>
              <w:ind w:left="14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0.051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61C5D83A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7E050FB8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23390034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</w:tr>
      <w:tr w:rsidR="00CE5436" w:rsidRPr="00233057" w14:paraId="5F78E11F" w14:textId="77777777" w:rsidTr="00CE5436">
        <w:trPr>
          <w:trHeight w:val="342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3C93C4B2" w14:textId="77777777" w:rsidR="00CE5436" w:rsidRPr="00233057" w:rsidRDefault="00CE5436" w:rsidP="00CE5436">
            <w:pPr>
              <w:pStyle w:val="TableParagraph"/>
              <w:spacing w:line="276" w:lineRule="auto"/>
              <w:ind w:left="3"/>
              <w:rPr>
                <w:sz w:val="24"/>
                <w:szCs w:val="24"/>
              </w:rPr>
            </w:pPr>
            <w:r w:rsidRPr="00233057">
              <w:rPr>
                <w:spacing w:val="-4"/>
                <w:sz w:val="24"/>
                <w:szCs w:val="24"/>
              </w:rPr>
              <w:t>Creatinine &lt; 1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0BEDB3EA" w14:textId="77777777" w:rsidR="00CE5436" w:rsidRPr="00233057" w:rsidRDefault="00CE5436" w:rsidP="00CE5436">
            <w:pPr>
              <w:pStyle w:val="TableParagraph"/>
              <w:spacing w:line="276" w:lineRule="auto"/>
              <w:ind w:left="130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1.00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391BC3EB" w14:textId="77777777" w:rsidR="00CE5436" w:rsidRPr="00233057" w:rsidRDefault="00CE5436" w:rsidP="00CE5436">
            <w:pPr>
              <w:pStyle w:val="TableParagraph"/>
              <w:spacing w:line="276" w:lineRule="auto"/>
              <w:ind w:left="131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0.87–1.15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7937D2C7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0.276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6D9E1646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1.05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64C9708A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0.992–1.111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1EEF5ABE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0.091</w:t>
            </w:r>
          </w:p>
        </w:tc>
      </w:tr>
      <w:tr w:rsidR="00CE5436" w:rsidRPr="00233057" w14:paraId="2A96BE41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3B6141A5" w14:textId="77777777" w:rsidR="00CE5436" w:rsidRPr="00233057" w:rsidRDefault="00CE5436" w:rsidP="00CE5436">
            <w:pPr>
              <w:pStyle w:val="TableParagraph"/>
              <w:spacing w:line="276" w:lineRule="auto"/>
              <w:ind w:left="2"/>
              <w:rPr>
                <w:sz w:val="24"/>
                <w:szCs w:val="24"/>
              </w:rPr>
            </w:pPr>
            <w:r w:rsidRPr="00233057">
              <w:rPr>
                <w:spacing w:val="-5"/>
                <w:sz w:val="24"/>
                <w:szCs w:val="24"/>
              </w:rPr>
              <w:t>Multivessel disease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1D20398D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1.1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784C8B32" w14:textId="77777777" w:rsidR="00CE5436" w:rsidRPr="00233057" w:rsidRDefault="00CE5436" w:rsidP="00CE5436">
            <w:pPr>
              <w:pStyle w:val="TableParagraph"/>
              <w:spacing w:line="276" w:lineRule="auto"/>
              <w:ind w:left="130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0.748–1.65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2B84E71D" w14:textId="77777777" w:rsidR="00CE5436" w:rsidRPr="00233057" w:rsidRDefault="00CE5436" w:rsidP="00CE5436">
            <w:pPr>
              <w:pStyle w:val="TableParagraph"/>
              <w:spacing w:line="276" w:lineRule="auto"/>
              <w:ind w:left="14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0.542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24A31762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1FC4C7E5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5B3565FF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</w:tr>
      <w:tr w:rsidR="00CE5436" w:rsidRPr="00233057" w14:paraId="6CB54EA8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740D9C8D" w14:textId="77777777" w:rsidR="00CE5436" w:rsidRPr="00233057" w:rsidRDefault="00CE5436" w:rsidP="00CE5436">
            <w:pPr>
              <w:pStyle w:val="TableParagraph"/>
              <w:spacing w:line="276" w:lineRule="auto"/>
              <w:ind w:left="2"/>
              <w:rPr>
                <w:sz w:val="24"/>
                <w:szCs w:val="24"/>
              </w:rPr>
            </w:pPr>
            <w:r w:rsidRPr="00233057">
              <w:rPr>
                <w:spacing w:val="-5"/>
                <w:sz w:val="24"/>
                <w:szCs w:val="24"/>
              </w:rPr>
              <w:t>Multivessel intervention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493BBE5D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1.03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1402DA6B" w14:textId="77777777" w:rsidR="00CE5436" w:rsidRPr="00233057" w:rsidRDefault="00CE5436" w:rsidP="00CE5436">
            <w:pPr>
              <w:pStyle w:val="TableParagraph"/>
              <w:spacing w:line="276" w:lineRule="auto"/>
              <w:ind w:left="130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1.01–1.06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4C81EC2C" w14:textId="77777777" w:rsidR="00CE5436" w:rsidRPr="00233057" w:rsidRDefault="00CE5436" w:rsidP="00CE5436">
            <w:pPr>
              <w:pStyle w:val="TableParagraph"/>
              <w:spacing w:line="276" w:lineRule="auto"/>
              <w:ind w:left="149"/>
              <w:rPr>
                <w:sz w:val="24"/>
                <w:szCs w:val="24"/>
              </w:rPr>
            </w:pPr>
            <w:r w:rsidRPr="00233057">
              <w:rPr>
                <w:w w:val="110"/>
                <w:sz w:val="24"/>
                <w:szCs w:val="24"/>
              </w:rPr>
              <w:t>0.08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2F4E41C1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683D66EC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16A25576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</w:tr>
      <w:tr w:rsidR="00CE5436" w:rsidRPr="00233057" w14:paraId="41F274AC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0297651E" w14:textId="77777777" w:rsidR="00CE5436" w:rsidRPr="00233057" w:rsidRDefault="00CE5436" w:rsidP="00CE5436">
            <w:pPr>
              <w:pStyle w:val="TableParagraph"/>
              <w:spacing w:line="276" w:lineRule="auto"/>
              <w:ind w:left="2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Statins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050EDA89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0.89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25E27AD0" w14:textId="77777777" w:rsidR="00CE5436" w:rsidRPr="00233057" w:rsidRDefault="00CE5436" w:rsidP="00CE5436">
            <w:pPr>
              <w:pStyle w:val="TableParagraph"/>
              <w:spacing w:line="276" w:lineRule="auto"/>
              <w:ind w:left="130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0.67–1.01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7C8E3B24" w14:textId="77777777" w:rsidR="00CE5436" w:rsidRPr="00233057" w:rsidRDefault="00CE5436" w:rsidP="00CE5436">
            <w:pPr>
              <w:pStyle w:val="TableParagraph"/>
              <w:spacing w:line="276" w:lineRule="auto"/>
              <w:ind w:left="14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0.524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777FD0DE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7D7CD5BF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3920FF64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</w:tr>
      <w:tr w:rsidR="00CE5436" w:rsidRPr="00233057" w14:paraId="1CF2649A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0D72C00E" w14:textId="77777777" w:rsidR="00CE5436" w:rsidRPr="00233057" w:rsidRDefault="00CE5436" w:rsidP="00CE5436">
            <w:pPr>
              <w:pStyle w:val="TableParagraph"/>
              <w:spacing w:line="276" w:lineRule="auto"/>
              <w:ind w:left="2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β-blockers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063E9D33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0.87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2B216547" w14:textId="77777777" w:rsidR="00CE5436" w:rsidRPr="00233057" w:rsidRDefault="00CE5436" w:rsidP="00CE5436">
            <w:pPr>
              <w:pStyle w:val="TableParagraph"/>
              <w:spacing w:line="276" w:lineRule="auto"/>
              <w:ind w:left="130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0.59–1.02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3B370DAA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0.485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4A14076D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7D6DC42D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770BDB8B" w14:textId="77777777" w:rsidR="00CE5436" w:rsidRPr="00233057" w:rsidRDefault="00CE5436" w:rsidP="00CE5436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</w:tr>
      <w:tr w:rsidR="00CE5436" w:rsidRPr="00233057" w14:paraId="6C3FF291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1A0A1A3A" w14:textId="77777777" w:rsidR="00CE5436" w:rsidRPr="00233057" w:rsidRDefault="00CE5436" w:rsidP="00CE5436">
            <w:pPr>
              <w:pStyle w:val="TableParagraph"/>
              <w:spacing w:line="276" w:lineRule="auto"/>
              <w:ind w:left="2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ACE inhibitors/ARB’s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109CD1FB" w14:textId="77777777" w:rsidR="00CE5436" w:rsidRPr="00233057" w:rsidRDefault="00CE5436" w:rsidP="00CE5436">
            <w:pPr>
              <w:pStyle w:val="TableParagraph"/>
              <w:spacing w:line="276" w:lineRule="auto"/>
              <w:ind w:left="130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1.03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6B30326B" w14:textId="77777777" w:rsidR="00CE5436" w:rsidRPr="00233057" w:rsidRDefault="00CE5436" w:rsidP="00CE5436">
            <w:pPr>
              <w:pStyle w:val="TableParagraph"/>
              <w:spacing w:line="276" w:lineRule="auto"/>
              <w:ind w:left="131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0.957–1.1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330B2177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0.236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4D0FAFF7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6DDE797C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0AE77353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pacing w:val="-10"/>
                <w:sz w:val="24"/>
                <w:szCs w:val="24"/>
              </w:rPr>
              <w:t>–</w:t>
            </w:r>
          </w:p>
        </w:tc>
      </w:tr>
      <w:tr w:rsidR="00CE5436" w:rsidRPr="00233057" w14:paraId="600B9527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6C49A673" w14:textId="77777777" w:rsidR="00CE5436" w:rsidRPr="00233057" w:rsidRDefault="00CE5436" w:rsidP="00CE5436">
            <w:pPr>
              <w:pStyle w:val="TableParagraph"/>
              <w:spacing w:line="276" w:lineRule="auto"/>
              <w:ind w:left="2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Aspirin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60837AB1" w14:textId="77777777" w:rsidR="00CE5436" w:rsidRPr="00233057" w:rsidRDefault="00CE5436" w:rsidP="00CE5436">
            <w:pPr>
              <w:pStyle w:val="TableParagraph"/>
              <w:spacing w:line="276" w:lineRule="auto"/>
              <w:ind w:left="130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0.61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2F06CE50" w14:textId="77777777" w:rsidR="00CE5436" w:rsidRPr="00233057" w:rsidRDefault="00CE5436" w:rsidP="00CE5436">
            <w:pPr>
              <w:pStyle w:val="TableParagraph"/>
              <w:spacing w:line="276" w:lineRule="auto"/>
              <w:ind w:left="131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0.45-0.98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3325B020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0.354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47E28607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583CA28B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29348CD5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</w:p>
        </w:tc>
      </w:tr>
      <w:tr w:rsidR="00CE5436" w:rsidRPr="00233057" w14:paraId="276DE345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3765E7D7" w14:textId="77777777" w:rsidR="00CE5436" w:rsidRPr="00233057" w:rsidRDefault="00CE5436" w:rsidP="00CE5436">
            <w:pPr>
              <w:pStyle w:val="TableParagraph"/>
              <w:spacing w:line="276" w:lineRule="auto"/>
              <w:ind w:left="3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P2Y12 receptor inhibitor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5B7BE172" w14:textId="77777777" w:rsidR="00CE5436" w:rsidRPr="00233057" w:rsidRDefault="00CE5436" w:rsidP="00CE5436">
            <w:pPr>
              <w:pStyle w:val="TableParagraph"/>
              <w:spacing w:line="276" w:lineRule="auto"/>
              <w:ind w:left="130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1.2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3A84B10D" w14:textId="77777777" w:rsidR="00CE5436" w:rsidRPr="00233057" w:rsidRDefault="00CE5436" w:rsidP="00CE5436">
            <w:pPr>
              <w:pStyle w:val="TableParagraph"/>
              <w:spacing w:line="276" w:lineRule="auto"/>
              <w:ind w:left="131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0.75-1.8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0F890303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0.326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164541EA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79FE6DD8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30C8EE62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</w:p>
        </w:tc>
      </w:tr>
      <w:tr w:rsidR="00CE5436" w:rsidRPr="00233057" w14:paraId="3E973E82" w14:textId="77777777" w:rsidTr="00CE5436">
        <w:trPr>
          <w:trHeight w:val="341"/>
        </w:trPr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14:paraId="3DB4945A" w14:textId="77777777" w:rsidR="00CE5436" w:rsidRPr="00233057" w:rsidRDefault="00CE5436" w:rsidP="00CE5436">
            <w:pPr>
              <w:pStyle w:val="TableParagraph"/>
              <w:spacing w:line="276" w:lineRule="auto"/>
              <w:ind w:left="3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</w:rPr>
              <w:t xml:space="preserve">PNI </w:t>
            </w:r>
            <w:r w:rsidRPr="00233057">
              <w:rPr>
                <w:spacing w:val="-4"/>
                <w:sz w:val="24"/>
                <w:szCs w:val="24"/>
              </w:rPr>
              <w:t>&lt; 42.7</w:t>
            </w:r>
          </w:p>
        </w:tc>
        <w:tc>
          <w:tcPr>
            <w:tcW w:w="905" w:type="dxa"/>
            <w:tcBorders>
              <w:top w:val="single" w:sz="8" w:space="0" w:color="auto"/>
              <w:bottom w:val="single" w:sz="8" w:space="0" w:color="auto"/>
            </w:tcBorders>
          </w:tcPr>
          <w:p w14:paraId="53AC02B5" w14:textId="77777777" w:rsidR="00CE5436" w:rsidRPr="00233057" w:rsidRDefault="00CE5436" w:rsidP="00CE5436">
            <w:pPr>
              <w:pStyle w:val="TableParagraph"/>
              <w:spacing w:line="276" w:lineRule="auto"/>
              <w:ind w:left="130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2.1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08F0B492" w14:textId="77777777" w:rsidR="00CE5436" w:rsidRPr="00233057" w:rsidRDefault="00CE5436" w:rsidP="00CE5436">
            <w:pPr>
              <w:pStyle w:val="TableParagraph"/>
              <w:spacing w:line="276" w:lineRule="auto"/>
              <w:ind w:left="131"/>
              <w:rPr>
                <w:sz w:val="24"/>
                <w:szCs w:val="24"/>
              </w:rPr>
            </w:pPr>
            <w:r w:rsidRPr="00233057">
              <w:rPr>
                <w:spacing w:val="-2"/>
                <w:sz w:val="24"/>
                <w:szCs w:val="24"/>
              </w:rPr>
              <w:t>1.63–3.43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8" w:space="0" w:color="auto"/>
            </w:tcBorders>
          </w:tcPr>
          <w:p w14:paraId="154BFE36" w14:textId="77777777" w:rsidR="00CE5436" w:rsidRPr="00233057" w:rsidRDefault="00CE5436" w:rsidP="00CE5436">
            <w:pPr>
              <w:pStyle w:val="TableParagraph"/>
              <w:spacing w:line="276" w:lineRule="auto"/>
              <w:ind w:left="150"/>
              <w:rPr>
                <w:sz w:val="24"/>
                <w:szCs w:val="24"/>
              </w:rPr>
            </w:pPr>
            <w:r w:rsidRPr="00233057">
              <w:rPr>
                <w:w w:val="110"/>
                <w:sz w:val="24"/>
                <w:szCs w:val="24"/>
              </w:rPr>
              <w:t>&lt;</w:t>
            </w:r>
            <w:r w:rsidRPr="00233057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233057">
              <w:rPr>
                <w:spacing w:val="-2"/>
                <w:w w:val="110"/>
                <w:sz w:val="24"/>
                <w:szCs w:val="24"/>
              </w:rPr>
              <w:t>0.001</w:t>
            </w:r>
          </w:p>
        </w:tc>
        <w:tc>
          <w:tcPr>
            <w:tcW w:w="1368" w:type="dxa"/>
            <w:tcBorders>
              <w:top w:val="single" w:sz="8" w:space="0" w:color="auto"/>
              <w:bottom w:val="single" w:sz="8" w:space="0" w:color="auto"/>
            </w:tcBorders>
          </w:tcPr>
          <w:p w14:paraId="1F6427CC" w14:textId="77777777" w:rsidR="00CE5436" w:rsidRPr="00233057" w:rsidRDefault="00CE5436" w:rsidP="00CE5436">
            <w:pPr>
              <w:pStyle w:val="TableParagraph"/>
              <w:spacing w:line="276" w:lineRule="auto"/>
              <w:ind w:left="128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  <w:lang w:val="en-GB"/>
              </w:rPr>
              <w:t>1.7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</w:tcPr>
          <w:p w14:paraId="60579034" w14:textId="77777777" w:rsidR="00CE5436" w:rsidRPr="00233057" w:rsidRDefault="00CE5436" w:rsidP="00CE5436">
            <w:pPr>
              <w:pStyle w:val="TableParagraph"/>
              <w:spacing w:line="276" w:lineRule="auto"/>
              <w:ind w:left="129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  <w:lang w:val="en-GB"/>
              </w:rPr>
              <w:t>1.1 - 2.5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1A440597" w14:textId="77777777" w:rsidR="00CE5436" w:rsidRPr="00233057" w:rsidRDefault="00CE5436" w:rsidP="00CE5436">
            <w:pPr>
              <w:pStyle w:val="TableParagraph"/>
              <w:spacing w:line="276" w:lineRule="auto"/>
              <w:ind w:left="127"/>
              <w:rPr>
                <w:sz w:val="24"/>
                <w:szCs w:val="24"/>
              </w:rPr>
            </w:pPr>
            <w:r w:rsidRPr="00233057">
              <w:rPr>
                <w:sz w:val="24"/>
                <w:szCs w:val="24"/>
                <w:lang w:val="en-GB"/>
              </w:rPr>
              <w:t>0.003</w:t>
            </w:r>
          </w:p>
        </w:tc>
      </w:tr>
    </w:tbl>
    <w:p w14:paraId="59B06A9A" w14:textId="039AD820" w:rsidR="00860E67" w:rsidRPr="00233057" w:rsidRDefault="00CE5436" w:rsidP="00276C27">
      <w:pPr>
        <w:rPr>
          <w:b/>
          <w:bCs/>
          <w:sz w:val="24"/>
          <w:szCs w:val="24"/>
        </w:rPr>
      </w:pPr>
      <w:r w:rsidRPr="00233057">
        <w:rPr>
          <w:b/>
          <w:bCs/>
          <w:sz w:val="24"/>
          <w:szCs w:val="24"/>
        </w:rPr>
        <w:t>Sup</w:t>
      </w:r>
      <w:r w:rsidR="008260E9">
        <w:rPr>
          <w:b/>
          <w:bCs/>
          <w:sz w:val="24"/>
          <w:szCs w:val="24"/>
        </w:rPr>
        <w:t>p</w:t>
      </w:r>
      <w:r w:rsidRPr="00233057">
        <w:rPr>
          <w:b/>
          <w:bCs/>
          <w:sz w:val="24"/>
          <w:szCs w:val="24"/>
        </w:rPr>
        <w:t>lementary Table 1 Univariate and Multivariate Cox Regression Analysis</w:t>
      </w:r>
    </w:p>
    <w:sectPr w:rsidR="00860E67" w:rsidRPr="00233057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6EF9" w14:textId="77777777" w:rsidR="008260E9" w:rsidRDefault="008260E9" w:rsidP="008260E9">
      <w:r>
        <w:separator/>
      </w:r>
    </w:p>
  </w:endnote>
  <w:endnote w:type="continuationSeparator" w:id="0">
    <w:p w14:paraId="42AC302F" w14:textId="77777777" w:rsidR="008260E9" w:rsidRDefault="008260E9" w:rsidP="0082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8042" w14:textId="71D33357" w:rsidR="008260E9" w:rsidRDefault="008260E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659694" wp14:editId="2B19F2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0939270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BE742" w14:textId="6643981B" w:rsidR="008260E9" w:rsidRPr="008260E9" w:rsidRDefault="008260E9" w:rsidP="008260E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260E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596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3DBE742" w14:textId="6643981B" w:rsidR="008260E9" w:rsidRPr="008260E9" w:rsidRDefault="008260E9" w:rsidP="008260E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260E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81A9" w14:textId="1BCADAB2" w:rsidR="008260E9" w:rsidRDefault="008260E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34907E" wp14:editId="4F2E11AB">
              <wp:simplePos x="914400" y="1008107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0175831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D51D7" w14:textId="66B997F8" w:rsidR="008260E9" w:rsidRPr="008260E9" w:rsidRDefault="008260E9" w:rsidP="008260E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260E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490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47D51D7" w14:textId="66B997F8" w:rsidR="008260E9" w:rsidRPr="008260E9" w:rsidRDefault="008260E9" w:rsidP="008260E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260E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87CA" w14:textId="2B0CDF4A" w:rsidR="008260E9" w:rsidRDefault="008260E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DEEC61" wp14:editId="473B81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9525063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4D258" w14:textId="037645BA" w:rsidR="008260E9" w:rsidRPr="008260E9" w:rsidRDefault="008260E9" w:rsidP="008260E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260E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EE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634D258" w14:textId="037645BA" w:rsidR="008260E9" w:rsidRPr="008260E9" w:rsidRDefault="008260E9" w:rsidP="008260E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260E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6006" w14:textId="77777777" w:rsidR="008260E9" w:rsidRDefault="008260E9" w:rsidP="008260E9">
      <w:r>
        <w:separator/>
      </w:r>
    </w:p>
  </w:footnote>
  <w:footnote w:type="continuationSeparator" w:id="0">
    <w:p w14:paraId="0731A833" w14:textId="77777777" w:rsidR="008260E9" w:rsidRDefault="008260E9" w:rsidP="0082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7"/>
    <w:rsid w:val="00121C9B"/>
    <w:rsid w:val="00166C4F"/>
    <w:rsid w:val="00185D2E"/>
    <w:rsid w:val="00233057"/>
    <w:rsid w:val="00276C27"/>
    <w:rsid w:val="00335868"/>
    <w:rsid w:val="00440016"/>
    <w:rsid w:val="0046508E"/>
    <w:rsid w:val="005C0A10"/>
    <w:rsid w:val="00652F2D"/>
    <w:rsid w:val="00662FD8"/>
    <w:rsid w:val="007C696C"/>
    <w:rsid w:val="008260E9"/>
    <w:rsid w:val="00860E67"/>
    <w:rsid w:val="009838FE"/>
    <w:rsid w:val="009D27BE"/>
    <w:rsid w:val="00A100B5"/>
    <w:rsid w:val="00B05B29"/>
    <w:rsid w:val="00CA3135"/>
    <w:rsid w:val="00CE5436"/>
    <w:rsid w:val="00F16A76"/>
    <w:rsid w:val="00F1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6783"/>
  <w15:chartTrackingRefBased/>
  <w15:docId w15:val="{A4E2B9DD-A144-45C1-A02D-9C6B831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C2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C2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C2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C2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C2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C2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C2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C2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C2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C2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C2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C2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C2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C2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C2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76C27"/>
    <w:pPr>
      <w:spacing w:before="5"/>
    </w:pPr>
  </w:style>
  <w:style w:type="paragraph" w:styleId="Footer">
    <w:name w:val="footer"/>
    <w:basedOn w:val="Normal"/>
    <w:link w:val="FooterChar"/>
    <w:uiPriority w:val="99"/>
    <w:unhideWhenUsed/>
    <w:rsid w:val="00826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0E9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Rasool</dc:creator>
  <cp:keywords/>
  <dc:description/>
  <cp:lastModifiedBy>Lee, Boon</cp:lastModifiedBy>
  <cp:revision>2</cp:revision>
  <dcterms:created xsi:type="dcterms:W3CDTF">2025-03-18T23:37:00Z</dcterms:created>
  <dcterms:modified xsi:type="dcterms:W3CDTF">2025-03-18T23:37:00Z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4d33f4c6,5401a043,4d97416c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2025-03-18T23:37:17Z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4d951d17-90b9-4614-a396-3a9f9d2df584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