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D943B" w14:textId="00E632CD" w:rsidR="002F7F16" w:rsidRPr="002F7F16" w:rsidRDefault="002F7F16" w:rsidP="002F7F16">
      <w:pPr>
        <w:spacing w:after="0" w:line="480" w:lineRule="auto"/>
        <w:jc w:val="center"/>
        <w:rPr>
          <w:rFonts w:ascii="Times New Roman" w:eastAsiaTheme="majorEastAsia" w:hAnsi="Times New Roman" w:cs="Times New Roman"/>
          <w:color w:val="000000" w:themeColor="text1"/>
          <w:kern w:val="24"/>
          <w:sz w:val="24"/>
          <w:szCs w:val="24"/>
        </w:rPr>
      </w:pPr>
      <w:r w:rsidRPr="002F7F16">
        <w:rPr>
          <w:rFonts w:ascii="Times New Roman" w:eastAsiaTheme="majorEastAsia" w:hAnsi="Times New Roman" w:cs="Times New Roman"/>
          <w:color w:val="000000" w:themeColor="text1"/>
          <w:kern w:val="24"/>
          <w:sz w:val="24"/>
          <w:szCs w:val="24"/>
        </w:rPr>
        <w:t xml:space="preserve">The Influence of Psychosocial Factors on Response to Epidural Steroid Injection </w:t>
      </w:r>
    </w:p>
    <w:p w14:paraId="3DAB303F" w14:textId="76C197AD" w:rsidR="008C6B77" w:rsidRPr="00002F91" w:rsidRDefault="00F432A6" w:rsidP="00EE4DC1">
      <w:pPr>
        <w:spacing w:after="0" w:line="480" w:lineRule="auto"/>
        <w:jc w:val="center"/>
        <w:rPr>
          <w:rFonts w:ascii="Times New Roman" w:hAnsi="Times New Roman" w:cs="Times New Roman"/>
          <w:sz w:val="24"/>
          <w:szCs w:val="24"/>
        </w:rPr>
      </w:pPr>
      <w:r>
        <w:rPr>
          <w:rFonts w:ascii="Times New Roman" w:hAnsi="Times New Roman" w:cs="Times New Roman"/>
          <w:b/>
          <w:bCs/>
          <w:sz w:val="24"/>
          <w:szCs w:val="24"/>
        </w:rPr>
        <w:t xml:space="preserve">Supplemental </w:t>
      </w:r>
      <w:r w:rsidR="0080620D">
        <w:rPr>
          <w:rFonts w:ascii="Times New Roman" w:hAnsi="Times New Roman" w:cs="Times New Roman"/>
          <w:b/>
          <w:bCs/>
          <w:sz w:val="24"/>
          <w:szCs w:val="24"/>
        </w:rPr>
        <w:t>Materials</w:t>
      </w:r>
    </w:p>
    <w:p w14:paraId="632C4422" w14:textId="45D98C36" w:rsidR="0080620D" w:rsidRDefault="00CE09F8" w:rsidP="008C6B77">
      <w:pPr>
        <w:spacing w:after="0" w:line="480" w:lineRule="auto"/>
        <w:rPr>
          <w:rFonts w:ascii="Times New Roman" w:hAnsi="Times New Roman" w:cs="Times New Roman"/>
          <w:b/>
          <w:bCs/>
          <w:sz w:val="24"/>
          <w:szCs w:val="24"/>
        </w:rPr>
      </w:pPr>
      <w:r>
        <w:rPr>
          <w:rFonts w:ascii="Times New Roman" w:hAnsi="Times New Roman" w:cs="Times New Roman"/>
          <w:b/>
          <w:bCs/>
          <w:sz w:val="24"/>
          <w:szCs w:val="24"/>
        </w:rPr>
        <w:t>Multivariate Mixed Effects Models</w:t>
      </w:r>
      <w:r w:rsidR="0005125C">
        <w:rPr>
          <w:rFonts w:ascii="Times New Roman" w:hAnsi="Times New Roman" w:cs="Times New Roman"/>
          <w:b/>
          <w:bCs/>
          <w:sz w:val="24"/>
          <w:szCs w:val="24"/>
        </w:rPr>
        <w:t>,</w:t>
      </w:r>
      <w:r w:rsidR="00623318">
        <w:rPr>
          <w:rFonts w:ascii="Times New Roman" w:hAnsi="Times New Roman" w:cs="Times New Roman"/>
          <w:b/>
          <w:bCs/>
          <w:sz w:val="24"/>
          <w:szCs w:val="24"/>
        </w:rPr>
        <w:t xml:space="preserve"> Supplement</w:t>
      </w:r>
      <w:r w:rsidR="0005125C">
        <w:rPr>
          <w:rFonts w:ascii="Times New Roman" w:hAnsi="Times New Roman" w:cs="Times New Roman"/>
          <w:b/>
          <w:bCs/>
          <w:sz w:val="24"/>
          <w:szCs w:val="24"/>
        </w:rPr>
        <w:t>al Tables</w:t>
      </w:r>
    </w:p>
    <w:p w14:paraId="75D0F1EF" w14:textId="77EAA280" w:rsidR="00623318" w:rsidRDefault="00623318" w:rsidP="008C6B77">
      <w:pPr>
        <w:spacing w:after="0" w:line="480" w:lineRule="auto"/>
        <w:rPr>
          <w:rFonts w:ascii="Times New Roman" w:hAnsi="Times New Roman" w:cs="Times New Roman"/>
          <w:b/>
          <w:bCs/>
          <w:sz w:val="24"/>
          <w:szCs w:val="24"/>
        </w:rPr>
      </w:pPr>
      <w:r>
        <w:rPr>
          <w:rFonts w:ascii="Times New Roman" w:hAnsi="Times New Roman" w:cs="Times New Roman"/>
          <w:b/>
          <w:bCs/>
          <w:sz w:val="24"/>
          <w:szCs w:val="24"/>
        </w:rPr>
        <w:t xml:space="preserve">Table </w:t>
      </w:r>
      <w:r w:rsidR="00F73A53">
        <w:rPr>
          <w:rFonts w:ascii="Times New Roman" w:hAnsi="Times New Roman" w:cs="Times New Roman"/>
          <w:b/>
          <w:bCs/>
          <w:sz w:val="24"/>
          <w:szCs w:val="24"/>
        </w:rPr>
        <w:t>S1.</w:t>
      </w:r>
      <w:r w:rsidR="00DF1C5F">
        <w:rPr>
          <w:rFonts w:ascii="Times New Roman" w:hAnsi="Times New Roman" w:cs="Times New Roman"/>
          <w:b/>
          <w:bCs/>
          <w:sz w:val="24"/>
          <w:szCs w:val="24"/>
        </w:rPr>
        <w:t xml:space="preserve"> </w:t>
      </w:r>
      <w:r w:rsidR="00DF1C5F">
        <w:rPr>
          <w:rFonts w:ascii="Times New Roman" w:hAnsi="Times New Roman" w:cs="Times New Roman"/>
          <w:sz w:val="24"/>
          <w:szCs w:val="24"/>
        </w:rPr>
        <w:t>Correlations, psychosocial variables using Pearson r</w:t>
      </w:r>
    </w:p>
    <w:p w14:paraId="3CC576E7" w14:textId="7E45D54C" w:rsidR="00F73A53" w:rsidRDefault="00F73A53" w:rsidP="008C6B77">
      <w:pPr>
        <w:spacing w:after="0" w:line="480" w:lineRule="auto"/>
        <w:rPr>
          <w:rFonts w:ascii="Times New Roman" w:hAnsi="Times New Roman" w:cs="Times New Roman"/>
          <w:b/>
          <w:bCs/>
          <w:sz w:val="24"/>
          <w:szCs w:val="24"/>
        </w:rPr>
      </w:pPr>
      <w:r>
        <w:rPr>
          <w:rFonts w:ascii="Times New Roman" w:hAnsi="Times New Roman" w:cs="Times New Roman"/>
          <w:b/>
          <w:bCs/>
          <w:sz w:val="24"/>
          <w:szCs w:val="24"/>
        </w:rPr>
        <w:t>Table S2.</w:t>
      </w:r>
      <w:r w:rsidR="00DF1C5F">
        <w:rPr>
          <w:rFonts w:ascii="Times New Roman" w:hAnsi="Times New Roman" w:cs="Times New Roman"/>
          <w:b/>
          <w:bCs/>
          <w:sz w:val="24"/>
          <w:szCs w:val="24"/>
        </w:rPr>
        <w:t xml:space="preserve"> </w:t>
      </w:r>
      <w:r w:rsidR="00702208" w:rsidRPr="00702208">
        <w:rPr>
          <w:rFonts w:ascii="Times New Roman" w:eastAsia="Times New Roman" w:hAnsi="Times New Roman" w:cs="Times New Roman"/>
          <w:color w:val="000000" w:themeColor="text1"/>
          <w:sz w:val="24"/>
          <w:szCs w:val="24"/>
        </w:rPr>
        <w:t>Principal Component Analysis, Component Loadings</w:t>
      </w:r>
    </w:p>
    <w:p w14:paraId="674FDC6C" w14:textId="579AA0A7" w:rsidR="00F73A53" w:rsidRDefault="00F73A53" w:rsidP="008C6B77">
      <w:pPr>
        <w:spacing w:after="0" w:line="480" w:lineRule="auto"/>
        <w:rPr>
          <w:rFonts w:ascii="Times New Roman" w:eastAsia="Times New Roman" w:hAnsi="Times New Roman" w:cs="Times New Roman"/>
          <w:color w:val="000000"/>
          <w:sz w:val="24"/>
          <w:szCs w:val="24"/>
        </w:rPr>
      </w:pPr>
      <w:r>
        <w:rPr>
          <w:rFonts w:ascii="Times New Roman" w:hAnsi="Times New Roman" w:cs="Times New Roman"/>
          <w:b/>
          <w:bCs/>
          <w:sz w:val="24"/>
          <w:szCs w:val="24"/>
        </w:rPr>
        <w:t>Table S3.</w:t>
      </w:r>
      <w:r w:rsidR="00E91CAA">
        <w:rPr>
          <w:rFonts w:ascii="Times New Roman" w:hAnsi="Times New Roman" w:cs="Times New Roman"/>
          <w:b/>
          <w:bCs/>
          <w:sz w:val="24"/>
          <w:szCs w:val="24"/>
        </w:rPr>
        <w:t xml:space="preserve"> </w:t>
      </w:r>
      <w:r w:rsidR="00E91CAA" w:rsidRPr="00FF6183">
        <w:rPr>
          <w:rFonts w:ascii="Times New Roman" w:eastAsia="Times New Roman" w:hAnsi="Times New Roman" w:cs="Times New Roman"/>
          <w:color w:val="000000"/>
          <w:sz w:val="24"/>
          <w:szCs w:val="24"/>
        </w:rPr>
        <w:t xml:space="preserve">Eigenvalues and </w:t>
      </w:r>
      <w:r w:rsidR="00E91CAA">
        <w:rPr>
          <w:rFonts w:ascii="Times New Roman" w:eastAsia="Times New Roman" w:hAnsi="Times New Roman" w:cs="Times New Roman"/>
          <w:color w:val="000000"/>
          <w:sz w:val="24"/>
          <w:szCs w:val="24"/>
        </w:rPr>
        <w:t xml:space="preserve">Three Component </w:t>
      </w:r>
      <w:r w:rsidR="00E91CAA" w:rsidRPr="00FF6183">
        <w:rPr>
          <w:rFonts w:ascii="Times New Roman" w:eastAsia="Times New Roman" w:hAnsi="Times New Roman" w:cs="Times New Roman"/>
          <w:color w:val="000000"/>
          <w:sz w:val="24"/>
          <w:szCs w:val="24"/>
        </w:rPr>
        <w:t>Rotated Solution</w:t>
      </w:r>
    </w:p>
    <w:p w14:paraId="6A0031FF" w14:textId="00B37588" w:rsidR="00E91CAA" w:rsidRDefault="00E91CAA" w:rsidP="008C6B77">
      <w:pPr>
        <w:spacing w:after="0" w:line="480" w:lineRule="auto"/>
        <w:rPr>
          <w:rFonts w:ascii="Times New Roman" w:hAnsi="Times New Roman" w:cs="Times New Roman"/>
          <w:sz w:val="24"/>
          <w:szCs w:val="24"/>
        </w:rPr>
      </w:pPr>
      <w:r w:rsidRPr="00220256">
        <w:rPr>
          <w:rFonts w:ascii="Times New Roman" w:eastAsia="Times New Roman" w:hAnsi="Times New Roman" w:cs="Times New Roman"/>
          <w:b/>
          <w:bCs/>
          <w:color w:val="000000"/>
          <w:sz w:val="24"/>
          <w:szCs w:val="24"/>
        </w:rPr>
        <w:t>Table S</w:t>
      </w:r>
      <w:r w:rsidR="00220256" w:rsidRPr="00220256">
        <w:rPr>
          <w:rFonts w:ascii="Times New Roman" w:eastAsia="Times New Roman" w:hAnsi="Times New Roman" w:cs="Times New Roman"/>
          <w:b/>
          <w:bCs/>
          <w:color w:val="000000"/>
          <w:sz w:val="24"/>
          <w:szCs w:val="24"/>
        </w:rPr>
        <w:t>4</w:t>
      </w:r>
      <w:r w:rsidR="00220256">
        <w:rPr>
          <w:rFonts w:ascii="Times New Roman" w:eastAsia="Times New Roman" w:hAnsi="Times New Roman" w:cs="Times New Roman"/>
          <w:color w:val="000000"/>
          <w:sz w:val="24"/>
          <w:szCs w:val="24"/>
        </w:rPr>
        <w:t xml:space="preserve">. </w:t>
      </w:r>
      <w:r w:rsidR="00EE4DC1" w:rsidRPr="00220256">
        <w:rPr>
          <w:rFonts w:ascii="Times New Roman" w:hAnsi="Times New Roman" w:cs="Times New Roman"/>
          <w:sz w:val="24"/>
          <w:szCs w:val="24"/>
        </w:rPr>
        <w:t>Correlations</w:t>
      </w:r>
      <w:r w:rsidR="00EE4DC1">
        <w:rPr>
          <w:rFonts w:ascii="Times New Roman" w:hAnsi="Times New Roman" w:cs="Times New Roman"/>
          <w:sz w:val="24"/>
          <w:szCs w:val="24"/>
        </w:rPr>
        <w:t xml:space="preserve"> among composite vectors using Pearson r</w:t>
      </w:r>
    </w:p>
    <w:p w14:paraId="248E0C2A" w14:textId="0AA1E39B" w:rsidR="00AA0FF9" w:rsidRDefault="00AA0FF9" w:rsidP="00D41ABF">
      <w:pPr>
        <w:spacing w:after="0" w:line="480" w:lineRule="auto"/>
        <w:ind w:left="990" w:hanging="990"/>
        <w:rPr>
          <w:rFonts w:ascii="Times New Roman" w:hAnsi="Times New Roman" w:cs="Times New Roman"/>
          <w:sz w:val="24"/>
          <w:szCs w:val="24"/>
        </w:rPr>
      </w:pPr>
      <w:r w:rsidRPr="00AA0FF9">
        <w:rPr>
          <w:rFonts w:ascii="Times New Roman" w:hAnsi="Times New Roman" w:cs="Times New Roman"/>
          <w:b/>
          <w:bCs/>
          <w:sz w:val="24"/>
          <w:szCs w:val="24"/>
        </w:rPr>
        <w:t>Table S5</w:t>
      </w:r>
      <w:r>
        <w:rPr>
          <w:rFonts w:ascii="Times New Roman" w:hAnsi="Times New Roman" w:cs="Times New Roman"/>
          <w:sz w:val="24"/>
          <w:szCs w:val="24"/>
        </w:rPr>
        <w:t xml:space="preserve">. </w:t>
      </w:r>
      <w:r w:rsidRPr="00AA0FF9">
        <w:rPr>
          <w:rFonts w:ascii="Times New Roman" w:hAnsi="Times New Roman" w:cs="Times New Roman"/>
          <w:sz w:val="24"/>
          <w:szCs w:val="24"/>
        </w:rPr>
        <w:t>Predictive values of psychosocial composite variables on post-injection pain at 6 weeks, 12 weeks, and 6 months</w:t>
      </w:r>
      <w:r>
        <w:rPr>
          <w:rFonts w:ascii="Times New Roman" w:hAnsi="Times New Roman" w:cs="Times New Roman"/>
          <w:sz w:val="24"/>
          <w:szCs w:val="24"/>
        </w:rPr>
        <w:t>, full table</w:t>
      </w:r>
    </w:p>
    <w:p w14:paraId="60450D0A" w14:textId="4887177C" w:rsidR="00D41ABF" w:rsidRDefault="00D41ABF" w:rsidP="00D41ABF">
      <w:pPr>
        <w:spacing w:after="0" w:line="480" w:lineRule="auto"/>
        <w:ind w:left="990" w:hanging="990"/>
        <w:rPr>
          <w:rFonts w:ascii="Times New Roman" w:hAnsi="Times New Roman" w:cs="Times New Roman"/>
          <w:sz w:val="24"/>
          <w:szCs w:val="24"/>
        </w:rPr>
      </w:pPr>
      <w:r w:rsidRPr="00D41ABF">
        <w:rPr>
          <w:rFonts w:ascii="Times New Roman" w:hAnsi="Times New Roman" w:cs="Times New Roman"/>
          <w:b/>
          <w:bCs/>
          <w:sz w:val="24"/>
          <w:szCs w:val="24"/>
        </w:rPr>
        <w:t>Table S6.</w:t>
      </w:r>
      <w:r w:rsidRPr="00D41ABF">
        <w:rPr>
          <w:rFonts w:ascii="Times New Roman" w:hAnsi="Times New Roman" w:cs="Times New Roman"/>
          <w:sz w:val="24"/>
          <w:szCs w:val="24"/>
        </w:rPr>
        <w:t xml:space="preserve"> </w:t>
      </w:r>
      <w:r w:rsidR="00A655EC" w:rsidRPr="00A655EC">
        <w:rPr>
          <w:rFonts w:ascii="Times New Roman" w:hAnsi="Times New Roman" w:cs="Times New Roman"/>
          <w:sz w:val="24"/>
          <w:szCs w:val="24"/>
        </w:rPr>
        <w:t>Difference in pain estimates adjusted for each baseline psychosocial variable, full table</w:t>
      </w:r>
    </w:p>
    <w:p w14:paraId="04598280" w14:textId="30F592CB" w:rsidR="008E2EA9" w:rsidRDefault="0035454E" w:rsidP="008E2EA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Table S7: </w:t>
      </w:r>
      <w:r w:rsidRPr="0035454E">
        <w:rPr>
          <w:rFonts w:ascii="Times New Roman" w:hAnsi="Times New Roman" w:cs="Times New Roman"/>
          <w:sz w:val="24"/>
          <w:szCs w:val="24"/>
        </w:rPr>
        <w:t>Demographic and clinical patient details of sample</w:t>
      </w:r>
    </w:p>
    <w:p w14:paraId="5958D11E" w14:textId="4D01F060" w:rsidR="00DB651F" w:rsidRDefault="008C6B77" w:rsidP="008C6B77">
      <w:pPr>
        <w:spacing w:after="0" w:line="480" w:lineRule="auto"/>
        <w:ind w:firstLine="720"/>
        <w:rPr>
          <w:rFonts w:ascii="Times New Roman" w:hAnsi="Times New Roman" w:cs="Times New Roman"/>
          <w:sz w:val="24"/>
          <w:szCs w:val="24"/>
        </w:rPr>
      </w:pPr>
      <w:r w:rsidRPr="3E5E8C12">
        <w:rPr>
          <w:rFonts w:ascii="Times New Roman" w:hAnsi="Times New Roman" w:cs="Times New Roman"/>
          <w:sz w:val="24"/>
          <w:szCs w:val="24"/>
        </w:rPr>
        <w:t xml:space="preserve"> </w:t>
      </w:r>
    </w:p>
    <w:p w14:paraId="7F92D303" w14:textId="77777777" w:rsidR="00DB651F" w:rsidRDefault="00DB651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40DA228D" w14:textId="6930AA6B" w:rsidR="00C04EDB" w:rsidRDefault="00DB651F" w:rsidP="00DB651F">
      <w:pPr>
        <w:ind w:left="1440" w:right="-1350"/>
        <w:rPr>
          <w:rFonts w:ascii="Times New Roman" w:hAnsi="Times New Roman" w:cs="Times New Roman"/>
          <w:b/>
          <w:bCs/>
          <w:sz w:val="24"/>
          <w:szCs w:val="24"/>
        </w:rPr>
      </w:pPr>
      <w:r w:rsidRPr="00DB651F">
        <w:rPr>
          <w:rFonts w:ascii="Times New Roman" w:hAnsi="Times New Roman" w:cs="Times New Roman"/>
          <w:noProof/>
          <w:sz w:val="24"/>
          <w:szCs w:val="24"/>
        </w:rPr>
        <w:lastRenderedPageBreak/>
        <mc:AlternateContent>
          <mc:Choice Requires="wps">
            <w:drawing>
              <wp:inline distT="0" distB="0" distL="0" distR="0" wp14:anchorId="0B06B6EC" wp14:editId="579A2263">
                <wp:extent cx="8624710" cy="673225"/>
                <wp:effectExtent l="8890" t="0" r="0" b="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624710" cy="673225"/>
                        </a:xfrm>
                        <a:prstGeom prst="rect">
                          <a:avLst/>
                        </a:prstGeom>
                        <a:solidFill>
                          <a:srgbClr val="FFFFFF"/>
                        </a:solidFill>
                        <a:ln w="9525">
                          <a:noFill/>
                          <a:miter lim="800000"/>
                          <a:headEnd/>
                          <a:tailEnd/>
                        </a:ln>
                      </wps:spPr>
                      <wps:txbx>
                        <w:txbxContent>
                          <w:p w14:paraId="5D338C16" w14:textId="77777777" w:rsidR="00DB651F" w:rsidRPr="00F73A53" w:rsidRDefault="00DB651F" w:rsidP="00DB651F">
                            <w:pPr>
                              <w:spacing w:after="0" w:line="240" w:lineRule="auto"/>
                              <w:rPr>
                                <w:rFonts w:ascii="Times New Roman" w:hAnsi="Times New Roman" w:cs="Times New Roman"/>
                                <w:b/>
                                <w:bCs/>
                                <w:sz w:val="24"/>
                                <w:szCs w:val="24"/>
                              </w:rPr>
                            </w:pPr>
                            <w:r w:rsidRPr="00F73A53">
                              <w:rPr>
                                <w:rFonts w:ascii="Times New Roman" w:hAnsi="Times New Roman" w:cs="Times New Roman"/>
                                <w:b/>
                                <w:bCs/>
                                <w:sz w:val="24"/>
                                <w:szCs w:val="24"/>
                              </w:rPr>
                              <w:t>Table S1</w:t>
                            </w:r>
                          </w:p>
                          <w:p w14:paraId="09AA0886" w14:textId="0057A250" w:rsidR="00DB651F" w:rsidRPr="00F73A53" w:rsidRDefault="00DB651F" w:rsidP="00DB651F">
                            <w:pPr>
                              <w:spacing w:after="0" w:line="240" w:lineRule="auto"/>
                              <w:ind w:right="-1350"/>
                              <w:rPr>
                                <w:rFonts w:ascii="Times New Roman" w:hAnsi="Times New Roman" w:cs="Times New Roman"/>
                                <w:sz w:val="24"/>
                                <w:szCs w:val="24"/>
                              </w:rPr>
                            </w:pPr>
                            <w:r>
                              <w:rPr>
                                <w:rFonts w:ascii="Times New Roman" w:hAnsi="Times New Roman" w:cs="Times New Roman"/>
                                <w:sz w:val="24"/>
                                <w:szCs w:val="24"/>
                              </w:rPr>
                              <w:t>Correlations, psychosocial variables using Pearson r. Multicollinearity possible with correlations greater than .70.</w:t>
                            </w:r>
                          </w:p>
                          <w:p w14:paraId="5B15AA3C" w14:textId="77777777" w:rsidR="00DB651F" w:rsidRDefault="00DB651F" w:rsidP="00DB651F">
                            <w:pPr>
                              <w:spacing w:after="0" w:line="240" w:lineRule="auto"/>
                            </w:pPr>
                          </w:p>
                        </w:txbxContent>
                      </wps:txbx>
                      <wps:bodyPr rot="0" vert="horz" wrap="square" lIns="91440" tIns="45720" rIns="91440" bIns="45720" anchor="t" anchorCtr="0">
                        <a:spAutoFit/>
                      </wps:bodyPr>
                    </wps:wsp>
                  </a:graphicData>
                </a:graphic>
              </wp:inline>
            </w:drawing>
          </mc:Choice>
          <mc:Fallback>
            <w:pict>
              <v:shapetype w14:anchorId="0B06B6EC" id="_x0000_t202" coordsize="21600,21600" o:spt="202" path="m,l,21600r21600,l21600,xe">
                <v:stroke joinstyle="miter"/>
                <v:path gradientshapeok="t" o:connecttype="rect"/>
              </v:shapetype>
              <v:shape id="Text Box 2" o:spid="_x0000_s1026" type="#_x0000_t202" style="width:679.1pt;height:53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" stroked="f">
                <v:textbox style="mso-fit-shape-to-text:t">
                  <w:txbxContent>
                    <w:p w14:paraId="5D338C16" w14:textId="77777777" w:rsidR="00DB651F" w:rsidRPr="00F73A53" w:rsidRDefault="00DB651F" w:rsidP="00DB651F">
                      <w:pPr>
                        <w:spacing w:after="0" w:line="240" w:lineRule="auto"/>
                        <w:rPr>
                          <w:rFonts w:ascii="Times New Roman" w:hAnsi="Times New Roman" w:cs="Times New Roman"/>
                          <w:b/>
                          <w:bCs/>
                          <w:sz w:val="24"/>
                          <w:szCs w:val="24"/>
                        </w:rPr>
                      </w:pPr>
                      <w:r w:rsidRPr="00F73A53">
                        <w:rPr>
                          <w:rFonts w:ascii="Times New Roman" w:hAnsi="Times New Roman" w:cs="Times New Roman"/>
                          <w:b/>
                          <w:bCs/>
                          <w:sz w:val="24"/>
                          <w:szCs w:val="24"/>
                        </w:rPr>
                        <w:t>Table S1</w:t>
                      </w:r>
                    </w:p>
                    <w:p w14:paraId="09AA0886" w14:textId="0057A250" w:rsidR="00DB651F" w:rsidRPr="00F73A53" w:rsidRDefault="00DB651F" w:rsidP="00DB651F">
                      <w:pPr>
                        <w:spacing w:after="0" w:line="240" w:lineRule="auto"/>
                        <w:ind w:right="-1350"/>
                        <w:rPr>
                          <w:rFonts w:ascii="Times New Roman" w:hAnsi="Times New Roman" w:cs="Times New Roman"/>
                          <w:sz w:val="24"/>
                          <w:szCs w:val="24"/>
                        </w:rPr>
                      </w:pPr>
                      <w:r>
                        <w:rPr>
                          <w:rFonts w:ascii="Times New Roman" w:hAnsi="Times New Roman" w:cs="Times New Roman"/>
                          <w:sz w:val="24"/>
                          <w:szCs w:val="24"/>
                        </w:rPr>
                        <w:t>Correlations, psychosocial variables using Pearson r. Multicollinearity possible with correlations greater than .70.</w:t>
                      </w:r>
                    </w:p>
                    <w:p w14:paraId="5B15AA3C" w14:textId="77777777" w:rsidR="00DB651F" w:rsidRDefault="00DB651F" w:rsidP="00DB651F">
                      <w:pPr>
                        <w:spacing w:after="0" w:line="240" w:lineRule="auto"/>
                      </w:pPr>
                    </w:p>
                  </w:txbxContent>
                </v:textbox>
                <w10:anchorlock/>
              </v:shape>
            </w:pict>
          </mc:Fallback>
        </mc:AlternateContent>
      </w:r>
      <w:r w:rsidR="00D62834">
        <w:rPr>
          <w:noProof/>
        </w:rPr>
        <w:drawing>
          <wp:inline distT="0" distB="0" distL="0" distR="0" wp14:anchorId="01633214" wp14:editId="4CA4949C">
            <wp:extent cx="8709663" cy="3166020"/>
            <wp:effectExtent l="9842" t="0" r="6033" b="6032"/>
            <wp:docPr id="1305815947" name="Picture 1305815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rot="16200000">
                      <a:off x="0" y="0"/>
                      <a:ext cx="8864366" cy="3222256"/>
                    </a:xfrm>
                    <a:prstGeom prst="rect">
                      <a:avLst/>
                    </a:prstGeom>
                  </pic:spPr>
                </pic:pic>
              </a:graphicData>
            </a:graphic>
          </wp:inline>
        </w:drawing>
      </w:r>
    </w:p>
    <w:p w14:paraId="00DB9DDC" w14:textId="60E61284" w:rsidR="00DB651F" w:rsidRDefault="00DB651F">
      <w:pPr>
        <w:spacing w:after="0" w:line="240" w:lineRule="auto"/>
        <w:rPr>
          <w:rFonts w:ascii="Times New Roman" w:hAnsi="Times New Roman" w:cs="Times New Roman"/>
          <w:b/>
          <w:bCs/>
          <w:sz w:val="24"/>
          <w:szCs w:val="24"/>
        </w:rPr>
      </w:pPr>
    </w:p>
    <w:p w14:paraId="36D962CB" w14:textId="63022628" w:rsidR="00C04EDB" w:rsidRDefault="00C04EDB" w:rsidP="001B17B0">
      <w:pPr>
        <w:ind w:right="-1350"/>
        <w:rPr>
          <w:rFonts w:ascii="Times New Roman" w:hAnsi="Times New Roman" w:cs="Times New Roman"/>
          <w:b/>
          <w:bCs/>
          <w:sz w:val="24"/>
          <w:szCs w:val="24"/>
        </w:rPr>
      </w:pPr>
    </w:p>
    <w:tbl>
      <w:tblPr>
        <w:tblpPr w:leftFromText="180" w:rightFromText="180" w:vertAnchor="text" w:horzAnchor="margin" w:tblpY="-439"/>
        <w:tblW w:w="9600" w:type="dxa"/>
        <w:tblLook w:val="04A0" w:firstRow="1" w:lastRow="0" w:firstColumn="1" w:lastColumn="0" w:noHBand="0" w:noVBand="1"/>
      </w:tblPr>
      <w:tblGrid>
        <w:gridCol w:w="4410"/>
        <w:gridCol w:w="1350"/>
        <w:gridCol w:w="10"/>
        <w:gridCol w:w="875"/>
        <w:gridCol w:w="10"/>
        <w:gridCol w:w="1535"/>
        <w:gridCol w:w="10"/>
        <w:gridCol w:w="1141"/>
        <w:gridCol w:w="10"/>
        <w:gridCol w:w="13"/>
        <w:gridCol w:w="213"/>
        <w:gridCol w:w="10"/>
        <w:gridCol w:w="13"/>
      </w:tblGrid>
      <w:tr w:rsidR="008E2EA9" w:rsidRPr="004B4418" w14:paraId="1FA3F283" w14:textId="77777777" w:rsidTr="00DC1AA1">
        <w:trPr>
          <w:gridAfter w:val="1"/>
          <w:wAfter w:w="13" w:type="dxa"/>
          <w:trHeight w:val="240"/>
        </w:trPr>
        <w:tc>
          <w:tcPr>
            <w:tcW w:w="5770" w:type="dxa"/>
            <w:gridSpan w:val="3"/>
            <w:tcBorders>
              <w:top w:val="nil"/>
              <w:left w:val="nil"/>
              <w:bottom w:val="nil"/>
              <w:right w:val="nil"/>
            </w:tcBorders>
            <w:shd w:val="clear" w:color="auto" w:fill="auto"/>
            <w:noWrap/>
            <w:vAlign w:val="bottom"/>
            <w:hideMark/>
          </w:tcPr>
          <w:p w14:paraId="1AE63314" w14:textId="77777777" w:rsidR="008E2EA9" w:rsidRPr="00FF6183" w:rsidRDefault="008E2EA9" w:rsidP="008E2EA9">
            <w:pPr>
              <w:spacing w:after="0" w:line="240" w:lineRule="auto"/>
              <w:rPr>
                <w:rFonts w:ascii="Times New Roman" w:eastAsia="Times New Roman" w:hAnsi="Times New Roman" w:cs="Times New Roman"/>
                <w:b/>
                <w:bCs/>
                <w:color w:val="000000"/>
                <w:sz w:val="24"/>
                <w:szCs w:val="24"/>
              </w:rPr>
            </w:pPr>
            <w:r w:rsidRPr="00FF6183">
              <w:rPr>
                <w:rFonts w:ascii="Times New Roman" w:eastAsia="Times New Roman" w:hAnsi="Times New Roman" w:cs="Times New Roman"/>
                <w:b/>
                <w:bCs/>
                <w:color w:val="000000"/>
                <w:sz w:val="24"/>
                <w:szCs w:val="24"/>
              </w:rPr>
              <w:t>Table S2</w:t>
            </w:r>
          </w:p>
        </w:tc>
        <w:tc>
          <w:tcPr>
            <w:tcW w:w="885" w:type="dxa"/>
            <w:gridSpan w:val="2"/>
            <w:tcBorders>
              <w:top w:val="nil"/>
              <w:left w:val="nil"/>
              <w:bottom w:val="nil"/>
              <w:right w:val="nil"/>
            </w:tcBorders>
            <w:shd w:val="clear" w:color="auto" w:fill="auto"/>
            <w:noWrap/>
            <w:vAlign w:val="bottom"/>
            <w:hideMark/>
          </w:tcPr>
          <w:p w14:paraId="0C425684" w14:textId="77777777" w:rsidR="008E2EA9" w:rsidRPr="004B4418" w:rsidRDefault="008E2EA9" w:rsidP="008E2EA9">
            <w:pPr>
              <w:spacing w:after="0" w:line="240" w:lineRule="auto"/>
              <w:rPr>
                <w:rFonts w:ascii="Times New Roman" w:eastAsia="Times New Roman" w:hAnsi="Times New Roman" w:cs="Times New Roman"/>
                <w:color w:val="000000"/>
                <w:sz w:val="20"/>
                <w:szCs w:val="20"/>
              </w:rPr>
            </w:pPr>
          </w:p>
        </w:tc>
        <w:tc>
          <w:tcPr>
            <w:tcW w:w="1545" w:type="dxa"/>
            <w:gridSpan w:val="2"/>
            <w:tcBorders>
              <w:top w:val="nil"/>
              <w:left w:val="nil"/>
              <w:bottom w:val="nil"/>
              <w:right w:val="nil"/>
            </w:tcBorders>
            <w:shd w:val="clear" w:color="auto" w:fill="auto"/>
            <w:noWrap/>
            <w:vAlign w:val="bottom"/>
            <w:hideMark/>
          </w:tcPr>
          <w:p w14:paraId="67FDCE08" w14:textId="77777777" w:rsidR="008E2EA9" w:rsidRPr="004B4418" w:rsidRDefault="008E2EA9" w:rsidP="008E2EA9">
            <w:pPr>
              <w:spacing w:after="0" w:line="240" w:lineRule="auto"/>
              <w:rPr>
                <w:rFonts w:ascii="Times New Roman" w:eastAsia="Times New Roman" w:hAnsi="Times New Roman" w:cs="Times New Roman"/>
                <w:sz w:val="20"/>
                <w:szCs w:val="20"/>
              </w:rPr>
            </w:pPr>
          </w:p>
        </w:tc>
        <w:tc>
          <w:tcPr>
            <w:tcW w:w="1151" w:type="dxa"/>
            <w:gridSpan w:val="2"/>
            <w:tcBorders>
              <w:top w:val="nil"/>
              <w:left w:val="nil"/>
              <w:bottom w:val="nil"/>
              <w:right w:val="nil"/>
            </w:tcBorders>
            <w:shd w:val="clear" w:color="auto" w:fill="auto"/>
            <w:noWrap/>
            <w:vAlign w:val="bottom"/>
            <w:hideMark/>
          </w:tcPr>
          <w:p w14:paraId="0ED5FF12" w14:textId="77777777" w:rsidR="008E2EA9" w:rsidRPr="004B4418" w:rsidRDefault="008E2EA9" w:rsidP="008E2EA9">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14:paraId="42A71A2C" w14:textId="77777777" w:rsidR="008E2EA9" w:rsidRPr="004B4418" w:rsidRDefault="008E2EA9" w:rsidP="008E2EA9">
            <w:pPr>
              <w:spacing w:after="0" w:line="240" w:lineRule="auto"/>
              <w:rPr>
                <w:rFonts w:ascii="Times New Roman" w:eastAsia="Times New Roman" w:hAnsi="Times New Roman" w:cs="Times New Roman"/>
                <w:sz w:val="20"/>
                <w:szCs w:val="20"/>
              </w:rPr>
            </w:pPr>
          </w:p>
        </w:tc>
      </w:tr>
      <w:tr w:rsidR="008E2EA9" w:rsidRPr="004B4418" w14:paraId="340B471D" w14:textId="77777777" w:rsidTr="00DC1AA1">
        <w:trPr>
          <w:gridAfter w:val="3"/>
          <w:wAfter w:w="236" w:type="dxa"/>
          <w:trHeight w:val="240"/>
        </w:trPr>
        <w:tc>
          <w:tcPr>
            <w:tcW w:w="9364" w:type="dxa"/>
            <w:gridSpan w:val="10"/>
            <w:tcBorders>
              <w:top w:val="nil"/>
              <w:left w:val="nil"/>
              <w:bottom w:val="nil"/>
              <w:right w:val="nil"/>
            </w:tcBorders>
            <w:shd w:val="clear" w:color="auto" w:fill="auto"/>
            <w:noWrap/>
            <w:vAlign w:val="bottom"/>
          </w:tcPr>
          <w:p w14:paraId="6F9B4DF9" w14:textId="77777777" w:rsidR="008E2EA9" w:rsidRPr="00FF6183" w:rsidRDefault="008E2EA9" w:rsidP="008E2EA9">
            <w:pPr>
              <w:spacing w:after="0" w:line="240" w:lineRule="auto"/>
              <w:rPr>
                <w:rFonts w:ascii="Times New Roman" w:eastAsia="Times New Roman" w:hAnsi="Times New Roman" w:cs="Times New Roman"/>
                <w:color w:val="000000"/>
                <w:sz w:val="24"/>
                <w:szCs w:val="24"/>
              </w:rPr>
            </w:pPr>
            <w:r w:rsidRPr="00FF6183">
              <w:rPr>
                <w:rFonts w:ascii="Times New Roman" w:eastAsia="Times New Roman" w:hAnsi="Times New Roman" w:cs="Times New Roman"/>
                <w:color w:val="000000" w:themeColor="text1"/>
                <w:sz w:val="24"/>
                <w:szCs w:val="24"/>
              </w:rPr>
              <w:t xml:space="preserve">Principal Component Analysis, Component Loadings </w:t>
            </w:r>
          </w:p>
        </w:tc>
      </w:tr>
      <w:tr w:rsidR="008E2EA9" w:rsidRPr="004B4418" w14:paraId="0318280B" w14:textId="77777777" w:rsidTr="00DC1AA1">
        <w:trPr>
          <w:gridAfter w:val="2"/>
          <w:wAfter w:w="23" w:type="dxa"/>
          <w:trHeight w:val="240"/>
        </w:trPr>
        <w:tc>
          <w:tcPr>
            <w:tcW w:w="4410" w:type="dxa"/>
            <w:tcBorders>
              <w:top w:val="single" w:sz="4" w:space="0" w:color="auto"/>
              <w:left w:val="nil"/>
              <w:bottom w:val="single" w:sz="4" w:space="0" w:color="auto"/>
              <w:right w:val="single" w:sz="4" w:space="0" w:color="auto"/>
            </w:tcBorders>
            <w:shd w:val="clear" w:color="auto" w:fill="auto"/>
            <w:noWrap/>
            <w:vAlign w:val="bottom"/>
            <w:hideMark/>
          </w:tcPr>
          <w:p w14:paraId="2FB3EE8A" w14:textId="77777777" w:rsidR="008E2EA9" w:rsidRPr="004B4418" w:rsidRDefault="008E2EA9" w:rsidP="008E2EA9">
            <w:pPr>
              <w:spacing w:after="0" w:line="240" w:lineRule="auto"/>
              <w:rPr>
                <w:rFonts w:ascii="Times New Roman" w:eastAsia="Times New Roman" w:hAnsi="Times New Roman" w:cs="Times New Roman"/>
                <w:sz w:val="20"/>
                <w:szCs w:val="20"/>
              </w:rPr>
            </w:pPr>
          </w:p>
        </w:tc>
        <w:tc>
          <w:tcPr>
            <w:tcW w:w="1350" w:type="dxa"/>
            <w:tcBorders>
              <w:top w:val="single" w:sz="4" w:space="0" w:color="auto"/>
              <w:left w:val="single" w:sz="4" w:space="0" w:color="auto"/>
              <w:bottom w:val="single" w:sz="4" w:space="0" w:color="auto"/>
              <w:right w:val="nil"/>
            </w:tcBorders>
            <w:shd w:val="clear" w:color="auto" w:fill="auto"/>
            <w:noWrap/>
            <w:vAlign w:val="bottom"/>
            <w:hideMark/>
          </w:tcPr>
          <w:p w14:paraId="24D2F728" w14:textId="77777777" w:rsidR="008E2EA9" w:rsidRPr="004B4418" w:rsidRDefault="008E2EA9" w:rsidP="008E2EA9">
            <w:pPr>
              <w:spacing w:after="0" w:line="240" w:lineRule="auto"/>
              <w:jc w:val="center"/>
              <w:rPr>
                <w:rFonts w:ascii="Times New Roman" w:eastAsia="Times New Roman" w:hAnsi="Times New Roman" w:cs="Times New Roman"/>
                <w:color w:val="000000" w:themeColor="text1"/>
                <w:sz w:val="20"/>
                <w:szCs w:val="20"/>
              </w:rPr>
            </w:pPr>
            <w:r w:rsidRPr="0B086E2A">
              <w:rPr>
                <w:rFonts w:ascii="Times New Roman" w:eastAsia="Times New Roman" w:hAnsi="Times New Roman" w:cs="Times New Roman"/>
                <w:color w:val="000000" w:themeColor="text1"/>
                <w:sz w:val="20"/>
                <w:szCs w:val="20"/>
              </w:rPr>
              <w:t>1</w:t>
            </w:r>
          </w:p>
        </w:tc>
        <w:tc>
          <w:tcPr>
            <w:tcW w:w="885" w:type="dxa"/>
            <w:gridSpan w:val="2"/>
            <w:tcBorders>
              <w:top w:val="single" w:sz="4" w:space="0" w:color="auto"/>
              <w:left w:val="nil"/>
              <w:bottom w:val="single" w:sz="4" w:space="0" w:color="auto"/>
              <w:right w:val="nil"/>
            </w:tcBorders>
            <w:shd w:val="clear" w:color="auto" w:fill="auto"/>
            <w:noWrap/>
            <w:vAlign w:val="bottom"/>
            <w:hideMark/>
          </w:tcPr>
          <w:p w14:paraId="4C6076E6" w14:textId="77777777" w:rsidR="008E2EA9" w:rsidRPr="004B4418" w:rsidRDefault="008E2EA9" w:rsidP="008E2EA9">
            <w:pPr>
              <w:spacing w:after="0" w:line="240" w:lineRule="auto"/>
              <w:jc w:val="center"/>
              <w:rPr>
                <w:rFonts w:ascii="Times New Roman" w:eastAsia="Times New Roman" w:hAnsi="Times New Roman" w:cs="Times New Roman"/>
                <w:color w:val="000000" w:themeColor="text1"/>
                <w:sz w:val="20"/>
                <w:szCs w:val="20"/>
              </w:rPr>
            </w:pPr>
            <w:r w:rsidRPr="0B086E2A">
              <w:rPr>
                <w:rFonts w:ascii="Times New Roman" w:eastAsia="Times New Roman" w:hAnsi="Times New Roman" w:cs="Times New Roman"/>
                <w:color w:val="000000" w:themeColor="text1"/>
                <w:sz w:val="20"/>
                <w:szCs w:val="20"/>
              </w:rPr>
              <w:t>2</w:t>
            </w:r>
          </w:p>
        </w:tc>
        <w:tc>
          <w:tcPr>
            <w:tcW w:w="1545"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BE2654" w14:textId="77777777" w:rsidR="008E2EA9" w:rsidRPr="004B4418" w:rsidRDefault="008E2EA9" w:rsidP="008E2EA9">
            <w:pPr>
              <w:spacing w:after="0" w:line="240" w:lineRule="auto"/>
              <w:jc w:val="center"/>
              <w:rPr>
                <w:rFonts w:ascii="Times New Roman" w:eastAsia="Times New Roman" w:hAnsi="Times New Roman" w:cs="Times New Roman"/>
                <w:color w:val="000000" w:themeColor="text1"/>
                <w:sz w:val="20"/>
                <w:szCs w:val="20"/>
              </w:rPr>
            </w:pPr>
            <w:r w:rsidRPr="0B086E2A">
              <w:rPr>
                <w:rFonts w:ascii="Times New Roman" w:eastAsia="Times New Roman" w:hAnsi="Times New Roman" w:cs="Times New Roman"/>
                <w:color w:val="000000" w:themeColor="text1"/>
                <w:sz w:val="20"/>
                <w:szCs w:val="20"/>
              </w:rPr>
              <w:t>3</w:t>
            </w:r>
          </w:p>
        </w:tc>
        <w:tc>
          <w:tcPr>
            <w:tcW w:w="1151" w:type="dxa"/>
            <w:gridSpan w:val="2"/>
            <w:tcBorders>
              <w:top w:val="single" w:sz="4" w:space="0" w:color="auto"/>
              <w:left w:val="single" w:sz="4" w:space="0" w:color="auto"/>
              <w:bottom w:val="single" w:sz="4" w:space="0" w:color="auto"/>
              <w:right w:val="nil"/>
            </w:tcBorders>
            <w:shd w:val="clear" w:color="auto" w:fill="auto"/>
            <w:noWrap/>
            <w:vAlign w:val="bottom"/>
            <w:hideMark/>
          </w:tcPr>
          <w:p w14:paraId="38D13703" w14:textId="77777777" w:rsidR="008E2EA9" w:rsidRPr="004B4418" w:rsidRDefault="008E2EA9" w:rsidP="008E2EA9">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Uniqueness</w:t>
            </w:r>
          </w:p>
        </w:tc>
        <w:tc>
          <w:tcPr>
            <w:tcW w:w="236" w:type="dxa"/>
            <w:gridSpan w:val="3"/>
            <w:tcBorders>
              <w:top w:val="nil"/>
              <w:left w:val="nil"/>
              <w:bottom w:val="nil"/>
              <w:right w:val="nil"/>
            </w:tcBorders>
            <w:shd w:val="clear" w:color="auto" w:fill="auto"/>
            <w:noWrap/>
            <w:vAlign w:val="bottom"/>
            <w:hideMark/>
          </w:tcPr>
          <w:p w14:paraId="4D384767" w14:textId="77777777" w:rsidR="008E2EA9" w:rsidRPr="004B4418" w:rsidRDefault="008E2EA9" w:rsidP="008E2EA9">
            <w:pPr>
              <w:spacing w:after="0" w:line="240" w:lineRule="auto"/>
              <w:rPr>
                <w:rFonts w:ascii="Times New Roman" w:eastAsia="Times New Roman" w:hAnsi="Times New Roman" w:cs="Times New Roman"/>
                <w:color w:val="000000"/>
                <w:sz w:val="20"/>
                <w:szCs w:val="20"/>
              </w:rPr>
            </w:pPr>
          </w:p>
        </w:tc>
      </w:tr>
      <w:tr w:rsidR="00A3355A" w:rsidRPr="004B4418" w14:paraId="1736CECE" w14:textId="77777777" w:rsidTr="00DC1AA1">
        <w:trPr>
          <w:gridAfter w:val="2"/>
          <w:wAfter w:w="23" w:type="dxa"/>
          <w:trHeight w:val="240"/>
        </w:trPr>
        <w:tc>
          <w:tcPr>
            <w:tcW w:w="4410" w:type="dxa"/>
            <w:tcBorders>
              <w:top w:val="single" w:sz="4" w:space="0" w:color="auto"/>
              <w:left w:val="nil"/>
              <w:bottom w:val="nil"/>
              <w:right w:val="single" w:sz="4" w:space="0" w:color="auto"/>
            </w:tcBorders>
            <w:shd w:val="clear" w:color="auto" w:fill="auto"/>
            <w:noWrap/>
            <w:vAlign w:val="bottom"/>
            <w:hideMark/>
          </w:tcPr>
          <w:p w14:paraId="50C4D781" w14:textId="50489573" w:rsidR="00A3355A" w:rsidRPr="004B4418" w:rsidRDefault="00A3355A" w:rsidP="00A3355A">
            <w:pPr>
              <w:spacing w:after="0" w:line="240" w:lineRule="auto"/>
              <w:rPr>
                <w:rFonts w:ascii="Times New Roman" w:eastAsia="Times New Roman" w:hAnsi="Times New Roman" w:cs="Times New Roman"/>
                <w:color w:val="000000"/>
                <w:sz w:val="20"/>
                <w:szCs w:val="20"/>
              </w:rPr>
            </w:pPr>
            <w:r w:rsidRPr="00351CB7">
              <w:rPr>
                <w:rFonts w:ascii="Times New Roman" w:eastAsia="Times New Roman" w:hAnsi="Times New Roman" w:cs="Times New Roman"/>
                <w:color w:val="000000"/>
                <w:sz w:val="20"/>
                <w:szCs w:val="20"/>
              </w:rPr>
              <w:t>GAD7 (Anxiety)</w:t>
            </w:r>
          </w:p>
        </w:tc>
        <w:tc>
          <w:tcPr>
            <w:tcW w:w="1350" w:type="dxa"/>
            <w:tcBorders>
              <w:top w:val="single" w:sz="4" w:space="0" w:color="auto"/>
              <w:left w:val="single" w:sz="4" w:space="0" w:color="auto"/>
              <w:bottom w:val="nil"/>
              <w:right w:val="nil"/>
            </w:tcBorders>
            <w:shd w:val="clear" w:color="auto" w:fill="auto"/>
            <w:noWrap/>
            <w:vAlign w:val="bottom"/>
            <w:hideMark/>
          </w:tcPr>
          <w:p w14:paraId="2A8C61D5"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0.957</w:t>
            </w:r>
          </w:p>
        </w:tc>
        <w:tc>
          <w:tcPr>
            <w:tcW w:w="885" w:type="dxa"/>
            <w:gridSpan w:val="2"/>
            <w:tcBorders>
              <w:top w:val="single" w:sz="4" w:space="0" w:color="auto"/>
              <w:left w:val="nil"/>
              <w:bottom w:val="nil"/>
              <w:right w:val="nil"/>
            </w:tcBorders>
            <w:shd w:val="clear" w:color="auto" w:fill="auto"/>
            <w:noWrap/>
            <w:vAlign w:val="bottom"/>
            <w:hideMark/>
          </w:tcPr>
          <w:p w14:paraId="6691FD6C"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p>
        </w:tc>
        <w:tc>
          <w:tcPr>
            <w:tcW w:w="1545" w:type="dxa"/>
            <w:gridSpan w:val="2"/>
            <w:tcBorders>
              <w:top w:val="single" w:sz="4" w:space="0" w:color="auto"/>
              <w:left w:val="nil"/>
              <w:bottom w:val="nil"/>
              <w:right w:val="single" w:sz="4" w:space="0" w:color="auto"/>
            </w:tcBorders>
            <w:shd w:val="clear" w:color="auto" w:fill="auto"/>
            <w:noWrap/>
            <w:vAlign w:val="bottom"/>
            <w:hideMark/>
          </w:tcPr>
          <w:p w14:paraId="09B3F84C" w14:textId="77777777" w:rsidR="00A3355A" w:rsidRPr="004B4418" w:rsidRDefault="00A3355A" w:rsidP="00A3355A">
            <w:pPr>
              <w:spacing w:after="0" w:line="240" w:lineRule="auto"/>
              <w:jc w:val="center"/>
              <w:rPr>
                <w:rFonts w:ascii="Times New Roman" w:eastAsia="Times New Roman" w:hAnsi="Times New Roman" w:cs="Times New Roman"/>
                <w:sz w:val="20"/>
                <w:szCs w:val="20"/>
              </w:rPr>
            </w:pPr>
          </w:p>
        </w:tc>
        <w:tc>
          <w:tcPr>
            <w:tcW w:w="1151" w:type="dxa"/>
            <w:gridSpan w:val="2"/>
            <w:tcBorders>
              <w:top w:val="single" w:sz="4" w:space="0" w:color="auto"/>
              <w:left w:val="single" w:sz="4" w:space="0" w:color="auto"/>
              <w:bottom w:val="nil"/>
              <w:right w:val="nil"/>
            </w:tcBorders>
            <w:shd w:val="clear" w:color="auto" w:fill="auto"/>
            <w:noWrap/>
            <w:vAlign w:val="bottom"/>
            <w:hideMark/>
          </w:tcPr>
          <w:p w14:paraId="584929D7"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0.266</w:t>
            </w:r>
          </w:p>
        </w:tc>
        <w:tc>
          <w:tcPr>
            <w:tcW w:w="236" w:type="dxa"/>
            <w:gridSpan w:val="3"/>
            <w:tcBorders>
              <w:top w:val="nil"/>
              <w:left w:val="nil"/>
              <w:bottom w:val="nil"/>
              <w:right w:val="nil"/>
            </w:tcBorders>
            <w:shd w:val="clear" w:color="auto" w:fill="auto"/>
            <w:noWrap/>
            <w:vAlign w:val="bottom"/>
            <w:hideMark/>
          </w:tcPr>
          <w:p w14:paraId="09D6F9B8"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A3355A" w:rsidRPr="004B4418" w14:paraId="2C277924" w14:textId="77777777" w:rsidTr="00DC1AA1">
        <w:trPr>
          <w:gridAfter w:val="2"/>
          <w:wAfter w:w="23" w:type="dxa"/>
          <w:trHeight w:val="240"/>
        </w:trPr>
        <w:tc>
          <w:tcPr>
            <w:tcW w:w="4410" w:type="dxa"/>
            <w:tcBorders>
              <w:top w:val="nil"/>
              <w:left w:val="nil"/>
              <w:bottom w:val="nil"/>
              <w:right w:val="single" w:sz="4" w:space="0" w:color="auto"/>
            </w:tcBorders>
            <w:shd w:val="clear" w:color="auto" w:fill="auto"/>
            <w:noWrap/>
            <w:vAlign w:val="bottom"/>
            <w:hideMark/>
          </w:tcPr>
          <w:p w14:paraId="2CA868D6" w14:textId="3828064F" w:rsidR="00A3355A" w:rsidRPr="004B4418" w:rsidRDefault="00A3355A" w:rsidP="00A3355A">
            <w:pPr>
              <w:spacing w:after="0" w:line="240" w:lineRule="auto"/>
              <w:rPr>
                <w:rFonts w:ascii="Times New Roman" w:eastAsia="Times New Roman" w:hAnsi="Times New Roman" w:cs="Times New Roman"/>
                <w:color w:val="000000"/>
                <w:sz w:val="20"/>
                <w:szCs w:val="20"/>
              </w:rPr>
            </w:pPr>
            <w:r w:rsidRPr="00351CB7">
              <w:rPr>
                <w:rFonts w:ascii="Times New Roman" w:eastAsia="Times New Roman" w:hAnsi="Times New Roman" w:cs="Times New Roman"/>
                <w:color w:val="000000"/>
                <w:sz w:val="20"/>
                <w:szCs w:val="20"/>
              </w:rPr>
              <w:t>PCS, Mag (Pain Catastrophizing, Magnification)</w:t>
            </w:r>
          </w:p>
        </w:tc>
        <w:tc>
          <w:tcPr>
            <w:tcW w:w="1350" w:type="dxa"/>
            <w:tcBorders>
              <w:top w:val="nil"/>
              <w:left w:val="single" w:sz="4" w:space="0" w:color="auto"/>
              <w:bottom w:val="nil"/>
              <w:right w:val="nil"/>
            </w:tcBorders>
            <w:shd w:val="clear" w:color="auto" w:fill="auto"/>
            <w:noWrap/>
            <w:vAlign w:val="bottom"/>
            <w:hideMark/>
          </w:tcPr>
          <w:p w14:paraId="53CAB5D4"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0.894</w:t>
            </w:r>
          </w:p>
        </w:tc>
        <w:tc>
          <w:tcPr>
            <w:tcW w:w="885" w:type="dxa"/>
            <w:gridSpan w:val="2"/>
            <w:tcBorders>
              <w:top w:val="nil"/>
              <w:left w:val="nil"/>
              <w:bottom w:val="nil"/>
              <w:right w:val="nil"/>
            </w:tcBorders>
            <w:shd w:val="clear" w:color="auto" w:fill="auto"/>
            <w:noWrap/>
            <w:vAlign w:val="bottom"/>
            <w:hideMark/>
          </w:tcPr>
          <w:p w14:paraId="22AE68EC"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p>
        </w:tc>
        <w:tc>
          <w:tcPr>
            <w:tcW w:w="1545" w:type="dxa"/>
            <w:gridSpan w:val="2"/>
            <w:tcBorders>
              <w:top w:val="nil"/>
              <w:left w:val="nil"/>
              <w:bottom w:val="nil"/>
              <w:right w:val="single" w:sz="4" w:space="0" w:color="auto"/>
            </w:tcBorders>
            <w:shd w:val="clear" w:color="auto" w:fill="auto"/>
            <w:noWrap/>
            <w:vAlign w:val="bottom"/>
            <w:hideMark/>
          </w:tcPr>
          <w:p w14:paraId="17FBF696" w14:textId="77777777" w:rsidR="00A3355A" w:rsidRPr="004B4418" w:rsidRDefault="00A3355A" w:rsidP="00A3355A">
            <w:pPr>
              <w:spacing w:after="0" w:line="240" w:lineRule="auto"/>
              <w:jc w:val="center"/>
              <w:rPr>
                <w:rFonts w:ascii="Times New Roman" w:eastAsia="Times New Roman" w:hAnsi="Times New Roman" w:cs="Times New Roman"/>
                <w:sz w:val="20"/>
                <w:szCs w:val="20"/>
              </w:rPr>
            </w:pPr>
          </w:p>
        </w:tc>
        <w:tc>
          <w:tcPr>
            <w:tcW w:w="1151" w:type="dxa"/>
            <w:gridSpan w:val="2"/>
            <w:tcBorders>
              <w:top w:val="nil"/>
              <w:left w:val="single" w:sz="4" w:space="0" w:color="auto"/>
              <w:bottom w:val="nil"/>
              <w:right w:val="nil"/>
            </w:tcBorders>
            <w:shd w:val="clear" w:color="auto" w:fill="auto"/>
            <w:noWrap/>
            <w:vAlign w:val="bottom"/>
            <w:hideMark/>
          </w:tcPr>
          <w:p w14:paraId="382F8B98"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0.336</w:t>
            </w:r>
          </w:p>
        </w:tc>
        <w:tc>
          <w:tcPr>
            <w:tcW w:w="236" w:type="dxa"/>
            <w:gridSpan w:val="3"/>
            <w:tcBorders>
              <w:top w:val="nil"/>
              <w:left w:val="nil"/>
              <w:bottom w:val="nil"/>
              <w:right w:val="nil"/>
            </w:tcBorders>
            <w:shd w:val="clear" w:color="auto" w:fill="auto"/>
            <w:noWrap/>
            <w:vAlign w:val="bottom"/>
            <w:hideMark/>
          </w:tcPr>
          <w:p w14:paraId="130B1B6A"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A3355A" w:rsidRPr="004B4418" w14:paraId="41B0474F" w14:textId="77777777" w:rsidTr="00DC1AA1">
        <w:trPr>
          <w:gridAfter w:val="2"/>
          <w:wAfter w:w="23" w:type="dxa"/>
          <w:trHeight w:val="240"/>
        </w:trPr>
        <w:tc>
          <w:tcPr>
            <w:tcW w:w="4410" w:type="dxa"/>
            <w:tcBorders>
              <w:top w:val="nil"/>
              <w:left w:val="nil"/>
              <w:bottom w:val="nil"/>
              <w:right w:val="single" w:sz="4" w:space="0" w:color="auto"/>
            </w:tcBorders>
            <w:shd w:val="clear" w:color="auto" w:fill="auto"/>
            <w:noWrap/>
            <w:vAlign w:val="bottom"/>
            <w:hideMark/>
          </w:tcPr>
          <w:p w14:paraId="015F266F" w14:textId="3B8CE060" w:rsidR="00A3355A" w:rsidRPr="004B4418" w:rsidRDefault="00A3355A" w:rsidP="00A3355A">
            <w:pPr>
              <w:spacing w:after="0" w:line="240" w:lineRule="auto"/>
              <w:rPr>
                <w:rFonts w:ascii="Times New Roman" w:eastAsia="Times New Roman" w:hAnsi="Times New Roman" w:cs="Times New Roman"/>
                <w:color w:val="000000"/>
                <w:sz w:val="20"/>
                <w:szCs w:val="20"/>
              </w:rPr>
            </w:pPr>
            <w:r w:rsidRPr="00351CB7">
              <w:rPr>
                <w:rFonts w:ascii="Times New Roman" w:eastAsia="Times New Roman" w:hAnsi="Times New Roman" w:cs="Times New Roman"/>
                <w:color w:val="000000"/>
                <w:sz w:val="20"/>
                <w:szCs w:val="20"/>
              </w:rPr>
              <w:t>PCS, Help (Pain Catastrophizing, Helplessness)</w:t>
            </w:r>
          </w:p>
        </w:tc>
        <w:tc>
          <w:tcPr>
            <w:tcW w:w="1350" w:type="dxa"/>
            <w:tcBorders>
              <w:top w:val="nil"/>
              <w:left w:val="single" w:sz="4" w:space="0" w:color="auto"/>
              <w:bottom w:val="nil"/>
              <w:right w:val="nil"/>
            </w:tcBorders>
            <w:shd w:val="clear" w:color="auto" w:fill="auto"/>
            <w:noWrap/>
            <w:vAlign w:val="bottom"/>
            <w:hideMark/>
          </w:tcPr>
          <w:p w14:paraId="3A522752"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0.892</w:t>
            </w:r>
          </w:p>
        </w:tc>
        <w:tc>
          <w:tcPr>
            <w:tcW w:w="885" w:type="dxa"/>
            <w:gridSpan w:val="2"/>
            <w:tcBorders>
              <w:top w:val="nil"/>
              <w:left w:val="nil"/>
              <w:bottom w:val="nil"/>
              <w:right w:val="nil"/>
            </w:tcBorders>
            <w:shd w:val="clear" w:color="auto" w:fill="auto"/>
            <w:noWrap/>
            <w:vAlign w:val="bottom"/>
            <w:hideMark/>
          </w:tcPr>
          <w:p w14:paraId="7CBB5B10"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p>
        </w:tc>
        <w:tc>
          <w:tcPr>
            <w:tcW w:w="1545" w:type="dxa"/>
            <w:gridSpan w:val="2"/>
            <w:tcBorders>
              <w:top w:val="nil"/>
              <w:left w:val="nil"/>
              <w:bottom w:val="nil"/>
              <w:right w:val="single" w:sz="4" w:space="0" w:color="auto"/>
            </w:tcBorders>
            <w:shd w:val="clear" w:color="auto" w:fill="auto"/>
            <w:noWrap/>
            <w:vAlign w:val="bottom"/>
            <w:hideMark/>
          </w:tcPr>
          <w:p w14:paraId="3AA17E28" w14:textId="77777777" w:rsidR="00A3355A" w:rsidRPr="004B4418" w:rsidRDefault="00A3355A" w:rsidP="00A3355A">
            <w:pPr>
              <w:spacing w:after="0" w:line="240" w:lineRule="auto"/>
              <w:jc w:val="center"/>
              <w:rPr>
                <w:rFonts w:ascii="Times New Roman" w:eastAsia="Times New Roman" w:hAnsi="Times New Roman" w:cs="Times New Roman"/>
                <w:sz w:val="20"/>
                <w:szCs w:val="20"/>
              </w:rPr>
            </w:pPr>
          </w:p>
        </w:tc>
        <w:tc>
          <w:tcPr>
            <w:tcW w:w="1151" w:type="dxa"/>
            <w:gridSpan w:val="2"/>
            <w:tcBorders>
              <w:top w:val="nil"/>
              <w:left w:val="single" w:sz="4" w:space="0" w:color="auto"/>
              <w:bottom w:val="nil"/>
              <w:right w:val="nil"/>
            </w:tcBorders>
            <w:shd w:val="clear" w:color="auto" w:fill="auto"/>
            <w:noWrap/>
            <w:vAlign w:val="bottom"/>
            <w:hideMark/>
          </w:tcPr>
          <w:p w14:paraId="60719C6C"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0.182</w:t>
            </w:r>
          </w:p>
        </w:tc>
        <w:tc>
          <w:tcPr>
            <w:tcW w:w="236" w:type="dxa"/>
            <w:gridSpan w:val="3"/>
            <w:tcBorders>
              <w:top w:val="nil"/>
              <w:left w:val="nil"/>
              <w:bottom w:val="nil"/>
              <w:right w:val="nil"/>
            </w:tcBorders>
            <w:shd w:val="clear" w:color="auto" w:fill="auto"/>
            <w:noWrap/>
            <w:vAlign w:val="bottom"/>
            <w:hideMark/>
          </w:tcPr>
          <w:p w14:paraId="018AB78D"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A3355A" w:rsidRPr="004B4418" w14:paraId="1C33C1B0" w14:textId="77777777" w:rsidTr="00DC1AA1">
        <w:trPr>
          <w:gridAfter w:val="2"/>
          <w:wAfter w:w="23" w:type="dxa"/>
          <w:trHeight w:val="240"/>
        </w:trPr>
        <w:tc>
          <w:tcPr>
            <w:tcW w:w="4410" w:type="dxa"/>
            <w:tcBorders>
              <w:top w:val="nil"/>
              <w:left w:val="nil"/>
              <w:bottom w:val="nil"/>
              <w:right w:val="single" w:sz="4" w:space="0" w:color="auto"/>
            </w:tcBorders>
            <w:shd w:val="clear" w:color="auto" w:fill="auto"/>
            <w:noWrap/>
            <w:vAlign w:val="bottom"/>
            <w:hideMark/>
          </w:tcPr>
          <w:p w14:paraId="22AC6630" w14:textId="5EEE8CCF" w:rsidR="00A3355A" w:rsidRPr="004B4418" w:rsidRDefault="00A3355A" w:rsidP="00A3355A">
            <w:pPr>
              <w:spacing w:after="0" w:line="240" w:lineRule="auto"/>
              <w:rPr>
                <w:rFonts w:ascii="Times New Roman" w:eastAsia="Times New Roman" w:hAnsi="Times New Roman" w:cs="Times New Roman"/>
                <w:color w:val="000000"/>
                <w:sz w:val="20"/>
                <w:szCs w:val="20"/>
              </w:rPr>
            </w:pPr>
            <w:r w:rsidRPr="00351CB7">
              <w:rPr>
                <w:rFonts w:ascii="Times New Roman" w:eastAsia="Times New Roman" w:hAnsi="Times New Roman" w:cs="Times New Roman"/>
                <w:color w:val="000000"/>
                <w:sz w:val="20"/>
                <w:szCs w:val="20"/>
              </w:rPr>
              <w:t>PCS, Rum (Pain Catastrophizing, Rumination)</w:t>
            </w:r>
          </w:p>
        </w:tc>
        <w:tc>
          <w:tcPr>
            <w:tcW w:w="1350" w:type="dxa"/>
            <w:tcBorders>
              <w:top w:val="nil"/>
              <w:left w:val="single" w:sz="4" w:space="0" w:color="auto"/>
              <w:bottom w:val="nil"/>
              <w:right w:val="nil"/>
            </w:tcBorders>
            <w:shd w:val="clear" w:color="auto" w:fill="auto"/>
            <w:noWrap/>
            <w:vAlign w:val="bottom"/>
            <w:hideMark/>
          </w:tcPr>
          <w:p w14:paraId="4AD8FF20"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0.758</w:t>
            </w:r>
          </w:p>
        </w:tc>
        <w:tc>
          <w:tcPr>
            <w:tcW w:w="885" w:type="dxa"/>
            <w:gridSpan w:val="2"/>
            <w:tcBorders>
              <w:top w:val="nil"/>
              <w:left w:val="nil"/>
              <w:bottom w:val="nil"/>
              <w:right w:val="nil"/>
            </w:tcBorders>
            <w:shd w:val="clear" w:color="auto" w:fill="auto"/>
            <w:noWrap/>
            <w:vAlign w:val="bottom"/>
            <w:hideMark/>
          </w:tcPr>
          <w:p w14:paraId="01C0579B"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p>
        </w:tc>
        <w:tc>
          <w:tcPr>
            <w:tcW w:w="1545" w:type="dxa"/>
            <w:gridSpan w:val="2"/>
            <w:tcBorders>
              <w:top w:val="nil"/>
              <w:left w:val="nil"/>
              <w:bottom w:val="nil"/>
              <w:right w:val="single" w:sz="4" w:space="0" w:color="auto"/>
            </w:tcBorders>
            <w:shd w:val="clear" w:color="auto" w:fill="auto"/>
            <w:noWrap/>
            <w:vAlign w:val="bottom"/>
            <w:hideMark/>
          </w:tcPr>
          <w:p w14:paraId="4AED74C7" w14:textId="77777777" w:rsidR="00A3355A" w:rsidRPr="004B4418" w:rsidRDefault="00A3355A" w:rsidP="00A3355A">
            <w:pPr>
              <w:spacing w:after="0" w:line="240" w:lineRule="auto"/>
              <w:jc w:val="center"/>
              <w:rPr>
                <w:rFonts w:ascii="Times New Roman" w:eastAsia="Times New Roman" w:hAnsi="Times New Roman" w:cs="Times New Roman"/>
                <w:sz w:val="20"/>
                <w:szCs w:val="20"/>
              </w:rPr>
            </w:pPr>
          </w:p>
        </w:tc>
        <w:tc>
          <w:tcPr>
            <w:tcW w:w="1151" w:type="dxa"/>
            <w:gridSpan w:val="2"/>
            <w:tcBorders>
              <w:top w:val="nil"/>
              <w:left w:val="single" w:sz="4" w:space="0" w:color="auto"/>
              <w:bottom w:val="nil"/>
              <w:right w:val="nil"/>
            </w:tcBorders>
            <w:shd w:val="clear" w:color="auto" w:fill="auto"/>
            <w:noWrap/>
            <w:vAlign w:val="bottom"/>
            <w:hideMark/>
          </w:tcPr>
          <w:p w14:paraId="12A5DB3A"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0.263</w:t>
            </w:r>
          </w:p>
        </w:tc>
        <w:tc>
          <w:tcPr>
            <w:tcW w:w="236" w:type="dxa"/>
            <w:gridSpan w:val="3"/>
            <w:tcBorders>
              <w:top w:val="nil"/>
              <w:left w:val="nil"/>
              <w:bottom w:val="nil"/>
              <w:right w:val="nil"/>
            </w:tcBorders>
            <w:shd w:val="clear" w:color="auto" w:fill="auto"/>
            <w:noWrap/>
            <w:vAlign w:val="bottom"/>
            <w:hideMark/>
          </w:tcPr>
          <w:p w14:paraId="7FD7FDE2"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A3355A" w:rsidRPr="004B4418" w14:paraId="4C1BCF71" w14:textId="77777777" w:rsidTr="00DC1AA1">
        <w:trPr>
          <w:gridAfter w:val="2"/>
          <w:wAfter w:w="23" w:type="dxa"/>
          <w:trHeight w:val="240"/>
        </w:trPr>
        <w:tc>
          <w:tcPr>
            <w:tcW w:w="4410" w:type="dxa"/>
            <w:tcBorders>
              <w:top w:val="nil"/>
              <w:left w:val="nil"/>
              <w:bottom w:val="nil"/>
              <w:right w:val="single" w:sz="4" w:space="0" w:color="auto"/>
            </w:tcBorders>
            <w:shd w:val="clear" w:color="auto" w:fill="auto"/>
            <w:noWrap/>
            <w:vAlign w:val="bottom"/>
            <w:hideMark/>
          </w:tcPr>
          <w:p w14:paraId="089A36B6" w14:textId="1C384CD6" w:rsidR="00A3355A" w:rsidRPr="004B4418" w:rsidRDefault="00A3355A" w:rsidP="00A3355A">
            <w:pPr>
              <w:spacing w:after="0" w:line="240" w:lineRule="auto"/>
              <w:rPr>
                <w:rFonts w:ascii="Times New Roman" w:eastAsia="Times New Roman" w:hAnsi="Times New Roman" w:cs="Times New Roman"/>
                <w:color w:val="000000"/>
                <w:sz w:val="20"/>
                <w:szCs w:val="20"/>
              </w:rPr>
            </w:pPr>
            <w:r w:rsidRPr="00351CB7">
              <w:rPr>
                <w:rFonts w:ascii="Times New Roman" w:eastAsia="Times New Roman" w:hAnsi="Times New Roman" w:cs="Times New Roman"/>
                <w:color w:val="000000"/>
                <w:sz w:val="20"/>
                <w:szCs w:val="20"/>
              </w:rPr>
              <w:t>PHQ9 (Depression)</w:t>
            </w:r>
          </w:p>
        </w:tc>
        <w:tc>
          <w:tcPr>
            <w:tcW w:w="1350" w:type="dxa"/>
            <w:tcBorders>
              <w:top w:val="nil"/>
              <w:left w:val="single" w:sz="4" w:space="0" w:color="auto"/>
              <w:bottom w:val="nil"/>
              <w:right w:val="nil"/>
            </w:tcBorders>
            <w:shd w:val="clear" w:color="auto" w:fill="auto"/>
            <w:noWrap/>
            <w:vAlign w:val="bottom"/>
            <w:hideMark/>
          </w:tcPr>
          <w:p w14:paraId="1F319952"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0.755</w:t>
            </w:r>
          </w:p>
        </w:tc>
        <w:tc>
          <w:tcPr>
            <w:tcW w:w="885" w:type="dxa"/>
            <w:gridSpan w:val="2"/>
            <w:tcBorders>
              <w:top w:val="nil"/>
              <w:left w:val="nil"/>
              <w:bottom w:val="nil"/>
              <w:right w:val="nil"/>
            </w:tcBorders>
            <w:shd w:val="clear" w:color="auto" w:fill="auto"/>
            <w:noWrap/>
            <w:vAlign w:val="bottom"/>
            <w:hideMark/>
          </w:tcPr>
          <w:p w14:paraId="4CD390EA"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p>
        </w:tc>
        <w:tc>
          <w:tcPr>
            <w:tcW w:w="1545" w:type="dxa"/>
            <w:gridSpan w:val="2"/>
            <w:tcBorders>
              <w:top w:val="nil"/>
              <w:left w:val="nil"/>
              <w:bottom w:val="nil"/>
              <w:right w:val="single" w:sz="4" w:space="0" w:color="auto"/>
            </w:tcBorders>
            <w:shd w:val="clear" w:color="auto" w:fill="auto"/>
            <w:noWrap/>
            <w:vAlign w:val="bottom"/>
            <w:hideMark/>
          </w:tcPr>
          <w:p w14:paraId="6B6B4EB3" w14:textId="77777777" w:rsidR="00A3355A" w:rsidRPr="004B4418" w:rsidRDefault="00A3355A" w:rsidP="00A3355A">
            <w:pPr>
              <w:spacing w:after="0" w:line="240" w:lineRule="auto"/>
              <w:jc w:val="center"/>
              <w:rPr>
                <w:rFonts w:ascii="Times New Roman" w:eastAsia="Times New Roman" w:hAnsi="Times New Roman" w:cs="Times New Roman"/>
                <w:sz w:val="20"/>
                <w:szCs w:val="20"/>
              </w:rPr>
            </w:pPr>
          </w:p>
        </w:tc>
        <w:tc>
          <w:tcPr>
            <w:tcW w:w="1151" w:type="dxa"/>
            <w:gridSpan w:val="2"/>
            <w:tcBorders>
              <w:top w:val="nil"/>
              <w:left w:val="single" w:sz="4" w:space="0" w:color="auto"/>
              <w:bottom w:val="nil"/>
              <w:right w:val="nil"/>
            </w:tcBorders>
            <w:shd w:val="clear" w:color="auto" w:fill="auto"/>
            <w:noWrap/>
            <w:vAlign w:val="bottom"/>
            <w:hideMark/>
          </w:tcPr>
          <w:p w14:paraId="0EB7263C"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0.281</w:t>
            </w:r>
          </w:p>
        </w:tc>
        <w:tc>
          <w:tcPr>
            <w:tcW w:w="236" w:type="dxa"/>
            <w:gridSpan w:val="3"/>
            <w:tcBorders>
              <w:top w:val="nil"/>
              <w:left w:val="nil"/>
              <w:bottom w:val="nil"/>
              <w:right w:val="nil"/>
            </w:tcBorders>
            <w:shd w:val="clear" w:color="auto" w:fill="auto"/>
            <w:noWrap/>
            <w:vAlign w:val="bottom"/>
            <w:hideMark/>
          </w:tcPr>
          <w:p w14:paraId="2342935B"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A3355A" w:rsidRPr="004B4418" w14:paraId="70D67143" w14:textId="77777777" w:rsidTr="00DC1AA1">
        <w:trPr>
          <w:gridAfter w:val="2"/>
          <w:wAfter w:w="23" w:type="dxa"/>
          <w:trHeight w:val="240"/>
        </w:trPr>
        <w:tc>
          <w:tcPr>
            <w:tcW w:w="4410" w:type="dxa"/>
            <w:tcBorders>
              <w:top w:val="nil"/>
              <w:left w:val="nil"/>
              <w:bottom w:val="nil"/>
              <w:right w:val="single" w:sz="4" w:space="0" w:color="auto"/>
            </w:tcBorders>
            <w:shd w:val="clear" w:color="auto" w:fill="auto"/>
            <w:noWrap/>
            <w:vAlign w:val="bottom"/>
            <w:hideMark/>
          </w:tcPr>
          <w:p w14:paraId="61F20388" w14:textId="0D3F6F00" w:rsidR="00A3355A" w:rsidRPr="004B4418" w:rsidRDefault="00A3355A" w:rsidP="00A3355A">
            <w:pPr>
              <w:spacing w:after="0" w:line="240" w:lineRule="auto"/>
              <w:rPr>
                <w:rFonts w:ascii="Times New Roman" w:eastAsia="Times New Roman" w:hAnsi="Times New Roman" w:cs="Times New Roman"/>
                <w:color w:val="000000"/>
                <w:sz w:val="20"/>
                <w:szCs w:val="20"/>
              </w:rPr>
            </w:pPr>
            <w:r w:rsidRPr="00351CB7">
              <w:rPr>
                <w:rFonts w:ascii="Times New Roman" w:eastAsia="Times New Roman" w:hAnsi="Times New Roman" w:cs="Times New Roman"/>
                <w:color w:val="000000"/>
                <w:sz w:val="20"/>
                <w:szCs w:val="20"/>
              </w:rPr>
              <w:t>FABQ, Work</w:t>
            </w:r>
            <w:r>
              <w:rPr>
                <w:rFonts w:ascii="Times New Roman" w:eastAsia="Times New Roman" w:hAnsi="Times New Roman" w:cs="Times New Roman"/>
                <w:color w:val="000000"/>
                <w:sz w:val="20"/>
                <w:szCs w:val="20"/>
              </w:rPr>
              <w:t xml:space="preserve"> (Fear avoidance of performing work)</w:t>
            </w:r>
          </w:p>
        </w:tc>
        <w:tc>
          <w:tcPr>
            <w:tcW w:w="1350" w:type="dxa"/>
            <w:tcBorders>
              <w:top w:val="nil"/>
              <w:left w:val="single" w:sz="4" w:space="0" w:color="auto"/>
              <w:bottom w:val="nil"/>
              <w:right w:val="nil"/>
            </w:tcBorders>
            <w:shd w:val="clear" w:color="auto" w:fill="auto"/>
            <w:noWrap/>
            <w:vAlign w:val="bottom"/>
            <w:hideMark/>
          </w:tcPr>
          <w:p w14:paraId="1C7E5E50"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0.548</w:t>
            </w:r>
          </w:p>
        </w:tc>
        <w:tc>
          <w:tcPr>
            <w:tcW w:w="885" w:type="dxa"/>
            <w:gridSpan w:val="2"/>
            <w:tcBorders>
              <w:top w:val="nil"/>
              <w:left w:val="nil"/>
              <w:bottom w:val="nil"/>
              <w:right w:val="nil"/>
            </w:tcBorders>
            <w:shd w:val="clear" w:color="auto" w:fill="auto"/>
            <w:noWrap/>
            <w:vAlign w:val="bottom"/>
            <w:hideMark/>
          </w:tcPr>
          <w:p w14:paraId="36F4D7BD"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p>
        </w:tc>
        <w:tc>
          <w:tcPr>
            <w:tcW w:w="1545" w:type="dxa"/>
            <w:gridSpan w:val="2"/>
            <w:tcBorders>
              <w:top w:val="nil"/>
              <w:left w:val="nil"/>
              <w:bottom w:val="nil"/>
              <w:right w:val="single" w:sz="4" w:space="0" w:color="auto"/>
            </w:tcBorders>
            <w:shd w:val="clear" w:color="auto" w:fill="auto"/>
            <w:noWrap/>
            <w:vAlign w:val="bottom"/>
            <w:hideMark/>
          </w:tcPr>
          <w:p w14:paraId="6A053BBC" w14:textId="77777777" w:rsidR="00A3355A" w:rsidRPr="004B4418" w:rsidRDefault="00A3355A" w:rsidP="00A3355A">
            <w:pPr>
              <w:spacing w:after="0" w:line="240" w:lineRule="auto"/>
              <w:jc w:val="center"/>
              <w:rPr>
                <w:rFonts w:ascii="Times New Roman" w:eastAsia="Times New Roman" w:hAnsi="Times New Roman" w:cs="Times New Roman"/>
                <w:sz w:val="20"/>
                <w:szCs w:val="20"/>
              </w:rPr>
            </w:pPr>
          </w:p>
        </w:tc>
        <w:tc>
          <w:tcPr>
            <w:tcW w:w="1151" w:type="dxa"/>
            <w:gridSpan w:val="2"/>
            <w:tcBorders>
              <w:top w:val="nil"/>
              <w:left w:val="single" w:sz="4" w:space="0" w:color="auto"/>
              <w:bottom w:val="nil"/>
              <w:right w:val="nil"/>
            </w:tcBorders>
            <w:shd w:val="clear" w:color="auto" w:fill="auto"/>
            <w:noWrap/>
            <w:vAlign w:val="bottom"/>
            <w:hideMark/>
          </w:tcPr>
          <w:p w14:paraId="65D17F79"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0.451</w:t>
            </w:r>
          </w:p>
        </w:tc>
        <w:tc>
          <w:tcPr>
            <w:tcW w:w="236" w:type="dxa"/>
            <w:gridSpan w:val="3"/>
            <w:tcBorders>
              <w:top w:val="nil"/>
              <w:left w:val="nil"/>
              <w:bottom w:val="nil"/>
              <w:right w:val="nil"/>
            </w:tcBorders>
            <w:shd w:val="clear" w:color="auto" w:fill="auto"/>
            <w:noWrap/>
            <w:vAlign w:val="bottom"/>
            <w:hideMark/>
          </w:tcPr>
          <w:p w14:paraId="31143F8A"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A3355A" w:rsidRPr="004B4418" w14:paraId="4BCF5FBE" w14:textId="77777777" w:rsidTr="00DC1AA1">
        <w:trPr>
          <w:gridAfter w:val="2"/>
          <w:wAfter w:w="23" w:type="dxa"/>
          <w:trHeight w:val="240"/>
        </w:trPr>
        <w:tc>
          <w:tcPr>
            <w:tcW w:w="4410" w:type="dxa"/>
            <w:tcBorders>
              <w:top w:val="nil"/>
              <w:left w:val="nil"/>
              <w:bottom w:val="nil"/>
              <w:right w:val="single" w:sz="4" w:space="0" w:color="auto"/>
            </w:tcBorders>
            <w:shd w:val="clear" w:color="auto" w:fill="auto"/>
            <w:noWrap/>
            <w:vAlign w:val="bottom"/>
            <w:hideMark/>
          </w:tcPr>
          <w:p w14:paraId="6DC41943" w14:textId="60CF884E" w:rsidR="00A3355A" w:rsidRPr="004B4418" w:rsidRDefault="00A3355A" w:rsidP="00A3355A">
            <w:pPr>
              <w:spacing w:after="0" w:line="240" w:lineRule="auto"/>
              <w:rPr>
                <w:rFonts w:ascii="Times New Roman" w:eastAsia="Times New Roman" w:hAnsi="Times New Roman" w:cs="Times New Roman"/>
                <w:color w:val="000000"/>
                <w:sz w:val="20"/>
                <w:szCs w:val="20"/>
              </w:rPr>
            </w:pPr>
            <w:r w:rsidRPr="00351CB7">
              <w:rPr>
                <w:rFonts w:ascii="Times New Roman" w:eastAsia="Times New Roman" w:hAnsi="Times New Roman" w:cs="Times New Roman"/>
                <w:color w:val="000000"/>
                <w:sz w:val="20"/>
                <w:szCs w:val="20"/>
              </w:rPr>
              <w:t>FABQ, Phys</w:t>
            </w:r>
            <w:r>
              <w:rPr>
                <w:rFonts w:ascii="Times New Roman" w:eastAsia="Times New Roman" w:hAnsi="Times New Roman" w:cs="Times New Roman"/>
                <w:color w:val="000000"/>
                <w:sz w:val="20"/>
                <w:szCs w:val="20"/>
              </w:rPr>
              <w:t xml:space="preserve"> (Fear avoidance of physical activity)</w:t>
            </w:r>
          </w:p>
        </w:tc>
        <w:tc>
          <w:tcPr>
            <w:tcW w:w="1350" w:type="dxa"/>
            <w:tcBorders>
              <w:top w:val="nil"/>
              <w:left w:val="single" w:sz="4" w:space="0" w:color="auto"/>
              <w:bottom w:val="nil"/>
              <w:right w:val="nil"/>
            </w:tcBorders>
            <w:shd w:val="clear" w:color="auto" w:fill="auto"/>
            <w:noWrap/>
            <w:vAlign w:val="bottom"/>
            <w:hideMark/>
          </w:tcPr>
          <w:p w14:paraId="170A1E32"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r w:rsidRPr="00FD7D8E">
              <w:rPr>
                <w:rFonts w:ascii="Times New Roman" w:eastAsia="Times New Roman" w:hAnsi="Times New Roman" w:cs="Times New Roman"/>
                <w:color w:val="000000" w:themeColor="text1"/>
                <w:sz w:val="20"/>
                <w:szCs w:val="20"/>
              </w:rPr>
              <w:t>0.535</w:t>
            </w:r>
          </w:p>
        </w:tc>
        <w:tc>
          <w:tcPr>
            <w:tcW w:w="885" w:type="dxa"/>
            <w:gridSpan w:val="2"/>
            <w:tcBorders>
              <w:top w:val="nil"/>
              <w:left w:val="nil"/>
              <w:bottom w:val="nil"/>
              <w:right w:val="nil"/>
            </w:tcBorders>
            <w:shd w:val="clear" w:color="auto" w:fill="auto"/>
            <w:noWrap/>
            <w:vAlign w:val="bottom"/>
            <w:hideMark/>
          </w:tcPr>
          <w:p w14:paraId="7A352B91"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p>
        </w:tc>
        <w:tc>
          <w:tcPr>
            <w:tcW w:w="1545" w:type="dxa"/>
            <w:gridSpan w:val="2"/>
            <w:tcBorders>
              <w:top w:val="nil"/>
              <w:left w:val="nil"/>
              <w:bottom w:val="nil"/>
              <w:right w:val="single" w:sz="4" w:space="0" w:color="auto"/>
            </w:tcBorders>
            <w:shd w:val="clear" w:color="auto" w:fill="auto"/>
            <w:noWrap/>
            <w:vAlign w:val="bottom"/>
            <w:hideMark/>
          </w:tcPr>
          <w:p w14:paraId="64D55DD9"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r w:rsidRPr="00FD7D8E">
              <w:rPr>
                <w:rFonts w:ascii="Times New Roman" w:eastAsia="Times New Roman" w:hAnsi="Times New Roman" w:cs="Times New Roman"/>
                <w:color w:val="000000" w:themeColor="text1"/>
                <w:sz w:val="20"/>
                <w:szCs w:val="20"/>
              </w:rPr>
              <w:t>-0.429</w:t>
            </w:r>
          </w:p>
        </w:tc>
        <w:tc>
          <w:tcPr>
            <w:tcW w:w="1151" w:type="dxa"/>
            <w:gridSpan w:val="2"/>
            <w:tcBorders>
              <w:top w:val="nil"/>
              <w:left w:val="single" w:sz="4" w:space="0" w:color="auto"/>
              <w:bottom w:val="nil"/>
              <w:right w:val="nil"/>
            </w:tcBorders>
            <w:shd w:val="clear" w:color="auto" w:fill="auto"/>
            <w:noWrap/>
            <w:vAlign w:val="bottom"/>
            <w:hideMark/>
          </w:tcPr>
          <w:p w14:paraId="687E378E"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0.416</w:t>
            </w:r>
          </w:p>
        </w:tc>
        <w:tc>
          <w:tcPr>
            <w:tcW w:w="236" w:type="dxa"/>
            <w:gridSpan w:val="3"/>
            <w:tcBorders>
              <w:top w:val="nil"/>
              <w:left w:val="nil"/>
              <w:bottom w:val="nil"/>
              <w:right w:val="nil"/>
            </w:tcBorders>
            <w:shd w:val="clear" w:color="auto" w:fill="auto"/>
            <w:noWrap/>
            <w:vAlign w:val="bottom"/>
            <w:hideMark/>
          </w:tcPr>
          <w:p w14:paraId="4D2627BD"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A3355A" w:rsidRPr="004B4418" w14:paraId="1552DFB1" w14:textId="77777777" w:rsidTr="00DC1AA1">
        <w:trPr>
          <w:gridAfter w:val="2"/>
          <w:wAfter w:w="23" w:type="dxa"/>
          <w:trHeight w:val="240"/>
        </w:trPr>
        <w:tc>
          <w:tcPr>
            <w:tcW w:w="4410" w:type="dxa"/>
            <w:tcBorders>
              <w:top w:val="nil"/>
              <w:left w:val="nil"/>
              <w:bottom w:val="nil"/>
              <w:right w:val="single" w:sz="4" w:space="0" w:color="auto"/>
            </w:tcBorders>
            <w:shd w:val="clear" w:color="auto" w:fill="auto"/>
            <w:noWrap/>
            <w:vAlign w:val="bottom"/>
            <w:hideMark/>
          </w:tcPr>
          <w:p w14:paraId="6D98CCF2" w14:textId="4DAD6DA9" w:rsidR="00A3355A" w:rsidRPr="004B4418" w:rsidRDefault="00A3355A" w:rsidP="00A3355A">
            <w:pPr>
              <w:spacing w:after="0" w:line="240" w:lineRule="auto"/>
              <w:rPr>
                <w:rFonts w:ascii="Times New Roman" w:eastAsia="Times New Roman" w:hAnsi="Times New Roman" w:cs="Times New Roman"/>
                <w:color w:val="000000"/>
                <w:sz w:val="20"/>
                <w:szCs w:val="20"/>
              </w:rPr>
            </w:pPr>
            <w:r w:rsidRPr="00351CB7">
              <w:rPr>
                <w:rFonts w:ascii="Times New Roman" w:eastAsia="Times New Roman" w:hAnsi="Times New Roman" w:cs="Times New Roman"/>
                <w:color w:val="000000"/>
                <w:sz w:val="20"/>
                <w:szCs w:val="20"/>
              </w:rPr>
              <w:t>PROMIS (Pain Interference)</w:t>
            </w:r>
          </w:p>
        </w:tc>
        <w:tc>
          <w:tcPr>
            <w:tcW w:w="1350" w:type="dxa"/>
            <w:tcBorders>
              <w:top w:val="nil"/>
              <w:left w:val="single" w:sz="4" w:space="0" w:color="auto"/>
              <w:bottom w:val="nil"/>
              <w:right w:val="nil"/>
            </w:tcBorders>
            <w:shd w:val="clear" w:color="auto" w:fill="auto"/>
            <w:noWrap/>
            <w:vAlign w:val="bottom"/>
            <w:hideMark/>
          </w:tcPr>
          <w:p w14:paraId="19FB4059"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r w:rsidRPr="00FD7D8E">
              <w:rPr>
                <w:rFonts w:ascii="Times New Roman" w:eastAsia="Times New Roman" w:hAnsi="Times New Roman" w:cs="Times New Roman"/>
                <w:color w:val="000000" w:themeColor="text1"/>
                <w:sz w:val="20"/>
                <w:szCs w:val="20"/>
              </w:rPr>
              <w:t>0.469</w:t>
            </w:r>
          </w:p>
        </w:tc>
        <w:tc>
          <w:tcPr>
            <w:tcW w:w="885" w:type="dxa"/>
            <w:gridSpan w:val="2"/>
            <w:tcBorders>
              <w:top w:val="nil"/>
              <w:left w:val="nil"/>
              <w:bottom w:val="nil"/>
              <w:right w:val="nil"/>
            </w:tcBorders>
            <w:shd w:val="clear" w:color="auto" w:fill="auto"/>
            <w:noWrap/>
            <w:vAlign w:val="bottom"/>
            <w:hideMark/>
          </w:tcPr>
          <w:p w14:paraId="56E0677A"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r w:rsidRPr="00FD7D8E">
              <w:rPr>
                <w:rFonts w:ascii="Times New Roman" w:eastAsia="Times New Roman" w:hAnsi="Times New Roman" w:cs="Times New Roman"/>
                <w:color w:val="000000" w:themeColor="text1"/>
                <w:sz w:val="20"/>
                <w:szCs w:val="20"/>
              </w:rPr>
              <w:t>0.569</w:t>
            </w:r>
          </w:p>
        </w:tc>
        <w:tc>
          <w:tcPr>
            <w:tcW w:w="1545" w:type="dxa"/>
            <w:gridSpan w:val="2"/>
            <w:tcBorders>
              <w:top w:val="nil"/>
              <w:left w:val="nil"/>
              <w:bottom w:val="nil"/>
              <w:right w:val="single" w:sz="4" w:space="0" w:color="auto"/>
            </w:tcBorders>
            <w:shd w:val="clear" w:color="auto" w:fill="auto"/>
            <w:noWrap/>
            <w:vAlign w:val="bottom"/>
            <w:hideMark/>
          </w:tcPr>
          <w:p w14:paraId="79EEA8A8"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p>
        </w:tc>
        <w:tc>
          <w:tcPr>
            <w:tcW w:w="1151" w:type="dxa"/>
            <w:gridSpan w:val="2"/>
            <w:tcBorders>
              <w:top w:val="nil"/>
              <w:left w:val="single" w:sz="4" w:space="0" w:color="auto"/>
              <w:bottom w:val="nil"/>
              <w:right w:val="nil"/>
            </w:tcBorders>
            <w:shd w:val="clear" w:color="auto" w:fill="auto"/>
            <w:noWrap/>
            <w:vAlign w:val="bottom"/>
            <w:hideMark/>
          </w:tcPr>
          <w:p w14:paraId="53C9201A"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0.102</w:t>
            </w:r>
          </w:p>
        </w:tc>
        <w:tc>
          <w:tcPr>
            <w:tcW w:w="236" w:type="dxa"/>
            <w:gridSpan w:val="3"/>
            <w:tcBorders>
              <w:top w:val="nil"/>
              <w:left w:val="nil"/>
              <w:bottom w:val="nil"/>
              <w:right w:val="nil"/>
            </w:tcBorders>
            <w:shd w:val="clear" w:color="auto" w:fill="auto"/>
            <w:noWrap/>
            <w:vAlign w:val="bottom"/>
            <w:hideMark/>
          </w:tcPr>
          <w:p w14:paraId="65E17503"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A3355A" w:rsidRPr="004B4418" w14:paraId="39CAA62B" w14:textId="77777777" w:rsidTr="00DC1AA1">
        <w:trPr>
          <w:gridAfter w:val="2"/>
          <w:wAfter w:w="23" w:type="dxa"/>
          <w:trHeight w:val="240"/>
        </w:trPr>
        <w:tc>
          <w:tcPr>
            <w:tcW w:w="4410" w:type="dxa"/>
            <w:tcBorders>
              <w:top w:val="nil"/>
              <w:left w:val="nil"/>
              <w:bottom w:val="nil"/>
              <w:right w:val="single" w:sz="4" w:space="0" w:color="auto"/>
            </w:tcBorders>
            <w:shd w:val="clear" w:color="auto" w:fill="auto"/>
            <w:noWrap/>
            <w:vAlign w:val="bottom"/>
            <w:hideMark/>
          </w:tcPr>
          <w:p w14:paraId="275C367C" w14:textId="7D179406" w:rsidR="00A3355A" w:rsidRPr="004B4418" w:rsidRDefault="00A3355A" w:rsidP="00A3355A">
            <w:pPr>
              <w:spacing w:after="0" w:line="240" w:lineRule="auto"/>
              <w:rPr>
                <w:rFonts w:ascii="Times New Roman" w:eastAsia="Times New Roman" w:hAnsi="Times New Roman" w:cs="Times New Roman"/>
                <w:color w:val="000000"/>
                <w:sz w:val="20"/>
                <w:szCs w:val="20"/>
              </w:rPr>
            </w:pPr>
            <w:r w:rsidRPr="00351CB7">
              <w:rPr>
                <w:rFonts w:ascii="Times New Roman" w:eastAsia="Times New Roman" w:hAnsi="Times New Roman" w:cs="Times New Roman"/>
                <w:color w:val="000000"/>
                <w:sz w:val="20"/>
                <w:szCs w:val="20"/>
              </w:rPr>
              <w:t xml:space="preserve">CPAQ, Act </w:t>
            </w:r>
            <w:r>
              <w:rPr>
                <w:rFonts w:ascii="Times New Roman" w:eastAsia="Times New Roman" w:hAnsi="Times New Roman" w:cs="Times New Roman"/>
                <w:color w:val="000000"/>
                <w:sz w:val="20"/>
                <w:szCs w:val="20"/>
              </w:rPr>
              <w:t>(Pain acceptance, activity engagement)</w:t>
            </w:r>
          </w:p>
        </w:tc>
        <w:tc>
          <w:tcPr>
            <w:tcW w:w="1350" w:type="dxa"/>
            <w:tcBorders>
              <w:top w:val="nil"/>
              <w:left w:val="single" w:sz="4" w:space="0" w:color="auto"/>
              <w:bottom w:val="nil"/>
              <w:right w:val="nil"/>
            </w:tcBorders>
            <w:shd w:val="clear" w:color="auto" w:fill="auto"/>
            <w:noWrap/>
            <w:vAlign w:val="bottom"/>
            <w:hideMark/>
          </w:tcPr>
          <w:p w14:paraId="17A2FAD5"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r w:rsidRPr="00FD7D8E">
              <w:rPr>
                <w:rFonts w:ascii="Times New Roman" w:eastAsia="Times New Roman" w:hAnsi="Times New Roman" w:cs="Times New Roman"/>
                <w:color w:val="000000" w:themeColor="text1"/>
                <w:sz w:val="20"/>
                <w:szCs w:val="20"/>
              </w:rPr>
              <w:t>-0.430</w:t>
            </w:r>
          </w:p>
        </w:tc>
        <w:tc>
          <w:tcPr>
            <w:tcW w:w="885" w:type="dxa"/>
            <w:gridSpan w:val="2"/>
            <w:tcBorders>
              <w:top w:val="nil"/>
              <w:left w:val="nil"/>
              <w:bottom w:val="nil"/>
              <w:right w:val="nil"/>
            </w:tcBorders>
            <w:shd w:val="clear" w:color="auto" w:fill="auto"/>
            <w:noWrap/>
            <w:vAlign w:val="bottom"/>
            <w:hideMark/>
          </w:tcPr>
          <w:p w14:paraId="627D714D"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p>
        </w:tc>
        <w:tc>
          <w:tcPr>
            <w:tcW w:w="1545" w:type="dxa"/>
            <w:gridSpan w:val="2"/>
            <w:tcBorders>
              <w:top w:val="nil"/>
              <w:left w:val="nil"/>
              <w:bottom w:val="nil"/>
              <w:right w:val="single" w:sz="4" w:space="0" w:color="auto"/>
            </w:tcBorders>
            <w:shd w:val="clear" w:color="auto" w:fill="auto"/>
            <w:noWrap/>
            <w:vAlign w:val="bottom"/>
            <w:hideMark/>
          </w:tcPr>
          <w:p w14:paraId="01709275"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r w:rsidRPr="00FD7D8E">
              <w:rPr>
                <w:rFonts w:ascii="Times New Roman" w:eastAsia="Times New Roman" w:hAnsi="Times New Roman" w:cs="Times New Roman"/>
                <w:color w:val="000000" w:themeColor="text1"/>
                <w:sz w:val="20"/>
                <w:szCs w:val="20"/>
              </w:rPr>
              <w:t>0.609</w:t>
            </w:r>
          </w:p>
        </w:tc>
        <w:tc>
          <w:tcPr>
            <w:tcW w:w="1151" w:type="dxa"/>
            <w:gridSpan w:val="2"/>
            <w:tcBorders>
              <w:top w:val="nil"/>
              <w:left w:val="single" w:sz="4" w:space="0" w:color="auto"/>
              <w:bottom w:val="nil"/>
              <w:right w:val="nil"/>
            </w:tcBorders>
            <w:shd w:val="clear" w:color="auto" w:fill="auto"/>
            <w:noWrap/>
            <w:vAlign w:val="bottom"/>
            <w:hideMark/>
          </w:tcPr>
          <w:p w14:paraId="56AF532A"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0.401</w:t>
            </w:r>
          </w:p>
        </w:tc>
        <w:tc>
          <w:tcPr>
            <w:tcW w:w="236" w:type="dxa"/>
            <w:gridSpan w:val="3"/>
            <w:tcBorders>
              <w:top w:val="nil"/>
              <w:left w:val="nil"/>
              <w:bottom w:val="nil"/>
              <w:right w:val="nil"/>
            </w:tcBorders>
            <w:shd w:val="clear" w:color="auto" w:fill="auto"/>
            <w:noWrap/>
            <w:vAlign w:val="bottom"/>
            <w:hideMark/>
          </w:tcPr>
          <w:p w14:paraId="1F166919"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A3355A" w:rsidRPr="004B4418" w14:paraId="77C75502" w14:textId="77777777" w:rsidTr="00DC1AA1">
        <w:trPr>
          <w:gridAfter w:val="2"/>
          <w:wAfter w:w="23" w:type="dxa"/>
          <w:trHeight w:val="240"/>
        </w:trPr>
        <w:tc>
          <w:tcPr>
            <w:tcW w:w="4410" w:type="dxa"/>
            <w:tcBorders>
              <w:top w:val="nil"/>
              <w:left w:val="nil"/>
              <w:bottom w:val="nil"/>
              <w:right w:val="single" w:sz="4" w:space="0" w:color="auto"/>
            </w:tcBorders>
            <w:shd w:val="clear" w:color="auto" w:fill="auto"/>
            <w:noWrap/>
            <w:vAlign w:val="bottom"/>
            <w:hideMark/>
          </w:tcPr>
          <w:p w14:paraId="2E55A167" w14:textId="0BEAD9BA" w:rsidR="00A3355A" w:rsidRPr="004B4418" w:rsidRDefault="00A3355A" w:rsidP="00A3355A">
            <w:pPr>
              <w:spacing w:after="0" w:line="240" w:lineRule="auto"/>
              <w:rPr>
                <w:rFonts w:ascii="Times New Roman" w:eastAsia="Times New Roman" w:hAnsi="Times New Roman" w:cs="Times New Roman"/>
                <w:color w:val="000000"/>
                <w:sz w:val="20"/>
                <w:szCs w:val="20"/>
              </w:rPr>
            </w:pPr>
            <w:r w:rsidRPr="00351CB7">
              <w:rPr>
                <w:rFonts w:ascii="Times New Roman" w:eastAsia="Times New Roman" w:hAnsi="Times New Roman" w:cs="Times New Roman"/>
                <w:color w:val="000000"/>
                <w:sz w:val="20"/>
                <w:szCs w:val="20"/>
              </w:rPr>
              <w:t>ISI</w:t>
            </w:r>
            <w:r>
              <w:rPr>
                <w:rFonts w:ascii="Times New Roman" w:eastAsia="Times New Roman" w:hAnsi="Times New Roman" w:cs="Times New Roman"/>
                <w:color w:val="000000"/>
                <w:sz w:val="20"/>
                <w:szCs w:val="20"/>
              </w:rPr>
              <w:t xml:space="preserve"> (Sleep problems)</w:t>
            </w:r>
          </w:p>
        </w:tc>
        <w:tc>
          <w:tcPr>
            <w:tcW w:w="1350" w:type="dxa"/>
            <w:tcBorders>
              <w:top w:val="nil"/>
              <w:left w:val="single" w:sz="4" w:space="0" w:color="auto"/>
              <w:bottom w:val="nil"/>
              <w:right w:val="nil"/>
            </w:tcBorders>
            <w:shd w:val="clear" w:color="auto" w:fill="auto"/>
            <w:noWrap/>
            <w:vAlign w:val="bottom"/>
            <w:hideMark/>
          </w:tcPr>
          <w:p w14:paraId="261DC7D5"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r w:rsidRPr="00FD7D8E">
              <w:rPr>
                <w:rFonts w:ascii="Times New Roman" w:eastAsia="Times New Roman" w:hAnsi="Times New Roman" w:cs="Times New Roman"/>
                <w:color w:val="000000" w:themeColor="text1"/>
                <w:sz w:val="20"/>
                <w:szCs w:val="20"/>
              </w:rPr>
              <w:t>0.425</w:t>
            </w:r>
          </w:p>
        </w:tc>
        <w:tc>
          <w:tcPr>
            <w:tcW w:w="885" w:type="dxa"/>
            <w:gridSpan w:val="2"/>
            <w:tcBorders>
              <w:top w:val="nil"/>
              <w:left w:val="nil"/>
              <w:bottom w:val="nil"/>
              <w:right w:val="nil"/>
            </w:tcBorders>
            <w:shd w:val="clear" w:color="auto" w:fill="auto"/>
            <w:noWrap/>
            <w:vAlign w:val="bottom"/>
            <w:hideMark/>
          </w:tcPr>
          <w:p w14:paraId="5F8800EE"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p>
        </w:tc>
        <w:tc>
          <w:tcPr>
            <w:tcW w:w="1545" w:type="dxa"/>
            <w:gridSpan w:val="2"/>
            <w:tcBorders>
              <w:top w:val="nil"/>
              <w:left w:val="nil"/>
              <w:bottom w:val="nil"/>
              <w:right w:val="single" w:sz="4" w:space="0" w:color="auto"/>
            </w:tcBorders>
            <w:shd w:val="clear" w:color="auto" w:fill="auto"/>
            <w:noWrap/>
            <w:vAlign w:val="bottom"/>
            <w:hideMark/>
          </w:tcPr>
          <w:p w14:paraId="7F98A065"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p>
        </w:tc>
        <w:tc>
          <w:tcPr>
            <w:tcW w:w="1151" w:type="dxa"/>
            <w:gridSpan w:val="2"/>
            <w:tcBorders>
              <w:top w:val="nil"/>
              <w:left w:val="single" w:sz="4" w:space="0" w:color="auto"/>
              <w:bottom w:val="nil"/>
              <w:right w:val="nil"/>
            </w:tcBorders>
            <w:shd w:val="clear" w:color="auto" w:fill="auto"/>
            <w:noWrap/>
            <w:vAlign w:val="bottom"/>
            <w:hideMark/>
          </w:tcPr>
          <w:p w14:paraId="1D4E3F26"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0.473</w:t>
            </w:r>
          </w:p>
        </w:tc>
        <w:tc>
          <w:tcPr>
            <w:tcW w:w="236" w:type="dxa"/>
            <w:gridSpan w:val="3"/>
            <w:tcBorders>
              <w:top w:val="nil"/>
              <w:left w:val="nil"/>
              <w:bottom w:val="nil"/>
              <w:right w:val="nil"/>
            </w:tcBorders>
            <w:shd w:val="clear" w:color="auto" w:fill="auto"/>
            <w:noWrap/>
            <w:vAlign w:val="bottom"/>
            <w:hideMark/>
          </w:tcPr>
          <w:p w14:paraId="5DD96367"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A3355A" w:rsidRPr="004B4418" w14:paraId="4BBF9951" w14:textId="77777777" w:rsidTr="00DC1AA1">
        <w:trPr>
          <w:gridAfter w:val="2"/>
          <w:wAfter w:w="23" w:type="dxa"/>
          <w:trHeight w:val="240"/>
        </w:trPr>
        <w:tc>
          <w:tcPr>
            <w:tcW w:w="4410" w:type="dxa"/>
            <w:tcBorders>
              <w:top w:val="nil"/>
              <w:left w:val="nil"/>
              <w:bottom w:val="nil"/>
              <w:right w:val="single" w:sz="4" w:space="0" w:color="auto"/>
            </w:tcBorders>
            <w:shd w:val="clear" w:color="auto" w:fill="auto"/>
            <w:noWrap/>
            <w:vAlign w:val="bottom"/>
            <w:hideMark/>
          </w:tcPr>
          <w:p w14:paraId="351531D3" w14:textId="7277BFF4" w:rsidR="00A3355A" w:rsidRPr="004B4418" w:rsidRDefault="00A3355A" w:rsidP="00A3355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Pre-Injection Pain Intensity</w:t>
            </w:r>
          </w:p>
        </w:tc>
        <w:tc>
          <w:tcPr>
            <w:tcW w:w="1350" w:type="dxa"/>
            <w:tcBorders>
              <w:top w:val="nil"/>
              <w:left w:val="single" w:sz="4" w:space="0" w:color="auto"/>
              <w:bottom w:val="nil"/>
              <w:right w:val="nil"/>
            </w:tcBorders>
            <w:shd w:val="clear" w:color="auto" w:fill="auto"/>
            <w:noWrap/>
            <w:vAlign w:val="bottom"/>
            <w:hideMark/>
          </w:tcPr>
          <w:p w14:paraId="09254E7D"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p>
        </w:tc>
        <w:tc>
          <w:tcPr>
            <w:tcW w:w="885" w:type="dxa"/>
            <w:gridSpan w:val="2"/>
            <w:tcBorders>
              <w:top w:val="nil"/>
              <w:left w:val="nil"/>
              <w:bottom w:val="nil"/>
              <w:right w:val="nil"/>
            </w:tcBorders>
            <w:shd w:val="clear" w:color="auto" w:fill="auto"/>
            <w:noWrap/>
            <w:vAlign w:val="bottom"/>
            <w:hideMark/>
          </w:tcPr>
          <w:p w14:paraId="7740B4EC"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r w:rsidRPr="00FD7D8E">
              <w:rPr>
                <w:rFonts w:ascii="Times New Roman" w:eastAsia="Times New Roman" w:hAnsi="Times New Roman" w:cs="Times New Roman"/>
                <w:color w:val="000000" w:themeColor="text1"/>
                <w:sz w:val="20"/>
                <w:szCs w:val="20"/>
              </w:rPr>
              <w:t>0.990</w:t>
            </w:r>
          </w:p>
        </w:tc>
        <w:tc>
          <w:tcPr>
            <w:tcW w:w="1545" w:type="dxa"/>
            <w:gridSpan w:val="2"/>
            <w:tcBorders>
              <w:top w:val="nil"/>
              <w:left w:val="nil"/>
              <w:bottom w:val="nil"/>
              <w:right w:val="single" w:sz="4" w:space="0" w:color="auto"/>
            </w:tcBorders>
            <w:shd w:val="clear" w:color="auto" w:fill="auto"/>
            <w:noWrap/>
            <w:vAlign w:val="bottom"/>
            <w:hideMark/>
          </w:tcPr>
          <w:p w14:paraId="0869C5B0"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p>
        </w:tc>
        <w:tc>
          <w:tcPr>
            <w:tcW w:w="1151" w:type="dxa"/>
            <w:gridSpan w:val="2"/>
            <w:tcBorders>
              <w:top w:val="nil"/>
              <w:left w:val="single" w:sz="4" w:space="0" w:color="auto"/>
              <w:bottom w:val="nil"/>
              <w:right w:val="nil"/>
            </w:tcBorders>
            <w:shd w:val="clear" w:color="auto" w:fill="auto"/>
            <w:noWrap/>
            <w:vAlign w:val="bottom"/>
            <w:hideMark/>
          </w:tcPr>
          <w:p w14:paraId="5CD19F77"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0.226</w:t>
            </w:r>
          </w:p>
        </w:tc>
        <w:tc>
          <w:tcPr>
            <w:tcW w:w="236" w:type="dxa"/>
            <w:gridSpan w:val="3"/>
            <w:tcBorders>
              <w:top w:val="nil"/>
              <w:left w:val="nil"/>
              <w:bottom w:val="nil"/>
              <w:right w:val="nil"/>
            </w:tcBorders>
            <w:shd w:val="clear" w:color="auto" w:fill="auto"/>
            <w:noWrap/>
            <w:vAlign w:val="bottom"/>
            <w:hideMark/>
          </w:tcPr>
          <w:p w14:paraId="70DF90B6"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A3355A" w:rsidRPr="004B4418" w14:paraId="30929536" w14:textId="77777777" w:rsidTr="00DC1AA1">
        <w:trPr>
          <w:gridAfter w:val="2"/>
          <w:wAfter w:w="23" w:type="dxa"/>
          <w:trHeight w:val="240"/>
        </w:trPr>
        <w:tc>
          <w:tcPr>
            <w:tcW w:w="4410" w:type="dxa"/>
            <w:tcBorders>
              <w:top w:val="nil"/>
              <w:left w:val="nil"/>
              <w:bottom w:val="nil"/>
              <w:right w:val="single" w:sz="4" w:space="0" w:color="auto"/>
            </w:tcBorders>
            <w:shd w:val="clear" w:color="auto" w:fill="auto"/>
            <w:noWrap/>
            <w:vAlign w:val="bottom"/>
            <w:hideMark/>
          </w:tcPr>
          <w:p w14:paraId="1069945E" w14:textId="1DCAF274" w:rsidR="00A3355A" w:rsidRPr="004B4418" w:rsidRDefault="00A3355A" w:rsidP="00A3355A">
            <w:pPr>
              <w:spacing w:after="0" w:line="240" w:lineRule="auto"/>
              <w:rPr>
                <w:rFonts w:ascii="Times New Roman" w:eastAsia="Times New Roman" w:hAnsi="Times New Roman" w:cs="Times New Roman"/>
                <w:color w:val="000000"/>
                <w:sz w:val="20"/>
                <w:szCs w:val="20"/>
              </w:rPr>
            </w:pPr>
            <w:r w:rsidRPr="00351CB7">
              <w:rPr>
                <w:rFonts w:ascii="Times New Roman" w:eastAsia="Times New Roman" w:hAnsi="Times New Roman" w:cs="Times New Roman"/>
                <w:color w:val="000000"/>
                <w:sz w:val="20"/>
                <w:szCs w:val="20"/>
              </w:rPr>
              <w:t>PEG</w:t>
            </w:r>
            <w:r>
              <w:rPr>
                <w:rFonts w:ascii="Times New Roman" w:eastAsia="Times New Roman" w:hAnsi="Times New Roman" w:cs="Times New Roman"/>
                <w:color w:val="000000"/>
                <w:sz w:val="20"/>
                <w:szCs w:val="20"/>
              </w:rPr>
              <w:t xml:space="preserve"> (Pain Interference)</w:t>
            </w:r>
          </w:p>
        </w:tc>
        <w:tc>
          <w:tcPr>
            <w:tcW w:w="1350" w:type="dxa"/>
            <w:tcBorders>
              <w:top w:val="nil"/>
              <w:left w:val="single" w:sz="4" w:space="0" w:color="auto"/>
              <w:bottom w:val="nil"/>
              <w:right w:val="nil"/>
            </w:tcBorders>
            <w:shd w:val="clear" w:color="auto" w:fill="auto"/>
            <w:noWrap/>
            <w:vAlign w:val="bottom"/>
            <w:hideMark/>
          </w:tcPr>
          <w:p w14:paraId="3D6D88C1"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p>
        </w:tc>
        <w:tc>
          <w:tcPr>
            <w:tcW w:w="885" w:type="dxa"/>
            <w:gridSpan w:val="2"/>
            <w:tcBorders>
              <w:top w:val="nil"/>
              <w:left w:val="nil"/>
              <w:bottom w:val="nil"/>
              <w:right w:val="nil"/>
            </w:tcBorders>
            <w:shd w:val="clear" w:color="auto" w:fill="auto"/>
            <w:noWrap/>
            <w:vAlign w:val="bottom"/>
            <w:hideMark/>
          </w:tcPr>
          <w:p w14:paraId="2E242D34"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r w:rsidRPr="00FD7D8E">
              <w:rPr>
                <w:rFonts w:ascii="Times New Roman" w:eastAsia="Times New Roman" w:hAnsi="Times New Roman" w:cs="Times New Roman"/>
                <w:color w:val="000000" w:themeColor="text1"/>
                <w:sz w:val="20"/>
                <w:szCs w:val="20"/>
              </w:rPr>
              <w:t>0.875</w:t>
            </w:r>
          </w:p>
        </w:tc>
        <w:tc>
          <w:tcPr>
            <w:tcW w:w="1545" w:type="dxa"/>
            <w:gridSpan w:val="2"/>
            <w:tcBorders>
              <w:top w:val="nil"/>
              <w:left w:val="nil"/>
              <w:bottom w:val="nil"/>
              <w:right w:val="single" w:sz="4" w:space="0" w:color="auto"/>
            </w:tcBorders>
            <w:shd w:val="clear" w:color="auto" w:fill="auto"/>
            <w:noWrap/>
            <w:vAlign w:val="bottom"/>
            <w:hideMark/>
          </w:tcPr>
          <w:p w14:paraId="3CE6FC9B"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p>
        </w:tc>
        <w:tc>
          <w:tcPr>
            <w:tcW w:w="1151" w:type="dxa"/>
            <w:gridSpan w:val="2"/>
            <w:tcBorders>
              <w:top w:val="nil"/>
              <w:left w:val="single" w:sz="4" w:space="0" w:color="auto"/>
              <w:bottom w:val="nil"/>
              <w:right w:val="nil"/>
            </w:tcBorders>
            <w:shd w:val="clear" w:color="auto" w:fill="auto"/>
            <w:noWrap/>
            <w:vAlign w:val="bottom"/>
            <w:hideMark/>
          </w:tcPr>
          <w:p w14:paraId="0475A28D"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0.170</w:t>
            </w:r>
          </w:p>
        </w:tc>
        <w:tc>
          <w:tcPr>
            <w:tcW w:w="236" w:type="dxa"/>
            <w:gridSpan w:val="3"/>
            <w:tcBorders>
              <w:top w:val="nil"/>
              <w:left w:val="nil"/>
              <w:bottom w:val="nil"/>
              <w:right w:val="nil"/>
            </w:tcBorders>
            <w:shd w:val="clear" w:color="auto" w:fill="auto"/>
            <w:noWrap/>
            <w:vAlign w:val="bottom"/>
            <w:hideMark/>
          </w:tcPr>
          <w:p w14:paraId="2FE99F57"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A3355A" w:rsidRPr="004B4418" w14:paraId="16C3D4B2" w14:textId="77777777" w:rsidTr="00DC1AA1">
        <w:trPr>
          <w:gridAfter w:val="2"/>
          <w:wAfter w:w="23" w:type="dxa"/>
          <w:trHeight w:val="240"/>
        </w:trPr>
        <w:tc>
          <w:tcPr>
            <w:tcW w:w="4410" w:type="dxa"/>
            <w:tcBorders>
              <w:top w:val="nil"/>
              <w:left w:val="nil"/>
              <w:bottom w:val="nil"/>
              <w:right w:val="single" w:sz="4" w:space="0" w:color="auto"/>
            </w:tcBorders>
            <w:shd w:val="clear" w:color="auto" w:fill="auto"/>
            <w:noWrap/>
            <w:vAlign w:val="bottom"/>
            <w:hideMark/>
          </w:tcPr>
          <w:p w14:paraId="027312D6" w14:textId="37A18EFD" w:rsidR="00A3355A" w:rsidRPr="004B4418" w:rsidRDefault="00A3355A" w:rsidP="00A3355A">
            <w:pPr>
              <w:spacing w:after="0" w:line="240" w:lineRule="auto"/>
              <w:rPr>
                <w:rFonts w:ascii="Times New Roman" w:eastAsia="Times New Roman" w:hAnsi="Times New Roman" w:cs="Times New Roman"/>
                <w:color w:val="000000"/>
                <w:sz w:val="20"/>
                <w:szCs w:val="20"/>
              </w:rPr>
            </w:pPr>
            <w:r w:rsidRPr="00351CB7">
              <w:rPr>
                <w:rFonts w:ascii="Times New Roman" w:eastAsia="Times New Roman" w:hAnsi="Times New Roman" w:cs="Times New Roman"/>
                <w:color w:val="000000"/>
                <w:sz w:val="20"/>
                <w:szCs w:val="20"/>
              </w:rPr>
              <w:t>ODI</w:t>
            </w:r>
            <w:r>
              <w:rPr>
                <w:rFonts w:ascii="Times New Roman" w:eastAsia="Times New Roman" w:hAnsi="Times New Roman" w:cs="Times New Roman"/>
                <w:color w:val="000000"/>
                <w:sz w:val="20"/>
                <w:szCs w:val="20"/>
              </w:rPr>
              <w:t xml:space="preserve"> (Disability)</w:t>
            </w:r>
          </w:p>
        </w:tc>
        <w:tc>
          <w:tcPr>
            <w:tcW w:w="1350" w:type="dxa"/>
            <w:tcBorders>
              <w:top w:val="nil"/>
              <w:left w:val="single" w:sz="4" w:space="0" w:color="auto"/>
              <w:bottom w:val="nil"/>
              <w:right w:val="nil"/>
            </w:tcBorders>
            <w:shd w:val="clear" w:color="auto" w:fill="auto"/>
            <w:noWrap/>
            <w:vAlign w:val="bottom"/>
            <w:hideMark/>
          </w:tcPr>
          <w:p w14:paraId="13A64388"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p>
        </w:tc>
        <w:tc>
          <w:tcPr>
            <w:tcW w:w="885" w:type="dxa"/>
            <w:gridSpan w:val="2"/>
            <w:tcBorders>
              <w:top w:val="nil"/>
              <w:left w:val="nil"/>
              <w:bottom w:val="nil"/>
              <w:right w:val="nil"/>
            </w:tcBorders>
            <w:shd w:val="clear" w:color="auto" w:fill="auto"/>
            <w:noWrap/>
            <w:vAlign w:val="bottom"/>
            <w:hideMark/>
          </w:tcPr>
          <w:p w14:paraId="6C797D31"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r w:rsidRPr="00FD7D8E">
              <w:rPr>
                <w:rFonts w:ascii="Times New Roman" w:eastAsia="Times New Roman" w:hAnsi="Times New Roman" w:cs="Times New Roman"/>
                <w:color w:val="000000" w:themeColor="text1"/>
                <w:sz w:val="20"/>
                <w:szCs w:val="20"/>
              </w:rPr>
              <w:t>0.830</w:t>
            </w:r>
          </w:p>
        </w:tc>
        <w:tc>
          <w:tcPr>
            <w:tcW w:w="1545" w:type="dxa"/>
            <w:gridSpan w:val="2"/>
            <w:tcBorders>
              <w:top w:val="nil"/>
              <w:left w:val="nil"/>
              <w:bottom w:val="nil"/>
              <w:right w:val="single" w:sz="4" w:space="0" w:color="auto"/>
            </w:tcBorders>
            <w:shd w:val="clear" w:color="auto" w:fill="auto"/>
            <w:noWrap/>
            <w:vAlign w:val="bottom"/>
            <w:hideMark/>
          </w:tcPr>
          <w:p w14:paraId="0BC4A7E8" w14:textId="77777777" w:rsidR="00A3355A" w:rsidRPr="00FD7D8E" w:rsidRDefault="00A3355A" w:rsidP="00A3355A">
            <w:pPr>
              <w:spacing w:after="0" w:line="240" w:lineRule="auto"/>
              <w:jc w:val="center"/>
              <w:rPr>
                <w:rFonts w:ascii="Times New Roman" w:eastAsia="Times New Roman" w:hAnsi="Times New Roman" w:cs="Times New Roman"/>
                <w:color w:val="000000" w:themeColor="text1"/>
                <w:sz w:val="20"/>
                <w:szCs w:val="20"/>
              </w:rPr>
            </w:pPr>
          </w:p>
        </w:tc>
        <w:tc>
          <w:tcPr>
            <w:tcW w:w="1151" w:type="dxa"/>
            <w:gridSpan w:val="2"/>
            <w:tcBorders>
              <w:top w:val="nil"/>
              <w:left w:val="single" w:sz="4" w:space="0" w:color="auto"/>
              <w:bottom w:val="nil"/>
              <w:right w:val="nil"/>
            </w:tcBorders>
            <w:shd w:val="clear" w:color="auto" w:fill="auto"/>
            <w:noWrap/>
            <w:vAlign w:val="bottom"/>
            <w:hideMark/>
          </w:tcPr>
          <w:p w14:paraId="126A205D"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0.217</w:t>
            </w:r>
          </w:p>
        </w:tc>
        <w:tc>
          <w:tcPr>
            <w:tcW w:w="236" w:type="dxa"/>
            <w:gridSpan w:val="3"/>
            <w:tcBorders>
              <w:top w:val="nil"/>
              <w:left w:val="nil"/>
              <w:bottom w:val="nil"/>
              <w:right w:val="nil"/>
            </w:tcBorders>
            <w:shd w:val="clear" w:color="auto" w:fill="auto"/>
            <w:noWrap/>
            <w:vAlign w:val="bottom"/>
            <w:hideMark/>
          </w:tcPr>
          <w:p w14:paraId="0C68424A"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A3355A" w:rsidRPr="004B4418" w14:paraId="00DE15C4" w14:textId="77777777" w:rsidTr="00DC1AA1">
        <w:trPr>
          <w:gridAfter w:val="2"/>
          <w:wAfter w:w="23" w:type="dxa"/>
          <w:trHeight w:val="240"/>
        </w:trPr>
        <w:tc>
          <w:tcPr>
            <w:tcW w:w="4410" w:type="dxa"/>
            <w:tcBorders>
              <w:top w:val="nil"/>
              <w:left w:val="nil"/>
              <w:right w:val="single" w:sz="4" w:space="0" w:color="auto"/>
            </w:tcBorders>
            <w:shd w:val="clear" w:color="auto" w:fill="auto"/>
            <w:noWrap/>
            <w:vAlign w:val="bottom"/>
            <w:hideMark/>
          </w:tcPr>
          <w:p w14:paraId="71C372E6" w14:textId="68AE69C7" w:rsidR="00A3355A" w:rsidRPr="004B4418" w:rsidRDefault="00A3355A" w:rsidP="00A3355A">
            <w:pPr>
              <w:spacing w:after="0" w:line="240" w:lineRule="auto"/>
              <w:rPr>
                <w:rFonts w:ascii="Times New Roman" w:eastAsia="Times New Roman" w:hAnsi="Times New Roman" w:cs="Times New Roman"/>
                <w:color w:val="000000"/>
                <w:sz w:val="20"/>
                <w:szCs w:val="20"/>
              </w:rPr>
            </w:pPr>
            <w:r w:rsidRPr="00351CB7">
              <w:rPr>
                <w:rFonts w:ascii="Times New Roman" w:eastAsia="Times New Roman" w:hAnsi="Times New Roman" w:cs="Times New Roman"/>
                <w:color w:val="000000"/>
                <w:sz w:val="20"/>
                <w:szCs w:val="20"/>
              </w:rPr>
              <w:t>CPAQ, PW</w:t>
            </w:r>
            <w:r>
              <w:rPr>
                <w:rFonts w:ascii="Times New Roman" w:eastAsia="Times New Roman" w:hAnsi="Times New Roman" w:cs="Times New Roman"/>
                <w:color w:val="000000"/>
                <w:sz w:val="20"/>
                <w:szCs w:val="20"/>
              </w:rPr>
              <w:t xml:space="preserve"> (Pain acceptance, willingness)</w:t>
            </w:r>
          </w:p>
        </w:tc>
        <w:tc>
          <w:tcPr>
            <w:tcW w:w="1350" w:type="dxa"/>
            <w:tcBorders>
              <w:top w:val="nil"/>
              <w:left w:val="single" w:sz="4" w:space="0" w:color="auto"/>
              <w:right w:val="nil"/>
            </w:tcBorders>
            <w:shd w:val="clear" w:color="auto" w:fill="auto"/>
            <w:noWrap/>
            <w:vAlign w:val="bottom"/>
            <w:hideMark/>
          </w:tcPr>
          <w:p w14:paraId="721BD145"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p>
        </w:tc>
        <w:tc>
          <w:tcPr>
            <w:tcW w:w="885" w:type="dxa"/>
            <w:gridSpan w:val="2"/>
            <w:tcBorders>
              <w:top w:val="nil"/>
              <w:left w:val="nil"/>
              <w:right w:val="nil"/>
            </w:tcBorders>
            <w:shd w:val="clear" w:color="auto" w:fill="auto"/>
            <w:noWrap/>
            <w:vAlign w:val="bottom"/>
            <w:hideMark/>
          </w:tcPr>
          <w:p w14:paraId="30383DAD"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-0.451</w:t>
            </w:r>
          </w:p>
        </w:tc>
        <w:tc>
          <w:tcPr>
            <w:tcW w:w="1545" w:type="dxa"/>
            <w:gridSpan w:val="2"/>
            <w:tcBorders>
              <w:top w:val="nil"/>
              <w:left w:val="nil"/>
              <w:right w:val="single" w:sz="4" w:space="0" w:color="auto"/>
            </w:tcBorders>
            <w:shd w:val="clear" w:color="auto" w:fill="auto"/>
            <w:noWrap/>
            <w:vAlign w:val="bottom"/>
            <w:hideMark/>
          </w:tcPr>
          <w:p w14:paraId="78A2E831"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p>
        </w:tc>
        <w:tc>
          <w:tcPr>
            <w:tcW w:w="1151" w:type="dxa"/>
            <w:gridSpan w:val="2"/>
            <w:tcBorders>
              <w:top w:val="nil"/>
              <w:left w:val="single" w:sz="4" w:space="0" w:color="auto"/>
              <w:right w:val="nil"/>
            </w:tcBorders>
            <w:shd w:val="clear" w:color="auto" w:fill="auto"/>
            <w:noWrap/>
            <w:vAlign w:val="bottom"/>
            <w:hideMark/>
          </w:tcPr>
          <w:p w14:paraId="1CB2918B"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0.526</w:t>
            </w:r>
          </w:p>
        </w:tc>
        <w:tc>
          <w:tcPr>
            <w:tcW w:w="236" w:type="dxa"/>
            <w:gridSpan w:val="3"/>
            <w:tcBorders>
              <w:top w:val="nil"/>
              <w:left w:val="nil"/>
              <w:bottom w:val="nil"/>
              <w:right w:val="nil"/>
            </w:tcBorders>
            <w:shd w:val="clear" w:color="auto" w:fill="auto"/>
            <w:noWrap/>
            <w:vAlign w:val="bottom"/>
            <w:hideMark/>
          </w:tcPr>
          <w:p w14:paraId="09865100"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A3355A" w:rsidRPr="004B4418" w14:paraId="478D9CDE" w14:textId="77777777" w:rsidTr="00DC1AA1">
        <w:trPr>
          <w:gridAfter w:val="2"/>
          <w:wAfter w:w="23" w:type="dxa"/>
          <w:trHeight w:val="240"/>
        </w:trPr>
        <w:tc>
          <w:tcPr>
            <w:tcW w:w="4410" w:type="dxa"/>
            <w:tcBorders>
              <w:top w:val="nil"/>
              <w:left w:val="nil"/>
              <w:bottom w:val="single" w:sz="4" w:space="0" w:color="auto"/>
              <w:right w:val="single" w:sz="4" w:space="0" w:color="auto"/>
            </w:tcBorders>
            <w:shd w:val="clear" w:color="auto" w:fill="auto"/>
            <w:noWrap/>
            <w:vAlign w:val="bottom"/>
            <w:hideMark/>
          </w:tcPr>
          <w:p w14:paraId="62F5AC7C" w14:textId="1CB4DE53" w:rsidR="00A3355A" w:rsidRPr="004B4418" w:rsidRDefault="00A3355A" w:rsidP="00A3355A">
            <w:pPr>
              <w:spacing w:after="0" w:line="240" w:lineRule="auto"/>
              <w:rPr>
                <w:rFonts w:ascii="Times New Roman" w:eastAsia="Times New Roman" w:hAnsi="Times New Roman" w:cs="Times New Roman"/>
                <w:color w:val="000000"/>
                <w:sz w:val="20"/>
                <w:szCs w:val="20"/>
              </w:rPr>
            </w:pPr>
            <w:r w:rsidRPr="00351CB7">
              <w:rPr>
                <w:rFonts w:ascii="Times New Roman" w:eastAsia="Times New Roman" w:hAnsi="Times New Roman" w:cs="Times New Roman"/>
                <w:color w:val="000000"/>
                <w:sz w:val="20"/>
                <w:szCs w:val="20"/>
              </w:rPr>
              <w:t>CEQ</w:t>
            </w:r>
            <w:r>
              <w:rPr>
                <w:rFonts w:ascii="Times New Roman" w:eastAsia="Times New Roman" w:hAnsi="Times New Roman" w:cs="Times New Roman"/>
                <w:color w:val="000000"/>
                <w:sz w:val="20"/>
                <w:szCs w:val="20"/>
              </w:rPr>
              <w:t xml:space="preserve"> (Treatment expectancy)</w:t>
            </w:r>
          </w:p>
        </w:tc>
        <w:tc>
          <w:tcPr>
            <w:tcW w:w="1350" w:type="dxa"/>
            <w:tcBorders>
              <w:top w:val="nil"/>
              <w:left w:val="single" w:sz="4" w:space="0" w:color="auto"/>
              <w:bottom w:val="single" w:sz="4" w:space="0" w:color="auto"/>
              <w:right w:val="nil"/>
            </w:tcBorders>
            <w:shd w:val="clear" w:color="auto" w:fill="auto"/>
            <w:noWrap/>
            <w:vAlign w:val="bottom"/>
            <w:hideMark/>
          </w:tcPr>
          <w:p w14:paraId="05E6F84E"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p>
        </w:tc>
        <w:tc>
          <w:tcPr>
            <w:tcW w:w="885" w:type="dxa"/>
            <w:gridSpan w:val="2"/>
            <w:tcBorders>
              <w:top w:val="nil"/>
              <w:left w:val="nil"/>
              <w:bottom w:val="single" w:sz="4" w:space="0" w:color="auto"/>
              <w:right w:val="nil"/>
            </w:tcBorders>
            <w:shd w:val="clear" w:color="auto" w:fill="auto"/>
            <w:noWrap/>
            <w:vAlign w:val="bottom"/>
            <w:hideMark/>
          </w:tcPr>
          <w:p w14:paraId="08D06C74" w14:textId="77777777" w:rsidR="00A3355A" w:rsidRPr="004B4418" w:rsidRDefault="00A3355A" w:rsidP="00A3355A">
            <w:pPr>
              <w:spacing w:after="0" w:line="240" w:lineRule="auto"/>
              <w:jc w:val="center"/>
              <w:rPr>
                <w:rFonts w:ascii="Times New Roman" w:eastAsia="Times New Roman" w:hAnsi="Times New Roman" w:cs="Times New Roman"/>
                <w:sz w:val="20"/>
                <w:szCs w:val="20"/>
              </w:rPr>
            </w:pPr>
          </w:p>
        </w:tc>
        <w:tc>
          <w:tcPr>
            <w:tcW w:w="1545" w:type="dxa"/>
            <w:gridSpan w:val="2"/>
            <w:tcBorders>
              <w:top w:val="nil"/>
              <w:left w:val="nil"/>
              <w:bottom w:val="single" w:sz="4" w:space="0" w:color="auto"/>
              <w:right w:val="single" w:sz="4" w:space="0" w:color="auto"/>
            </w:tcBorders>
            <w:shd w:val="clear" w:color="auto" w:fill="auto"/>
            <w:noWrap/>
            <w:vAlign w:val="bottom"/>
            <w:hideMark/>
          </w:tcPr>
          <w:p w14:paraId="3EDD66BF"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0.835</w:t>
            </w:r>
          </w:p>
        </w:tc>
        <w:tc>
          <w:tcPr>
            <w:tcW w:w="1151" w:type="dxa"/>
            <w:gridSpan w:val="2"/>
            <w:tcBorders>
              <w:top w:val="nil"/>
              <w:left w:val="single" w:sz="4" w:space="0" w:color="auto"/>
              <w:bottom w:val="single" w:sz="4" w:space="0" w:color="auto"/>
              <w:right w:val="nil"/>
            </w:tcBorders>
            <w:shd w:val="clear" w:color="auto" w:fill="auto"/>
            <w:noWrap/>
            <w:vAlign w:val="bottom"/>
            <w:hideMark/>
          </w:tcPr>
          <w:p w14:paraId="4EBB879A" w14:textId="77777777" w:rsidR="00A3355A" w:rsidRPr="004B4418" w:rsidRDefault="00A3355A" w:rsidP="00A3355A">
            <w:pPr>
              <w:spacing w:after="0" w:line="240" w:lineRule="auto"/>
              <w:jc w:val="center"/>
              <w:rPr>
                <w:rFonts w:ascii="Times New Roman" w:eastAsia="Times New Roman" w:hAnsi="Times New Roman" w:cs="Times New Roman"/>
                <w:color w:val="000000"/>
                <w:sz w:val="20"/>
                <w:szCs w:val="20"/>
              </w:rPr>
            </w:pPr>
            <w:r w:rsidRPr="0B086E2A">
              <w:rPr>
                <w:rFonts w:ascii="Times New Roman" w:eastAsia="Times New Roman" w:hAnsi="Times New Roman" w:cs="Times New Roman"/>
                <w:color w:val="000000" w:themeColor="text1"/>
                <w:sz w:val="20"/>
                <w:szCs w:val="20"/>
              </w:rPr>
              <w:t>0.291</w:t>
            </w:r>
          </w:p>
        </w:tc>
        <w:tc>
          <w:tcPr>
            <w:tcW w:w="236" w:type="dxa"/>
            <w:gridSpan w:val="3"/>
            <w:tcBorders>
              <w:top w:val="nil"/>
              <w:left w:val="nil"/>
              <w:bottom w:val="nil"/>
              <w:right w:val="nil"/>
            </w:tcBorders>
            <w:shd w:val="clear" w:color="auto" w:fill="auto"/>
            <w:noWrap/>
            <w:vAlign w:val="bottom"/>
            <w:hideMark/>
          </w:tcPr>
          <w:p w14:paraId="0B4DED19" w14:textId="77777777" w:rsidR="00A3355A" w:rsidRPr="004B4418" w:rsidRDefault="00A3355A" w:rsidP="00A3355A">
            <w:pPr>
              <w:spacing w:after="0" w:line="240" w:lineRule="auto"/>
              <w:jc w:val="right"/>
              <w:rPr>
                <w:rFonts w:ascii="Times New Roman" w:eastAsia="Times New Roman" w:hAnsi="Times New Roman" w:cs="Times New Roman"/>
                <w:color w:val="000000"/>
                <w:sz w:val="20"/>
                <w:szCs w:val="20"/>
              </w:rPr>
            </w:pPr>
          </w:p>
        </w:tc>
      </w:tr>
      <w:tr w:rsidR="008E2EA9" w:rsidRPr="004B4418" w14:paraId="05B20C3C" w14:textId="77777777" w:rsidTr="00DC1AA1">
        <w:trPr>
          <w:trHeight w:val="340"/>
        </w:trPr>
        <w:tc>
          <w:tcPr>
            <w:tcW w:w="9364" w:type="dxa"/>
            <w:gridSpan w:val="10"/>
            <w:tcBorders>
              <w:top w:val="single" w:sz="4" w:space="0" w:color="auto"/>
              <w:left w:val="nil"/>
            </w:tcBorders>
            <w:shd w:val="clear" w:color="auto" w:fill="auto"/>
            <w:noWrap/>
            <w:hideMark/>
          </w:tcPr>
          <w:p w14:paraId="1EC7C0C0" w14:textId="77777777" w:rsidR="008E2EA9" w:rsidRPr="004B4418" w:rsidRDefault="008E2EA9" w:rsidP="00C47742">
            <w:pPr>
              <w:spacing w:after="0" w:line="240" w:lineRule="auto"/>
              <w:rPr>
                <w:rFonts w:ascii="Times New Roman" w:eastAsia="Times New Roman" w:hAnsi="Times New Roman" w:cs="Times New Roman"/>
                <w:color w:val="000000"/>
                <w:sz w:val="20"/>
                <w:szCs w:val="20"/>
              </w:rPr>
            </w:pPr>
            <w:r w:rsidRPr="3E5E8C12">
              <w:rPr>
                <w:rFonts w:ascii="Times New Roman" w:eastAsia="Times New Roman" w:hAnsi="Times New Roman" w:cs="Times New Roman"/>
                <w:b/>
                <w:bCs/>
                <w:color w:val="000000" w:themeColor="text1"/>
                <w:sz w:val="20"/>
                <w:szCs w:val="20"/>
              </w:rPr>
              <w:t>Note</w:t>
            </w:r>
            <w:r w:rsidRPr="3E5E8C12">
              <w:rPr>
                <w:rFonts w:ascii="Times New Roman" w:eastAsia="Times New Roman" w:hAnsi="Times New Roman" w:cs="Times New Roman"/>
                <w:color w:val="000000" w:themeColor="text1"/>
                <w:sz w:val="20"/>
                <w:szCs w:val="20"/>
              </w:rPr>
              <w:t>.  Applied (Oblique) rotation method is cluster.</w:t>
            </w:r>
          </w:p>
        </w:tc>
        <w:tc>
          <w:tcPr>
            <w:tcW w:w="236" w:type="dxa"/>
            <w:gridSpan w:val="3"/>
            <w:tcBorders>
              <w:top w:val="nil"/>
              <w:left w:val="nil"/>
              <w:bottom w:val="nil"/>
              <w:right w:val="nil"/>
            </w:tcBorders>
            <w:shd w:val="clear" w:color="auto" w:fill="auto"/>
            <w:noWrap/>
            <w:vAlign w:val="bottom"/>
            <w:hideMark/>
          </w:tcPr>
          <w:p w14:paraId="703A3FE4" w14:textId="77777777" w:rsidR="008E2EA9" w:rsidRPr="004B4418" w:rsidRDefault="008E2EA9" w:rsidP="008E2EA9">
            <w:pPr>
              <w:spacing w:after="0" w:line="240" w:lineRule="auto"/>
              <w:jc w:val="center"/>
              <w:rPr>
                <w:rFonts w:ascii="Times New Roman" w:eastAsia="Times New Roman" w:hAnsi="Times New Roman" w:cs="Times New Roman"/>
                <w:sz w:val="20"/>
                <w:szCs w:val="20"/>
              </w:rPr>
            </w:pPr>
          </w:p>
        </w:tc>
      </w:tr>
    </w:tbl>
    <w:p w14:paraId="129E2B93" w14:textId="77777777" w:rsidR="00C04EDB" w:rsidRDefault="00C04EDB" w:rsidP="001B17B0">
      <w:pPr>
        <w:ind w:right="-1350"/>
        <w:rPr>
          <w:rFonts w:ascii="Times New Roman" w:hAnsi="Times New Roman" w:cs="Times New Roman"/>
          <w:b/>
          <w:bCs/>
          <w:sz w:val="24"/>
          <w:szCs w:val="24"/>
        </w:rPr>
      </w:pPr>
    </w:p>
    <w:tbl>
      <w:tblPr>
        <w:tblpPr w:leftFromText="180" w:rightFromText="180" w:vertAnchor="text" w:horzAnchor="margin" w:tblpY="307"/>
        <w:tblW w:w="8733" w:type="dxa"/>
        <w:tblLook w:val="04A0" w:firstRow="1" w:lastRow="0" w:firstColumn="1" w:lastColumn="0" w:noHBand="0" w:noVBand="1"/>
      </w:tblPr>
      <w:tblGrid>
        <w:gridCol w:w="1420"/>
        <w:gridCol w:w="1035"/>
        <w:gridCol w:w="1341"/>
        <w:gridCol w:w="1135"/>
        <w:gridCol w:w="1155"/>
        <w:gridCol w:w="1272"/>
        <w:gridCol w:w="1375"/>
      </w:tblGrid>
      <w:tr w:rsidR="008E2EA9" w:rsidRPr="00BB0A9A" w14:paraId="6B20D203" w14:textId="77777777" w:rsidTr="008E2EA9">
        <w:trPr>
          <w:trHeight w:val="240"/>
        </w:trPr>
        <w:tc>
          <w:tcPr>
            <w:tcW w:w="8733" w:type="dxa"/>
            <w:gridSpan w:val="7"/>
            <w:tcBorders>
              <w:top w:val="nil"/>
              <w:left w:val="nil"/>
              <w:bottom w:val="single" w:sz="4" w:space="0" w:color="auto"/>
              <w:right w:val="nil"/>
            </w:tcBorders>
            <w:shd w:val="clear" w:color="auto" w:fill="auto"/>
            <w:noWrap/>
            <w:vAlign w:val="bottom"/>
          </w:tcPr>
          <w:p w14:paraId="69FF8AFF" w14:textId="77777777" w:rsidR="008E2EA9" w:rsidRPr="00FF6183" w:rsidRDefault="008E2EA9" w:rsidP="008E2EA9">
            <w:pPr>
              <w:spacing w:after="0" w:line="240" w:lineRule="auto"/>
              <w:rPr>
                <w:rFonts w:ascii="Times New Roman" w:eastAsia="Times New Roman" w:hAnsi="Times New Roman" w:cs="Times New Roman"/>
                <w:b/>
                <w:bCs/>
                <w:color w:val="000000"/>
                <w:sz w:val="24"/>
                <w:szCs w:val="24"/>
              </w:rPr>
            </w:pPr>
            <w:r w:rsidRPr="00FF6183">
              <w:rPr>
                <w:rFonts w:ascii="Times New Roman" w:eastAsia="Times New Roman" w:hAnsi="Times New Roman" w:cs="Times New Roman"/>
                <w:b/>
                <w:bCs/>
                <w:color w:val="000000"/>
                <w:sz w:val="24"/>
                <w:szCs w:val="24"/>
              </w:rPr>
              <w:t>Table S3</w:t>
            </w:r>
          </w:p>
          <w:p w14:paraId="0B843CE5" w14:textId="77777777" w:rsidR="008E2EA9" w:rsidRPr="00FF6183" w:rsidRDefault="008E2EA9" w:rsidP="008E2EA9">
            <w:pPr>
              <w:spacing w:after="0" w:line="240" w:lineRule="auto"/>
              <w:rPr>
                <w:rFonts w:ascii="Times New Roman" w:eastAsia="Times New Roman" w:hAnsi="Times New Roman" w:cs="Times New Roman"/>
                <w:color w:val="000000"/>
                <w:sz w:val="24"/>
                <w:szCs w:val="24"/>
              </w:rPr>
            </w:pPr>
            <w:r w:rsidRPr="00FF6183">
              <w:rPr>
                <w:rFonts w:ascii="Times New Roman" w:eastAsia="Times New Roman" w:hAnsi="Times New Roman" w:cs="Times New Roman"/>
                <w:color w:val="000000"/>
                <w:sz w:val="24"/>
                <w:szCs w:val="24"/>
              </w:rPr>
              <w:t xml:space="preserve">Eigenvalues and </w:t>
            </w:r>
            <w:r>
              <w:rPr>
                <w:rFonts w:ascii="Times New Roman" w:eastAsia="Times New Roman" w:hAnsi="Times New Roman" w:cs="Times New Roman"/>
                <w:color w:val="000000"/>
                <w:sz w:val="24"/>
                <w:szCs w:val="24"/>
              </w:rPr>
              <w:t xml:space="preserve">Three Component </w:t>
            </w:r>
            <w:r w:rsidRPr="00FF6183">
              <w:rPr>
                <w:rFonts w:ascii="Times New Roman" w:eastAsia="Times New Roman" w:hAnsi="Times New Roman" w:cs="Times New Roman"/>
                <w:color w:val="000000"/>
                <w:sz w:val="24"/>
                <w:szCs w:val="24"/>
              </w:rPr>
              <w:t>Rotated Solution</w:t>
            </w:r>
          </w:p>
        </w:tc>
      </w:tr>
      <w:tr w:rsidR="008E2EA9" w:rsidRPr="00BB0A9A" w14:paraId="1FDEDBBA" w14:textId="77777777" w:rsidTr="008E2EA9">
        <w:trPr>
          <w:trHeight w:val="240"/>
        </w:trPr>
        <w:tc>
          <w:tcPr>
            <w:tcW w:w="1420" w:type="dxa"/>
            <w:tcBorders>
              <w:top w:val="single" w:sz="4" w:space="0" w:color="auto"/>
              <w:left w:val="nil"/>
              <w:bottom w:val="nil"/>
              <w:right w:val="single" w:sz="4" w:space="0" w:color="auto"/>
            </w:tcBorders>
            <w:shd w:val="clear" w:color="auto" w:fill="auto"/>
            <w:noWrap/>
            <w:vAlign w:val="bottom"/>
            <w:hideMark/>
          </w:tcPr>
          <w:p w14:paraId="6525BF77" w14:textId="77777777" w:rsidR="008E2EA9" w:rsidRPr="00FF6183" w:rsidRDefault="008E2EA9" w:rsidP="008E2EA9">
            <w:pPr>
              <w:spacing w:after="0" w:line="240" w:lineRule="auto"/>
              <w:rPr>
                <w:rFonts w:ascii="Times New Roman" w:eastAsia="Times New Roman" w:hAnsi="Times New Roman" w:cs="Times New Roman"/>
                <w:sz w:val="24"/>
                <w:szCs w:val="24"/>
              </w:rPr>
            </w:pPr>
          </w:p>
        </w:tc>
        <w:tc>
          <w:tcPr>
            <w:tcW w:w="2376" w:type="dxa"/>
            <w:gridSpan w:val="2"/>
            <w:tcBorders>
              <w:top w:val="single" w:sz="4" w:space="0" w:color="auto"/>
              <w:left w:val="single" w:sz="4" w:space="0" w:color="auto"/>
              <w:bottom w:val="single" w:sz="4" w:space="0" w:color="auto"/>
              <w:right w:val="nil"/>
            </w:tcBorders>
            <w:shd w:val="clear" w:color="auto" w:fill="auto"/>
            <w:noWrap/>
            <w:vAlign w:val="bottom"/>
            <w:hideMark/>
          </w:tcPr>
          <w:p w14:paraId="742F142A" w14:textId="77777777" w:rsidR="008E2EA9" w:rsidRPr="00BB0A9A" w:rsidRDefault="008E2EA9" w:rsidP="008E2EA9">
            <w:pPr>
              <w:spacing w:after="0" w:line="240" w:lineRule="auto"/>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Unrotated solution</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4D258A97" w14:textId="77777777" w:rsidR="008E2EA9" w:rsidRPr="00BB0A9A" w:rsidRDefault="008E2EA9" w:rsidP="008E2EA9">
            <w:pPr>
              <w:spacing w:after="0" w:line="240" w:lineRule="auto"/>
              <w:rPr>
                <w:rFonts w:ascii="Times New Roman" w:eastAsia="Times New Roman" w:hAnsi="Times New Roman" w:cs="Times New Roman"/>
                <w:color w:val="000000"/>
                <w:sz w:val="18"/>
                <w:szCs w:val="18"/>
              </w:rPr>
            </w:pPr>
          </w:p>
        </w:tc>
        <w:tc>
          <w:tcPr>
            <w:tcW w:w="2427" w:type="dxa"/>
            <w:gridSpan w:val="2"/>
            <w:tcBorders>
              <w:top w:val="single" w:sz="4" w:space="0" w:color="auto"/>
              <w:left w:val="single" w:sz="4" w:space="0" w:color="auto"/>
              <w:bottom w:val="single" w:sz="4" w:space="0" w:color="auto"/>
              <w:right w:val="nil"/>
            </w:tcBorders>
            <w:shd w:val="clear" w:color="auto" w:fill="auto"/>
            <w:noWrap/>
            <w:vAlign w:val="bottom"/>
            <w:hideMark/>
          </w:tcPr>
          <w:p w14:paraId="34429BF2" w14:textId="77777777" w:rsidR="008E2EA9" w:rsidRPr="00BB0A9A" w:rsidRDefault="008E2EA9" w:rsidP="008E2EA9">
            <w:pPr>
              <w:spacing w:after="0" w:line="240" w:lineRule="auto"/>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Rotated solution</w:t>
            </w:r>
          </w:p>
        </w:tc>
        <w:tc>
          <w:tcPr>
            <w:tcW w:w="1375" w:type="dxa"/>
            <w:tcBorders>
              <w:top w:val="single" w:sz="4" w:space="0" w:color="auto"/>
              <w:left w:val="nil"/>
              <w:bottom w:val="single" w:sz="4" w:space="0" w:color="auto"/>
              <w:right w:val="nil"/>
            </w:tcBorders>
            <w:shd w:val="clear" w:color="auto" w:fill="auto"/>
            <w:noWrap/>
            <w:vAlign w:val="bottom"/>
            <w:hideMark/>
          </w:tcPr>
          <w:p w14:paraId="7A656BA0" w14:textId="77777777" w:rsidR="008E2EA9" w:rsidRPr="00BB0A9A" w:rsidRDefault="008E2EA9" w:rsidP="008E2EA9">
            <w:pPr>
              <w:spacing w:after="0" w:line="240" w:lineRule="auto"/>
              <w:rPr>
                <w:rFonts w:ascii="Times New Roman" w:eastAsia="Times New Roman" w:hAnsi="Times New Roman" w:cs="Times New Roman"/>
                <w:color w:val="000000"/>
                <w:sz w:val="18"/>
                <w:szCs w:val="18"/>
              </w:rPr>
            </w:pPr>
          </w:p>
        </w:tc>
      </w:tr>
      <w:tr w:rsidR="008E2EA9" w:rsidRPr="00BB0A9A" w14:paraId="1B5DE048" w14:textId="77777777" w:rsidTr="008E2EA9">
        <w:trPr>
          <w:trHeight w:val="240"/>
        </w:trPr>
        <w:tc>
          <w:tcPr>
            <w:tcW w:w="1420" w:type="dxa"/>
            <w:tcBorders>
              <w:top w:val="nil"/>
              <w:left w:val="nil"/>
              <w:bottom w:val="single" w:sz="4" w:space="0" w:color="auto"/>
              <w:right w:val="single" w:sz="4" w:space="0" w:color="auto"/>
            </w:tcBorders>
            <w:shd w:val="clear" w:color="auto" w:fill="auto"/>
            <w:noWrap/>
            <w:vAlign w:val="bottom"/>
            <w:hideMark/>
          </w:tcPr>
          <w:p w14:paraId="43A03920" w14:textId="77777777" w:rsidR="008E2EA9" w:rsidRPr="00BB0A9A" w:rsidRDefault="008E2EA9" w:rsidP="008E2EA9">
            <w:pPr>
              <w:spacing w:after="0" w:line="240" w:lineRule="auto"/>
              <w:rPr>
                <w:rFonts w:ascii="Times New Roman" w:eastAsia="Times New Roman" w:hAnsi="Times New Roman" w:cs="Times New Roman"/>
                <w:sz w:val="20"/>
                <w:szCs w:val="20"/>
              </w:rPr>
            </w:pPr>
          </w:p>
        </w:tc>
        <w:tc>
          <w:tcPr>
            <w:tcW w:w="1035" w:type="dxa"/>
            <w:tcBorders>
              <w:top w:val="single" w:sz="4" w:space="0" w:color="auto"/>
              <w:left w:val="single" w:sz="4" w:space="0" w:color="auto"/>
              <w:bottom w:val="single" w:sz="4" w:space="0" w:color="auto"/>
              <w:right w:val="nil"/>
            </w:tcBorders>
            <w:shd w:val="clear" w:color="auto" w:fill="auto"/>
            <w:noWrap/>
            <w:vAlign w:val="bottom"/>
            <w:hideMark/>
          </w:tcPr>
          <w:p w14:paraId="74BC5032"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Eigenvalue</w:t>
            </w:r>
          </w:p>
        </w:tc>
        <w:tc>
          <w:tcPr>
            <w:tcW w:w="1341" w:type="dxa"/>
            <w:tcBorders>
              <w:top w:val="single" w:sz="4" w:space="0" w:color="auto"/>
              <w:left w:val="nil"/>
              <w:bottom w:val="single" w:sz="4" w:space="0" w:color="auto"/>
              <w:right w:val="nil"/>
            </w:tcBorders>
            <w:shd w:val="clear" w:color="auto" w:fill="auto"/>
            <w:noWrap/>
            <w:vAlign w:val="bottom"/>
            <w:hideMark/>
          </w:tcPr>
          <w:p w14:paraId="775D8A9E"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Proportion var.</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5A9BC45C"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Cumulative</w:t>
            </w:r>
          </w:p>
        </w:tc>
        <w:tc>
          <w:tcPr>
            <w:tcW w:w="1155" w:type="dxa"/>
            <w:tcBorders>
              <w:top w:val="single" w:sz="4" w:space="0" w:color="auto"/>
              <w:left w:val="single" w:sz="4" w:space="0" w:color="auto"/>
              <w:bottom w:val="single" w:sz="4" w:space="0" w:color="auto"/>
              <w:right w:val="nil"/>
            </w:tcBorders>
            <w:shd w:val="clear" w:color="auto" w:fill="auto"/>
            <w:noWrap/>
            <w:vAlign w:val="bottom"/>
            <w:hideMark/>
          </w:tcPr>
          <w:p w14:paraId="24C8EC18"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proofErr w:type="spellStart"/>
            <w:r w:rsidRPr="00BB0A9A">
              <w:rPr>
                <w:rFonts w:ascii="Times New Roman" w:eastAsia="Times New Roman" w:hAnsi="Times New Roman" w:cs="Times New Roman"/>
                <w:color w:val="000000"/>
                <w:sz w:val="18"/>
                <w:szCs w:val="18"/>
              </w:rPr>
              <w:t>SumSq</w:t>
            </w:r>
            <w:proofErr w:type="spellEnd"/>
            <w:r w:rsidRPr="00BB0A9A">
              <w:rPr>
                <w:rFonts w:ascii="Times New Roman" w:eastAsia="Times New Roman" w:hAnsi="Times New Roman" w:cs="Times New Roman"/>
                <w:color w:val="000000"/>
                <w:sz w:val="18"/>
                <w:szCs w:val="18"/>
              </w:rPr>
              <w:t>. Loadings</w:t>
            </w:r>
          </w:p>
        </w:tc>
        <w:tc>
          <w:tcPr>
            <w:tcW w:w="1272" w:type="dxa"/>
            <w:tcBorders>
              <w:top w:val="single" w:sz="4" w:space="0" w:color="auto"/>
              <w:left w:val="nil"/>
              <w:bottom w:val="single" w:sz="4" w:space="0" w:color="auto"/>
              <w:right w:val="nil"/>
            </w:tcBorders>
            <w:shd w:val="clear" w:color="auto" w:fill="auto"/>
            <w:noWrap/>
            <w:vAlign w:val="bottom"/>
            <w:hideMark/>
          </w:tcPr>
          <w:p w14:paraId="4B16130F"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Proportion var.</w:t>
            </w:r>
          </w:p>
        </w:tc>
        <w:tc>
          <w:tcPr>
            <w:tcW w:w="1375" w:type="dxa"/>
            <w:tcBorders>
              <w:top w:val="single" w:sz="4" w:space="0" w:color="auto"/>
              <w:left w:val="nil"/>
              <w:bottom w:val="single" w:sz="4" w:space="0" w:color="auto"/>
              <w:right w:val="nil"/>
            </w:tcBorders>
            <w:shd w:val="clear" w:color="auto" w:fill="auto"/>
            <w:noWrap/>
            <w:vAlign w:val="bottom"/>
            <w:hideMark/>
          </w:tcPr>
          <w:p w14:paraId="28E60516"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Cumulative</w:t>
            </w:r>
          </w:p>
        </w:tc>
      </w:tr>
      <w:tr w:rsidR="008E2EA9" w:rsidRPr="00BB0A9A" w14:paraId="6239874F" w14:textId="77777777" w:rsidTr="008E2EA9">
        <w:trPr>
          <w:trHeight w:val="240"/>
        </w:trPr>
        <w:tc>
          <w:tcPr>
            <w:tcW w:w="1420" w:type="dxa"/>
            <w:tcBorders>
              <w:top w:val="single" w:sz="4" w:space="0" w:color="auto"/>
              <w:left w:val="nil"/>
              <w:right w:val="single" w:sz="4" w:space="0" w:color="auto"/>
            </w:tcBorders>
            <w:shd w:val="clear" w:color="auto" w:fill="auto"/>
            <w:noWrap/>
            <w:vAlign w:val="bottom"/>
            <w:hideMark/>
          </w:tcPr>
          <w:p w14:paraId="7B71E1F9" w14:textId="77777777" w:rsidR="008E2EA9" w:rsidRPr="00BB0A9A" w:rsidRDefault="008E2EA9" w:rsidP="008E2EA9">
            <w:pPr>
              <w:spacing w:after="0" w:line="240" w:lineRule="auto"/>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Component 1</w:t>
            </w:r>
          </w:p>
        </w:tc>
        <w:tc>
          <w:tcPr>
            <w:tcW w:w="1035" w:type="dxa"/>
            <w:tcBorders>
              <w:top w:val="single" w:sz="4" w:space="0" w:color="auto"/>
              <w:left w:val="single" w:sz="4" w:space="0" w:color="auto"/>
              <w:right w:val="nil"/>
            </w:tcBorders>
            <w:shd w:val="clear" w:color="auto" w:fill="auto"/>
            <w:noWrap/>
            <w:vAlign w:val="bottom"/>
            <w:hideMark/>
          </w:tcPr>
          <w:p w14:paraId="5AF71A05"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7.923</w:t>
            </w:r>
          </w:p>
        </w:tc>
        <w:tc>
          <w:tcPr>
            <w:tcW w:w="1341" w:type="dxa"/>
            <w:tcBorders>
              <w:top w:val="single" w:sz="4" w:space="0" w:color="auto"/>
              <w:left w:val="nil"/>
              <w:right w:val="nil"/>
            </w:tcBorders>
            <w:shd w:val="clear" w:color="auto" w:fill="auto"/>
            <w:noWrap/>
            <w:vAlign w:val="bottom"/>
            <w:hideMark/>
          </w:tcPr>
          <w:p w14:paraId="54AE28BA"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0.528</w:t>
            </w:r>
          </w:p>
        </w:tc>
        <w:tc>
          <w:tcPr>
            <w:tcW w:w="1135" w:type="dxa"/>
            <w:tcBorders>
              <w:top w:val="single" w:sz="4" w:space="0" w:color="auto"/>
              <w:left w:val="nil"/>
              <w:right w:val="single" w:sz="4" w:space="0" w:color="auto"/>
            </w:tcBorders>
            <w:shd w:val="clear" w:color="auto" w:fill="auto"/>
            <w:noWrap/>
            <w:vAlign w:val="bottom"/>
            <w:hideMark/>
          </w:tcPr>
          <w:p w14:paraId="385D4B87"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0.528</w:t>
            </w:r>
          </w:p>
        </w:tc>
        <w:tc>
          <w:tcPr>
            <w:tcW w:w="1155" w:type="dxa"/>
            <w:tcBorders>
              <w:top w:val="single" w:sz="4" w:space="0" w:color="auto"/>
              <w:left w:val="single" w:sz="4" w:space="0" w:color="auto"/>
              <w:right w:val="nil"/>
            </w:tcBorders>
            <w:shd w:val="clear" w:color="auto" w:fill="auto"/>
            <w:noWrap/>
            <w:vAlign w:val="bottom"/>
            <w:hideMark/>
          </w:tcPr>
          <w:p w14:paraId="6E27395B"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5.321</w:t>
            </w:r>
          </w:p>
        </w:tc>
        <w:tc>
          <w:tcPr>
            <w:tcW w:w="1272" w:type="dxa"/>
            <w:tcBorders>
              <w:top w:val="single" w:sz="4" w:space="0" w:color="auto"/>
              <w:left w:val="nil"/>
              <w:right w:val="nil"/>
            </w:tcBorders>
            <w:shd w:val="clear" w:color="auto" w:fill="auto"/>
            <w:noWrap/>
            <w:vAlign w:val="bottom"/>
            <w:hideMark/>
          </w:tcPr>
          <w:p w14:paraId="71D0448D"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0.355</w:t>
            </w:r>
          </w:p>
        </w:tc>
        <w:tc>
          <w:tcPr>
            <w:tcW w:w="1375" w:type="dxa"/>
            <w:tcBorders>
              <w:top w:val="single" w:sz="4" w:space="0" w:color="auto"/>
              <w:left w:val="nil"/>
              <w:right w:val="nil"/>
            </w:tcBorders>
            <w:shd w:val="clear" w:color="auto" w:fill="auto"/>
            <w:noWrap/>
            <w:vAlign w:val="bottom"/>
            <w:hideMark/>
          </w:tcPr>
          <w:p w14:paraId="5DE2D606"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0.355</w:t>
            </w:r>
          </w:p>
        </w:tc>
      </w:tr>
      <w:tr w:rsidR="008E2EA9" w:rsidRPr="00BB0A9A" w14:paraId="6E43A37E" w14:textId="77777777" w:rsidTr="008E2EA9">
        <w:trPr>
          <w:trHeight w:val="240"/>
        </w:trPr>
        <w:tc>
          <w:tcPr>
            <w:tcW w:w="1420" w:type="dxa"/>
            <w:tcBorders>
              <w:top w:val="nil"/>
              <w:left w:val="nil"/>
              <w:bottom w:val="nil"/>
              <w:right w:val="single" w:sz="4" w:space="0" w:color="auto"/>
            </w:tcBorders>
            <w:shd w:val="clear" w:color="auto" w:fill="auto"/>
            <w:noWrap/>
            <w:vAlign w:val="bottom"/>
            <w:hideMark/>
          </w:tcPr>
          <w:p w14:paraId="5408C773" w14:textId="77777777" w:rsidR="008E2EA9" w:rsidRPr="00BB0A9A" w:rsidRDefault="008E2EA9" w:rsidP="008E2EA9">
            <w:pPr>
              <w:spacing w:after="0" w:line="240" w:lineRule="auto"/>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Component 2</w:t>
            </w:r>
          </w:p>
        </w:tc>
        <w:tc>
          <w:tcPr>
            <w:tcW w:w="1035" w:type="dxa"/>
            <w:tcBorders>
              <w:top w:val="nil"/>
              <w:left w:val="single" w:sz="4" w:space="0" w:color="auto"/>
              <w:bottom w:val="nil"/>
              <w:right w:val="nil"/>
            </w:tcBorders>
            <w:shd w:val="clear" w:color="auto" w:fill="auto"/>
            <w:noWrap/>
            <w:vAlign w:val="bottom"/>
            <w:hideMark/>
          </w:tcPr>
          <w:p w14:paraId="6FD87A3D"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1.379</w:t>
            </w:r>
          </w:p>
        </w:tc>
        <w:tc>
          <w:tcPr>
            <w:tcW w:w="1341" w:type="dxa"/>
            <w:tcBorders>
              <w:top w:val="nil"/>
              <w:left w:val="nil"/>
              <w:bottom w:val="nil"/>
              <w:right w:val="nil"/>
            </w:tcBorders>
            <w:shd w:val="clear" w:color="auto" w:fill="auto"/>
            <w:noWrap/>
            <w:vAlign w:val="bottom"/>
            <w:hideMark/>
          </w:tcPr>
          <w:p w14:paraId="5ED672D7"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0.092</w:t>
            </w:r>
          </w:p>
        </w:tc>
        <w:tc>
          <w:tcPr>
            <w:tcW w:w="1135" w:type="dxa"/>
            <w:tcBorders>
              <w:top w:val="nil"/>
              <w:left w:val="nil"/>
              <w:bottom w:val="nil"/>
              <w:right w:val="single" w:sz="4" w:space="0" w:color="auto"/>
            </w:tcBorders>
            <w:shd w:val="clear" w:color="auto" w:fill="auto"/>
            <w:noWrap/>
            <w:vAlign w:val="bottom"/>
            <w:hideMark/>
          </w:tcPr>
          <w:p w14:paraId="64008589"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0.620</w:t>
            </w:r>
          </w:p>
        </w:tc>
        <w:tc>
          <w:tcPr>
            <w:tcW w:w="1155" w:type="dxa"/>
            <w:tcBorders>
              <w:top w:val="nil"/>
              <w:left w:val="single" w:sz="4" w:space="0" w:color="auto"/>
              <w:bottom w:val="nil"/>
              <w:right w:val="nil"/>
            </w:tcBorders>
            <w:shd w:val="clear" w:color="auto" w:fill="auto"/>
            <w:noWrap/>
            <w:vAlign w:val="bottom"/>
            <w:hideMark/>
          </w:tcPr>
          <w:p w14:paraId="030FB409"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3.684</w:t>
            </w:r>
          </w:p>
        </w:tc>
        <w:tc>
          <w:tcPr>
            <w:tcW w:w="1272" w:type="dxa"/>
            <w:tcBorders>
              <w:top w:val="nil"/>
              <w:left w:val="nil"/>
              <w:bottom w:val="nil"/>
              <w:right w:val="nil"/>
            </w:tcBorders>
            <w:shd w:val="clear" w:color="auto" w:fill="auto"/>
            <w:noWrap/>
            <w:vAlign w:val="bottom"/>
            <w:hideMark/>
          </w:tcPr>
          <w:p w14:paraId="0C7A79E4"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0.246</w:t>
            </w:r>
          </w:p>
        </w:tc>
        <w:tc>
          <w:tcPr>
            <w:tcW w:w="1375" w:type="dxa"/>
            <w:tcBorders>
              <w:top w:val="nil"/>
              <w:left w:val="nil"/>
              <w:bottom w:val="nil"/>
              <w:right w:val="nil"/>
            </w:tcBorders>
            <w:shd w:val="clear" w:color="auto" w:fill="auto"/>
            <w:noWrap/>
            <w:vAlign w:val="bottom"/>
            <w:hideMark/>
          </w:tcPr>
          <w:p w14:paraId="51A2D148"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0.600</w:t>
            </w:r>
          </w:p>
        </w:tc>
      </w:tr>
      <w:tr w:rsidR="008E2EA9" w:rsidRPr="00BB0A9A" w14:paraId="035867A6" w14:textId="77777777" w:rsidTr="008E2EA9">
        <w:trPr>
          <w:trHeight w:val="240"/>
        </w:trPr>
        <w:tc>
          <w:tcPr>
            <w:tcW w:w="1420" w:type="dxa"/>
            <w:tcBorders>
              <w:top w:val="nil"/>
              <w:left w:val="nil"/>
              <w:bottom w:val="single" w:sz="4" w:space="0" w:color="auto"/>
              <w:right w:val="single" w:sz="4" w:space="0" w:color="auto"/>
            </w:tcBorders>
            <w:shd w:val="clear" w:color="auto" w:fill="auto"/>
            <w:noWrap/>
            <w:vAlign w:val="bottom"/>
            <w:hideMark/>
          </w:tcPr>
          <w:p w14:paraId="33E3FC5B" w14:textId="77777777" w:rsidR="008E2EA9" w:rsidRPr="00BB0A9A" w:rsidRDefault="008E2EA9" w:rsidP="008E2EA9">
            <w:pPr>
              <w:spacing w:after="0" w:line="240" w:lineRule="auto"/>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Component 3</w:t>
            </w:r>
          </w:p>
        </w:tc>
        <w:tc>
          <w:tcPr>
            <w:tcW w:w="1035" w:type="dxa"/>
            <w:tcBorders>
              <w:top w:val="nil"/>
              <w:left w:val="single" w:sz="4" w:space="0" w:color="auto"/>
              <w:bottom w:val="single" w:sz="4" w:space="0" w:color="auto"/>
              <w:right w:val="nil"/>
            </w:tcBorders>
            <w:shd w:val="clear" w:color="auto" w:fill="auto"/>
            <w:noWrap/>
            <w:vAlign w:val="bottom"/>
            <w:hideMark/>
          </w:tcPr>
          <w:p w14:paraId="4C54F1F8"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1.097</w:t>
            </w:r>
          </w:p>
        </w:tc>
        <w:tc>
          <w:tcPr>
            <w:tcW w:w="1341" w:type="dxa"/>
            <w:tcBorders>
              <w:top w:val="nil"/>
              <w:left w:val="nil"/>
              <w:bottom w:val="single" w:sz="4" w:space="0" w:color="auto"/>
              <w:right w:val="nil"/>
            </w:tcBorders>
            <w:shd w:val="clear" w:color="auto" w:fill="auto"/>
            <w:noWrap/>
            <w:vAlign w:val="bottom"/>
            <w:hideMark/>
          </w:tcPr>
          <w:p w14:paraId="71D398CC"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0.073</w:t>
            </w:r>
          </w:p>
        </w:tc>
        <w:tc>
          <w:tcPr>
            <w:tcW w:w="1135" w:type="dxa"/>
            <w:tcBorders>
              <w:top w:val="nil"/>
              <w:left w:val="nil"/>
              <w:bottom w:val="single" w:sz="4" w:space="0" w:color="auto"/>
              <w:right w:val="single" w:sz="4" w:space="0" w:color="auto"/>
            </w:tcBorders>
            <w:shd w:val="clear" w:color="auto" w:fill="auto"/>
            <w:noWrap/>
            <w:vAlign w:val="bottom"/>
            <w:hideMark/>
          </w:tcPr>
          <w:p w14:paraId="5D99C4EA"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0.693</w:t>
            </w:r>
          </w:p>
        </w:tc>
        <w:tc>
          <w:tcPr>
            <w:tcW w:w="1155" w:type="dxa"/>
            <w:tcBorders>
              <w:top w:val="nil"/>
              <w:left w:val="single" w:sz="4" w:space="0" w:color="auto"/>
              <w:bottom w:val="single" w:sz="4" w:space="0" w:color="auto"/>
              <w:right w:val="nil"/>
            </w:tcBorders>
            <w:shd w:val="clear" w:color="auto" w:fill="auto"/>
            <w:noWrap/>
            <w:vAlign w:val="bottom"/>
            <w:hideMark/>
          </w:tcPr>
          <w:p w14:paraId="6F243A1E"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1.394</w:t>
            </w:r>
          </w:p>
        </w:tc>
        <w:tc>
          <w:tcPr>
            <w:tcW w:w="1272" w:type="dxa"/>
            <w:tcBorders>
              <w:top w:val="nil"/>
              <w:left w:val="nil"/>
              <w:bottom w:val="single" w:sz="4" w:space="0" w:color="auto"/>
              <w:right w:val="nil"/>
            </w:tcBorders>
            <w:shd w:val="clear" w:color="auto" w:fill="auto"/>
            <w:noWrap/>
            <w:vAlign w:val="bottom"/>
            <w:hideMark/>
          </w:tcPr>
          <w:p w14:paraId="5BD68D6E"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0.093</w:t>
            </w:r>
          </w:p>
        </w:tc>
        <w:tc>
          <w:tcPr>
            <w:tcW w:w="1375" w:type="dxa"/>
            <w:tcBorders>
              <w:top w:val="nil"/>
              <w:left w:val="nil"/>
              <w:bottom w:val="single" w:sz="4" w:space="0" w:color="auto"/>
              <w:right w:val="nil"/>
            </w:tcBorders>
            <w:shd w:val="clear" w:color="auto" w:fill="auto"/>
            <w:noWrap/>
            <w:vAlign w:val="bottom"/>
            <w:hideMark/>
          </w:tcPr>
          <w:p w14:paraId="50FC8A74" w14:textId="77777777" w:rsidR="008E2EA9" w:rsidRPr="00BB0A9A" w:rsidRDefault="008E2EA9" w:rsidP="008E2EA9">
            <w:pPr>
              <w:spacing w:after="0" w:line="240" w:lineRule="auto"/>
              <w:jc w:val="center"/>
              <w:rPr>
                <w:rFonts w:ascii="Times New Roman" w:eastAsia="Times New Roman" w:hAnsi="Times New Roman" w:cs="Times New Roman"/>
                <w:color w:val="000000"/>
                <w:sz w:val="18"/>
                <w:szCs w:val="18"/>
              </w:rPr>
            </w:pPr>
            <w:r w:rsidRPr="00BB0A9A">
              <w:rPr>
                <w:rFonts w:ascii="Times New Roman" w:eastAsia="Times New Roman" w:hAnsi="Times New Roman" w:cs="Times New Roman"/>
                <w:color w:val="000000"/>
                <w:sz w:val="18"/>
                <w:szCs w:val="18"/>
              </w:rPr>
              <w:t>0.693</w:t>
            </w:r>
          </w:p>
        </w:tc>
      </w:tr>
    </w:tbl>
    <w:p w14:paraId="16A4A66E" w14:textId="77777777" w:rsidR="00C04EDB" w:rsidRDefault="00C04EDB" w:rsidP="001B17B0">
      <w:pPr>
        <w:ind w:right="-1350"/>
        <w:rPr>
          <w:rFonts w:ascii="Times New Roman" w:hAnsi="Times New Roman" w:cs="Times New Roman"/>
          <w:b/>
          <w:bCs/>
          <w:sz w:val="24"/>
          <w:szCs w:val="24"/>
        </w:rPr>
      </w:pPr>
    </w:p>
    <w:p w14:paraId="7D40586B" w14:textId="77777777" w:rsidR="00C04EDB" w:rsidRDefault="00C04EDB" w:rsidP="001B17B0">
      <w:pPr>
        <w:ind w:right="-1350"/>
        <w:rPr>
          <w:rFonts w:ascii="Times New Roman" w:hAnsi="Times New Roman" w:cs="Times New Roman"/>
          <w:b/>
          <w:bCs/>
          <w:sz w:val="24"/>
          <w:szCs w:val="24"/>
        </w:rPr>
      </w:pPr>
    </w:p>
    <w:p w14:paraId="7323A519" w14:textId="77777777" w:rsidR="002A2876" w:rsidRDefault="002A2876" w:rsidP="001B17B0">
      <w:pPr>
        <w:ind w:right="-1350"/>
        <w:rPr>
          <w:rFonts w:ascii="Times New Roman" w:hAnsi="Times New Roman" w:cs="Times New Roman"/>
          <w:b/>
          <w:bCs/>
          <w:sz w:val="24"/>
          <w:szCs w:val="24"/>
        </w:rPr>
      </w:pPr>
    </w:p>
    <w:p w14:paraId="3B248295" w14:textId="77777777" w:rsidR="002A2876" w:rsidRDefault="002A2876" w:rsidP="001B17B0">
      <w:pPr>
        <w:ind w:right="-1350"/>
        <w:rPr>
          <w:rFonts w:ascii="Times New Roman" w:hAnsi="Times New Roman" w:cs="Times New Roman"/>
          <w:b/>
          <w:bCs/>
          <w:sz w:val="24"/>
          <w:szCs w:val="24"/>
        </w:rPr>
      </w:pPr>
    </w:p>
    <w:p w14:paraId="0DF5AD2E" w14:textId="77777777" w:rsidR="002A2876" w:rsidRDefault="002A2876" w:rsidP="001B17B0">
      <w:pPr>
        <w:ind w:right="-1350"/>
        <w:rPr>
          <w:rFonts w:ascii="Times New Roman" w:hAnsi="Times New Roman" w:cs="Times New Roman"/>
          <w:b/>
          <w:bCs/>
          <w:sz w:val="24"/>
          <w:szCs w:val="24"/>
        </w:rPr>
      </w:pPr>
    </w:p>
    <w:p w14:paraId="42C20E3A" w14:textId="77777777" w:rsidR="002A2876" w:rsidRDefault="002A2876" w:rsidP="001B17B0">
      <w:pPr>
        <w:ind w:right="-1350"/>
        <w:rPr>
          <w:rFonts w:ascii="Times New Roman" w:hAnsi="Times New Roman" w:cs="Times New Roman"/>
          <w:b/>
          <w:bCs/>
          <w:sz w:val="24"/>
          <w:szCs w:val="24"/>
        </w:rPr>
      </w:pPr>
    </w:p>
    <w:p w14:paraId="433DB2D2" w14:textId="77777777" w:rsidR="002A2876" w:rsidRDefault="002A2876" w:rsidP="001B17B0">
      <w:pPr>
        <w:ind w:right="-1350"/>
        <w:rPr>
          <w:rFonts w:ascii="Times New Roman" w:hAnsi="Times New Roman" w:cs="Times New Roman"/>
          <w:b/>
          <w:bCs/>
          <w:sz w:val="24"/>
          <w:szCs w:val="24"/>
        </w:rPr>
      </w:pPr>
    </w:p>
    <w:tbl>
      <w:tblPr>
        <w:tblStyle w:val="TableGrid"/>
        <w:tblpPr w:leftFromText="180" w:rightFromText="180" w:vertAnchor="text" w:horzAnchor="margin" w:tblpYSpec="top"/>
        <w:tblW w:w="7800" w:type="dxa"/>
        <w:tblLook w:val="04A0" w:firstRow="1" w:lastRow="0" w:firstColumn="1" w:lastColumn="0" w:noHBand="0" w:noVBand="1"/>
      </w:tblPr>
      <w:tblGrid>
        <w:gridCol w:w="3300"/>
        <w:gridCol w:w="1710"/>
        <w:gridCol w:w="1440"/>
        <w:gridCol w:w="1350"/>
      </w:tblGrid>
      <w:tr w:rsidR="008E2EA9" w:rsidRPr="001F60D7" w14:paraId="6DF59CED" w14:textId="77777777" w:rsidTr="008E2EA9">
        <w:trPr>
          <w:trHeight w:val="300"/>
        </w:trPr>
        <w:tc>
          <w:tcPr>
            <w:tcW w:w="7800" w:type="dxa"/>
            <w:gridSpan w:val="4"/>
            <w:tcBorders>
              <w:top w:val="nil"/>
              <w:left w:val="nil"/>
              <w:bottom w:val="single" w:sz="4" w:space="0" w:color="auto"/>
              <w:right w:val="nil"/>
            </w:tcBorders>
          </w:tcPr>
          <w:p w14:paraId="1620C972" w14:textId="77777777" w:rsidR="008E2EA9" w:rsidRPr="00220256" w:rsidRDefault="008E2EA9" w:rsidP="008E2EA9">
            <w:pPr>
              <w:spacing w:after="0" w:line="240" w:lineRule="auto"/>
              <w:rPr>
                <w:rFonts w:ascii="Times New Roman" w:hAnsi="Times New Roman" w:cs="Times New Roman"/>
                <w:b/>
                <w:bCs/>
                <w:sz w:val="24"/>
                <w:szCs w:val="24"/>
              </w:rPr>
            </w:pPr>
            <w:r w:rsidRPr="00220256">
              <w:rPr>
                <w:rFonts w:ascii="Times New Roman" w:hAnsi="Times New Roman" w:cs="Times New Roman"/>
                <w:b/>
                <w:bCs/>
                <w:sz w:val="24"/>
                <w:szCs w:val="24"/>
              </w:rPr>
              <w:t>Table S4</w:t>
            </w:r>
          </w:p>
          <w:p w14:paraId="02DCDC21" w14:textId="77777777" w:rsidR="008E2EA9" w:rsidRPr="00E91CAA" w:rsidRDefault="008E2EA9" w:rsidP="008E2EA9">
            <w:pPr>
              <w:spacing w:after="0" w:line="240" w:lineRule="auto"/>
              <w:rPr>
                <w:rFonts w:ascii="Times New Roman" w:hAnsi="Times New Roman" w:cs="Times New Roman"/>
                <w:sz w:val="20"/>
                <w:szCs w:val="20"/>
              </w:rPr>
            </w:pPr>
            <w:r w:rsidRPr="00220256">
              <w:rPr>
                <w:rFonts w:ascii="Times New Roman" w:hAnsi="Times New Roman" w:cs="Times New Roman"/>
                <w:sz w:val="24"/>
                <w:szCs w:val="24"/>
              </w:rPr>
              <w:t>Correlations</w:t>
            </w:r>
            <w:r>
              <w:rPr>
                <w:rFonts w:ascii="Times New Roman" w:hAnsi="Times New Roman" w:cs="Times New Roman"/>
                <w:sz w:val="24"/>
                <w:szCs w:val="24"/>
              </w:rPr>
              <w:t xml:space="preserve"> among composite vectors using Pearson r</w:t>
            </w:r>
          </w:p>
        </w:tc>
      </w:tr>
      <w:tr w:rsidR="008E2EA9" w:rsidRPr="001F60D7" w14:paraId="537DA767" w14:textId="77777777" w:rsidTr="008E2EA9">
        <w:trPr>
          <w:trHeight w:val="300"/>
        </w:trPr>
        <w:tc>
          <w:tcPr>
            <w:tcW w:w="3300" w:type="dxa"/>
            <w:tcBorders>
              <w:top w:val="single" w:sz="4" w:space="0" w:color="auto"/>
              <w:left w:val="nil"/>
              <w:bottom w:val="nil"/>
              <w:right w:val="nil"/>
            </w:tcBorders>
          </w:tcPr>
          <w:p w14:paraId="0292201F" w14:textId="77777777" w:rsidR="008E2EA9" w:rsidRPr="001F60D7" w:rsidRDefault="008E2EA9" w:rsidP="008E2EA9">
            <w:pPr>
              <w:spacing w:after="0" w:line="240" w:lineRule="auto"/>
              <w:rPr>
                <w:rFonts w:ascii="Times New Roman" w:hAnsi="Times New Roman" w:cs="Times New Roman"/>
                <w:sz w:val="20"/>
                <w:szCs w:val="20"/>
              </w:rPr>
            </w:pPr>
          </w:p>
        </w:tc>
        <w:tc>
          <w:tcPr>
            <w:tcW w:w="1710" w:type="dxa"/>
            <w:tcBorders>
              <w:top w:val="single" w:sz="4" w:space="0" w:color="auto"/>
              <w:left w:val="nil"/>
              <w:bottom w:val="single" w:sz="4" w:space="0" w:color="auto"/>
              <w:right w:val="nil"/>
            </w:tcBorders>
          </w:tcPr>
          <w:p w14:paraId="3AE6FE95" w14:textId="77777777" w:rsidR="008E2EA9" w:rsidRPr="001F60D7" w:rsidRDefault="008E2EA9" w:rsidP="008E2EA9">
            <w:pPr>
              <w:spacing w:after="0" w:line="240" w:lineRule="auto"/>
              <w:jc w:val="center"/>
              <w:rPr>
                <w:rFonts w:ascii="Times New Roman" w:hAnsi="Times New Roman" w:cs="Times New Roman"/>
                <w:sz w:val="20"/>
                <w:szCs w:val="20"/>
              </w:rPr>
            </w:pPr>
            <w:r w:rsidRPr="3E5E8C12">
              <w:rPr>
                <w:rFonts w:ascii="Times New Roman" w:hAnsi="Times New Roman" w:cs="Times New Roman"/>
                <w:sz w:val="20"/>
                <w:szCs w:val="20"/>
              </w:rPr>
              <w:t>Vector 1</w:t>
            </w:r>
          </w:p>
        </w:tc>
        <w:tc>
          <w:tcPr>
            <w:tcW w:w="1440" w:type="dxa"/>
            <w:tcBorders>
              <w:top w:val="single" w:sz="4" w:space="0" w:color="auto"/>
              <w:left w:val="nil"/>
              <w:bottom w:val="single" w:sz="4" w:space="0" w:color="auto"/>
              <w:right w:val="nil"/>
            </w:tcBorders>
          </w:tcPr>
          <w:p w14:paraId="4AC1723F" w14:textId="77777777" w:rsidR="008E2EA9" w:rsidRPr="001F60D7" w:rsidRDefault="008E2EA9" w:rsidP="008E2EA9">
            <w:pPr>
              <w:spacing w:after="0" w:line="240" w:lineRule="auto"/>
              <w:jc w:val="center"/>
              <w:rPr>
                <w:rFonts w:ascii="Times New Roman" w:hAnsi="Times New Roman" w:cs="Times New Roman"/>
                <w:sz w:val="20"/>
                <w:szCs w:val="20"/>
              </w:rPr>
            </w:pPr>
            <w:r w:rsidRPr="3E5E8C12">
              <w:rPr>
                <w:rFonts w:ascii="Times New Roman" w:hAnsi="Times New Roman" w:cs="Times New Roman"/>
                <w:sz w:val="20"/>
                <w:szCs w:val="20"/>
              </w:rPr>
              <w:t>Vector 2</w:t>
            </w:r>
          </w:p>
        </w:tc>
        <w:tc>
          <w:tcPr>
            <w:tcW w:w="1350" w:type="dxa"/>
            <w:tcBorders>
              <w:top w:val="single" w:sz="4" w:space="0" w:color="auto"/>
              <w:left w:val="nil"/>
              <w:bottom w:val="single" w:sz="4" w:space="0" w:color="auto"/>
              <w:right w:val="nil"/>
            </w:tcBorders>
          </w:tcPr>
          <w:p w14:paraId="7A48BCBD" w14:textId="77777777" w:rsidR="008E2EA9" w:rsidRPr="001F60D7" w:rsidRDefault="008E2EA9" w:rsidP="008E2EA9">
            <w:pPr>
              <w:spacing w:after="0" w:line="240" w:lineRule="auto"/>
              <w:jc w:val="center"/>
              <w:rPr>
                <w:rFonts w:ascii="Times New Roman" w:hAnsi="Times New Roman" w:cs="Times New Roman"/>
                <w:sz w:val="20"/>
                <w:szCs w:val="20"/>
              </w:rPr>
            </w:pPr>
            <w:r w:rsidRPr="3E5E8C12">
              <w:rPr>
                <w:rFonts w:ascii="Times New Roman" w:hAnsi="Times New Roman" w:cs="Times New Roman"/>
                <w:sz w:val="20"/>
                <w:szCs w:val="20"/>
              </w:rPr>
              <w:t>Vector 3</w:t>
            </w:r>
          </w:p>
        </w:tc>
      </w:tr>
      <w:tr w:rsidR="008E2EA9" w:rsidRPr="001F60D7" w14:paraId="44B2F64E" w14:textId="77777777" w:rsidTr="008E2EA9">
        <w:trPr>
          <w:trHeight w:val="300"/>
        </w:trPr>
        <w:tc>
          <w:tcPr>
            <w:tcW w:w="3300" w:type="dxa"/>
            <w:tcBorders>
              <w:top w:val="single" w:sz="4" w:space="0" w:color="auto"/>
              <w:left w:val="nil"/>
              <w:bottom w:val="nil"/>
              <w:right w:val="nil"/>
            </w:tcBorders>
          </w:tcPr>
          <w:p w14:paraId="168C074B" w14:textId="77777777" w:rsidR="008E2EA9" w:rsidRPr="001F60D7" w:rsidRDefault="008E2EA9" w:rsidP="008E2EA9">
            <w:pPr>
              <w:spacing w:after="0" w:line="240" w:lineRule="auto"/>
              <w:rPr>
                <w:rFonts w:ascii="Times New Roman" w:hAnsi="Times New Roman" w:cs="Times New Roman"/>
                <w:sz w:val="20"/>
                <w:szCs w:val="20"/>
              </w:rPr>
            </w:pPr>
            <w:r w:rsidRPr="3E5E8C12">
              <w:rPr>
                <w:rFonts w:ascii="Times New Roman" w:hAnsi="Times New Roman" w:cs="Times New Roman"/>
                <w:sz w:val="20"/>
                <w:szCs w:val="20"/>
              </w:rPr>
              <w:t>Vector 1: Negative Affect/Distress</w:t>
            </w:r>
          </w:p>
        </w:tc>
        <w:tc>
          <w:tcPr>
            <w:tcW w:w="1710" w:type="dxa"/>
            <w:tcBorders>
              <w:top w:val="single" w:sz="4" w:space="0" w:color="auto"/>
              <w:left w:val="nil"/>
              <w:bottom w:val="nil"/>
              <w:right w:val="nil"/>
            </w:tcBorders>
          </w:tcPr>
          <w:p w14:paraId="150078CD" w14:textId="77777777" w:rsidR="008E2EA9" w:rsidRPr="001F60D7" w:rsidRDefault="008E2EA9" w:rsidP="008E2EA9">
            <w:pPr>
              <w:spacing w:after="0" w:line="240" w:lineRule="auto"/>
              <w:jc w:val="center"/>
              <w:rPr>
                <w:rFonts w:ascii="Times New Roman" w:hAnsi="Times New Roman" w:cs="Times New Roman"/>
                <w:sz w:val="20"/>
                <w:szCs w:val="20"/>
              </w:rPr>
            </w:pPr>
            <w:r w:rsidRPr="0B086E2A">
              <w:rPr>
                <w:rFonts w:ascii="Times New Roman" w:hAnsi="Times New Roman" w:cs="Times New Roman"/>
                <w:sz w:val="20"/>
                <w:szCs w:val="20"/>
              </w:rPr>
              <w:t>-</w:t>
            </w:r>
          </w:p>
        </w:tc>
        <w:tc>
          <w:tcPr>
            <w:tcW w:w="1440" w:type="dxa"/>
            <w:tcBorders>
              <w:top w:val="single" w:sz="4" w:space="0" w:color="auto"/>
              <w:left w:val="nil"/>
              <w:bottom w:val="nil"/>
              <w:right w:val="nil"/>
            </w:tcBorders>
          </w:tcPr>
          <w:p w14:paraId="4E271EEC" w14:textId="77777777" w:rsidR="008E2EA9" w:rsidRPr="001F60D7" w:rsidRDefault="008E2EA9" w:rsidP="008E2EA9">
            <w:pPr>
              <w:spacing w:after="0" w:line="240" w:lineRule="auto"/>
              <w:jc w:val="center"/>
              <w:rPr>
                <w:rFonts w:ascii="Times New Roman" w:hAnsi="Times New Roman" w:cs="Times New Roman"/>
                <w:sz w:val="20"/>
                <w:szCs w:val="20"/>
              </w:rPr>
            </w:pPr>
          </w:p>
        </w:tc>
        <w:tc>
          <w:tcPr>
            <w:tcW w:w="1350" w:type="dxa"/>
            <w:tcBorders>
              <w:top w:val="single" w:sz="4" w:space="0" w:color="auto"/>
              <w:left w:val="nil"/>
              <w:bottom w:val="nil"/>
              <w:right w:val="nil"/>
            </w:tcBorders>
          </w:tcPr>
          <w:p w14:paraId="4DDA2464" w14:textId="77777777" w:rsidR="008E2EA9" w:rsidRPr="001F60D7" w:rsidRDefault="008E2EA9" w:rsidP="008E2EA9">
            <w:pPr>
              <w:spacing w:after="0" w:line="240" w:lineRule="auto"/>
              <w:jc w:val="center"/>
              <w:rPr>
                <w:rFonts w:ascii="Times New Roman" w:hAnsi="Times New Roman" w:cs="Times New Roman"/>
                <w:sz w:val="20"/>
                <w:szCs w:val="20"/>
              </w:rPr>
            </w:pPr>
          </w:p>
        </w:tc>
      </w:tr>
      <w:tr w:rsidR="008E2EA9" w:rsidRPr="001F60D7" w14:paraId="3FE6A9A8" w14:textId="77777777" w:rsidTr="008E2EA9">
        <w:trPr>
          <w:trHeight w:val="300"/>
        </w:trPr>
        <w:tc>
          <w:tcPr>
            <w:tcW w:w="3300" w:type="dxa"/>
            <w:tcBorders>
              <w:top w:val="nil"/>
              <w:left w:val="nil"/>
              <w:bottom w:val="nil"/>
              <w:right w:val="nil"/>
            </w:tcBorders>
          </w:tcPr>
          <w:p w14:paraId="209FF058" w14:textId="77777777" w:rsidR="008E2EA9" w:rsidRPr="001F60D7" w:rsidRDefault="008E2EA9" w:rsidP="008E2EA9">
            <w:pPr>
              <w:spacing w:after="0" w:line="240" w:lineRule="auto"/>
              <w:rPr>
                <w:rFonts w:ascii="Times New Roman" w:hAnsi="Times New Roman" w:cs="Times New Roman"/>
                <w:sz w:val="20"/>
                <w:szCs w:val="20"/>
              </w:rPr>
            </w:pPr>
            <w:r w:rsidRPr="3E5E8C12">
              <w:rPr>
                <w:rFonts w:ascii="Times New Roman" w:hAnsi="Times New Roman" w:cs="Times New Roman"/>
                <w:sz w:val="20"/>
                <w:szCs w:val="20"/>
              </w:rPr>
              <w:t>Vector 2: Disruption from Pain</w:t>
            </w:r>
          </w:p>
        </w:tc>
        <w:tc>
          <w:tcPr>
            <w:tcW w:w="1710" w:type="dxa"/>
            <w:tcBorders>
              <w:top w:val="nil"/>
              <w:left w:val="nil"/>
              <w:bottom w:val="nil"/>
              <w:right w:val="nil"/>
            </w:tcBorders>
          </w:tcPr>
          <w:p w14:paraId="32D429ED" w14:textId="77777777" w:rsidR="008E2EA9" w:rsidRPr="001F60D7" w:rsidRDefault="008E2EA9" w:rsidP="008E2EA9">
            <w:pPr>
              <w:spacing w:after="0" w:line="240" w:lineRule="auto"/>
              <w:jc w:val="center"/>
              <w:rPr>
                <w:rFonts w:ascii="Times New Roman" w:hAnsi="Times New Roman" w:cs="Times New Roman"/>
                <w:sz w:val="20"/>
                <w:szCs w:val="20"/>
              </w:rPr>
            </w:pPr>
            <w:r w:rsidRPr="0B086E2A">
              <w:rPr>
                <w:rFonts w:ascii="Times New Roman" w:hAnsi="Times New Roman" w:cs="Times New Roman"/>
                <w:sz w:val="20"/>
                <w:szCs w:val="20"/>
              </w:rPr>
              <w:t xml:space="preserve">      0.689***</w:t>
            </w:r>
          </w:p>
        </w:tc>
        <w:tc>
          <w:tcPr>
            <w:tcW w:w="1440" w:type="dxa"/>
            <w:tcBorders>
              <w:top w:val="nil"/>
              <w:left w:val="nil"/>
              <w:bottom w:val="nil"/>
              <w:right w:val="nil"/>
            </w:tcBorders>
          </w:tcPr>
          <w:p w14:paraId="1059274B" w14:textId="77777777" w:rsidR="008E2EA9" w:rsidRPr="001F60D7" w:rsidRDefault="008E2EA9" w:rsidP="008E2EA9">
            <w:pPr>
              <w:spacing w:after="0" w:line="240" w:lineRule="auto"/>
              <w:jc w:val="center"/>
              <w:rPr>
                <w:rFonts w:ascii="Times New Roman" w:hAnsi="Times New Roman" w:cs="Times New Roman"/>
                <w:sz w:val="20"/>
                <w:szCs w:val="20"/>
              </w:rPr>
            </w:pPr>
            <w:r w:rsidRPr="0B086E2A">
              <w:rPr>
                <w:rFonts w:ascii="Times New Roman" w:hAnsi="Times New Roman" w:cs="Times New Roman"/>
                <w:sz w:val="20"/>
                <w:szCs w:val="20"/>
              </w:rPr>
              <w:t>-</w:t>
            </w:r>
          </w:p>
        </w:tc>
        <w:tc>
          <w:tcPr>
            <w:tcW w:w="1350" w:type="dxa"/>
            <w:tcBorders>
              <w:top w:val="nil"/>
              <w:left w:val="nil"/>
              <w:bottom w:val="nil"/>
              <w:right w:val="nil"/>
            </w:tcBorders>
          </w:tcPr>
          <w:p w14:paraId="47451295" w14:textId="77777777" w:rsidR="008E2EA9" w:rsidRPr="001F60D7" w:rsidRDefault="008E2EA9" w:rsidP="008E2EA9">
            <w:pPr>
              <w:spacing w:after="0" w:line="240" w:lineRule="auto"/>
              <w:jc w:val="center"/>
              <w:rPr>
                <w:rFonts w:ascii="Times New Roman" w:hAnsi="Times New Roman" w:cs="Times New Roman"/>
                <w:sz w:val="20"/>
                <w:szCs w:val="20"/>
              </w:rPr>
            </w:pPr>
          </w:p>
        </w:tc>
      </w:tr>
      <w:tr w:rsidR="008E2EA9" w:rsidRPr="001F60D7" w14:paraId="73527A77" w14:textId="77777777" w:rsidTr="008E2EA9">
        <w:trPr>
          <w:trHeight w:val="300"/>
        </w:trPr>
        <w:tc>
          <w:tcPr>
            <w:tcW w:w="3300" w:type="dxa"/>
            <w:tcBorders>
              <w:top w:val="nil"/>
              <w:left w:val="nil"/>
              <w:bottom w:val="single" w:sz="4" w:space="0" w:color="auto"/>
              <w:right w:val="nil"/>
            </w:tcBorders>
          </w:tcPr>
          <w:p w14:paraId="0F076F78" w14:textId="77777777" w:rsidR="008E2EA9" w:rsidRPr="001F60D7" w:rsidRDefault="008E2EA9" w:rsidP="008E2EA9">
            <w:pPr>
              <w:spacing w:after="0" w:line="240" w:lineRule="auto"/>
              <w:rPr>
                <w:rFonts w:ascii="Times New Roman" w:hAnsi="Times New Roman" w:cs="Times New Roman"/>
                <w:sz w:val="20"/>
                <w:szCs w:val="20"/>
              </w:rPr>
            </w:pPr>
            <w:r w:rsidRPr="3E5E8C12">
              <w:rPr>
                <w:rFonts w:ascii="Times New Roman" w:hAnsi="Times New Roman" w:cs="Times New Roman"/>
                <w:sz w:val="20"/>
                <w:szCs w:val="20"/>
              </w:rPr>
              <w:t>Vector 3: Cognitive Resilience</w:t>
            </w:r>
          </w:p>
        </w:tc>
        <w:tc>
          <w:tcPr>
            <w:tcW w:w="1710" w:type="dxa"/>
            <w:tcBorders>
              <w:top w:val="nil"/>
              <w:left w:val="nil"/>
              <w:bottom w:val="single" w:sz="4" w:space="0" w:color="auto"/>
              <w:right w:val="nil"/>
            </w:tcBorders>
          </w:tcPr>
          <w:p w14:paraId="2B4C157A" w14:textId="77777777" w:rsidR="008E2EA9" w:rsidRPr="001F60D7" w:rsidRDefault="008E2EA9" w:rsidP="008E2EA9">
            <w:pPr>
              <w:spacing w:after="0" w:line="240" w:lineRule="auto"/>
              <w:jc w:val="center"/>
              <w:rPr>
                <w:rFonts w:ascii="Times New Roman" w:hAnsi="Times New Roman" w:cs="Times New Roman"/>
                <w:sz w:val="20"/>
                <w:szCs w:val="20"/>
              </w:rPr>
            </w:pPr>
            <w:r w:rsidRPr="0B086E2A">
              <w:rPr>
                <w:rFonts w:ascii="Times New Roman" w:hAnsi="Times New Roman" w:cs="Times New Roman"/>
                <w:sz w:val="20"/>
                <w:szCs w:val="20"/>
              </w:rPr>
              <w:t>-0.336*</w:t>
            </w:r>
          </w:p>
        </w:tc>
        <w:tc>
          <w:tcPr>
            <w:tcW w:w="1440" w:type="dxa"/>
            <w:tcBorders>
              <w:top w:val="nil"/>
              <w:left w:val="nil"/>
              <w:bottom w:val="single" w:sz="4" w:space="0" w:color="auto"/>
              <w:right w:val="nil"/>
            </w:tcBorders>
          </w:tcPr>
          <w:p w14:paraId="20E0BCB8" w14:textId="77777777" w:rsidR="008E2EA9" w:rsidRPr="001F60D7" w:rsidRDefault="008E2EA9" w:rsidP="008E2EA9">
            <w:pPr>
              <w:spacing w:after="0" w:line="240" w:lineRule="auto"/>
              <w:jc w:val="center"/>
              <w:rPr>
                <w:rFonts w:ascii="Times New Roman" w:hAnsi="Times New Roman" w:cs="Times New Roman"/>
                <w:sz w:val="20"/>
                <w:szCs w:val="20"/>
              </w:rPr>
            </w:pPr>
            <w:r w:rsidRPr="0B086E2A">
              <w:rPr>
                <w:rFonts w:ascii="Times New Roman" w:hAnsi="Times New Roman" w:cs="Times New Roman"/>
                <w:sz w:val="20"/>
                <w:szCs w:val="20"/>
              </w:rPr>
              <w:t>0.102</w:t>
            </w:r>
          </w:p>
        </w:tc>
        <w:tc>
          <w:tcPr>
            <w:tcW w:w="1350" w:type="dxa"/>
            <w:tcBorders>
              <w:top w:val="nil"/>
              <w:left w:val="nil"/>
              <w:bottom w:val="single" w:sz="4" w:space="0" w:color="auto"/>
              <w:right w:val="nil"/>
            </w:tcBorders>
          </w:tcPr>
          <w:p w14:paraId="68B498B0" w14:textId="77777777" w:rsidR="008E2EA9" w:rsidRPr="001F60D7" w:rsidRDefault="008E2EA9" w:rsidP="008E2EA9">
            <w:pPr>
              <w:spacing w:after="0" w:line="240" w:lineRule="auto"/>
              <w:jc w:val="center"/>
              <w:rPr>
                <w:rFonts w:ascii="Times New Roman" w:hAnsi="Times New Roman" w:cs="Times New Roman"/>
                <w:sz w:val="20"/>
                <w:szCs w:val="20"/>
              </w:rPr>
            </w:pPr>
            <w:r w:rsidRPr="0B086E2A">
              <w:rPr>
                <w:rFonts w:ascii="Times New Roman" w:hAnsi="Times New Roman" w:cs="Times New Roman"/>
                <w:sz w:val="20"/>
                <w:szCs w:val="20"/>
              </w:rPr>
              <w:t>-</w:t>
            </w:r>
          </w:p>
        </w:tc>
      </w:tr>
      <w:tr w:rsidR="008E2EA9" w:rsidRPr="001F60D7" w14:paraId="7DF0C86F" w14:textId="77777777" w:rsidTr="008E2EA9">
        <w:trPr>
          <w:trHeight w:val="300"/>
        </w:trPr>
        <w:tc>
          <w:tcPr>
            <w:tcW w:w="7800" w:type="dxa"/>
            <w:gridSpan w:val="4"/>
            <w:tcBorders>
              <w:top w:val="single" w:sz="4" w:space="0" w:color="auto"/>
              <w:left w:val="nil"/>
              <w:bottom w:val="nil"/>
              <w:right w:val="nil"/>
            </w:tcBorders>
          </w:tcPr>
          <w:p w14:paraId="3E3121F7" w14:textId="77777777" w:rsidR="008E2EA9" w:rsidRPr="001F60D7" w:rsidRDefault="008E2EA9" w:rsidP="008E2EA9">
            <w:pPr>
              <w:spacing w:after="0" w:line="240" w:lineRule="auto"/>
              <w:rPr>
                <w:rFonts w:ascii="Times New Roman" w:hAnsi="Times New Roman" w:cs="Times New Roman"/>
                <w:sz w:val="20"/>
                <w:szCs w:val="20"/>
              </w:rPr>
            </w:pPr>
            <w:r w:rsidRPr="0B086E2A">
              <w:rPr>
                <w:rFonts w:ascii="Times New Roman" w:eastAsia="Times New Roman" w:hAnsi="Times New Roman" w:cs="Times New Roman"/>
                <w:color w:val="000000" w:themeColor="text1"/>
                <w:sz w:val="20"/>
                <w:szCs w:val="20"/>
              </w:rPr>
              <w:t>* p &lt; .05, ** p &lt; .01, *** p &lt; .001</w:t>
            </w:r>
          </w:p>
        </w:tc>
      </w:tr>
    </w:tbl>
    <w:p w14:paraId="325AE4DF" w14:textId="77777777" w:rsidR="002A2876" w:rsidRDefault="002A2876" w:rsidP="001B17B0">
      <w:pPr>
        <w:ind w:right="-1350"/>
        <w:rPr>
          <w:rFonts w:ascii="Times New Roman" w:hAnsi="Times New Roman" w:cs="Times New Roman"/>
          <w:b/>
          <w:bCs/>
          <w:sz w:val="24"/>
          <w:szCs w:val="24"/>
        </w:rPr>
      </w:pPr>
    </w:p>
    <w:p w14:paraId="464C322E" w14:textId="77777777" w:rsidR="00C04EDB" w:rsidRDefault="00C04EDB" w:rsidP="001B17B0">
      <w:pPr>
        <w:ind w:right="-1350"/>
        <w:rPr>
          <w:rFonts w:ascii="Times New Roman" w:hAnsi="Times New Roman" w:cs="Times New Roman"/>
          <w:b/>
          <w:bCs/>
          <w:sz w:val="24"/>
          <w:szCs w:val="24"/>
        </w:rPr>
      </w:pPr>
    </w:p>
    <w:p w14:paraId="1195EB5D" w14:textId="742DF582" w:rsidR="00D62834" w:rsidRPr="001B17B0" w:rsidRDefault="00D62834" w:rsidP="001B17B0">
      <w:pPr>
        <w:ind w:right="-1350"/>
        <w:rPr>
          <w:rFonts w:ascii="Times New Roman" w:hAnsi="Times New Roman" w:cs="Times New Roman"/>
          <w:b/>
          <w:bCs/>
          <w:sz w:val="24"/>
          <w:szCs w:val="24"/>
        </w:rPr>
      </w:pPr>
    </w:p>
    <w:p w14:paraId="660EA016" w14:textId="77777777" w:rsidR="00D62834" w:rsidRDefault="00D62834" w:rsidP="00D62834">
      <w:pPr>
        <w:rPr>
          <w:rFonts w:ascii="Times New Roman" w:hAnsi="Times New Roman" w:cs="Times New Roman"/>
          <w:b/>
          <w:sz w:val="24"/>
        </w:rPr>
      </w:pPr>
    </w:p>
    <w:p w14:paraId="37576FF5" w14:textId="77777777" w:rsidR="001B17B0" w:rsidRDefault="001B17B0" w:rsidP="00D62834">
      <w:pPr>
        <w:rPr>
          <w:rFonts w:ascii="Times New Roman" w:hAnsi="Times New Roman" w:cs="Times New Roman"/>
          <w:b/>
          <w:sz w:val="24"/>
        </w:rPr>
      </w:pPr>
    </w:p>
    <w:p w14:paraId="7B44975F" w14:textId="4B1FC92F" w:rsidR="0025527F" w:rsidRDefault="0025527F">
      <w:pPr>
        <w:spacing w:after="0" w:line="240" w:lineRule="auto"/>
      </w:pPr>
    </w:p>
    <w:p w14:paraId="0430885E" w14:textId="77777777" w:rsidR="00AA0FF9" w:rsidRDefault="00AA0FF9">
      <w:pPr>
        <w:spacing w:after="0" w:line="240" w:lineRule="auto"/>
      </w:pPr>
      <w:r>
        <w:br w:type="page"/>
      </w:r>
    </w:p>
    <w:tbl>
      <w:tblPr>
        <w:tblW w:w="10279" w:type="dxa"/>
        <w:tblLayout w:type="fixed"/>
        <w:tblCellMar>
          <w:left w:w="72" w:type="dxa"/>
          <w:right w:w="72" w:type="dxa"/>
        </w:tblCellMar>
        <w:tblLook w:val="04A0" w:firstRow="1" w:lastRow="0" w:firstColumn="1" w:lastColumn="0" w:noHBand="0" w:noVBand="1"/>
      </w:tblPr>
      <w:tblGrid>
        <w:gridCol w:w="1530"/>
        <w:gridCol w:w="630"/>
        <w:gridCol w:w="900"/>
        <w:gridCol w:w="667"/>
        <w:gridCol w:w="559"/>
        <w:gridCol w:w="934"/>
        <w:gridCol w:w="667"/>
        <w:gridCol w:w="496"/>
        <w:gridCol w:w="907"/>
        <w:gridCol w:w="667"/>
        <w:gridCol w:w="559"/>
        <w:gridCol w:w="1024"/>
        <w:gridCol w:w="739"/>
      </w:tblGrid>
      <w:tr w:rsidR="00AA0FF9" w:rsidRPr="00E53642" w14:paraId="4D68A2E3" w14:textId="77777777" w:rsidTr="00180498">
        <w:trPr>
          <w:trHeight w:val="360"/>
        </w:trPr>
        <w:tc>
          <w:tcPr>
            <w:tcW w:w="10279" w:type="dxa"/>
            <w:gridSpan w:val="13"/>
            <w:tcBorders>
              <w:top w:val="nil"/>
              <w:left w:val="nil"/>
              <w:bottom w:val="single" w:sz="4" w:space="0" w:color="auto"/>
              <w:right w:val="nil"/>
            </w:tcBorders>
            <w:shd w:val="clear" w:color="auto" w:fill="auto"/>
            <w:vAlign w:val="bottom"/>
            <w:hideMark/>
          </w:tcPr>
          <w:p w14:paraId="44DC2AF4" w14:textId="22DF5F1D" w:rsidR="00AA0FF9" w:rsidRPr="00E53642" w:rsidRDefault="00AA0FF9" w:rsidP="00180498">
            <w:pPr>
              <w:spacing w:after="0" w:line="240" w:lineRule="auto"/>
              <w:rPr>
                <w:rFonts w:ascii="Times New Roman" w:eastAsia="Times New Roman" w:hAnsi="Times New Roman" w:cs="Times New Roman"/>
                <w:color w:val="000000"/>
                <w:sz w:val="20"/>
                <w:szCs w:val="20"/>
              </w:rPr>
            </w:pPr>
            <w:bookmarkStart w:id="0" w:name="_Hlk174125695"/>
            <w:r w:rsidRPr="00DE070C">
              <w:rPr>
                <w:rFonts w:ascii="Times New Roman" w:eastAsia="Times New Roman" w:hAnsi="Times New Roman" w:cs="Times New Roman"/>
                <w:b/>
                <w:bCs/>
                <w:color w:val="000000"/>
                <w:sz w:val="20"/>
                <w:szCs w:val="20"/>
              </w:rPr>
              <w:lastRenderedPageBreak/>
              <w:t xml:space="preserve">Table </w:t>
            </w:r>
            <w:r>
              <w:rPr>
                <w:rFonts w:ascii="Times New Roman" w:eastAsia="Times New Roman" w:hAnsi="Times New Roman" w:cs="Times New Roman"/>
                <w:b/>
                <w:bCs/>
                <w:color w:val="000000"/>
                <w:sz w:val="20"/>
                <w:szCs w:val="20"/>
              </w:rPr>
              <w:t>S5</w:t>
            </w:r>
            <w:r w:rsidRPr="00E53642">
              <w:rPr>
                <w:rFonts w:ascii="Times New Roman" w:eastAsia="Times New Roman" w:hAnsi="Times New Roman" w:cs="Times New Roman"/>
                <w:color w:val="000000"/>
                <w:sz w:val="20"/>
                <w:szCs w:val="20"/>
              </w:rPr>
              <w:t>. Predictive values of psychosocial composite variables on post-injection pain at 6 weeks, 12 weeks, and 6 months</w:t>
            </w:r>
            <w:r>
              <w:rPr>
                <w:rFonts w:ascii="Times New Roman" w:eastAsia="Times New Roman" w:hAnsi="Times New Roman" w:cs="Times New Roman"/>
                <w:color w:val="000000"/>
                <w:sz w:val="20"/>
                <w:szCs w:val="20"/>
              </w:rPr>
              <w:t>, full table</w:t>
            </w:r>
            <w:r w:rsidRPr="00E53642">
              <w:rPr>
                <w:rFonts w:ascii="Times New Roman" w:eastAsia="Times New Roman" w:hAnsi="Times New Roman" w:cs="Times New Roman"/>
                <w:color w:val="000000"/>
                <w:sz w:val="20"/>
                <w:szCs w:val="20"/>
              </w:rPr>
              <w:t xml:space="preserve"> </w:t>
            </w:r>
          </w:p>
        </w:tc>
      </w:tr>
      <w:bookmarkEnd w:id="0"/>
      <w:tr w:rsidR="00AA0FF9" w:rsidRPr="00E53642" w14:paraId="5CB6BCA3" w14:textId="77777777" w:rsidTr="00180498">
        <w:trPr>
          <w:trHeight w:val="259"/>
        </w:trPr>
        <w:tc>
          <w:tcPr>
            <w:tcW w:w="1530" w:type="dxa"/>
            <w:tcBorders>
              <w:top w:val="single" w:sz="4" w:space="0" w:color="auto"/>
              <w:left w:val="nil"/>
              <w:bottom w:val="single" w:sz="4" w:space="0" w:color="auto"/>
              <w:right w:val="nil"/>
            </w:tcBorders>
            <w:shd w:val="clear" w:color="auto" w:fill="auto"/>
            <w:noWrap/>
            <w:vAlign w:val="center"/>
            <w:hideMark/>
          </w:tcPr>
          <w:p w14:paraId="423DCCE9" w14:textId="77777777" w:rsidR="00AA0FF9" w:rsidRPr="00E53642" w:rsidRDefault="00AA0FF9" w:rsidP="00180498">
            <w:pPr>
              <w:spacing w:after="0" w:line="192" w:lineRule="auto"/>
              <w:ind w:right="67"/>
              <w:jc w:val="center"/>
              <w:rPr>
                <w:rFonts w:ascii="Times New Roman" w:eastAsia="Times New Roman" w:hAnsi="Times New Roman" w:cs="Times New Roman"/>
                <w:color w:val="000000"/>
                <w:sz w:val="20"/>
                <w:szCs w:val="20"/>
              </w:rPr>
            </w:pPr>
          </w:p>
        </w:tc>
        <w:tc>
          <w:tcPr>
            <w:tcW w:w="2197"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EAD671" w14:textId="77777777" w:rsidR="00AA0FF9" w:rsidRPr="00E53642" w:rsidRDefault="00AA0FF9" w:rsidP="00180498">
            <w:pPr>
              <w:spacing w:after="0" w:line="192" w:lineRule="auto"/>
              <w:jc w:val="center"/>
              <w:rPr>
                <w:rFonts w:ascii="Times New Roman" w:eastAsia="Times New Roman" w:hAnsi="Times New Roman" w:cs="Times New Roman"/>
                <w:b/>
                <w:bCs/>
                <w:color w:val="000000"/>
                <w:sz w:val="16"/>
                <w:szCs w:val="16"/>
              </w:rPr>
            </w:pPr>
            <w:r w:rsidRPr="00E53642">
              <w:rPr>
                <w:rFonts w:ascii="Times New Roman" w:eastAsia="Times New Roman" w:hAnsi="Times New Roman" w:cs="Times New Roman"/>
                <w:b/>
                <w:bCs/>
                <w:color w:val="000000"/>
                <w:sz w:val="16"/>
                <w:szCs w:val="16"/>
              </w:rPr>
              <w:t>Model 0</w:t>
            </w:r>
            <w:r>
              <w:rPr>
                <w:rFonts w:ascii="Times New Roman" w:eastAsia="Times New Roman" w:hAnsi="Times New Roman" w:cs="Times New Roman"/>
                <w:b/>
                <w:bCs/>
                <w:color w:val="000000"/>
                <w:sz w:val="16"/>
                <w:szCs w:val="16"/>
              </w:rPr>
              <w:t>, Unadjusted</w:t>
            </w:r>
          </w:p>
        </w:tc>
        <w:tc>
          <w:tcPr>
            <w:tcW w:w="2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1980C" w14:textId="77777777" w:rsidR="00AA0FF9" w:rsidRPr="00E53642" w:rsidRDefault="00AA0FF9" w:rsidP="00180498">
            <w:pPr>
              <w:spacing w:after="0" w:line="192" w:lineRule="auto"/>
              <w:jc w:val="center"/>
              <w:rPr>
                <w:rFonts w:ascii="Times New Roman" w:eastAsia="Times New Roman" w:hAnsi="Times New Roman" w:cs="Times New Roman"/>
                <w:b/>
                <w:bCs/>
                <w:color w:val="000000"/>
                <w:sz w:val="16"/>
                <w:szCs w:val="16"/>
              </w:rPr>
            </w:pPr>
            <w:r w:rsidRPr="00E53642">
              <w:rPr>
                <w:rFonts w:ascii="Times New Roman" w:eastAsia="Times New Roman" w:hAnsi="Times New Roman" w:cs="Times New Roman"/>
                <w:b/>
                <w:bCs/>
                <w:color w:val="000000"/>
                <w:sz w:val="16"/>
                <w:szCs w:val="16"/>
              </w:rPr>
              <w:t xml:space="preserve">Model 1, </w:t>
            </w:r>
            <w:r w:rsidRPr="00E53642">
              <w:rPr>
                <w:rFonts w:ascii="Times New Roman" w:eastAsia="Times New Roman" w:hAnsi="Times New Roman" w:cs="Times New Roman"/>
                <w:b/>
                <w:bCs/>
                <w:i/>
                <w:iCs/>
                <w:color w:val="000000"/>
                <w:sz w:val="16"/>
                <w:szCs w:val="16"/>
              </w:rPr>
              <w:t>Negative Affect</w:t>
            </w:r>
          </w:p>
        </w:tc>
        <w:tc>
          <w:tcPr>
            <w:tcW w:w="207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2ECE2" w14:textId="77777777" w:rsidR="00AA0FF9" w:rsidRPr="00E53642" w:rsidRDefault="00AA0FF9" w:rsidP="00180498">
            <w:pPr>
              <w:spacing w:after="0" w:line="192" w:lineRule="auto"/>
              <w:jc w:val="center"/>
              <w:rPr>
                <w:rFonts w:ascii="Times New Roman" w:eastAsia="Times New Roman" w:hAnsi="Times New Roman" w:cs="Times New Roman"/>
                <w:b/>
                <w:bCs/>
                <w:color w:val="000000"/>
                <w:sz w:val="16"/>
                <w:szCs w:val="16"/>
              </w:rPr>
            </w:pPr>
            <w:r w:rsidRPr="00E53642">
              <w:rPr>
                <w:rFonts w:ascii="Times New Roman" w:eastAsia="Times New Roman" w:hAnsi="Times New Roman" w:cs="Times New Roman"/>
                <w:b/>
                <w:bCs/>
                <w:color w:val="000000"/>
                <w:sz w:val="16"/>
                <w:szCs w:val="16"/>
              </w:rPr>
              <w:t xml:space="preserve">Model 2, </w:t>
            </w:r>
            <w:r w:rsidRPr="00E53642">
              <w:rPr>
                <w:rFonts w:ascii="Times New Roman" w:eastAsia="Times New Roman" w:hAnsi="Times New Roman" w:cs="Times New Roman"/>
                <w:b/>
                <w:bCs/>
                <w:i/>
                <w:iCs/>
                <w:color w:val="000000"/>
                <w:sz w:val="16"/>
                <w:szCs w:val="16"/>
              </w:rPr>
              <w:t>Disruption</w:t>
            </w:r>
            <w:r w:rsidRPr="00F615F9">
              <w:rPr>
                <w:rFonts w:ascii="Times New Roman" w:eastAsia="Times New Roman" w:hAnsi="Times New Roman" w:cs="Times New Roman"/>
                <w:b/>
                <w:bCs/>
                <w:i/>
                <w:iCs/>
                <w:color w:val="000000"/>
                <w:sz w:val="16"/>
                <w:szCs w:val="16"/>
              </w:rPr>
              <w:t>/</w:t>
            </w:r>
            <w:r w:rsidRPr="00E53642">
              <w:rPr>
                <w:rFonts w:ascii="Times New Roman" w:eastAsia="Times New Roman" w:hAnsi="Times New Roman" w:cs="Times New Roman"/>
                <w:b/>
                <w:bCs/>
                <w:i/>
                <w:iCs/>
                <w:color w:val="000000"/>
                <w:sz w:val="16"/>
                <w:szCs w:val="16"/>
              </w:rPr>
              <w:t>Pain</w:t>
            </w:r>
          </w:p>
        </w:tc>
        <w:tc>
          <w:tcPr>
            <w:tcW w:w="2322" w:type="dxa"/>
            <w:gridSpan w:val="3"/>
            <w:tcBorders>
              <w:top w:val="single" w:sz="4" w:space="0" w:color="auto"/>
              <w:left w:val="single" w:sz="4" w:space="0" w:color="auto"/>
              <w:bottom w:val="single" w:sz="4" w:space="0" w:color="auto"/>
              <w:right w:val="nil"/>
            </w:tcBorders>
            <w:shd w:val="clear" w:color="auto" w:fill="auto"/>
            <w:noWrap/>
            <w:vAlign w:val="center"/>
            <w:hideMark/>
          </w:tcPr>
          <w:p w14:paraId="296682DA" w14:textId="77777777" w:rsidR="00AA0FF9" w:rsidRPr="00E53642" w:rsidRDefault="00AA0FF9" w:rsidP="00180498">
            <w:pPr>
              <w:spacing w:after="0" w:line="192" w:lineRule="auto"/>
              <w:jc w:val="center"/>
              <w:rPr>
                <w:rFonts w:ascii="Times New Roman" w:eastAsia="Times New Roman" w:hAnsi="Times New Roman" w:cs="Times New Roman"/>
                <w:b/>
                <w:bCs/>
                <w:color w:val="000000"/>
                <w:sz w:val="16"/>
                <w:szCs w:val="16"/>
              </w:rPr>
            </w:pPr>
            <w:r w:rsidRPr="00E53642">
              <w:rPr>
                <w:rFonts w:ascii="Times New Roman" w:eastAsia="Times New Roman" w:hAnsi="Times New Roman" w:cs="Times New Roman"/>
                <w:b/>
                <w:bCs/>
                <w:color w:val="000000"/>
                <w:sz w:val="16"/>
                <w:szCs w:val="16"/>
              </w:rPr>
              <w:t xml:space="preserve">Model 3, </w:t>
            </w:r>
            <w:r w:rsidRPr="00E53642">
              <w:rPr>
                <w:rFonts w:ascii="Times New Roman" w:eastAsia="Times New Roman" w:hAnsi="Times New Roman" w:cs="Times New Roman"/>
                <w:b/>
                <w:bCs/>
                <w:i/>
                <w:iCs/>
                <w:color w:val="000000"/>
                <w:sz w:val="16"/>
                <w:szCs w:val="16"/>
              </w:rPr>
              <w:t>Cognitive Resilience</w:t>
            </w:r>
          </w:p>
        </w:tc>
      </w:tr>
      <w:tr w:rsidR="00AA0FF9" w:rsidRPr="00E53642" w14:paraId="2CDDA95D" w14:textId="77777777" w:rsidTr="00180498">
        <w:trPr>
          <w:trHeight w:val="259"/>
        </w:trPr>
        <w:tc>
          <w:tcPr>
            <w:tcW w:w="1530" w:type="dxa"/>
            <w:tcBorders>
              <w:top w:val="single" w:sz="4" w:space="0" w:color="auto"/>
              <w:left w:val="nil"/>
              <w:bottom w:val="single" w:sz="4" w:space="0" w:color="auto"/>
              <w:right w:val="nil"/>
            </w:tcBorders>
            <w:shd w:val="clear" w:color="auto" w:fill="auto"/>
            <w:noWrap/>
            <w:vAlign w:val="center"/>
            <w:hideMark/>
          </w:tcPr>
          <w:p w14:paraId="696F9214" w14:textId="77777777" w:rsidR="00AA0FF9" w:rsidRPr="00E53642" w:rsidRDefault="00AA0FF9" w:rsidP="00180498">
            <w:pPr>
              <w:spacing w:after="0" w:line="192" w:lineRule="auto"/>
              <w:ind w:right="67"/>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Variable</w:t>
            </w:r>
          </w:p>
        </w:tc>
        <w:tc>
          <w:tcPr>
            <w:tcW w:w="630" w:type="dxa"/>
            <w:tcBorders>
              <w:top w:val="single" w:sz="4" w:space="0" w:color="auto"/>
              <w:left w:val="nil"/>
              <w:bottom w:val="single" w:sz="4" w:space="0" w:color="auto"/>
              <w:right w:val="nil"/>
            </w:tcBorders>
            <w:shd w:val="clear" w:color="auto" w:fill="auto"/>
            <w:noWrap/>
            <w:vAlign w:val="center"/>
            <w:hideMark/>
          </w:tcPr>
          <w:p w14:paraId="7843F370"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Est</w:t>
            </w:r>
          </w:p>
        </w:tc>
        <w:tc>
          <w:tcPr>
            <w:tcW w:w="900" w:type="dxa"/>
            <w:tcBorders>
              <w:top w:val="single" w:sz="4" w:space="0" w:color="auto"/>
              <w:left w:val="nil"/>
              <w:bottom w:val="single" w:sz="4" w:space="0" w:color="auto"/>
              <w:right w:val="nil"/>
            </w:tcBorders>
            <w:shd w:val="clear" w:color="auto" w:fill="auto"/>
            <w:noWrap/>
            <w:vAlign w:val="center"/>
            <w:hideMark/>
          </w:tcPr>
          <w:p w14:paraId="61DEF849"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95%CI</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14:paraId="41E7F83D" w14:textId="77777777" w:rsidR="00AA0FF9" w:rsidRPr="00E53642" w:rsidRDefault="00AA0FF9" w:rsidP="00180498">
            <w:pPr>
              <w:spacing w:after="0" w:line="192" w:lineRule="auto"/>
              <w:jc w:val="center"/>
              <w:rPr>
                <w:rFonts w:ascii="Times New Roman" w:eastAsia="Times New Roman" w:hAnsi="Times New Roman" w:cs="Times New Roman"/>
                <w:i/>
                <w:iCs/>
                <w:color w:val="000000"/>
                <w:sz w:val="16"/>
                <w:szCs w:val="16"/>
              </w:rPr>
            </w:pPr>
            <w:r w:rsidRPr="00E53642">
              <w:rPr>
                <w:rFonts w:ascii="Times New Roman" w:eastAsia="Times New Roman" w:hAnsi="Times New Roman" w:cs="Times New Roman"/>
                <w:i/>
                <w:iCs/>
                <w:color w:val="000000"/>
                <w:sz w:val="16"/>
                <w:szCs w:val="16"/>
              </w:rPr>
              <w:t>p</w:t>
            </w:r>
          </w:p>
        </w:tc>
        <w:tc>
          <w:tcPr>
            <w:tcW w:w="559" w:type="dxa"/>
            <w:tcBorders>
              <w:top w:val="single" w:sz="4" w:space="0" w:color="auto"/>
              <w:left w:val="single" w:sz="4" w:space="0" w:color="auto"/>
              <w:bottom w:val="single" w:sz="4" w:space="0" w:color="auto"/>
              <w:right w:val="nil"/>
            </w:tcBorders>
            <w:shd w:val="clear" w:color="auto" w:fill="auto"/>
            <w:noWrap/>
            <w:vAlign w:val="center"/>
            <w:hideMark/>
          </w:tcPr>
          <w:p w14:paraId="7B2B0F54"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Est</w:t>
            </w:r>
          </w:p>
        </w:tc>
        <w:tc>
          <w:tcPr>
            <w:tcW w:w="934" w:type="dxa"/>
            <w:tcBorders>
              <w:top w:val="single" w:sz="4" w:space="0" w:color="auto"/>
              <w:left w:val="nil"/>
              <w:bottom w:val="single" w:sz="4" w:space="0" w:color="auto"/>
              <w:right w:val="nil"/>
            </w:tcBorders>
            <w:shd w:val="clear" w:color="auto" w:fill="auto"/>
            <w:noWrap/>
            <w:vAlign w:val="center"/>
            <w:hideMark/>
          </w:tcPr>
          <w:p w14:paraId="3DF7FB2F"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95%CI</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14:paraId="6D6C02AD" w14:textId="77777777" w:rsidR="00AA0FF9" w:rsidRPr="00E53642" w:rsidRDefault="00AA0FF9" w:rsidP="00180498">
            <w:pPr>
              <w:spacing w:after="0" w:line="192" w:lineRule="auto"/>
              <w:jc w:val="center"/>
              <w:rPr>
                <w:rFonts w:ascii="Times New Roman" w:eastAsia="Times New Roman" w:hAnsi="Times New Roman" w:cs="Times New Roman"/>
                <w:i/>
                <w:iCs/>
                <w:color w:val="000000"/>
                <w:sz w:val="16"/>
                <w:szCs w:val="16"/>
              </w:rPr>
            </w:pPr>
            <w:r w:rsidRPr="00E53642">
              <w:rPr>
                <w:rFonts w:ascii="Times New Roman" w:eastAsia="Times New Roman" w:hAnsi="Times New Roman" w:cs="Times New Roman"/>
                <w:i/>
                <w:iCs/>
                <w:color w:val="000000"/>
                <w:sz w:val="16"/>
                <w:szCs w:val="16"/>
              </w:rPr>
              <w:t>p</w:t>
            </w:r>
          </w:p>
        </w:tc>
        <w:tc>
          <w:tcPr>
            <w:tcW w:w="496" w:type="dxa"/>
            <w:tcBorders>
              <w:top w:val="single" w:sz="4" w:space="0" w:color="auto"/>
              <w:left w:val="single" w:sz="4" w:space="0" w:color="auto"/>
              <w:bottom w:val="single" w:sz="4" w:space="0" w:color="auto"/>
              <w:right w:val="nil"/>
            </w:tcBorders>
            <w:shd w:val="clear" w:color="auto" w:fill="auto"/>
            <w:noWrap/>
            <w:vAlign w:val="center"/>
            <w:hideMark/>
          </w:tcPr>
          <w:p w14:paraId="63AFA76C" w14:textId="77777777" w:rsidR="00AA0FF9" w:rsidRPr="00E53642" w:rsidRDefault="00AA0FF9" w:rsidP="00180498">
            <w:pPr>
              <w:spacing w:after="0" w:line="192" w:lineRule="auto"/>
              <w:ind w:left="-58"/>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Est</w:t>
            </w:r>
          </w:p>
        </w:tc>
        <w:tc>
          <w:tcPr>
            <w:tcW w:w="907" w:type="dxa"/>
            <w:tcBorders>
              <w:top w:val="single" w:sz="4" w:space="0" w:color="auto"/>
              <w:left w:val="nil"/>
              <w:bottom w:val="single" w:sz="4" w:space="0" w:color="auto"/>
              <w:right w:val="nil"/>
            </w:tcBorders>
            <w:shd w:val="clear" w:color="auto" w:fill="auto"/>
            <w:noWrap/>
            <w:vAlign w:val="center"/>
            <w:hideMark/>
          </w:tcPr>
          <w:p w14:paraId="64B6CEBF"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95%CI</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14:paraId="54266089" w14:textId="77777777" w:rsidR="00AA0FF9" w:rsidRPr="00E53642" w:rsidRDefault="00AA0FF9" w:rsidP="00180498">
            <w:pPr>
              <w:spacing w:after="0" w:line="192" w:lineRule="auto"/>
              <w:jc w:val="center"/>
              <w:rPr>
                <w:rFonts w:ascii="Times New Roman" w:eastAsia="Times New Roman" w:hAnsi="Times New Roman" w:cs="Times New Roman"/>
                <w:i/>
                <w:iCs/>
                <w:color w:val="000000"/>
                <w:sz w:val="16"/>
                <w:szCs w:val="16"/>
              </w:rPr>
            </w:pPr>
            <w:r w:rsidRPr="00E53642">
              <w:rPr>
                <w:rFonts w:ascii="Times New Roman" w:eastAsia="Times New Roman" w:hAnsi="Times New Roman" w:cs="Times New Roman"/>
                <w:i/>
                <w:iCs/>
                <w:color w:val="000000"/>
                <w:sz w:val="16"/>
                <w:szCs w:val="16"/>
              </w:rPr>
              <w:t>p</w:t>
            </w:r>
          </w:p>
        </w:tc>
        <w:tc>
          <w:tcPr>
            <w:tcW w:w="559" w:type="dxa"/>
            <w:tcBorders>
              <w:top w:val="single" w:sz="4" w:space="0" w:color="auto"/>
              <w:left w:val="single" w:sz="4" w:space="0" w:color="auto"/>
              <w:bottom w:val="single" w:sz="4" w:space="0" w:color="auto"/>
              <w:right w:val="nil"/>
            </w:tcBorders>
            <w:shd w:val="clear" w:color="auto" w:fill="auto"/>
            <w:noWrap/>
            <w:vAlign w:val="center"/>
            <w:hideMark/>
          </w:tcPr>
          <w:p w14:paraId="5F5237DE"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Est</w:t>
            </w:r>
          </w:p>
        </w:tc>
        <w:tc>
          <w:tcPr>
            <w:tcW w:w="1024" w:type="dxa"/>
            <w:tcBorders>
              <w:top w:val="single" w:sz="4" w:space="0" w:color="auto"/>
              <w:left w:val="nil"/>
              <w:bottom w:val="single" w:sz="4" w:space="0" w:color="auto"/>
              <w:right w:val="nil"/>
            </w:tcBorders>
            <w:shd w:val="clear" w:color="auto" w:fill="auto"/>
            <w:noWrap/>
            <w:vAlign w:val="center"/>
            <w:hideMark/>
          </w:tcPr>
          <w:p w14:paraId="70362027"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95%CI</w:t>
            </w:r>
          </w:p>
        </w:tc>
        <w:tc>
          <w:tcPr>
            <w:tcW w:w="739" w:type="dxa"/>
            <w:tcBorders>
              <w:top w:val="single" w:sz="4" w:space="0" w:color="auto"/>
              <w:left w:val="nil"/>
              <w:bottom w:val="single" w:sz="4" w:space="0" w:color="auto"/>
              <w:right w:val="nil"/>
            </w:tcBorders>
            <w:shd w:val="clear" w:color="auto" w:fill="auto"/>
            <w:noWrap/>
            <w:vAlign w:val="center"/>
            <w:hideMark/>
          </w:tcPr>
          <w:p w14:paraId="677C7692" w14:textId="77777777" w:rsidR="00AA0FF9" w:rsidRPr="00E53642" w:rsidRDefault="00AA0FF9" w:rsidP="00180498">
            <w:pPr>
              <w:spacing w:after="0" w:line="192" w:lineRule="auto"/>
              <w:jc w:val="center"/>
              <w:rPr>
                <w:rFonts w:ascii="Times New Roman" w:eastAsia="Times New Roman" w:hAnsi="Times New Roman" w:cs="Times New Roman"/>
                <w:i/>
                <w:iCs/>
                <w:color w:val="000000"/>
                <w:sz w:val="16"/>
                <w:szCs w:val="16"/>
              </w:rPr>
            </w:pPr>
            <w:r w:rsidRPr="00E53642">
              <w:rPr>
                <w:rFonts w:ascii="Times New Roman" w:eastAsia="Times New Roman" w:hAnsi="Times New Roman" w:cs="Times New Roman"/>
                <w:i/>
                <w:iCs/>
                <w:color w:val="000000"/>
                <w:sz w:val="16"/>
                <w:szCs w:val="16"/>
              </w:rPr>
              <w:t>p</w:t>
            </w:r>
          </w:p>
        </w:tc>
      </w:tr>
      <w:tr w:rsidR="00790EEE" w:rsidRPr="00E53642" w14:paraId="105B4965" w14:textId="77777777" w:rsidTr="00180498">
        <w:trPr>
          <w:trHeight w:val="259"/>
        </w:trPr>
        <w:tc>
          <w:tcPr>
            <w:tcW w:w="1530" w:type="dxa"/>
            <w:tcBorders>
              <w:top w:val="single" w:sz="4" w:space="0" w:color="auto"/>
              <w:left w:val="nil"/>
              <w:bottom w:val="nil"/>
              <w:right w:val="single" w:sz="4" w:space="0" w:color="auto"/>
            </w:tcBorders>
            <w:shd w:val="clear" w:color="auto" w:fill="auto"/>
            <w:noWrap/>
            <w:vAlign w:val="center"/>
            <w:hideMark/>
          </w:tcPr>
          <w:p w14:paraId="4EB724F5" w14:textId="77777777" w:rsidR="00790EEE" w:rsidRPr="00E53642" w:rsidRDefault="00790EEE" w:rsidP="00790EEE">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Intercept</w:t>
            </w:r>
          </w:p>
        </w:tc>
        <w:tc>
          <w:tcPr>
            <w:tcW w:w="630" w:type="dxa"/>
            <w:tcBorders>
              <w:top w:val="single" w:sz="4" w:space="0" w:color="auto"/>
              <w:left w:val="single" w:sz="4" w:space="0" w:color="auto"/>
              <w:bottom w:val="nil"/>
              <w:right w:val="nil"/>
            </w:tcBorders>
            <w:shd w:val="clear" w:color="auto" w:fill="auto"/>
            <w:noWrap/>
            <w:vAlign w:val="center"/>
            <w:hideMark/>
          </w:tcPr>
          <w:p w14:paraId="6311B27A" w14:textId="2CD47B4B"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-2.19</w:t>
            </w:r>
          </w:p>
        </w:tc>
        <w:tc>
          <w:tcPr>
            <w:tcW w:w="900" w:type="dxa"/>
            <w:tcBorders>
              <w:top w:val="single" w:sz="4" w:space="0" w:color="auto"/>
              <w:left w:val="nil"/>
              <w:bottom w:val="nil"/>
              <w:right w:val="nil"/>
            </w:tcBorders>
            <w:shd w:val="clear" w:color="auto" w:fill="auto"/>
            <w:noWrap/>
            <w:vAlign w:val="center"/>
            <w:hideMark/>
          </w:tcPr>
          <w:p w14:paraId="38F8EC9B" w14:textId="5C87CF8B"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-5.04</w:t>
            </w:r>
            <w:r>
              <w:rPr>
                <w:rFonts w:ascii="Times New Roman" w:eastAsia="Times New Roman" w:hAnsi="Times New Roman" w:cs="Times New Roman"/>
                <w:color w:val="000000"/>
                <w:sz w:val="16"/>
                <w:szCs w:val="16"/>
              </w:rPr>
              <w:t xml:space="preserve">, </w:t>
            </w:r>
            <w:r w:rsidRPr="00E53642">
              <w:rPr>
                <w:rFonts w:ascii="Times New Roman" w:eastAsia="Times New Roman" w:hAnsi="Times New Roman" w:cs="Times New Roman"/>
                <w:color w:val="000000"/>
                <w:sz w:val="16"/>
                <w:szCs w:val="16"/>
              </w:rPr>
              <w:t>0.67</w:t>
            </w:r>
          </w:p>
        </w:tc>
        <w:tc>
          <w:tcPr>
            <w:tcW w:w="667" w:type="dxa"/>
            <w:tcBorders>
              <w:top w:val="single" w:sz="4" w:space="0" w:color="auto"/>
              <w:left w:val="nil"/>
              <w:bottom w:val="nil"/>
              <w:right w:val="single" w:sz="4" w:space="0" w:color="auto"/>
            </w:tcBorders>
            <w:shd w:val="clear" w:color="auto" w:fill="auto"/>
            <w:noWrap/>
            <w:vAlign w:val="center"/>
            <w:hideMark/>
          </w:tcPr>
          <w:p w14:paraId="4099BA92" w14:textId="52D4E3F2"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0.132</w:t>
            </w:r>
          </w:p>
        </w:tc>
        <w:tc>
          <w:tcPr>
            <w:tcW w:w="559" w:type="dxa"/>
            <w:tcBorders>
              <w:top w:val="single" w:sz="4" w:space="0" w:color="auto"/>
              <w:left w:val="single" w:sz="4" w:space="0" w:color="auto"/>
              <w:bottom w:val="nil"/>
              <w:right w:val="nil"/>
            </w:tcBorders>
            <w:shd w:val="clear" w:color="auto" w:fill="auto"/>
            <w:noWrap/>
            <w:vAlign w:val="center"/>
            <w:hideMark/>
          </w:tcPr>
          <w:p w14:paraId="649738B8"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-1.13</w:t>
            </w:r>
          </w:p>
        </w:tc>
        <w:tc>
          <w:tcPr>
            <w:tcW w:w="934" w:type="dxa"/>
            <w:tcBorders>
              <w:top w:val="single" w:sz="4" w:space="0" w:color="auto"/>
              <w:left w:val="nil"/>
              <w:bottom w:val="nil"/>
              <w:right w:val="nil"/>
            </w:tcBorders>
            <w:shd w:val="clear" w:color="auto" w:fill="auto"/>
            <w:noWrap/>
            <w:vAlign w:val="center"/>
            <w:hideMark/>
          </w:tcPr>
          <w:p w14:paraId="1867E834" w14:textId="5D850BD2"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-4.03</w:t>
            </w:r>
            <w:r>
              <w:rPr>
                <w:rFonts w:ascii="Times New Roman" w:eastAsia="Times New Roman" w:hAnsi="Times New Roman" w:cs="Times New Roman"/>
                <w:color w:val="000000"/>
                <w:sz w:val="16"/>
                <w:szCs w:val="16"/>
              </w:rPr>
              <w:t xml:space="preserve">, </w:t>
            </w:r>
            <w:r w:rsidRPr="00E53642">
              <w:rPr>
                <w:rFonts w:ascii="Times New Roman" w:eastAsia="Times New Roman" w:hAnsi="Times New Roman" w:cs="Times New Roman"/>
                <w:color w:val="000000"/>
                <w:sz w:val="16"/>
                <w:szCs w:val="16"/>
              </w:rPr>
              <w:t>1.78</w:t>
            </w:r>
          </w:p>
        </w:tc>
        <w:tc>
          <w:tcPr>
            <w:tcW w:w="667" w:type="dxa"/>
            <w:tcBorders>
              <w:top w:val="single" w:sz="4" w:space="0" w:color="auto"/>
              <w:left w:val="nil"/>
              <w:bottom w:val="nil"/>
              <w:right w:val="single" w:sz="4" w:space="0" w:color="auto"/>
            </w:tcBorders>
            <w:shd w:val="clear" w:color="auto" w:fill="auto"/>
            <w:noWrap/>
            <w:vAlign w:val="center"/>
            <w:hideMark/>
          </w:tcPr>
          <w:p w14:paraId="6543C1F2"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0.444</w:t>
            </w:r>
          </w:p>
        </w:tc>
        <w:tc>
          <w:tcPr>
            <w:tcW w:w="496" w:type="dxa"/>
            <w:tcBorders>
              <w:top w:val="single" w:sz="4" w:space="0" w:color="auto"/>
              <w:left w:val="single" w:sz="4" w:space="0" w:color="auto"/>
              <w:bottom w:val="nil"/>
              <w:right w:val="nil"/>
            </w:tcBorders>
            <w:shd w:val="clear" w:color="auto" w:fill="auto"/>
            <w:noWrap/>
            <w:vAlign w:val="center"/>
            <w:hideMark/>
          </w:tcPr>
          <w:p w14:paraId="73743D73" w14:textId="77777777" w:rsidR="00790EEE" w:rsidRPr="00E53642" w:rsidRDefault="00790EEE" w:rsidP="00790EEE">
            <w:pPr>
              <w:spacing w:after="0" w:line="192" w:lineRule="auto"/>
              <w:ind w:left="-58"/>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-1.65</w:t>
            </w:r>
          </w:p>
        </w:tc>
        <w:tc>
          <w:tcPr>
            <w:tcW w:w="907" w:type="dxa"/>
            <w:tcBorders>
              <w:top w:val="single" w:sz="4" w:space="0" w:color="auto"/>
              <w:left w:val="nil"/>
              <w:bottom w:val="nil"/>
              <w:right w:val="nil"/>
            </w:tcBorders>
            <w:shd w:val="clear" w:color="auto" w:fill="auto"/>
            <w:noWrap/>
            <w:vAlign w:val="center"/>
            <w:hideMark/>
          </w:tcPr>
          <w:p w14:paraId="4D664B21" w14:textId="0A126E8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-4.94</w:t>
            </w:r>
            <w:r>
              <w:rPr>
                <w:rFonts w:ascii="Times New Roman" w:eastAsia="Times New Roman" w:hAnsi="Times New Roman" w:cs="Times New Roman"/>
                <w:color w:val="000000"/>
                <w:sz w:val="16"/>
                <w:szCs w:val="16"/>
              </w:rPr>
              <w:t xml:space="preserve">, </w:t>
            </w:r>
            <w:r w:rsidRPr="00E53642">
              <w:rPr>
                <w:rFonts w:ascii="Times New Roman" w:eastAsia="Times New Roman" w:hAnsi="Times New Roman" w:cs="Times New Roman"/>
                <w:color w:val="000000"/>
                <w:sz w:val="16"/>
                <w:szCs w:val="16"/>
              </w:rPr>
              <w:t>1.63</w:t>
            </w:r>
          </w:p>
        </w:tc>
        <w:tc>
          <w:tcPr>
            <w:tcW w:w="667" w:type="dxa"/>
            <w:tcBorders>
              <w:top w:val="single" w:sz="4" w:space="0" w:color="auto"/>
              <w:left w:val="nil"/>
              <w:bottom w:val="nil"/>
              <w:right w:val="single" w:sz="4" w:space="0" w:color="auto"/>
            </w:tcBorders>
            <w:shd w:val="clear" w:color="auto" w:fill="auto"/>
            <w:noWrap/>
            <w:vAlign w:val="center"/>
            <w:hideMark/>
          </w:tcPr>
          <w:p w14:paraId="685D0F9F"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0.32</w:t>
            </w:r>
          </w:p>
        </w:tc>
        <w:tc>
          <w:tcPr>
            <w:tcW w:w="559" w:type="dxa"/>
            <w:tcBorders>
              <w:top w:val="single" w:sz="4" w:space="0" w:color="auto"/>
              <w:left w:val="single" w:sz="4" w:space="0" w:color="auto"/>
              <w:bottom w:val="nil"/>
              <w:right w:val="nil"/>
            </w:tcBorders>
            <w:shd w:val="clear" w:color="auto" w:fill="auto"/>
            <w:noWrap/>
            <w:vAlign w:val="center"/>
            <w:hideMark/>
          </w:tcPr>
          <w:p w14:paraId="552D3069"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-2.16</w:t>
            </w:r>
          </w:p>
        </w:tc>
        <w:tc>
          <w:tcPr>
            <w:tcW w:w="1024" w:type="dxa"/>
            <w:tcBorders>
              <w:top w:val="single" w:sz="4" w:space="0" w:color="auto"/>
              <w:left w:val="nil"/>
              <w:bottom w:val="nil"/>
              <w:right w:val="nil"/>
            </w:tcBorders>
            <w:shd w:val="clear" w:color="auto" w:fill="auto"/>
            <w:noWrap/>
            <w:vAlign w:val="center"/>
            <w:hideMark/>
          </w:tcPr>
          <w:p w14:paraId="41A70A54" w14:textId="215C08F3"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-4.82</w:t>
            </w:r>
            <w:r>
              <w:rPr>
                <w:rFonts w:ascii="Times New Roman" w:eastAsia="Times New Roman" w:hAnsi="Times New Roman" w:cs="Times New Roman"/>
                <w:color w:val="000000"/>
                <w:sz w:val="16"/>
                <w:szCs w:val="16"/>
              </w:rPr>
              <w:t xml:space="preserve">, </w:t>
            </w:r>
            <w:r w:rsidRPr="00E53642">
              <w:rPr>
                <w:rFonts w:ascii="Times New Roman" w:eastAsia="Times New Roman" w:hAnsi="Times New Roman" w:cs="Times New Roman"/>
                <w:color w:val="000000"/>
                <w:sz w:val="16"/>
                <w:szCs w:val="16"/>
              </w:rPr>
              <w:t>0.50</w:t>
            </w:r>
          </w:p>
        </w:tc>
        <w:tc>
          <w:tcPr>
            <w:tcW w:w="739" w:type="dxa"/>
            <w:tcBorders>
              <w:top w:val="single" w:sz="4" w:space="0" w:color="auto"/>
              <w:left w:val="nil"/>
              <w:bottom w:val="nil"/>
              <w:right w:val="nil"/>
            </w:tcBorders>
            <w:shd w:val="clear" w:color="auto" w:fill="auto"/>
            <w:noWrap/>
            <w:vAlign w:val="center"/>
            <w:hideMark/>
          </w:tcPr>
          <w:p w14:paraId="40441EB8"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0.11</w:t>
            </w:r>
            <w:r>
              <w:rPr>
                <w:rFonts w:ascii="Times New Roman" w:eastAsia="Times New Roman" w:hAnsi="Times New Roman" w:cs="Times New Roman"/>
                <w:color w:val="000000"/>
                <w:sz w:val="16"/>
                <w:szCs w:val="16"/>
              </w:rPr>
              <w:t>0</w:t>
            </w:r>
          </w:p>
        </w:tc>
      </w:tr>
      <w:tr w:rsidR="00790EEE" w:rsidRPr="00E53642" w14:paraId="0598B499" w14:textId="77777777" w:rsidTr="00180498">
        <w:trPr>
          <w:trHeight w:val="259"/>
        </w:trPr>
        <w:tc>
          <w:tcPr>
            <w:tcW w:w="1530" w:type="dxa"/>
            <w:tcBorders>
              <w:top w:val="nil"/>
              <w:left w:val="nil"/>
              <w:bottom w:val="nil"/>
              <w:right w:val="single" w:sz="4" w:space="0" w:color="auto"/>
            </w:tcBorders>
            <w:shd w:val="clear" w:color="auto" w:fill="auto"/>
            <w:noWrap/>
            <w:vAlign w:val="center"/>
            <w:hideMark/>
          </w:tcPr>
          <w:p w14:paraId="191B6549" w14:textId="77777777" w:rsidR="00790EEE" w:rsidRPr="00E53642" w:rsidRDefault="00790EEE" w:rsidP="00790EEE">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Age</w:t>
            </w:r>
          </w:p>
        </w:tc>
        <w:tc>
          <w:tcPr>
            <w:tcW w:w="630" w:type="dxa"/>
            <w:tcBorders>
              <w:top w:val="nil"/>
              <w:left w:val="single" w:sz="4" w:space="0" w:color="auto"/>
              <w:bottom w:val="nil"/>
              <w:right w:val="nil"/>
            </w:tcBorders>
            <w:shd w:val="clear" w:color="auto" w:fill="auto"/>
            <w:noWrap/>
            <w:vAlign w:val="center"/>
            <w:hideMark/>
          </w:tcPr>
          <w:p w14:paraId="4B0960D5" w14:textId="5A45A82D"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0.02</w:t>
            </w:r>
          </w:p>
        </w:tc>
        <w:tc>
          <w:tcPr>
            <w:tcW w:w="900" w:type="dxa"/>
            <w:tcBorders>
              <w:top w:val="nil"/>
              <w:left w:val="nil"/>
              <w:bottom w:val="nil"/>
              <w:right w:val="nil"/>
            </w:tcBorders>
            <w:shd w:val="clear" w:color="auto" w:fill="auto"/>
            <w:noWrap/>
            <w:vAlign w:val="center"/>
            <w:hideMark/>
          </w:tcPr>
          <w:p w14:paraId="41D4B7E0" w14:textId="039CF385"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-0.02</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0.05</w:t>
            </w:r>
          </w:p>
        </w:tc>
        <w:tc>
          <w:tcPr>
            <w:tcW w:w="667" w:type="dxa"/>
            <w:tcBorders>
              <w:top w:val="nil"/>
              <w:left w:val="nil"/>
              <w:bottom w:val="nil"/>
              <w:right w:val="single" w:sz="4" w:space="0" w:color="auto"/>
            </w:tcBorders>
            <w:shd w:val="clear" w:color="auto" w:fill="auto"/>
            <w:noWrap/>
            <w:vAlign w:val="center"/>
            <w:hideMark/>
          </w:tcPr>
          <w:p w14:paraId="189EE6D1" w14:textId="532E2728"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0.317</w:t>
            </w:r>
          </w:p>
        </w:tc>
        <w:tc>
          <w:tcPr>
            <w:tcW w:w="559" w:type="dxa"/>
            <w:tcBorders>
              <w:top w:val="nil"/>
              <w:left w:val="single" w:sz="4" w:space="0" w:color="auto"/>
              <w:bottom w:val="nil"/>
              <w:right w:val="nil"/>
            </w:tcBorders>
            <w:shd w:val="clear" w:color="auto" w:fill="auto"/>
            <w:noWrap/>
            <w:vAlign w:val="center"/>
            <w:hideMark/>
          </w:tcPr>
          <w:p w14:paraId="23099C9F"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0.02</w:t>
            </w:r>
          </w:p>
        </w:tc>
        <w:tc>
          <w:tcPr>
            <w:tcW w:w="934" w:type="dxa"/>
            <w:tcBorders>
              <w:top w:val="nil"/>
              <w:left w:val="nil"/>
              <w:bottom w:val="nil"/>
              <w:right w:val="nil"/>
            </w:tcBorders>
            <w:shd w:val="clear" w:color="auto" w:fill="auto"/>
            <w:noWrap/>
            <w:vAlign w:val="center"/>
            <w:hideMark/>
          </w:tcPr>
          <w:p w14:paraId="42CA382F" w14:textId="2AE76616"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-0.02</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0.05</w:t>
            </w:r>
          </w:p>
        </w:tc>
        <w:tc>
          <w:tcPr>
            <w:tcW w:w="667" w:type="dxa"/>
            <w:tcBorders>
              <w:top w:val="nil"/>
              <w:left w:val="nil"/>
              <w:bottom w:val="nil"/>
              <w:right w:val="single" w:sz="4" w:space="0" w:color="auto"/>
            </w:tcBorders>
            <w:shd w:val="clear" w:color="auto" w:fill="auto"/>
            <w:noWrap/>
            <w:vAlign w:val="center"/>
            <w:hideMark/>
          </w:tcPr>
          <w:p w14:paraId="62DA344B"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0.281</w:t>
            </w:r>
          </w:p>
        </w:tc>
        <w:tc>
          <w:tcPr>
            <w:tcW w:w="496" w:type="dxa"/>
            <w:tcBorders>
              <w:top w:val="nil"/>
              <w:left w:val="single" w:sz="4" w:space="0" w:color="auto"/>
              <w:bottom w:val="nil"/>
              <w:right w:val="nil"/>
            </w:tcBorders>
            <w:shd w:val="clear" w:color="auto" w:fill="auto"/>
            <w:noWrap/>
            <w:vAlign w:val="center"/>
            <w:hideMark/>
          </w:tcPr>
          <w:p w14:paraId="68151D8D" w14:textId="77777777" w:rsidR="00790EEE" w:rsidRPr="00E53642" w:rsidRDefault="00790EEE" w:rsidP="00790EEE">
            <w:pPr>
              <w:spacing w:after="0" w:line="192" w:lineRule="auto"/>
              <w:ind w:left="-58"/>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0.02</w:t>
            </w:r>
          </w:p>
        </w:tc>
        <w:tc>
          <w:tcPr>
            <w:tcW w:w="907" w:type="dxa"/>
            <w:tcBorders>
              <w:top w:val="nil"/>
              <w:left w:val="nil"/>
              <w:bottom w:val="nil"/>
              <w:right w:val="nil"/>
            </w:tcBorders>
            <w:shd w:val="clear" w:color="auto" w:fill="auto"/>
            <w:noWrap/>
            <w:vAlign w:val="center"/>
            <w:hideMark/>
          </w:tcPr>
          <w:p w14:paraId="0D1B912D" w14:textId="0FCB11D4"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-0.02</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0.05</w:t>
            </w:r>
          </w:p>
        </w:tc>
        <w:tc>
          <w:tcPr>
            <w:tcW w:w="667" w:type="dxa"/>
            <w:tcBorders>
              <w:top w:val="nil"/>
              <w:left w:val="nil"/>
              <w:bottom w:val="nil"/>
              <w:right w:val="single" w:sz="4" w:space="0" w:color="auto"/>
            </w:tcBorders>
            <w:shd w:val="clear" w:color="auto" w:fill="auto"/>
            <w:noWrap/>
            <w:vAlign w:val="center"/>
            <w:hideMark/>
          </w:tcPr>
          <w:p w14:paraId="759D34D9"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0.373</w:t>
            </w:r>
          </w:p>
        </w:tc>
        <w:tc>
          <w:tcPr>
            <w:tcW w:w="559" w:type="dxa"/>
            <w:tcBorders>
              <w:top w:val="nil"/>
              <w:left w:val="single" w:sz="4" w:space="0" w:color="auto"/>
              <w:bottom w:val="nil"/>
              <w:right w:val="nil"/>
            </w:tcBorders>
            <w:shd w:val="clear" w:color="auto" w:fill="auto"/>
            <w:noWrap/>
            <w:vAlign w:val="center"/>
            <w:hideMark/>
          </w:tcPr>
          <w:p w14:paraId="2B01704E"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0.03</w:t>
            </w:r>
          </w:p>
        </w:tc>
        <w:tc>
          <w:tcPr>
            <w:tcW w:w="1024" w:type="dxa"/>
            <w:tcBorders>
              <w:top w:val="nil"/>
              <w:left w:val="nil"/>
              <w:bottom w:val="nil"/>
              <w:right w:val="nil"/>
            </w:tcBorders>
            <w:shd w:val="clear" w:color="auto" w:fill="auto"/>
            <w:noWrap/>
            <w:vAlign w:val="center"/>
            <w:hideMark/>
          </w:tcPr>
          <w:p w14:paraId="713E2365" w14:textId="59FC91DE"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-0.00</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0.06</w:t>
            </w:r>
          </w:p>
        </w:tc>
        <w:tc>
          <w:tcPr>
            <w:tcW w:w="739" w:type="dxa"/>
            <w:tcBorders>
              <w:top w:val="nil"/>
              <w:left w:val="nil"/>
              <w:bottom w:val="nil"/>
              <w:right w:val="nil"/>
            </w:tcBorders>
            <w:shd w:val="clear" w:color="auto" w:fill="auto"/>
            <w:noWrap/>
            <w:vAlign w:val="center"/>
            <w:hideMark/>
          </w:tcPr>
          <w:p w14:paraId="77E0C955"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0.081</w:t>
            </w:r>
          </w:p>
        </w:tc>
      </w:tr>
      <w:tr w:rsidR="00790EEE" w:rsidRPr="00E53642" w14:paraId="05019353" w14:textId="77777777" w:rsidTr="00180498">
        <w:trPr>
          <w:trHeight w:val="259"/>
        </w:trPr>
        <w:tc>
          <w:tcPr>
            <w:tcW w:w="1530" w:type="dxa"/>
            <w:tcBorders>
              <w:top w:val="nil"/>
              <w:left w:val="nil"/>
              <w:bottom w:val="nil"/>
              <w:right w:val="single" w:sz="4" w:space="0" w:color="auto"/>
            </w:tcBorders>
            <w:shd w:val="clear" w:color="auto" w:fill="auto"/>
            <w:noWrap/>
            <w:vAlign w:val="center"/>
            <w:hideMark/>
          </w:tcPr>
          <w:p w14:paraId="4E5508A7" w14:textId="77777777" w:rsidR="00790EEE" w:rsidRPr="00E53642" w:rsidRDefault="00790EEE" w:rsidP="00790EEE">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Sex (F, ref)</w:t>
            </w:r>
          </w:p>
        </w:tc>
        <w:tc>
          <w:tcPr>
            <w:tcW w:w="630" w:type="dxa"/>
            <w:tcBorders>
              <w:top w:val="nil"/>
              <w:left w:val="single" w:sz="4" w:space="0" w:color="auto"/>
              <w:bottom w:val="nil"/>
              <w:right w:val="nil"/>
            </w:tcBorders>
            <w:shd w:val="clear" w:color="auto" w:fill="auto"/>
            <w:noWrap/>
            <w:vAlign w:val="center"/>
            <w:hideMark/>
          </w:tcPr>
          <w:p w14:paraId="2F39DBEA" w14:textId="3730AF03"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w:t>
            </w:r>
          </w:p>
        </w:tc>
        <w:tc>
          <w:tcPr>
            <w:tcW w:w="900" w:type="dxa"/>
            <w:tcBorders>
              <w:top w:val="nil"/>
              <w:left w:val="nil"/>
              <w:bottom w:val="nil"/>
              <w:right w:val="nil"/>
            </w:tcBorders>
            <w:shd w:val="clear" w:color="auto" w:fill="auto"/>
            <w:noWrap/>
            <w:vAlign w:val="center"/>
            <w:hideMark/>
          </w:tcPr>
          <w:p w14:paraId="59B67367"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p>
        </w:tc>
        <w:tc>
          <w:tcPr>
            <w:tcW w:w="667" w:type="dxa"/>
            <w:tcBorders>
              <w:top w:val="nil"/>
              <w:left w:val="nil"/>
              <w:bottom w:val="nil"/>
              <w:right w:val="single" w:sz="4" w:space="0" w:color="auto"/>
            </w:tcBorders>
            <w:shd w:val="clear" w:color="auto" w:fill="auto"/>
            <w:noWrap/>
            <w:vAlign w:val="center"/>
            <w:hideMark/>
          </w:tcPr>
          <w:p w14:paraId="477616A0"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559" w:type="dxa"/>
            <w:tcBorders>
              <w:top w:val="nil"/>
              <w:left w:val="single" w:sz="4" w:space="0" w:color="auto"/>
              <w:bottom w:val="nil"/>
              <w:right w:val="nil"/>
            </w:tcBorders>
            <w:shd w:val="clear" w:color="auto" w:fill="auto"/>
            <w:noWrap/>
            <w:vAlign w:val="center"/>
            <w:hideMark/>
          </w:tcPr>
          <w:p w14:paraId="184EDAA9"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4" w:type="dxa"/>
            <w:tcBorders>
              <w:top w:val="nil"/>
              <w:left w:val="nil"/>
              <w:bottom w:val="nil"/>
              <w:right w:val="nil"/>
            </w:tcBorders>
            <w:shd w:val="clear" w:color="auto" w:fill="auto"/>
            <w:noWrap/>
            <w:vAlign w:val="center"/>
            <w:hideMark/>
          </w:tcPr>
          <w:p w14:paraId="24273367"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0EEBBE21"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496" w:type="dxa"/>
            <w:tcBorders>
              <w:top w:val="nil"/>
              <w:left w:val="single" w:sz="4" w:space="0" w:color="auto"/>
              <w:bottom w:val="nil"/>
              <w:right w:val="nil"/>
            </w:tcBorders>
            <w:shd w:val="clear" w:color="auto" w:fill="auto"/>
            <w:noWrap/>
            <w:vAlign w:val="center"/>
            <w:hideMark/>
          </w:tcPr>
          <w:p w14:paraId="04E9A4F3" w14:textId="77777777" w:rsidR="00790EEE" w:rsidRPr="00E53642" w:rsidRDefault="00790EEE" w:rsidP="00790EEE">
            <w:pPr>
              <w:spacing w:after="0" w:line="192" w:lineRule="auto"/>
              <w:ind w:left="-5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07" w:type="dxa"/>
            <w:tcBorders>
              <w:top w:val="nil"/>
              <w:left w:val="nil"/>
              <w:bottom w:val="nil"/>
              <w:right w:val="nil"/>
            </w:tcBorders>
            <w:shd w:val="clear" w:color="auto" w:fill="auto"/>
            <w:noWrap/>
            <w:vAlign w:val="center"/>
            <w:hideMark/>
          </w:tcPr>
          <w:p w14:paraId="1269B128"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7BBE0BD1"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559" w:type="dxa"/>
            <w:tcBorders>
              <w:top w:val="nil"/>
              <w:left w:val="single" w:sz="4" w:space="0" w:color="auto"/>
              <w:bottom w:val="nil"/>
              <w:right w:val="nil"/>
            </w:tcBorders>
            <w:shd w:val="clear" w:color="auto" w:fill="auto"/>
            <w:noWrap/>
            <w:vAlign w:val="center"/>
            <w:hideMark/>
          </w:tcPr>
          <w:p w14:paraId="44D84B49"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24" w:type="dxa"/>
            <w:tcBorders>
              <w:top w:val="nil"/>
              <w:left w:val="nil"/>
              <w:bottom w:val="nil"/>
              <w:right w:val="nil"/>
            </w:tcBorders>
            <w:shd w:val="clear" w:color="auto" w:fill="auto"/>
            <w:noWrap/>
            <w:vAlign w:val="center"/>
            <w:hideMark/>
          </w:tcPr>
          <w:p w14:paraId="38CCFAD3"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739" w:type="dxa"/>
            <w:tcBorders>
              <w:top w:val="nil"/>
              <w:left w:val="nil"/>
              <w:bottom w:val="nil"/>
              <w:right w:val="nil"/>
            </w:tcBorders>
            <w:shd w:val="clear" w:color="auto" w:fill="auto"/>
            <w:noWrap/>
            <w:vAlign w:val="center"/>
            <w:hideMark/>
          </w:tcPr>
          <w:p w14:paraId="2ABF392F"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r>
      <w:tr w:rsidR="00790EEE" w:rsidRPr="00E53642" w14:paraId="0AC21341" w14:textId="77777777" w:rsidTr="00180498">
        <w:trPr>
          <w:trHeight w:val="259"/>
        </w:trPr>
        <w:tc>
          <w:tcPr>
            <w:tcW w:w="1530" w:type="dxa"/>
            <w:tcBorders>
              <w:top w:val="nil"/>
              <w:left w:val="nil"/>
              <w:bottom w:val="nil"/>
              <w:right w:val="single" w:sz="4" w:space="0" w:color="auto"/>
            </w:tcBorders>
            <w:shd w:val="clear" w:color="auto" w:fill="auto"/>
            <w:noWrap/>
            <w:vAlign w:val="center"/>
            <w:hideMark/>
          </w:tcPr>
          <w:p w14:paraId="287D8310" w14:textId="77777777" w:rsidR="00790EEE" w:rsidRPr="00E53642" w:rsidRDefault="00790EEE" w:rsidP="00790EEE">
            <w:pPr>
              <w:spacing w:after="0" w:line="192" w:lineRule="auto"/>
              <w:ind w:left="162"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Sex (M)</w:t>
            </w:r>
          </w:p>
        </w:tc>
        <w:tc>
          <w:tcPr>
            <w:tcW w:w="630" w:type="dxa"/>
            <w:tcBorders>
              <w:top w:val="nil"/>
              <w:left w:val="single" w:sz="4" w:space="0" w:color="auto"/>
              <w:bottom w:val="nil"/>
              <w:right w:val="nil"/>
            </w:tcBorders>
            <w:shd w:val="clear" w:color="auto" w:fill="auto"/>
            <w:noWrap/>
            <w:vAlign w:val="center"/>
            <w:hideMark/>
          </w:tcPr>
          <w:p w14:paraId="7219C138" w14:textId="4099B50C"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0.03</w:t>
            </w:r>
          </w:p>
        </w:tc>
        <w:tc>
          <w:tcPr>
            <w:tcW w:w="900" w:type="dxa"/>
            <w:tcBorders>
              <w:top w:val="nil"/>
              <w:left w:val="nil"/>
              <w:bottom w:val="nil"/>
              <w:right w:val="nil"/>
            </w:tcBorders>
            <w:shd w:val="clear" w:color="auto" w:fill="auto"/>
            <w:noWrap/>
            <w:vAlign w:val="center"/>
            <w:hideMark/>
          </w:tcPr>
          <w:p w14:paraId="61167B53" w14:textId="581BFB10"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-0.89</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0.94</w:t>
            </w:r>
          </w:p>
        </w:tc>
        <w:tc>
          <w:tcPr>
            <w:tcW w:w="667" w:type="dxa"/>
            <w:tcBorders>
              <w:top w:val="nil"/>
              <w:left w:val="nil"/>
              <w:bottom w:val="nil"/>
              <w:right w:val="single" w:sz="4" w:space="0" w:color="auto"/>
            </w:tcBorders>
            <w:shd w:val="clear" w:color="auto" w:fill="auto"/>
            <w:noWrap/>
            <w:vAlign w:val="center"/>
            <w:hideMark/>
          </w:tcPr>
          <w:p w14:paraId="36861444" w14:textId="51086F0B"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0.953</w:t>
            </w:r>
          </w:p>
        </w:tc>
        <w:tc>
          <w:tcPr>
            <w:tcW w:w="559" w:type="dxa"/>
            <w:tcBorders>
              <w:top w:val="nil"/>
              <w:left w:val="single" w:sz="4" w:space="0" w:color="auto"/>
              <w:bottom w:val="nil"/>
              <w:right w:val="nil"/>
            </w:tcBorders>
            <w:shd w:val="clear" w:color="auto" w:fill="auto"/>
            <w:noWrap/>
            <w:vAlign w:val="center"/>
            <w:hideMark/>
          </w:tcPr>
          <w:p w14:paraId="50C44ADF"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-0.15</w:t>
            </w:r>
          </w:p>
        </w:tc>
        <w:tc>
          <w:tcPr>
            <w:tcW w:w="934" w:type="dxa"/>
            <w:tcBorders>
              <w:top w:val="nil"/>
              <w:left w:val="nil"/>
              <w:bottom w:val="nil"/>
              <w:right w:val="nil"/>
            </w:tcBorders>
            <w:shd w:val="clear" w:color="auto" w:fill="auto"/>
            <w:noWrap/>
            <w:vAlign w:val="center"/>
            <w:hideMark/>
          </w:tcPr>
          <w:p w14:paraId="15792282" w14:textId="603D8988"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-1.02</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0.73</w:t>
            </w:r>
          </w:p>
        </w:tc>
        <w:tc>
          <w:tcPr>
            <w:tcW w:w="667" w:type="dxa"/>
            <w:tcBorders>
              <w:top w:val="nil"/>
              <w:left w:val="nil"/>
              <w:bottom w:val="nil"/>
              <w:right w:val="single" w:sz="4" w:space="0" w:color="auto"/>
            </w:tcBorders>
            <w:shd w:val="clear" w:color="auto" w:fill="auto"/>
            <w:noWrap/>
            <w:vAlign w:val="center"/>
            <w:hideMark/>
          </w:tcPr>
          <w:p w14:paraId="632D925E"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0.742</w:t>
            </w:r>
          </w:p>
        </w:tc>
        <w:tc>
          <w:tcPr>
            <w:tcW w:w="496" w:type="dxa"/>
            <w:tcBorders>
              <w:top w:val="nil"/>
              <w:left w:val="single" w:sz="4" w:space="0" w:color="auto"/>
              <w:bottom w:val="nil"/>
              <w:right w:val="nil"/>
            </w:tcBorders>
            <w:shd w:val="clear" w:color="auto" w:fill="auto"/>
            <w:noWrap/>
            <w:vAlign w:val="center"/>
            <w:hideMark/>
          </w:tcPr>
          <w:p w14:paraId="66550261" w14:textId="77777777" w:rsidR="00790EEE" w:rsidRPr="00E53642" w:rsidRDefault="00790EEE" w:rsidP="00790EEE">
            <w:pPr>
              <w:spacing w:after="0" w:line="192" w:lineRule="auto"/>
              <w:ind w:left="-58"/>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w:t>
            </w:r>
          </w:p>
        </w:tc>
        <w:tc>
          <w:tcPr>
            <w:tcW w:w="907" w:type="dxa"/>
            <w:tcBorders>
              <w:top w:val="nil"/>
              <w:left w:val="nil"/>
              <w:bottom w:val="nil"/>
              <w:right w:val="nil"/>
            </w:tcBorders>
            <w:shd w:val="clear" w:color="auto" w:fill="auto"/>
            <w:noWrap/>
            <w:vAlign w:val="center"/>
            <w:hideMark/>
          </w:tcPr>
          <w:p w14:paraId="66492218" w14:textId="28E6C655"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-0.93</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0.92</w:t>
            </w:r>
          </w:p>
        </w:tc>
        <w:tc>
          <w:tcPr>
            <w:tcW w:w="667" w:type="dxa"/>
            <w:tcBorders>
              <w:top w:val="nil"/>
              <w:left w:val="nil"/>
              <w:bottom w:val="nil"/>
              <w:right w:val="single" w:sz="4" w:space="0" w:color="auto"/>
            </w:tcBorders>
            <w:shd w:val="clear" w:color="auto" w:fill="auto"/>
            <w:noWrap/>
            <w:vAlign w:val="center"/>
            <w:hideMark/>
          </w:tcPr>
          <w:p w14:paraId="1EADF146"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0.993</w:t>
            </w:r>
          </w:p>
        </w:tc>
        <w:tc>
          <w:tcPr>
            <w:tcW w:w="559" w:type="dxa"/>
            <w:tcBorders>
              <w:top w:val="nil"/>
              <w:left w:val="single" w:sz="4" w:space="0" w:color="auto"/>
              <w:bottom w:val="nil"/>
              <w:right w:val="nil"/>
            </w:tcBorders>
            <w:shd w:val="clear" w:color="auto" w:fill="auto"/>
            <w:noWrap/>
            <w:vAlign w:val="center"/>
            <w:hideMark/>
          </w:tcPr>
          <w:p w14:paraId="120DDC41"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-0.08</w:t>
            </w:r>
          </w:p>
        </w:tc>
        <w:tc>
          <w:tcPr>
            <w:tcW w:w="1024" w:type="dxa"/>
            <w:tcBorders>
              <w:top w:val="nil"/>
              <w:left w:val="nil"/>
              <w:bottom w:val="nil"/>
              <w:right w:val="nil"/>
            </w:tcBorders>
            <w:shd w:val="clear" w:color="auto" w:fill="auto"/>
            <w:noWrap/>
            <w:vAlign w:val="center"/>
            <w:hideMark/>
          </w:tcPr>
          <w:p w14:paraId="38C76A94" w14:textId="2379C73D"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-0.93</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0.76</w:t>
            </w:r>
          </w:p>
        </w:tc>
        <w:tc>
          <w:tcPr>
            <w:tcW w:w="739" w:type="dxa"/>
            <w:tcBorders>
              <w:top w:val="nil"/>
              <w:left w:val="nil"/>
              <w:bottom w:val="nil"/>
              <w:right w:val="nil"/>
            </w:tcBorders>
            <w:shd w:val="clear" w:color="auto" w:fill="auto"/>
            <w:noWrap/>
            <w:vAlign w:val="center"/>
            <w:hideMark/>
          </w:tcPr>
          <w:p w14:paraId="555075BF"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0.842</w:t>
            </w:r>
          </w:p>
        </w:tc>
      </w:tr>
      <w:tr w:rsidR="00790EEE" w:rsidRPr="00E53642" w14:paraId="61023EC1" w14:textId="77777777" w:rsidTr="00180498">
        <w:trPr>
          <w:trHeight w:val="259"/>
        </w:trPr>
        <w:tc>
          <w:tcPr>
            <w:tcW w:w="1530" w:type="dxa"/>
            <w:tcBorders>
              <w:top w:val="nil"/>
              <w:left w:val="nil"/>
              <w:right w:val="single" w:sz="4" w:space="0" w:color="auto"/>
            </w:tcBorders>
            <w:shd w:val="clear" w:color="auto" w:fill="auto"/>
            <w:noWrap/>
            <w:vAlign w:val="center"/>
            <w:hideMark/>
          </w:tcPr>
          <w:p w14:paraId="5269698C" w14:textId="0B3EC973" w:rsidR="00790EEE" w:rsidRPr="00E53642" w:rsidRDefault="00790EEE" w:rsidP="00790EEE">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ESI type</w:t>
            </w:r>
            <w:r w:rsidR="00B556FA">
              <w:rPr>
                <w:rFonts w:ascii="Times New Roman" w:eastAsia="Times New Roman" w:hAnsi="Times New Roman" w:cs="Times New Roman"/>
                <w:color w:val="000000"/>
                <w:sz w:val="16"/>
                <w:szCs w:val="16"/>
              </w:rPr>
              <w:t xml:space="preserve"> </w:t>
            </w:r>
            <w:r w:rsidRPr="00E53642">
              <w:rPr>
                <w:rFonts w:ascii="Times New Roman" w:eastAsia="Times New Roman" w:hAnsi="Times New Roman" w:cs="Times New Roman"/>
                <w:color w:val="000000"/>
                <w:sz w:val="16"/>
                <w:szCs w:val="16"/>
              </w:rPr>
              <w:t xml:space="preserve"> (ref</w:t>
            </w:r>
            <w:r w:rsidR="00B556FA">
              <w:rPr>
                <w:rFonts w:ascii="Times New Roman" w:eastAsia="Times New Roman" w:hAnsi="Times New Roman" w:cs="Times New Roman"/>
                <w:color w:val="000000"/>
                <w:sz w:val="16"/>
                <w:szCs w:val="16"/>
              </w:rPr>
              <w:t xml:space="preserve"> TFESI</w:t>
            </w:r>
            <w:r w:rsidRPr="00E53642">
              <w:rPr>
                <w:rFonts w:ascii="Times New Roman" w:eastAsia="Times New Roman" w:hAnsi="Times New Roman" w:cs="Times New Roman"/>
                <w:color w:val="000000"/>
                <w:sz w:val="16"/>
                <w:szCs w:val="16"/>
              </w:rPr>
              <w:t>)</w:t>
            </w:r>
          </w:p>
        </w:tc>
        <w:tc>
          <w:tcPr>
            <w:tcW w:w="630" w:type="dxa"/>
            <w:tcBorders>
              <w:top w:val="nil"/>
              <w:left w:val="single" w:sz="4" w:space="0" w:color="auto"/>
              <w:right w:val="nil"/>
            </w:tcBorders>
            <w:shd w:val="clear" w:color="auto" w:fill="auto"/>
            <w:noWrap/>
            <w:vAlign w:val="center"/>
            <w:hideMark/>
          </w:tcPr>
          <w:p w14:paraId="3102FDE5" w14:textId="40D1ADEE"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w:t>
            </w:r>
          </w:p>
        </w:tc>
        <w:tc>
          <w:tcPr>
            <w:tcW w:w="900" w:type="dxa"/>
            <w:tcBorders>
              <w:top w:val="nil"/>
              <w:left w:val="nil"/>
              <w:right w:val="nil"/>
            </w:tcBorders>
            <w:shd w:val="clear" w:color="auto" w:fill="auto"/>
            <w:noWrap/>
            <w:vAlign w:val="center"/>
            <w:hideMark/>
          </w:tcPr>
          <w:p w14:paraId="5AD31275"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p>
        </w:tc>
        <w:tc>
          <w:tcPr>
            <w:tcW w:w="667" w:type="dxa"/>
            <w:tcBorders>
              <w:top w:val="nil"/>
              <w:left w:val="nil"/>
              <w:right w:val="single" w:sz="4" w:space="0" w:color="auto"/>
            </w:tcBorders>
            <w:shd w:val="clear" w:color="auto" w:fill="auto"/>
            <w:noWrap/>
            <w:vAlign w:val="center"/>
            <w:hideMark/>
          </w:tcPr>
          <w:p w14:paraId="6E77EB4B"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559" w:type="dxa"/>
            <w:tcBorders>
              <w:top w:val="nil"/>
              <w:left w:val="single" w:sz="4" w:space="0" w:color="auto"/>
              <w:right w:val="nil"/>
            </w:tcBorders>
            <w:shd w:val="clear" w:color="auto" w:fill="auto"/>
            <w:noWrap/>
            <w:vAlign w:val="center"/>
            <w:hideMark/>
          </w:tcPr>
          <w:p w14:paraId="098A7F74"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4" w:type="dxa"/>
            <w:tcBorders>
              <w:top w:val="nil"/>
              <w:left w:val="nil"/>
              <w:right w:val="nil"/>
            </w:tcBorders>
            <w:shd w:val="clear" w:color="auto" w:fill="auto"/>
            <w:noWrap/>
            <w:vAlign w:val="center"/>
            <w:hideMark/>
          </w:tcPr>
          <w:p w14:paraId="21484B80"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667" w:type="dxa"/>
            <w:tcBorders>
              <w:top w:val="nil"/>
              <w:left w:val="nil"/>
              <w:right w:val="single" w:sz="4" w:space="0" w:color="auto"/>
            </w:tcBorders>
            <w:shd w:val="clear" w:color="auto" w:fill="auto"/>
            <w:noWrap/>
            <w:vAlign w:val="center"/>
            <w:hideMark/>
          </w:tcPr>
          <w:p w14:paraId="6D85367A"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496" w:type="dxa"/>
            <w:tcBorders>
              <w:top w:val="nil"/>
              <w:left w:val="single" w:sz="4" w:space="0" w:color="auto"/>
              <w:right w:val="nil"/>
            </w:tcBorders>
            <w:shd w:val="clear" w:color="auto" w:fill="auto"/>
            <w:noWrap/>
            <w:vAlign w:val="center"/>
            <w:hideMark/>
          </w:tcPr>
          <w:p w14:paraId="2A87E361" w14:textId="77777777" w:rsidR="00790EEE" w:rsidRPr="00E53642" w:rsidRDefault="00790EEE" w:rsidP="00790EEE">
            <w:pPr>
              <w:spacing w:after="0" w:line="192" w:lineRule="auto"/>
              <w:ind w:left="-5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07" w:type="dxa"/>
            <w:tcBorders>
              <w:top w:val="nil"/>
              <w:left w:val="nil"/>
              <w:right w:val="nil"/>
            </w:tcBorders>
            <w:shd w:val="clear" w:color="auto" w:fill="auto"/>
            <w:noWrap/>
            <w:vAlign w:val="center"/>
            <w:hideMark/>
          </w:tcPr>
          <w:p w14:paraId="3A2AB9DC"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667" w:type="dxa"/>
            <w:tcBorders>
              <w:top w:val="nil"/>
              <w:left w:val="nil"/>
              <w:right w:val="single" w:sz="4" w:space="0" w:color="auto"/>
            </w:tcBorders>
            <w:shd w:val="clear" w:color="auto" w:fill="auto"/>
            <w:noWrap/>
            <w:vAlign w:val="center"/>
            <w:hideMark/>
          </w:tcPr>
          <w:p w14:paraId="1428FA8D"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559" w:type="dxa"/>
            <w:tcBorders>
              <w:top w:val="nil"/>
              <w:left w:val="single" w:sz="4" w:space="0" w:color="auto"/>
              <w:right w:val="nil"/>
            </w:tcBorders>
            <w:shd w:val="clear" w:color="auto" w:fill="auto"/>
            <w:noWrap/>
            <w:vAlign w:val="center"/>
            <w:hideMark/>
          </w:tcPr>
          <w:p w14:paraId="0320AD99"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24" w:type="dxa"/>
            <w:tcBorders>
              <w:top w:val="nil"/>
              <w:left w:val="nil"/>
              <w:right w:val="nil"/>
            </w:tcBorders>
            <w:shd w:val="clear" w:color="auto" w:fill="auto"/>
            <w:noWrap/>
            <w:vAlign w:val="center"/>
            <w:hideMark/>
          </w:tcPr>
          <w:p w14:paraId="17B066CE"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739" w:type="dxa"/>
            <w:tcBorders>
              <w:top w:val="nil"/>
              <w:left w:val="nil"/>
              <w:right w:val="nil"/>
            </w:tcBorders>
            <w:shd w:val="clear" w:color="auto" w:fill="auto"/>
            <w:noWrap/>
            <w:vAlign w:val="center"/>
            <w:hideMark/>
          </w:tcPr>
          <w:p w14:paraId="6564A45C"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r>
      <w:tr w:rsidR="00790EEE" w:rsidRPr="00E53642" w14:paraId="741F2EC9" w14:textId="77777777" w:rsidTr="00180498">
        <w:trPr>
          <w:trHeight w:val="259"/>
        </w:trPr>
        <w:tc>
          <w:tcPr>
            <w:tcW w:w="1530" w:type="dxa"/>
            <w:tcBorders>
              <w:top w:val="nil"/>
              <w:left w:val="nil"/>
              <w:right w:val="single" w:sz="4" w:space="0" w:color="auto"/>
            </w:tcBorders>
            <w:shd w:val="clear" w:color="auto" w:fill="auto"/>
            <w:noWrap/>
            <w:vAlign w:val="center"/>
            <w:hideMark/>
          </w:tcPr>
          <w:p w14:paraId="2E2E4A15" w14:textId="789F5CF3" w:rsidR="00790EEE" w:rsidRPr="00E53642" w:rsidRDefault="00B556FA" w:rsidP="00790EEE">
            <w:pPr>
              <w:spacing w:after="0" w:line="192" w:lineRule="auto"/>
              <w:ind w:left="162" w:right="67"/>
              <w:rPr>
                <w:rFonts w:ascii="Times New Roman" w:eastAsia="Times New Roman" w:hAnsi="Times New Roman" w:cs="Times New Roman"/>
                <w:color w:val="000000"/>
                <w:sz w:val="16"/>
                <w:szCs w:val="16"/>
              </w:rPr>
            </w:pPr>
            <w:r>
              <w:rPr>
                <w:rFonts w:ascii="Times New Roman" w:eastAsia="Times New Roman" w:hAnsi="Times New Roman" w:cs="Times New Roman"/>
                <w:sz w:val="16"/>
                <w:szCs w:val="16"/>
              </w:rPr>
              <w:t>ILESI</w:t>
            </w:r>
          </w:p>
        </w:tc>
        <w:tc>
          <w:tcPr>
            <w:tcW w:w="630" w:type="dxa"/>
            <w:tcBorders>
              <w:top w:val="nil"/>
              <w:left w:val="single" w:sz="4" w:space="0" w:color="auto"/>
              <w:right w:val="nil"/>
            </w:tcBorders>
            <w:shd w:val="clear" w:color="auto" w:fill="auto"/>
            <w:noWrap/>
            <w:vAlign w:val="center"/>
            <w:hideMark/>
          </w:tcPr>
          <w:p w14:paraId="40DCC48C" w14:textId="761148F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-1.01</w:t>
            </w:r>
          </w:p>
        </w:tc>
        <w:tc>
          <w:tcPr>
            <w:tcW w:w="900" w:type="dxa"/>
            <w:tcBorders>
              <w:top w:val="nil"/>
              <w:left w:val="nil"/>
              <w:right w:val="nil"/>
            </w:tcBorders>
            <w:shd w:val="clear" w:color="auto" w:fill="auto"/>
            <w:noWrap/>
            <w:vAlign w:val="center"/>
            <w:hideMark/>
          </w:tcPr>
          <w:p w14:paraId="706CFC2F" w14:textId="16874193"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-2.07</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0.05</w:t>
            </w:r>
          </w:p>
        </w:tc>
        <w:tc>
          <w:tcPr>
            <w:tcW w:w="667" w:type="dxa"/>
            <w:tcBorders>
              <w:top w:val="nil"/>
              <w:left w:val="nil"/>
              <w:right w:val="single" w:sz="4" w:space="0" w:color="auto"/>
            </w:tcBorders>
            <w:shd w:val="clear" w:color="auto" w:fill="auto"/>
            <w:noWrap/>
            <w:vAlign w:val="center"/>
            <w:hideMark/>
          </w:tcPr>
          <w:p w14:paraId="2013824D" w14:textId="29913929"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0.061</w:t>
            </w:r>
          </w:p>
        </w:tc>
        <w:tc>
          <w:tcPr>
            <w:tcW w:w="559" w:type="dxa"/>
            <w:tcBorders>
              <w:top w:val="nil"/>
              <w:left w:val="single" w:sz="4" w:space="0" w:color="auto"/>
              <w:right w:val="nil"/>
            </w:tcBorders>
            <w:shd w:val="clear" w:color="auto" w:fill="auto"/>
            <w:noWrap/>
            <w:vAlign w:val="center"/>
            <w:hideMark/>
          </w:tcPr>
          <w:p w14:paraId="277A74C1"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-0.84</w:t>
            </w:r>
          </w:p>
        </w:tc>
        <w:tc>
          <w:tcPr>
            <w:tcW w:w="934" w:type="dxa"/>
            <w:tcBorders>
              <w:top w:val="nil"/>
              <w:left w:val="nil"/>
              <w:right w:val="nil"/>
            </w:tcBorders>
            <w:shd w:val="clear" w:color="auto" w:fill="auto"/>
            <w:noWrap/>
            <w:vAlign w:val="center"/>
            <w:hideMark/>
          </w:tcPr>
          <w:p w14:paraId="1FDDCD1B" w14:textId="5E0EA560"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-1.85</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0.17</w:t>
            </w:r>
          </w:p>
        </w:tc>
        <w:tc>
          <w:tcPr>
            <w:tcW w:w="667" w:type="dxa"/>
            <w:tcBorders>
              <w:top w:val="nil"/>
              <w:left w:val="nil"/>
              <w:right w:val="single" w:sz="4" w:space="0" w:color="auto"/>
            </w:tcBorders>
            <w:shd w:val="clear" w:color="auto" w:fill="auto"/>
            <w:noWrap/>
            <w:vAlign w:val="center"/>
            <w:hideMark/>
          </w:tcPr>
          <w:p w14:paraId="1B12591B"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0.104</w:t>
            </w:r>
          </w:p>
        </w:tc>
        <w:tc>
          <w:tcPr>
            <w:tcW w:w="496" w:type="dxa"/>
            <w:tcBorders>
              <w:top w:val="nil"/>
              <w:left w:val="single" w:sz="4" w:space="0" w:color="auto"/>
              <w:right w:val="nil"/>
            </w:tcBorders>
            <w:shd w:val="clear" w:color="auto" w:fill="auto"/>
            <w:noWrap/>
            <w:vAlign w:val="center"/>
            <w:hideMark/>
          </w:tcPr>
          <w:p w14:paraId="29F1218C" w14:textId="77777777" w:rsidR="00790EEE" w:rsidRPr="00E53642" w:rsidRDefault="00790EEE" w:rsidP="00790EEE">
            <w:pPr>
              <w:spacing w:after="0" w:line="192" w:lineRule="auto"/>
              <w:ind w:left="-58"/>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-0.95</w:t>
            </w:r>
          </w:p>
        </w:tc>
        <w:tc>
          <w:tcPr>
            <w:tcW w:w="907" w:type="dxa"/>
            <w:tcBorders>
              <w:top w:val="nil"/>
              <w:left w:val="nil"/>
              <w:right w:val="nil"/>
            </w:tcBorders>
            <w:shd w:val="clear" w:color="auto" w:fill="auto"/>
            <w:noWrap/>
            <w:vAlign w:val="center"/>
            <w:hideMark/>
          </w:tcPr>
          <w:p w14:paraId="22A0CF4E" w14:textId="469395F0"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-2.03</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0.13</w:t>
            </w:r>
          </w:p>
        </w:tc>
        <w:tc>
          <w:tcPr>
            <w:tcW w:w="667" w:type="dxa"/>
            <w:tcBorders>
              <w:top w:val="nil"/>
              <w:left w:val="nil"/>
              <w:right w:val="single" w:sz="4" w:space="0" w:color="auto"/>
            </w:tcBorders>
            <w:shd w:val="clear" w:color="auto" w:fill="auto"/>
            <w:noWrap/>
            <w:vAlign w:val="center"/>
            <w:hideMark/>
          </w:tcPr>
          <w:p w14:paraId="0E3D95D7"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0.085</w:t>
            </w:r>
          </w:p>
        </w:tc>
        <w:tc>
          <w:tcPr>
            <w:tcW w:w="559" w:type="dxa"/>
            <w:tcBorders>
              <w:top w:val="nil"/>
              <w:left w:val="single" w:sz="4" w:space="0" w:color="auto"/>
              <w:right w:val="nil"/>
            </w:tcBorders>
            <w:shd w:val="clear" w:color="auto" w:fill="auto"/>
            <w:noWrap/>
            <w:vAlign w:val="center"/>
            <w:hideMark/>
          </w:tcPr>
          <w:p w14:paraId="6BAA1CEA"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-0.85</w:t>
            </w:r>
          </w:p>
        </w:tc>
        <w:tc>
          <w:tcPr>
            <w:tcW w:w="1024" w:type="dxa"/>
            <w:tcBorders>
              <w:top w:val="nil"/>
              <w:left w:val="nil"/>
              <w:right w:val="nil"/>
            </w:tcBorders>
            <w:shd w:val="clear" w:color="auto" w:fill="auto"/>
            <w:noWrap/>
            <w:vAlign w:val="center"/>
            <w:hideMark/>
          </w:tcPr>
          <w:p w14:paraId="7824259B" w14:textId="1F159DEB"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-1.86</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0.17</w:t>
            </w:r>
          </w:p>
        </w:tc>
        <w:tc>
          <w:tcPr>
            <w:tcW w:w="739" w:type="dxa"/>
            <w:tcBorders>
              <w:top w:val="nil"/>
              <w:left w:val="nil"/>
              <w:right w:val="nil"/>
            </w:tcBorders>
            <w:shd w:val="clear" w:color="auto" w:fill="auto"/>
            <w:noWrap/>
            <w:vAlign w:val="center"/>
            <w:hideMark/>
          </w:tcPr>
          <w:p w14:paraId="1DC39B07"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0.102</w:t>
            </w:r>
          </w:p>
        </w:tc>
      </w:tr>
      <w:tr w:rsidR="00790EEE" w:rsidRPr="00E53642" w14:paraId="4209D12E" w14:textId="77777777" w:rsidTr="00180498">
        <w:trPr>
          <w:trHeight w:val="259"/>
        </w:trPr>
        <w:tc>
          <w:tcPr>
            <w:tcW w:w="1530" w:type="dxa"/>
            <w:tcBorders>
              <w:top w:val="nil"/>
              <w:left w:val="nil"/>
              <w:right w:val="single" w:sz="4" w:space="0" w:color="auto"/>
            </w:tcBorders>
            <w:shd w:val="clear" w:color="auto" w:fill="auto"/>
            <w:noWrap/>
            <w:vAlign w:val="center"/>
            <w:hideMark/>
          </w:tcPr>
          <w:p w14:paraId="6B52CDA7" w14:textId="3C0BC3AA" w:rsidR="00790EEE" w:rsidRPr="00E53642" w:rsidRDefault="00B556FA" w:rsidP="00790EEE">
            <w:pPr>
              <w:spacing w:after="0" w:line="192" w:lineRule="auto"/>
              <w:ind w:left="162" w:right="67"/>
              <w:rPr>
                <w:rFonts w:ascii="Times New Roman" w:eastAsia="Times New Roman" w:hAnsi="Times New Roman" w:cs="Times New Roman"/>
                <w:color w:val="000000"/>
                <w:sz w:val="16"/>
                <w:szCs w:val="16"/>
              </w:rPr>
            </w:pPr>
            <w:r>
              <w:rPr>
                <w:rFonts w:ascii="Times New Roman" w:eastAsia="Times New Roman" w:hAnsi="Times New Roman" w:cs="Times New Roman"/>
                <w:sz w:val="16"/>
                <w:szCs w:val="16"/>
              </w:rPr>
              <w:t>CESI</w:t>
            </w:r>
          </w:p>
        </w:tc>
        <w:tc>
          <w:tcPr>
            <w:tcW w:w="630" w:type="dxa"/>
            <w:tcBorders>
              <w:top w:val="nil"/>
              <w:left w:val="single" w:sz="4" w:space="0" w:color="auto"/>
              <w:right w:val="nil"/>
            </w:tcBorders>
            <w:shd w:val="clear" w:color="auto" w:fill="auto"/>
            <w:noWrap/>
            <w:vAlign w:val="center"/>
            <w:hideMark/>
          </w:tcPr>
          <w:p w14:paraId="62A86A97" w14:textId="21CFFCA3"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0.34</w:t>
            </w:r>
          </w:p>
        </w:tc>
        <w:tc>
          <w:tcPr>
            <w:tcW w:w="900" w:type="dxa"/>
            <w:tcBorders>
              <w:top w:val="nil"/>
              <w:left w:val="nil"/>
              <w:right w:val="nil"/>
            </w:tcBorders>
            <w:shd w:val="clear" w:color="auto" w:fill="auto"/>
            <w:noWrap/>
            <w:vAlign w:val="center"/>
            <w:hideMark/>
          </w:tcPr>
          <w:p w14:paraId="720E047C" w14:textId="1B74492B"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-1.15</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1.83</w:t>
            </w:r>
          </w:p>
        </w:tc>
        <w:tc>
          <w:tcPr>
            <w:tcW w:w="667" w:type="dxa"/>
            <w:tcBorders>
              <w:top w:val="nil"/>
              <w:left w:val="nil"/>
              <w:right w:val="single" w:sz="4" w:space="0" w:color="auto"/>
            </w:tcBorders>
            <w:shd w:val="clear" w:color="auto" w:fill="auto"/>
            <w:noWrap/>
            <w:vAlign w:val="center"/>
            <w:hideMark/>
          </w:tcPr>
          <w:p w14:paraId="1ECEFCE3" w14:textId="2A30962D"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0.651</w:t>
            </w:r>
          </w:p>
        </w:tc>
        <w:tc>
          <w:tcPr>
            <w:tcW w:w="559" w:type="dxa"/>
            <w:tcBorders>
              <w:top w:val="nil"/>
              <w:left w:val="single" w:sz="4" w:space="0" w:color="auto"/>
              <w:right w:val="nil"/>
            </w:tcBorders>
            <w:shd w:val="clear" w:color="auto" w:fill="auto"/>
            <w:noWrap/>
            <w:vAlign w:val="center"/>
            <w:hideMark/>
          </w:tcPr>
          <w:p w14:paraId="05C8636A"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0.36</w:t>
            </w:r>
          </w:p>
        </w:tc>
        <w:tc>
          <w:tcPr>
            <w:tcW w:w="934" w:type="dxa"/>
            <w:tcBorders>
              <w:top w:val="nil"/>
              <w:left w:val="nil"/>
              <w:right w:val="nil"/>
            </w:tcBorders>
            <w:shd w:val="clear" w:color="auto" w:fill="auto"/>
            <w:noWrap/>
            <w:vAlign w:val="center"/>
            <w:hideMark/>
          </w:tcPr>
          <w:p w14:paraId="739A8FE7" w14:textId="03189BC0"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-1.03</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1.76</w:t>
            </w:r>
          </w:p>
        </w:tc>
        <w:tc>
          <w:tcPr>
            <w:tcW w:w="667" w:type="dxa"/>
            <w:tcBorders>
              <w:top w:val="nil"/>
              <w:left w:val="nil"/>
              <w:right w:val="single" w:sz="4" w:space="0" w:color="auto"/>
            </w:tcBorders>
            <w:shd w:val="clear" w:color="auto" w:fill="auto"/>
            <w:noWrap/>
            <w:vAlign w:val="center"/>
            <w:hideMark/>
          </w:tcPr>
          <w:p w14:paraId="0B8F8C2E"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0.608</w:t>
            </w:r>
          </w:p>
        </w:tc>
        <w:tc>
          <w:tcPr>
            <w:tcW w:w="496" w:type="dxa"/>
            <w:tcBorders>
              <w:top w:val="nil"/>
              <w:left w:val="single" w:sz="4" w:space="0" w:color="auto"/>
              <w:right w:val="nil"/>
            </w:tcBorders>
            <w:shd w:val="clear" w:color="auto" w:fill="auto"/>
            <w:noWrap/>
            <w:vAlign w:val="center"/>
            <w:hideMark/>
          </w:tcPr>
          <w:p w14:paraId="1D016C8C" w14:textId="77777777" w:rsidR="00790EEE" w:rsidRPr="00E53642" w:rsidRDefault="00790EEE" w:rsidP="00790EEE">
            <w:pPr>
              <w:spacing w:after="0" w:line="192" w:lineRule="auto"/>
              <w:ind w:left="-58"/>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0.29</w:t>
            </w:r>
          </w:p>
        </w:tc>
        <w:tc>
          <w:tcPr>
            <w:tcW w:w="907" w:type="dxa"/>
            <w:tcBorders>
              <w:top w:val="nil"/>
              <w:left w:val="nil"/>
              <w:right w:val="nil"/>
            </w:tcBorders>
            <w:shd w:val="clear" w:color="auto" w:fill="auto"/>
            <w:noWrap/>
            <w:vAlign w:val="center"/>
            <w:hideMark/>
          </w:tcPr>
          <w:p w14:paraId="5AADF44D" w14:textId="7032B15F"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-1.23</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1.80</w:t>
            </w:r>
          </w:p>
        </w:tc>
        <w:tc>
          <w:tcPr>
            <w:tcW w:w="667" w:type="dxa"/>
            <w:tcBorders>
              <w:top w:val="nil"/>
              <w:left w:val="nil"/>
              <w:right w:val="single" w:sz="4" w:space="0" w:color="auto"/>
            </w:tcBorders>
            <w:shd w:val="clear" w:color="auto" w:fill="auto"/>
            <w:noWrap/>
            <w:vAlign w:val="center"/>
            <w:hideMark/>
          </w:tcPr>
          <w:p w14:paraId="5E8205B6"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0.706</w:t>
            </w:r>
          </w:p>
        </w:tc>
        <w:tc>
          <w:tcPr>
            <w:tcW w:w="559" w:type="dxa"/>
            <w:tcBorders>
              <w:top w:val="nil"/>
              <w:left w:val="single" w:sz="4" w:space="0" w:color="auto"/>
              <w:right w:val="nil"/>
            </w:tcBorders>
            <w:shd w:val="clear" w:color="auto" w:fill="auto"/>
            <w:noWrap/>
            <w:vAlign w:val="center"/>
            <w:hideMark/>
          </w:tcPr>
          <w:p w14:paraId="3D220BDB"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0.82</w:t>
            </w:r>
          </w:p>
        </w:tc>
        <w:tc>
          <w:tcPr>
            <w:tcW w:w="1024" w:type="dxa"/>
            <w:tcBorders>
              <w:top w:val="nil"/>
              <w:left w:val="nil"/>
              <w:right w:val="nil"/>
            </w:tcBorders>
            <w:shd w:val="clear" w:color="auto" w:fill="auto"/>
            <w:noWrap/>
            <w:vAlign w:val="center"/>
            <w:hideMark/>
          </w:tcPr>
          <w:p w14:paraId="5E2DAA3F" w14:textId="5CEB6A71"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-0.57</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2.21</w:t>
            </w:r>
          </w:p>
        </w:tc>
        <w:tc>
          <w:tcPr>
            <w:tcW w:w="739" w:type="dxa"/>
            <w:tcBorders>
              <w:top w:val="nil"/>
              <w:left w:val="nil"/>
              <w:right w:val="nil"/>
            </w:tcBorders>
            <w:shd w:val="clear" w:color="auto" w:fill="auto"/>
            <w:noWrap/>
            <w:vAlign w:val="center"/>
            <w:hideMark/>
          </w:tcPr>
          <w:p w14:paraId="18E91CFD"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0.243</w:t>
            </w:r>
          </w:p>
        </w:tc>
      </w:tr>
      <w:tr w:rsidR="00790EEE" w:rsidRPr="00E53642" w14:paraId="78DC187B" w14:textId="77777777" w:rsidTr="00180498">
        <w:trPr>
          <w:trHeight w:val="259"/>
        </w:trPr>
        <w:tc>
          <w:tcPr>
            <w:tcW w:w="1530" w:type="dxa"/>
            <w:tcBorders>
              <w:left w:val="nil"/>
              <w:bottom w:val="single" w:sz="4" w:space="0" w:color="auto"/>
              <w:right w:val="single" w:sz="4" w:space="0" w:color="auto"/>
            </w:tcBorders>
            <w:shd w:val="clear" w:color="auto" w:fill="auto"/>
            <w:noWrap/>
            <w:vAlign w:val="center"/>
            <w:hideMark/>
          </w:tcPr>
          <w:p w14:paraId="0DAA9F31" w14:textId="77777777" w:rsidR="00790EEE" w:rsidRPr="00E53642" w:rsidRDefault="00790EEE" w:rsidP="00790EEE">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Pain pre-</w:t>
            </w:r>
            <w:proofErr w:type="spellStart"/>
            <w:r w:rsidRPr="00E53642">
              <w:rPr>
                <w:rFonts w:ascii="Times New Roman" w:eastAsia="Times New Roman" w:hAnsi="Times New Roman" w:cs="Times New Roman"/>
                <w:sz w:val="16"/>
                <w:szCs w:val="16"/>
              </w:rPr>
              <w:t>inj</w:t>
            </w:r>
            <w:proofErr w:type="spellEnd"/>
          </w:p>
        </w:tc>
        <w:tc>
          <w:tcPr>
            <w:tcW w:w="630" w:type="dxa"/>
            <w:tcBorders>
              <w:left w:val="single" w:sz="4" w:space="0" w:color="auto"/>
              <w:bottom w:val="single" w:sz="4" w:space="0" w:color="auto"/>
              <w:right w:val="nil"/>
            </w:tcBorders>
            <w:shd w:val="clear" w:color="auto" w:fill="auto"/>
            <w:noWrap/>
            <w:vAlign w:val="center"/>
            <w:hideMark/>
          </w:tcPr>
          <w:p w14:paraId="65A9C73B" w14:textId="3E5352E6" w:rsidR="00790EEE" w:rsidRPr="00DE070C" w:rsidRDefault="00790EEE" w:rsidP="00790EEE">
            <w:pPr>
              <w:spacing w:after="0" w:line="192" w:lineRule="auto"/>
              <w:jc w:val="center"/>
              <w:rPr>
                <w:rFonts w:ascii="Times New Roman" w:eastAsia="Times New Roman" w:hAnsi="Times New Roman" w:cs="Times New Roman"/>
                <w:b/>
                <w:bCs/>
                <w:color w:val="000000"/>
                <w:sz w:val="16"/>
                <w:szCs w:val="16"/>
              </w:rPr>
            </w:pPr>
            <w:r w:rsidRPr="00DE070C">
              <w:rPr>
                <w:rFonts w:ascii="Times New Roman" w:eastAsia="Times New Roman" w:hAnsi="Times New Roman" w:cs="Times New Roman"/>
                <w:b/>
                <w:bCs/>
                <w:sz w:val="16"/>
                <w:szCs w:val="16"/>
              </w:rPr>
              <w:t>0.68</w:t>
            </w:r>
          </w:p>
        </w:tc>
        <w:tc>
          <w:tcPr>
            <w:tcW w:w="900" w:type="dxa"/>
            <w:tcBorders>
              <w:left w:val="nil"/>
              <w:bottom w:val="single" w:sz="4" w:space="0" w:color="auto"/>
              <w:right w:val="nil"/>
            </w:tcBorders>
            <w:shd w:val="clear" w:color="auto" w:fill="auto"/>
            <w:noWrap/>
            <w:vAlign w:val="center"/>
            <w:hideMark/>
          </w:tcPr>
          <w:p w14:paraId="3D4D179F" w14:textId="24448C79" w:rsidR="00790EEE" w:rsidRPr="005E16A8" w:rsidRDefault="00790EEE" w:rsidP="00790EEE">
            <w:pPr>
              <w:spacing w:after="0" w:line="192" w:lineRule="auto"/>
              <w:jc w:val="center"/>
              <w:rPr>
                <w:rFonts w:ascii="Times New Roman" w:eastAsia="Times New Roman" w:hAnsi="Times New Roman" w:cs="Times New Roman"/>
                <w:color w:val="000000"/>
                <w:sz w:val="16"/>
                <w:szCs w:val="16"/>
              </w:rPr>
            </w:pPr>
            <w:r w:rsidRPr="005E16A8">
              <w:rPr>
                <w:rFonts w:ascii="Times New Roman" w:eastAsia="Times New Roman" w:hAnsi="Times New Roman" w:cs="Times New Roman"/>
                <w:sz w:val="16"/>
                <w:szCs w:val="16"/>
              </w:rPr>
              <w:t>0.42</w:t>
            </w:r>
            <w:r>
              <w:rPr>
                <w:rFonts w:ascii="Times New Roman" w:eastAsia="Times New Roman" w:hAnsi="Times New Roman" w:cs="Times New Roman"/>
                <w:sz w:val="16"/>
                <w:szCs w:val="16"/>
              </w:rPr>
              <w:t xml:space="preserve">, </w:t>
            </w:r>
            <w:r w:rsidRPr="005E16A8">
              <w:rPr>
                <w:rFonts w:ascii="Times New Roman" w:eastAsia="Times New Roman" w:hAnsi="Times New Roman" w:cs="Times New Roman"/>
                <w:sz w:val="16"/>
                <w:szCs w:val="16"/>
              </w:rPr>
              <w:t>0.94</w:t>
            </w:r>
          </w:p>
        </w:tc>
        <w:tc>
          <w:tcPr>
            <w:tcW w:w="667" w:type="dxa"/>
            <w:tcBorders>
              <w:left w:val="nil"/>
              <w:bottom w:val="single" w:sz="4" w:space="0" w:color="auto"/>
              <w:right w:val="single" w:sz="4" w:space="0" w:color="auto"/>
            </w:tcBorders>
            <w:shd w:val="clear" w:color="auto" w:fill="auto"/>
            <w:noWrap/>
            <w:vAlign w:val="center"/>
            <w:hideMark/>
          </w:tcPr>
          <w:p w14:paraId="51900BE6" w14:textId="17B72077" w:rsidR="00790EEE" w:rsidRPr="005E16A8" w:rsidRDefault="00790EEE" w:rsidP="00790EEE">
            <w:pPr>
              <w:spacing w:after="0" w:line="192" w:lineRule="auto"/>
              <w:jc w:val="center"/>
              <w:rPr>
                <w:rFonts w:ascii="Times New Roman" w:eastAsia="Times New Roman" w:hAnsi="Times New Roman" w:cs="Times New Roman"/>
                <w:color w:val="000000"/>
                <w:sz w:val="16"/>
                <w:szCs w:val="16"/>
              </w:rPr>
            </w:pPr>
            <w:r w:rsidRPr="005E16A8">
              <w:rPr>
                <w:rFonts w:ascii="Times New Roman" w:eastAsia="Times New Roman" w:hAnsi="Times New Roman" w:cs="Times New Roman"/>
                <w:sz w:val="16"/>
                <w:szCs w:val="16"/>
              </w:rPr>
              <w:t>&lt;0.001</w:t>
            </w:r>
          </w:p>
        </w:tc>
        <w:tc>
          <w:tcPr>
            <w:tcW w:w="559" w:type="dxa"/>
            <w:tcBorders>
              <w:left w:val="single" w:sz="4" w:space="0" w:color="auto"/>
              <w:bottom w:val="single" w:sz="4" w:space="0" w:color="auto"/>
              <w:right w:val="nil"/>
            </w:tcBorders>
            <w:shd w:val="clear" w:color="auto" w:fill="auto"/>
            <w:noWrap/>
            <w:vAlign w:val="center"/>
            <w:hideMark/>
          </w:tcPr>
          <w:p w14:paraId="1E2547EE" w14:textId="77777777" w:rsidR="00790EEE" w:rsidRPr="00DE070C" w:rsidRDefault="00790EEE" w:rsidP="00790EEE">
            <w:pPr>
              <w:spacing w:after="0" w:line="192" w:lineRule="auto"/>
              <w:jc w:val="center"/>
              <w:rPr>
                <w:rFonts w:ascii="Times New Roman" w:eastAsia="Times New Roman" w:hAnsi="Times New Roman" w:cs="Times New Roman"/>
                <w:b/>
                <w:bCs/>
                <w:color w:val="000000"/>
                <w:sz w:val="16"/>
                <w:szCs w:val="16"/>
              </w:rPr>
            </w:pPr>
            <w:r w:rsidRPr="00DE070C">
              <w:rPr>
                <w:rFonts w:ascii="Times New Roman" w:eastAsia="Times New Roman" w:hAnsi="Times New Roman" w:cs="Times New Roman"/>
                <w:b/>
                <w:bCs/>
                <w:sz w:val="16"/>
                <w:szCs w:val="16"/>
              </w:rPr>
              <w:t>0.53</w:t>
            </w:r>
          </w:p>
        </w:tc>
        <w:tc>
          <w:tcPr>
            <w:tcW w:w="934" w:type="dxa"/>
            <w:tcBorders>
              <w:left w:val="nil"/>
              <w:bottom w:val="single" w:sz="4" w:space="0" w:color="auto"/>
              <w:right w:val="nil"/>
            </w:tcBorders>
            <w:shd w:val="clear" w:color="auto" w:fill="auto"/>
            <w:noWrap/>
            <w:vAlign w:val="center"/>
            <w:hideMark/>
          </w:tcPr>
          <w:p w14:paraId="174532FB" w14:textId="548089BC" w:rsidR="00790EEE" w:rsidRPr="005E16A8" w:rsidRDefault="00790EEE" w:rsidP="00790EEE">
            <w:pPr>
              <w:spacing w:after="0" w:line="192" w:lineRule="auto"/>
              <w:jc w:val="center"/>
              <w:rPr>
                <w:rFonts w:ascii="Times New Roman" w:eastAsia="Times New Roman" w:hAnsi="Times New Roman" w:cs="Times New Roman"/>
                <w:color w:val="000000"/>
                <w:sz w:val="16"/>
                <w:szCs w:val="16"/>
              </w:rPr>
            </w:pPr>
            <w:r w:rsidRPr="005E16A8">
              <w:rPr>
                <w:rFonts w:ascii="Times New Roman" w:eastAsia="Times New Roman" w:hAnsi="Times New Roman" w:cs="Times New Roman"/>
                <w:sz w:val="16"/>
                <w:szCs w:val="16"/>
              </w:rPr>
              <w:t>0.24</w:t>
            </w:r>
            <w:r>
              <w:rPr>
                <w:rFonts w:ascii="Times New Roman" w:eastAsia="Times New Roman" w:hAnsi="Times New Roman" w:cs="Times New Roman"/>
                <w:sz w:val="16"/>
                <w:szCs w:val="16"/>
              </w:rPr>
              <w:t xml:space="preserve">, </w:t>
            </w:r>
            <w:r w:rsidRPr="005E16A8">
              <w:rPr>
                <w:rFonts w:ascii="Times New Roman" w:eastAsia="Times New Roman" w:hAnsi="Times New Roman" w:cs="Times New Roman"/>
                <w:sz w:val="16"/>
                <w:szCs w:val="16"/>
              </w:rPr>
              <w:t>0.81</w:t>
            </w:r>
          </w:p>
        </w:tc>
        <w:tc>
          <w:tcPr>
            <w:tcW w:w="667" w:type="dxa"/>
            <w:tcBorders>
              <w:left w:val="nil"/>
              <w:bottom w:val="single" w:sz="4" w:space="0" w:color="auto"/>
              <w:right w:val="single" w:sz="4" w:space="0" w:color="auto"/>
            </w:tcBorders>
            <w:shd w:val="clear" w:color="auto" w:fill="auto"/>
            <w:noWrap/>
            <w:vAlign w:val="center"/>
            <w:hideMark/>
          </w:tcPr>
          <w:p w14:paraId="54C17F87" w14:textId="77777777" w:rsidR="00790EEE" w:rsidRPr="005E16A8" w:rsidRDefault="00790EEE" w:rsidP="00790EEE">
            <w:pPr>
              <w:spacing w:after="0" w:line="192" w:lineRule="auto"/>
              <w:jc w:val="center"/>
              <w:rPr>
                <w:rFonts w:ascii="Times New Roman" w:eastAsia="Times New Roman" w:hAnsi="Times New Roman" w:cs="Times New Roman"/>
                <w:color w:val="000000"/>
                <w:sz w:val="16"/>
                <w:szCs w:val="16"/>
              </w:rPr>
            </w:pPr>
            <w:r w:rsidRPr="005E16A8">
              <w:rPr>
                <w:rFonts w:ascii="Times New Roman" w:eastAsia="Times New Roman" w:hAnsi="Times New Roman" w:cs="Times New Roman"/>
                <w:sz w:val="16"/>
                <w:szCs w:val="16"/>
              </w:rPr>
              <w:t>&lt;0.001</w:t>
            </w:r>
          </w:p>
        </w:tc>
        <w:tc>
          <w:tcPr>
            <w:tcW w:w="496" w:type="dxa"/>
            <w:tcBorders>
              <w:left w:val="single" w:sz="4" w:space="0" w:color="auto"/>
              <w:bottom w:val="single" w:sz="4" w:space="0" w:color="auto"/>
              <w:right w:val="nil"/>
            </w:tcBorders>
            <w:shd w:val="clear" w:color="auto" w:fill="auto"/>
            <w:noWrap/>
            <w:vAlign w:val="center"/>
            <w:hideMark/>
          </w:tcPr>
          <w:p w14:paraId="1E464EAA" w14:textId="77777777" w:rsidR="00790EEE" w:rsidRPr="00DE070C" w:rsidRDefault="00790EEE" w:rsidP="00790EEE">
            <w:pPr>
              <w:spacing w:after="0" w:line="192" w:lineRule="auto"/>
              <w:ind w:left="-58"/>
              <w:jc w:val="center"/>
              <w:rPr>
                <w:rFonts w:ascii="Times New Roman" w:eastAsia="Times New Roman" w:hAnsi="Times New Roman" w:cs="Times New Roman"/>
                <w:b/>
                <w:bCs/>
                <w:color w:val="000000"/>
                <w:sz w:val="16"/>
                <w:szCs w:val="16"/>
              </w:rPr>
            </w:pPr>
            <w:r w:rsidRPr="00DE070C">
              <w:rPr>
                <w:rFonts w:ascii="Times New Roman" w:eastAsia="Times New Roman" w:hAnsi="Times New Roman" w:cs="Times New Roman"/>
                <w:b/>
                <w:bCs/>
                <w:sz w:val="16"/>
                <w:szCs w:val="16"/>
              </w:rPr>
              <w:t>0.61</w:t>
            </w:r>
          </w:p>
        </w:tc>
        <w:tc>
          <w:tcPr>
            <w:tcW w:w="907" w:type="dxa"/>
            <w:tcBorders>
              <w:left w:val="nil"/>
              <w:bottom w:val="single" w:sz="4" w:space="0" w:color="auto"/>
              <w:right w:val="nil"/>
            </w:tcBorders>
            <w:shd w:val="clear" w:color="auto" w:fill="auto"/>
            <w:noWrap/>
            <w:vAlign w:val="center"/>
            <w:hideMark/>
          </w:tcPr>
          <w:p w14:paraId="0A448376" w14:textId="266B9D83" w:rsidR="00790EEE" w:rsidRPr="005E16A8" w:rsidRDefault="00790EEE" w:rsidP="00790EEE">
            <w:pPr>
              <w:spacing w:after="0" w:line="192" w:lineRule="auto"/>
              <w:jc w:val="center"/>
              <w:rPr>
                <w:rFonts w:ascii="Times New Roman" w:eastAsia="Times New Roman" w:hAnsi="Times New Roman" w:cs="Times New Roman"/>
                <w:color w:val="000000"/>
                <w:sz w:val="16"/>
                <w:szCs w:val="16"/>
              </w:rPr>
            </w:pPr>
            <w:r w:rsidRPr="005E16A8">
              <w:rPr>
                <w:rFonts w:ascii="Times New Roman" w:eastAsia="Times New Roman" w:hAnsi="Times New Roman" w:cs="Times New Roman"/>
                <w:sz w:val="16"/>
                <w:szCs w:val="16"/>
              </w:rPr>
              <w:t>0.29</w:t>
            </w:r>
            <w:r>
              <w:rPr>
                <w:rFonts w:ascii="Times New Roman" w:eastAsia="Times New Roman" w:hAnsi="Times New Roman" w:cs="Times New Roman"/>
                <w:sz w:val="16"/>
                <w:szCs w:val="16"/>
              </w:rPr>
              <w:t xml:space="preserve">, </w:t>
            </w:r>
            <w:r w:rsidRPr="005E16A8">
              <w:rPr>
                <w:rFonts w:ascii="Times New Roman" w:eastAsia="Times New Roman" w:hAnsi="Times New Roman" w:cs="Times New Roman"/>
                <w:sz w:val="16"/>
                <w:szCs w:val="16"/>
              </w:rPr>
              <w:t>0.94</w:t>
            </w:r>
          </w:p>
        </w:tc>
        <w:tc>
          <w:tcPr>
            <w:tcW w:w="667" w:type="dxa"/>
            <w:tcBorders>
              <w:left w:val="nil"/>
              <w:bottom w:val="single" w:sz="4" w:space="0" w:color="auto"/>
              <w:right w:val="single" w:sz="4" w:space="0" w:color="auto"/>
            </w:tcBorders>
            <w:shd w:val="clear" w:color="auto" w:fill="auto"/>
            <w:noWrap/>
            <w:vAlign w:val="center"/>
            <w:hideMark/>
          </w:tcPr>
          <w:p w14:paraId="01740616" w14:textId="77777777" w:rsidR="00790EEE" w:rsidRPr="005E16A8" w:rsidRDefault="00790EEE" w:rsidP="00790EEE">
            <w:pPr>
              <w:spacing w:after="0" w:line="192" w:lineRule="auto"/>
              <w:jc w:val="center"/>
              <w:rPr>
                <w:rFonts w:ascii="Times New Roman" w:eastAsia="Times New Roman" w:hAnsi="Times New Roman" w:cs="Times New Roman"/>
                <w:color w:val="000000"/>
                <w:sz w:val="16"/>
                <w:szCs w:val="16"/>
              </w:rPr>
            </w:pPr>
            <w:r w:rsidRPr="005E16A8">
              <w:rPr>
                <w:rFonts w:ascii="Times New Roman" w:eastAsia="Times New Roman" w:hAnsi="Times New Roman" w:cs="Times New Roman"/>
                <w:sz w:val="16"/>
                <w:szCs w:val="16"/>
              </w:rPr>
              <w:t>&lt;0.001</w:t>
            </w:r>
          </w:p>
        </w:tc>
        <w:tc>
          <w:tcPr>
            <w:tcW w:w="559" w:type="dxa"/>
            <w:tcBorders>
              <w:left w:val="single" w:sz="4" w:space="0" w:color="auto"/>
              <w:bottom w:val="single" w:sz="4" w:space="0" w:color="auto"/>
              <w:right w:val="nil"/>
            </w:tcBorders>
            <w:shd w:val="clear" w:color="auto" w:fill="auto"/>
            <w:noWrap/>
            <w:vAlign w:val="center"/>
            <w:hideMark/>
          </w:tcPr>
          <w:p w14:paraId="5B1A20A7" w14:textId="77777777" w:rsidR="00790EEE" w:rsidRPr="00DE070C" w:rsidRDefault="00790EEE" w:rsidP="00790EEE">
            <w:pPr>
              <w:spacing w:after="0" w:line="192" w:lineRule="auto"/>
              <w:jc w:val="center"/>
              <w:rPr>
                <w:rFonts w:ascii="Times New Roman" w:eastAsia="Times New Roman" w:hAnsi="Times New Roman" w:cs="Times New Roman"/>
                <w:b/>
                <w:bCs/>
                <w:color w:val="000000"/>
                <w:sz w:val="16"/>
                <w:szCs w:val="16"/>
              </w:rPr>
            </w:pPr>
            <w:r w:rsidRPr="00DE070C">
              <w:rPr>
                <w:rFonts w:ascii="Times New Roman" w:eastAsia="Times New Roman" w:hAnsi="Times New Roman" w:cs="Times New Roman"/>
                <w:b/>
                <w:bCs/>
                <w:sz w:val="16"/>
                <w:szCs w:val="16"/>
              </w:rPr>
              <w:t>0.58</w:t>
            </w:r>
          </w:p>
        </w:tc>
        <w:tc>
          <w:tcPr>
            <w:tcW w:w="1024" w:type="dxa"/>
            <w:tcBorders>
              <w:left w:val="nil"/>
              <w:bottom w:val="single" w:sz="4" w:space="0" w:color="auto"/>
              <w:right w:val="nil"/>
            </w:tcBorders>
            <w:shd w:val="clear" w:color="auto" w:fill="auto"/>
            <w:noWrap/>
            <w:vAlign w:val="center"/>
            <w:hideMark/>
          </w:tcPr>
          <w:p w14:paraId="14639C62" w14:textId="0CED90C9" w:rsidR="00790EEE" w:rsidRPr="005E16A8" w:rsidRDefault="00790EEE" w:rsidP="00790EEE">
            <w:pPr>
              <w:spacing w:after="0" w:line="192" w:lineRule="auto"/>
              <w:jc w:val="center"/>
              <w:rPr>
                <w:rFonts w:ascii="Times New Roman" w:eastAsia="Times New Roman" w:hAnsi="Times New Roman" w:cs="Times New Roman"/>
                <w:color w:val="000000"/>
                <w:sz w:val="16"/>
                <w:szCs w:val="16"/>
              </w:rPr>
            </w:pPr>
            <w:r w:rsidRPr="005E16A8">
              <w:rPr>
                <w:rFonts w:ascii="Times New Roman" w:eastAsia="Times New Roman" w:hAnsi="Times New Roman" w:cs="Times New Roman"/>
                <w:sz w:val="16"/>
                <w:szCs w:val="16"/>
              </w:rPr>
              <w:t>0.33</w:t>
            </w:r>
            <w:r>
              <w:rPr>
                <w:rFonts w:ascii="Times New Roman" w:eastAsia="Times New Roman" w:hAnsi="Times New Roman" w:cs="Times New Roman"/>
                <w:sz w:val="16"/>
                <w:szCs w:val="16"/>
              </w:rPr>
              <w:t xml:space="preserve">, </w:t>
            </w:r>
            <w:r w:rsidRPr="005E16A8">
              <w:rPr>
                <w:rFonts w:ascii="Times New Roman" w:eastAsia="Times New Roman" w:hAnsi="Times New Roman" w:cs="Times New Roman"/>
                <w:sz w:val="16"/>
                <w:szCs w:val="16"/>
              </w:rPr>
              <w:t>0.83</w:t>
            </w:r>
          </w:p>
        </w:tc>
        <w:tc>
          <w:tcPr>
            <w:tcW w:w="739" w:type="dxa"/>
            <w:tcBorders>
              <w:left w:val="nil"/>
              <w:bottom w:val="single" w:sz="4" w:space="0" w:color="auto"/>
              <w:right w:val="nil"/>
            </w:tcBorders>
            <w:shd w:val="clear" w:color="auto" w:fill="auto"/>
            <w:noWrap/>
            <w:vAlign w:val="center"/>
            <w:hideMark/>
          </w:tcPr>
          <w:p w14:paraId="4C732841" w14:textId="77777777" w:rsidR="00790EEE" w:rsidRPr="005E16A8" w:rsidRDefault="00790EEE" w:rsidP="00790EEE">
            <w:pPr>
              <w:spacing w:after="0" w:line="192" w:lineRule="auto"/>
              <w:jc w:val="center"/>
              <w:rPr>
                <w:rFonts w:ascii="Times New Roman" w:eastAsia="Times New Roman" w:hAnsi="Times New Roman" w:cs="Times New Roman"/>
                <w:color w:val="000000"/>
                <w:sz w:val="16"/>
                <w:szCs w:val="16"/>
              </w:rPr>
            </w:pPr>
            <w:r w:rsidRPr="005E16A8">
              <w:rPr>
                <w:rFonts w:ascii="Times New Roman" w:eastAsia="Times New Roman" w:hAnsi="Times New Roman" w:cs="Times New Roman"/>
                <w:sz w:val="16"/>
                <w:szCs w:val="16"/>
              </w:rPr>
              <w:t>&lt;0.001</w:t>
            </w:r>
          </w:p>
        </w:tc>
      </w:tr>
      <w:tr w:rsidR="00790EEE" w:rsidRPr="00E53642" w14:paraId="4CA1BE54" w14:textId="77777777" w:rsidTr="00180498">
        <w:trPr>
          <w:trHeight w:val="259"/>
        </w:trPr>
        <w:tc>
          <w:tcPr>
            <w:tcW w:w="1530" w:type="dxa"/>
            <w:tcBorders>
              <w:top w:val="single" w:sz="4" w:space="0" w:color="auto"/>
              <w:left w:val="nil"/>
              <w:bottom w:val="nil"/>
              <w:right w:val="single" w:sz="4" w:space="0" w:color="auto"/>
            </w:tcBorders>
            <w:shd w:val="clear" w:color="auto" w:fill="auto"/>
            <w:noWrap/>
            <w:vAlign w:val="center"/>
            <w:hideMark/>
          </w:tcPr>
          <w:p w14:paraId="2EA422D7" w14:textId="77777777" w:rsidR="00790EEE" w:rsidRPr="00E53642" w:rsidRDefault="00790EEE" w:rsidP="00790EEE">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 xml:space="preserve">Pain post </w:t>
            </w:r>
            <w:proofErr w:type="spellStart"/>
            <w:r w:rsidRPr="00E53642">
              <w:rPr>
                <w:rFonts w:ascii="Times New Roman" w:eastAsia="Times New Roman" w:hAnsi="Times New Roman" w:cs="Times New Roman"/>
                <w:color w:val="000000"/>
                <w:sz w:val="16"/>
                <w:szCs w:val="16"/>
              </w:rPr>
              <w:t>inj</w:t>
            </w:r>
            <w:proofErr w:type="spellEnd"/>
            <w:r w:rsidRPr="00E53642">
              <w:rPr>
                <w:rFonts w:ascii="Times New Roman" w:eastAsia="Times New Roman" w:hAnsi="Times New Roman" w:cs="Times New Roman"/>
                <w:color w:val="000000"/>
                <w:sz w:val="16"/>
                <w:szCs w:val="16"/>
              </w:rPr>
              <w:t xml:space="preserve"> (ref)</w:t>
            </w:r>
          </w:p>
        </w:tc>
        <w:tc>
          <w:tcPr>
            <w:tcW w:w="630" w:type="dxa"/>
            <w:tcBorders>
              <w:top w:val="single" w:sz="4" w:space="0" w:color="auto"/>
              <w:left w:val="single" w:sz="4" w:space="0" w:color="auto"/>
              <w:bottom w:val="nil"/>
              <w:right w:val="nil"/>
            </w:tcBorders>
            <w:shd w:val="clear" w:color="auto" w:fill="auto"/>
            <w:noWrap/>
            <w:vAlign w:val="center"/>
            <w:hideMark/>
          </w:tcPr>
          <w:p w14:paraId="69D96B31" w14:textId="31109FD2"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w:t>
            </w:r>
          </w:p>
        </w:tc>
        <w:tc>
          <w:tcPr>
            <w:tcW w:w="900" w:type="dxa"/>
            <w:tcBorders>
              <w:top w:val="single" w:sz="4" w:space="0" w:color="auto"/>
              <w:left w:val="nil"/>
              <w:bottom w:val="nil"/>
              <w:right w:val="nil"/>
            </w:tcBorders>
            <w:shd w:val="clear" w:color="auto" w:fill="auto"/>
            <w:noWrap/>
            <w:vAlign w:val="center"/>
            <w:hideMark/>
          </w:tcPr>
          <w:p w14:paraId="54F235E1"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p>
        </w:tc>
        <w:tc>
          <w:tcPr>
            <w:tcW w:w="667" w:type="dxa"/>
            <w:tcBorders>
              <w:top w:val="single" w:sz="4" w:space="0" w:color="auto"/>
              <w:left w:val="nil"/>
              <w:bottom w:val="nil"/>
              <w:right w:val="single" w:sz="4" w:space="0" w:color="auto"/>
            </w:tcBorders>
            <w:shd w:val="clear" w:color="auto" w:fill="auto"/>
            <w:noWrap/>
            <w:vAlign w:val="center"/>
            <w:hideMark/>
          </w:tcPr>
          <w:p w14:paraId="6B09D4F9"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559" w:type="dxa"/>
            <w:tcBorders>
              <w:top w:val="single" w:sz="4" w:space="0" w:color="auto"/>
              <w:left w:val="single" w:sz="4" w:space="0" w:color="auto"/>
              <w:right w:val="nil"/>
            </w:tcBorders>
            <w:shd w:val="clear" w:color="auto" w:fill="auto"/>
            <w:noWrap/>
            <w:vAlign w:val="center"/>
            <w:hideMark/>
          </w:tcPr>
          <w:p w14:paraId="733C454C"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34" w:type="dxa"/>
            <w:tcBorders>
              <w:top w:val="single" w:sz="4" w:space="0" w:color="auto"/>
              <w:left w:val="nil"/>
              <w:right w:val="nil"/>
            </w:tcBorders>
            <w:shd w:val="clear" w:color="auto" w:fill="auto"/>
            <w:noWrap/>
            <w:vAlign w:val="center"/>
            <w:hideMark/>
          </w:tcPr>
          <w:p w14:paraId="6A3B63BA"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667" w:type="dxa"/>
            <w:tcBorders>
              <w:top w:val="single" w:sz="4" w:space="0" w:color="auto"/>
              <w:left w:val="nil"/>
              <w:bottom w:val="nil"/>
              <w:right w:val="single" w:sz="4" w:space="0" w:color="auto"/>
            </w:tcBorders>
            <w:shd w:val="clear" w:color="auto" w:fill="auto"/>
            <w:noWrap/>
            <w:vAlign w:val="center"/>
            <w:hideMark/>
          </w:tcPr>
          <w:p w14:paraId="036DBECD"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496" w:type="dxa"/>
            <w:tcBorders>
              <w:top w:val="single" w:sz="4" w:space="0" w:color="auto"/>
              <w:left w:val="single" w:sz="4" w:space="0" w:color="auto"/>
              <w:right w:val="nil"/>
            </w:tcBorders>
            <w:shd w:val="clear" w:color="auto" w:fill="auto"/>
            <w:noWrap/>
            <w:vAlign w:val="center"/>
            <w:hideMark/>
          </w:tcPr>
          <w:p w14:paraId="243D64FD" w14:textId="77777777" w:rsidR="00790EEE" w:rsidRPr="00E53642" w:rsidRDefault="00790EEE" w:rsidP="00790EEE">
            <w:pPr>
              <w:spacing w:after="0" w:line="192" w:lineRule="auto"/>
              <w:ind w:left="-5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07" w:type="dxa"/>
            <w:tcBorders>
              <w:top w:val="single" w:sz="4" w:space="0" w:color="auto"/>
              <w:left w:val="nil"/>
              <w:bottom w:val="nil"/>
              <w:right w:val="nil"/>
            </w:tcBorders>
            <w:shd w:val="clear" w:color="auto" w:fill="auto"/>
            <w:noWrap/>
            <w:vAlign w:val="center"/>
            <w:hideMark/>
          </w:tcPr>
          <w:p w14:paraId="6257FF52"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667" w:type="dxa"/>
            <w:tcBorders>
              <w:top w:val="single" w:sz="4" w:space="0" w:color="auto"/>
              <w:left w:val="nil"/>
              <w:bottom w:val="nil"/>
              <w:right w:val="single" w:sz="4" w:space="0" w:color="auto"/>
            </w:tcBorders>
            <w:shd w:val="clear" w:color="auto" w:fill="auto"/>
            <w:noWrap/>
            <w:vAlign w:val="center"/>
            <w:hideMark/>
          </w:tcPr>
          <w:p w14:paraId="64EADC95"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559" w:type="dxa"/>
            <w:tcBorders>
              <w:top w:val="single" w:sz="4" w:space="0" w:color="auto"/>
              <w:left w:val="single" w:sz="4" w:space="0" w:color="auto"/>
              <w:right w:val="nil"/>
            </w:tcBorders>
            <w:shd w:val="clear" w:color="auto" w:fill="auto"/>
            <w:noWrap/>
            <w:vAlign w:val="center"/>
            <w:hideMark/>
          </w:tcPr>
          <w:p w14:paraId="211D1A45"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24" w:type="dxa"/>
            <w:tcBorders>
              <w:top w:val="single" w:sz="4" w:space="0" w:color="auto"/>
              <w:left w:val="nil"/>
              <w:bottom w:val="nil"/>
              <w:right w:val="nil"/>
            </w:tcBorders>
            <w:shd w:val="clear" w:color="auto" w:fill="auto"/>
            <w:noWrap/>
            <w:vAlign w:val="center"/>
            <w:hideMark/>
          </w:tcPr>
          <w:p w14:paraId="7485903F"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739" w:type="dxa"/>
            <w:tcBorders>
              <w:top w:val="single" w:sz="4" w:space="0" w:color="auto"/>
              <w:left w:val="nil"/>
              <w:bottom w:val="nil"/>
              <w:right w:val="nil"/>
            </w:tcBorders>
            <w:shd w:val="clear" w:color="auto" w:fill="auto"/>
            <w:noWrap/>
            <w:vAlign w:val="center"/>
            <w:hideMark/>
          </w:tcPr>
          <w:p w14:paraId="42FBB028"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r>
      <w:tr w:rsidR="00790EEE" w:rsidRPr="00E53642" w14:paraId="7CF28E34" w14:textId="77777777" w:rsidTr="00180498">
        <w:trPr>
          <w:trHeight w:val="259"/>
        </w:trPr>
        <w:tc>
          <w:tcPr>
            <w:tcW w:w="1530" w:type="dxa"/>
            <w:tcBorders>
              <w:top w:val="nil"/>
              <w:left w:val="nil"/>
              <w:bottom w:val="nil"/>
              <w:right w:val="single" w:sz="4" w:space="0" w:color="auto"/>
            </w:tcBorders>
            <w:shd w:val="clear" w:color="auto" w:fill="auto"/>
            <w:noWrap/>
            <w:vAlign w:val="center"/>
            <w:hideMark/>
          </w:tcPr>
          <w:p w14:paraId="740F8783" w14:textId="77777777" w:rsidR="00790EEE" w:rsidRPr="00E53642" w:rsidRDefault="00790EEE" w:rsidP="00790EEE">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 xml:space="preserve">Pain 6 </w:t>
            </w:r>
            <w:proofErr w:type="spellStart"/>
            <w:r w:rsidRPr="00E53642">
              <w:rPr>
                <w:rFonts w:ascii="Times New Roman" w:eastAsia="Times New Roman" w:hAnsi="Times New Roman" w:cs="Times New Roman"/>
                <w:sz w:val="16"/>
                <w:szCs w:val="16"/>
              </w:rPr>
              <w:t>wk</w:t>
            </w:r>
            <w:proofErr w:type="spellEnd"/>
          </w:p>
        </w:tc>
        <w:tc>
          <w:tcPr>
            <w:tcW w:w="630" w:type="dxa"/>
            <w:tcBorders>
              <w:top w:val="nil"/>
              <w:left w:val="single" w:sz="4" w:space="0" w:color="auto"/>
              <w:bottom w:val="nil"/>
              <w:right w:val="nil"/>
            </w:tcBorders>
            <w:shd w:val="clear" w:color="auto" w:fill="auto"/>
            <w:noWrap/>
            <w:vAlign w:val="center"/>
            <w:hideMark/>
          </w:tcPr>
          <w:p w14:paraId="12CE951E" w14:textId="79297748"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2.42</w:t>
            </w:r>
          </w:p>
        </w:tc>
        <w:tc>
          <w:tcPr>
            <w:tcW w:w="900" w:type="dxa"/>
            <w:tcBorders>
              <w:top w:val="nil"/>
              <w:left w:val="nil"/>
              <w:bottom w:val="nil"/>
              <w:right w:val="nil"/>
            </w:tcBorders>
            <w:shd w:val="clear" w:color="auto" w:fill="auto"/>
            <w:noWrap/>
            <w:vAlign w:val="center"/>
            <w:hideMark/>
          </w:tcPr>
          <w:p w14:paraId="1A3B625D" w14:textId="7F05501E"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1.45</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3.39</w:t>
            </w:r>
          </w:p>
        </w:tc>
        <w:tc>
          <w:tcPr>
            <w:tcW w:w="667" w:type="dxa"/>
            <w:tcBorders>
              <w:top w:val="nil"/>
              <w:left w:val="nil"/>
              <w:bottom w:val="nil"/>
              <w:right w:val="single" w:sz="4" w:space="0" w:color="auto"/>
            </w:tcBorders>
            <w:shd w:val="clear" w:color="auto" w:fill="auto"/>
            <w:noWrap/>
            <w:vAlign w:val="center"/>
            <w:hideMark/>
          </w:tcPr>
          <w:p w14:paraId="733941AE" w14:textId="60B287EB"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&lt;0.001</w:t>
            </w:r>
          </w:p>
        </w:tc>
        <w:tc>
          <w:tcPr>
            <w:tcW w:w="559" w:type="dxa"/>
            <w:tcBorders>
              <w:top w:val="nil"/>
              <w:left w:val="single" w:sz="4" w:space="0" w:color="auto"/>
              <w:right w:val="nil"/>
            </w:tcBorders>
            <w:shd w:val="clear" w:color="auto" w:fill="auto"/>
            <w:noWrap/>
            <w:vAlign w:val="center"/>
            <w:hideMark/>
          </w:tcPr>
          <w:p w14:paraId="76999D61"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2.41</w:t>
            </w:r>
          </w:p>
        </w:tc>
        <w:tc>
          <w:tcPr>
            <w:tcW w:w="934" w:type="dxa"/>
            <w:tcBorders>
              <w:top w:val="nil"/>
              <w:left w:val="nil"/>
              <w:right w:val="nil"/>
            </w:tcBorders>
            <w:shd w:val="clear" w:color="auto" w:fill="auto"/>
            <w:noWrap/>
            <w:vAlign w:val="center"/>
            <w:hideMark/>
          </w:tcPr>
          <w:p w14:paraId="7E37851A" w14:textId="1E99682F"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1.45</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3.37</w:t>
            </w:r>
          </w:p>
        </w:tc>
        <w:tc>
          <w:tcPr>
            <w:tcW w:w="667" w:type="dxa"/>
            <w:tcBorders>
              <w:top w:val="nil"/>
              <w:left w:val="nil"/>
              <w:bottom w:val="nil"/>
              <w:right w:val="single" w:sz="4" w:space="0" w:color="auto"/>
            </w:tcBorders>
            <w:shd w:val="clear" w:color="auto" w:fill="auto"/>
            <w:noWrap/>
            <w:vAlign w:val="center"/>
            <w:hideMark/>
          </w:tcPr>
          <w:p w14:paraId="32FA21D2"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&lt;0.001</w:t>
            </w:r>
          </w:p>
        </w:tc>
        <w:tc>
          <w:tcPr>
            <w:tcW w:w="496" w:type="dxa"/>
            <w:tcBorders>
              <w:top w:val="nil"/>
              <w:left w:val="single" w:sz="4" w:space="0" w:color="auto"/>
              <w:right w:val="nil"/>
            </w:tcBorders>
            <w:shd w:val="clear" w:color="auto" w:fill="auto"/>
            <w:noWrap/>
            <w:vAlign w:val="center"/>
            <w:hideMark/>
          </w:tcPr>
          <w:p w14:paraId="40F03401" w14:textId="77777777" w:rsidR="00790EEE" w:rsidRPr="00E53642" w:rsidRDefault="00790EEE" w:rsidP="00790EEE">
            <w:pPr>
              <w:spacing w:after="0" w:line="192" w:lineRule="auto"/>
              <w:ind w:left="-58"/>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2.4</w:t>
            </w:r>
            <w:r>
              <w:rPr>
                <w:rFonts w:ascii="Times New Roman" w:eastAsia="Times New Roman" w:hAnsi="Times New Roman" w:cs="Times New Roman"/>
                <w:sz w:val="16"/>
                <w:szCs w:val="16"/>
              </w:rPr>
              <w:t>0</w:t>
            </w:r>
          </w:p>
        </w:tc>
        <w:tc>
          <w:tcPr>
            <w:tcW w:w="907" w:type="dxa"/>
            <w:tcBorders>
              <w:top w:val="nil"/>
              <w:left w:val="nil"/>
              <w:bottom w:val="nil"/>
              <w:right w:val="nil"/>
            </w:tcBorders>
            <w:shd w:val="clear" w:color="auto" w:fill="auto"/>
            <w:noWrap/>
            <w:vAlign w:val="center"/>
            <w:hideMark/>
          </w:tcPr>
          <w:p w14:paraId="5A07E57A" w14:textId="2885C8F3"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1.41</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3.39</w:t>
            </w:r>
          </w:p>
        </w:tc>
        <w:tc>
          <w:tcPr>
            <w:tcW w:w="667" w:type="dxa"/>
            <w:tcBorders>
              <w:top w:val="nil"/>
              <w:left w:val="nil"/>
              <w:bottom w:val="nil"/>
              <w:right w:val="single" w:sz="4" w:space="0" w:color="auto"/>
            </w:tcBorders>
            <w:shd w:val="clear" w:color="auto" w:fill="auto"/>
            <w:noWrap/>
            <w:vAlign w:val="center"/>
            <w:hideMark/>
          </w:tcPr>
          <w:p w14:paraId="7BFB4E5C"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&lt;0.001</w:t>
            </w:r>
          </w:p>
        </w:tc>
        <w:tc>
          <w:tcPr>
            <w:tcW w:w="559" w:type="dxa"/>
            <w:tcBorders>
              <w:top w:val="nil"/>
              <w:left w:val="single" w:sz="4" w:space="0" w:color="auto"/>
              <w:right w:val="nil"/>
            </w:tcBorders>
            <w:shd w:val="clear" w:color="auto" w:fill="auto"/>
            <w:noWrap/>
            <w:vAlign w:val="center"/>
            <w:hideMark/>
          </w:tcPr>
          <w:p w14:paraId="72FA25D7"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2.36</w:t>
            </w:r>
          </w:p>
        </w:tc>
        <w:tc>
          <w:tcPr>
            <w:tcW w:w="1024" w:type="dxa"/>
            <w:tcBorders>
              <w:top w:val="nil"/>
              <w:left w:val="nil"/>
              <w:bottom w:val="nil"/>
              <w:right w:val="nil"/>
            </w:tcBorders>
            <w:shd w:val="clear" w:color="auto" w:fill="auto"/>
            <w:noWrap/>
            <w:vAlign w:val="center"/>
            <w:hideMark/>
          </w:tcPr>
          <w:p w14:paraId="018AA437" w14:textId="1382B701"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1.38</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3.34</w:t>
            </w:r>
          </w:p>
        </w:tc>
        <w:tc>
          <w:tcPr>
            <w:tcW w:w="739" w:type="dxa"/>
            <w:tcBorders>
              <w:top w:val="nil"/>
              <w:left w:val="nil"/>
              <w:bottom w:val="nil"/>
              <w:right w:val="nil"/>
            </w:tcBorders>
            <w:shd w:val="clear" w:color="auto" w:fill="auto"/>
            <w:noWrap/>
            <w:vAlign w:val="center"/>
            <w:hideMark/>
          </w:tcPr>
          <w:p w14:paraId="3ECA963E"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&lt;0.001</w:t>
            </w:r>
          </w:p>
        </w:tc>
      </w:tr>
      <w:tr w:rsidR="00790EEE" w:rsidRPr="00E53642" w14:paraId="09D55385" w14:textId="77777777" w:rsidTr="00180498">
        <w:trPr>
          <w:trHeight w:val="259"/>
        </w:trPr>
        <w:tc>
          <w:tcPr>
            <w:tcW w:w="1530" w:type="dxa"/>
            <w:tcBorders>
              <w:top w:val="nil"/>
              <w:left w:val="nil"/>
              <w:bottom w:val="nil"/>
              <w:right w:val="single" w:sz="4" w:space="0" w:color="auto"/>
            </w:tcBorders>
            <w:shd w:val="clear" w:color="auto" w:fill="auto"/>
            <w:noWrap/>
            <w:vAlign w:val="center"/>
            <w:hideMark/>
          </w:tcPr>
          <w:p w14:paraId="004669B7" w14:textId="77777777" w:rsidR="00790EEE" w:rsidRPr="00E53642" w:rsidRDefault="00790EEE" w:rsidP="00790EEE">
            <w:pPr>
              <w:spacing w:after="0" w:line="192" w:lineRule="auto"/>
              <w:ind w:left="162" w:right="67"/>
              <w:rPr>
                <w:rFonts w:ascii="Times New Roman" w:eastAsia="Times New Roman" w:hAnsi="Times New Roman" w:cs="Times New Roman"/>
                <w:b/>
                <w:bCs/>
                <w:color w:val="000000"/>
                <w:sz w:val="16"/>
                <w:szCs w:val="16"/>
              </w:rPr>
            </w:pPr>
            <w:proofErr w:type="spellStart"/>
            <w:r w:rsidRPr="00E53642">
              <w:rPr>
                <w:rFonts w:ascii="Times New Roman" w:eastAsia="Times New Roman" w:hAnsi="Times New Roman" w:cs="Times New Roman"/>
                <w:b/>
                <w:bCs/>
                <w:sz w:val="16"/>
                <w:szCs w:val="16"/>
              </w:rPr>
              <w:t>vrb</w:t>
            </w:r>
            <w:proofErr w:type="spellEnd"/>
            <w:r w:rsidRPr="00E53642">
              <w:rPr>
                <w:rFonts w:ascii="Times New Roman" w:eastAsia="Times New Roman" w:hAnsi="Times New Roman" w:cs="Times New Roman"/>
                <w:b/>
                <w:bCs/>
                <w:sz w:val="16"/>
                <w:szCs w:val="16"/>
              </w:rPr>
              <w:t>*Pain 6</w:t>
            </w:r>
            <w:r>
              <w:rPr>
                <w:rFonts w:ascii="Times New Roman" w:eastAsia="Times New Roman" w:hAnsi="Times New Roman" w:cs="Times New Roman"/>
                <w:b/>
                <w:bCs/>
                <w:sz w:val="16"/>
                <w:szCs w:val="16"/>
              </w:rPr>
              <w:t xml:space="preserve"> </w:t>
            </w:r>
            <w:proofErr w:type="spellStart"/>
            <w:r w:rsidRPr="00E53642">
              <w:rPr>
                <w:rFonts w:ascii="Times New Roman" w:eastAsia="Times New Roman" w:hAnsi="Times New Roman" w:cs="Times New Roman"/>
                <w:b/>
                <w:bCs/>
                <w:sz w:val="16"/>
                <w:szCs w:val="16"/>
              </w:rPr>
              <w:t>wk</w:t>
            </w:r>
            <w:proofErr w:type="spellEnd"/>
          </w:p>
        </w:tc>
        <w:tc>
          <w:tcPr>
            <w:tcW w:w="630" w:type="dxa"/>
            <w:tcBorders>
              <w:top w:val="nil"/>
              <w:left w:val="single" w:sz="4" w:space="0" w:color="auto"/>
              <w:bottom w:val="nil"/>
              <w:right w:val="nil"/>
            </w:tcBorders>
            <w:shd w:val="clear" w:color="auto" w:fill="auto"/>
            <w:noWrap/>
            <w:vAlign w:val="center"/>
            <w:hideMark/>
          </w:tcPr>
          <w:p w14:paraId="285238AB" w14:textId="11D6AA8F"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w:t>
            </w:r>
          </w:p>
        </w:tc>
        <w:tc>
          <w:tcPr>
            <w:tcW w:w="900" w:type="dxa"/>
            <w:tcBorders>
              <w:top w:val="nil"/>
              <w:left w:val="nil"/>
              <w:bottom w:val="nil"/>
              <w:right w:val="nil"/>
            </w:tcBorders>
            <w:shd w:val="clear" w:color="auto" w:fill="auto"/>
            <w:noWrap/>
            <w:vAlign w:val="center"/>
            <w:hideMark/>
          </w:tcPr>
          <w:p w14:paraId="7554D1E2"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p>
        </w:tc>
        <w:tc>
          <w:tcPr>
            <w:tcW w:w="667" w:type="dxa"/>
            <w:tcBorders>
              <w:top w:val="nil"/>
              <w:left w:val="nil"/>
              <w:bottom w:val="nil"/>
              <w:right w:val="single" w:sz="4" w:space="0" w:color="auto"/>
            </w:tcBorders>
            <w:shd w:val="clear" w:color="auto" w:fill="auto"/>
            <w:noWrap/>
            <w:vAlign w:val="center"/>
            <w:hideMark/>
          </w:tcPr>
          <w:p w14:paraId="5204CA8E" w14:textId="77777777" w:rsidR="00790EEE" w:rsidRPr="005E16A8" w:rsidRDefault="00790EEE" w:rsidP="00790EEE">
            <w:pPr>
              <w:spacing w:after="0" w:line="192" w:lineRule="auto"/>
              <w:jc w:val="center"/>
              <w:rPr>
                <w:rFonts w:ascii="Times New Roman" w:eastAsia="Times New Roman" w:hAnsi="Times New Roman" w:cs="Times New Roman"/>
                <w:sz w:val="20"/>
                <w:szCs w:val="20"/>
              </w:rPr>
            </w:pPr>
          </w:p>
        </w:tc>
        <w:tc>
          <w:tcPr>
            <w:tcW w:w="559" w:type="dxa"/>
            <w:tcBorders>
              <w:left w:val="single" w:sz="4" w:space="0" w:color="auto"/>
            </w:tcBorders>
            <w:shd w:val="clear" w:color="auto" w:fill="auto"/>
            <w:noWrap/>
            <w:vAlign w:val="center"/>
            <w:hideMark/>
          </w:tcPr>
          <w:p w14:paraId="1CDB8261" w14:textId="77777777" w:rsidR="00790EEE" w:rsidRPr="00DE070C" w:rsidRDefault="00790EEE" w:rsidP="00790EEE">
            <w:pPr>
              <w:spacing w:after="0" w:line="192" w:lineRule="auto"/>
              <w:jc w:val="center"/>
              <w:rPr>
                <w:rFonts w:ascii="Times New Roman" w:eastAsia="Times New Roman" w:hAnsi="Times New Roman" w:cs="Times New Roman"/>
                <w:color w:val="000000"/>
                <w:sz w:val="16"/>
                <w:szCs w:val="16"/>
              </w:rPr>
            </w:pPr>
            <w:r w:rsidRPr="00DE070C">
              <w:rPr>
                <w:rFonts w:ascii="Times New Roman" w:eastAsia="Times New Roman" w:hAnsi="Times New Roman" w:cs="Times New Roman"/>
                <w:sz w:val="16"/>
                <w:szCs w:val="16"/>
              </w:rPr>
              <w:t>0.57</w:t>
            </w:r>
          </w:p>
        </w:tc>
        <w:tc>
          <w:tcPr>
            <w:tcW w:w="934" w:type="dxa"/>
            <w:tcBorders>
              <w:right w:val="nil"/>
            </w:tcBorders>
            <w:shd w:val="clear" w:color="auto" w:fill="auto"/>
            <w:noWrap/>
            <w:vAlign w:val="center"/>
            <w:hideMark/>
          </w:tcPr>
          <w:p w14:paraId="2C258015" w14:textId="288492AF"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-0.38</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1.52</w:t>
            </w:r>
          </w:p>
        </w:tc>
        <w:tc>
          <w:tcPr>
            <w:tcW w:w="667" w:type="dxa"/>
            <w:tcBorders>
              <w:top w:val="nil"/>
              <w:left w:val="nil"/>
              <w:bottom w:val="nil"/>
              <w:right w:val="single" w:sz="4" w:space="0" w:color="auto"/>
            </w:tcBorders>
            <w:shd w:val="clear" w:color="auto" w:fill="auto"/>
            <w:noWrap/>
            <w:vAlign w:val="center"/>
            <w:hideMark/>
          </w:tcPr>
          <w:p w14:paraId="35AF6BFD" w14:textId="77777777" w:rsidR="00790EEE" w:rsidRPr="005E16A8" w:rsidRDefault="00790EEE" w:rsidP="00790EEE">
            <w:pPr>
              <w:spacing w:after="0" w:line="192" w:lineRule="auto"/>
              <w:jc w:val="center"/>
              <w:rPr>
                <w:rFonts w:ascii="Times New Roman" w:eastAsia="Times New Roman" w:hAnsi="Times New Roman" w:cs="Times New Roman"/>
                <w:color w:val="000000"/>
                <w:sz w:val="16"/>
                <w:szCs w:val="16"/>
              </w:rPr>
            </w:pPr>
            <w:r w:rsidRPr="005E16A8">
              <w:rPr>
                <w:rFonts w:ascii="Times New Roman" w:eastAsia="Times New Roman" w:hAnsi="Times New Roman" w:cs="Times New Roman"/>
                <w:sz w:val="16"/>
                <w:szCs w:val="16"/>
              </w:rPr>
              <w:t>0.240</w:t>
            </w:r>
          </w:p>
        </w:tc>
        <w:tc>
          <w:tcPr>
            <w:tcW w:w="496" w:type="dxa"/>
            <w:tcBorders>
              <w:left w:val="single" w:sz="4" w:space="0" w:color="auto"/>
            </w:tcBorders>
            <w:shd w:val="clear" w:color="auto" w:fill="auto"/>
            <w:noWrap/>
            <w:vAlign w:val="center"/>
            <w:hideMark/>
          </w:tcPr>
          <w:p w14:paraId="25CE91E4" w14:textId="77777777" w:rsidR="00790EEE" w:rsidRPr="00DE070C" w:rsidRDefault="00790EEE" w:rsidP="00790EEE">
            <w:pPr>
              <w:spacing w:after="0" w:line="192" w:lineRule="auto"/>
              <w:ind w:left="-58"/>
              <w:jc w:val="center"/>
              <w:rPr>
                <w:rFonts w:ascii="Times New Roman" w:eastAsia="Times New Roman" w:hAnsi="Times New Roman" w:cs="Times New Roman"/>
                <w:color w:val="000000"/>
                <w:sz w:val="16"/>
                <w:szCs w:val="16"/>
              </w:rPr>
            </w:pPr>
            <w:r w:rsidRPr="00DE070C">
              <w:rPr>
                <w:rFonts w:ascii="Times New Roman" w:eastAsia="Times New Roman" w:hAnsi="Times New Roman" w:cs="Times New Roman"/>
                <w:sz w:val="16"/>
                <w:szCs w:val="16"/>
              </w:rPr>
              <w:t>-0.22</w:t>
            </w:r>
          </w:p>
        </w:tc>
        <w:tc>
          <w:tcPr>
            <w:tcW w:w="907" w:type="dxa"/>
            <w:tcBorders>
              <w:top w:val="nil"/>
              <w:left w:val="nil"/>
              <w:bottom w:val="nil"/>
              <w:right w:val="nil"/>
            </w:tcBorders>
            <w:shd w:val="clear" w:color="auto" w:fill="auto"/>
            <w:noWrap/>
            <w:vAlign w:val="center"/>
            <w:hideMark/>
          </w:tcPr>
          <w:p w14:paraId="00BFAE86" w14:textId="65118BF9"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-1.20</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0.75</w:t>
            </w:r>
          </w:p>
        </w:tc>
        <w:tc>
          <w:tcPr>
            <w:tcW w:w="667" w:type="dxa"/>
            <w:tcBorders>
              <w:top w:val="nil"/>
              <w:left w:val="nil"/>
              <w:bottom w:val="nil"/>
              <w:right w:val="single" w:sz="4" w:space="0" w:color="auto"/>
            </w:tcBorders>
            <w:shd w:val="clear" w:color="auto" w:fill="auto"/>
            <w:noWrap/>
            <w:vAlign w:val="center"/>
            <w:hideMark/>
          </w:tcPr>
          <w:p w14:paraId="54970439" w14:textId="77777777" w:rsidR="00790EEE" w:rsidRPr="005E16A8" w:rsidRDefault="00790EEE" w:rsidP="00790EEE">
            <w:pPr>
              <w:spacing w:after="0" w:line="192" w:lineRule="auto"/>
              <w:jc w:val="center"/>
              <w:rPr>
                <w:rFonts w:ascii="Times New Roman" w:eastAsia="Times New Roman" w:hAnsi="Times New Roman" w:cs="Times New Roman"/>
                <w:color w:val="000000"/>
                <w:sz w:val="16"/>
                <w:szCs w:val="16"/>
              </w:rPr>
            </w:pPr>
            <w:r w:rsidRPr="005E16A8">
              <w:rPr>
                <w:rFonts w:ascii="Times New Roman" w:eastAsia="Times New Roman" w:hAnsi="Times New Roman" w:cs="Times New Roman"/>
                <w:sz w:val="16"/>
                <w:szCs w:val="16"/>
              </w:rPr>
              <w:t>0.648</w:t>
            </w:r>
          </w:p>
        </w:tc>
        <w:tc>
          <w:tcPr>
            <w:tcW w:w="559" w:type="dxa"/>
            <w:tcBorders>
              <w:left w:val="single" w:sz="4" w:space="0" w:color="auto"/>
            </w:tcBorders>
            <w:shd w:val="clear" w:color="auto" w:fill="auto"/>
            <w:noWrap/>
            <w:vAlign w:val="center"/>
            <w:hideMark/>
          </w:tcPr>
          <w:p w14:paraId="4089EBBB" w14:textId="77777777" w:rsidR="00790EEE" w:rsidRPr="00DE070C" w:rsidRDefault="00790EEE" w:rsidP="00790EEE">
            <w:pPr>
              <w:spacing w:after="0" w:line="192" w:lineRule="auto"/>
              <w:jc w:val="center"/>
              <w:rPr>
                <w:rFonts w:ascii="Times New Roman" w:eastAsia="Times New Roman" w:hAnsi="Times New Roman" w:cs="Times New Roman"/>
                <w:color w:val="000000"/>
                <w:sz w:val="16"/>
                <w:szCs w:val="16"/>
              </w:rPr>
            </w:pPr>
            <w:r w:rsidRPr="00DE070C">
              <w:rPr>
                <w:rFonts w:ascii="Times New Roman" w:eastAsia="Times New Roman" w:hAnsi="Times New Roman" w:cs="Times New Roman"/>
                <w:sz w:val="16"/>
                <w:szCs w:val="16"/>
              </w:rPr>
              <w:t>-0.89</w:t>
            </w:r>
          </w:p>
        </w:tc>
        <w:tc>
          <w:tcPr>
            <w:tcW w:w="1024" w:type="dxa"/>
            <w:tcBorders>
              <w:top w:val="nil"/>
              <w:left w:val="nil"/>
              <w:bottom w:val="nil"/>
              <w:right w:val="nil"/>
            </w:tcBorders>
            <w:shd w:val="clear" w:color="auto" w:fill="auto"/>
            <w:noWrap/>
            <w:vAlign w:val="center"/>
            <w:hideMark/>
          </w:tcPr>
          <w:p w14:paraId="06252EE4" w14:textId="740396AC"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-1.85</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0.06</w:t>
            </w:r>
          </w:p>
        </w:tc>
        <w:tc>
          <w:tcPr>
            <w:tcW w:w="739" w:type="dxa"/>
            <w:tcBorders>
              <w:top w:val="nil"/>
              <w:left w:val="nil"/>
              <w:bottom w:val="nil"/>
              <w:right w:val="nil"/>
            </w:tcBorders>
            <w:shd w:val="clear" w:color="auto" w:fill="auto"/>
            <w:noWrap/>
            <w:vAlign w:val="center"/>
            <w:hideMark/>
          </w:tcPr>
          <w:p w14:paraId="5B849F04"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0.066</w:t>
            </w:r>
          </w:p>
        </w:tc>
      </w:tr>
      <w:tr w:rsidR="00790EEE" w:rsidRPr="00E53642" w14:paraId="306286FF" w14:textId="77777777" w:rsidTr="00180498">
        <w:trPr>
          <w:trHeight w:val="259"/>
        </w:trPr>
        <w:tc>
          <w:tcPr>
            <w:tcW w:w="1530" w:type="dxa"/>
            <w:tcBorders>
              <w:top w:val="nil"/>
              <w:left w:val="nil"/>
              <w:bottom w:val="nil"/>
              <w:right w:val="single" w:sz="4" w:space="0" w:color="auto"/>
            </w:tcBorders>
            <w:shd w:val="clear" w:color="auto" w:fill="auto"/>
            <w:noWrap/>
            <w:vAlign w:val="center"/>
            <w:hideMark/>
          </w:tcPr>
          <w:p w14:paraId="57F1BA7B" w14:textId="77777777" w:rsidR="00790EEE" w:rsidRPr="00E53642" w:rsidRDefault="00790EEE" w:rsidP="00790EEE">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 xml:space="preserve">Pain 12 </w:t>
            </w:r>
            <w:proofErr w:type="spellStart"/>
            <w:r w:rsidRPr="00E53642">
              <w:rPr>
                <w:rFonts w:ascii="Times New Roman" w:eastAsia="Times New Roman" w:hAnsi="Times New Roman" w:cs="Times New Roman"/>
                <w:sz w:val="16"/>
                <w:szCs w:val="16"/>
              </w:rPr>
              <w:t>wk</w:t>
            </w:r>
            <w:proofErr w:type="spellEnd"/>
          </w:p>
        </w:tc>
        <w:tc>
          <w:tcPr>
            <w:tcW w:w="630" w:type="dxa"/>
            <w:tcBorders>
              <w:top w:val="nil"/>
              <w:left w:val="single" w:sz="4" w:space="0" w:color="auto"/>
              <w:bottom w:val="nil"/>
              <w:right w:val="nil"/>
            </w:tcBorders>
            <w:shd w:val="clear" w:color="auto" w:fill="auto"/>
            <w:noWrap/>
            <w:vAlign w:val="center"/>
            <w:hideMark/>
          </w:tcPr>
          <w:p w14:paraId="6F8BDE1E" w14:textId="5AE0F97C"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2.56</w:t>
            </w:r>
          </w:p>
        </w:tc>
        <w:tc>
          <w:tcPr>
            <w:tcW w:w="900" w:type="dxa"/>
            <w:tcBorders>
              <w:top w:val="nil"/>
              <w:left w:val="nil"/>
              <w:bottom w:val="nil"/>
              <w:right w:val="nil"/>
            </w:tcBorders>
            <w:shd w:val="clear" w:color="auto" w:fill="auto"/>
            <w:noWrap/>
            <w:vAlign w:val="center"/>
            <w:hideMark/>
          </w:tcPr>
          <w:p w14:paraId="63D51224" w14:textId="597D4C1A"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1.61</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3.52</w:t>
            </w:r>
          </w:p>
        </w:tc>
        <w:tc>
          <w:tcPr>
            <w:tcW w:w="667" w:type="dxa"/>
            <w:tcBorders>
              <w:top w:val="nil"/>
              <w:left w:val="nil"/>
              <w:bottom w:val="nil"/>
              <w:right w:val="single" w:sz="4" w:space="0" w:color="auto"/>
            </w:tcBorders>
            <w:shd w:val="clear" w:color="auto" w:fill="auto"/>
            <w:noWrap/>
            <w:vAlign w:val="center"/>
            <w:hideMark/>
          </w:tcPr>
          <w:p w14:paraId="0025E8FE" w14:textId="65C188A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&lt;0.001</w:t>
            </w:r>
          </w:p>
        </w:tc>
        <w:tc>
          <w:tcPr>
            <w:tcW w:w="559" w:type="dxa"/>
            <w:tcBorders>
              <w:left w:val="single" w:sz="4" w:space="0" w:color="auto"/>
              <w:right w:val="nil"/>
            </w:tcBorders>
            <w:shd w:val="clear" w:color="auto" w:fill="auto"/>
            <w:noWrap/>
            <w:vAlign w:val="center"/>
            <w:hideMark/>
          </w:tcPr>
          <w:p w14:paraId="4967F9B1"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2.63</w:t>
            </w:r>
          </w:p>
        </w:tc>
        <w:tc>
          <w:tcPr>
            <w:tcW w:w="934" w:type="dxa"/>
            <w:tcBorders>
              <w:left w:val="nil"/>
              <w:right w:val="nil"/>
            </w:tcBorders>
            <w:shd w:val="clear" w:color="auto" w:fill="auto"/>
            <w:noWrap/>
            <w:vAlign w:val="center"/>
            <w:hideMark/>
          </w:tcPr>
          <w:p w14:paraId="34E2D598" w14:textId="6197A283"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1.68</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3.58</w:t>
            </w:r>
          </w:p>
        </w:tc>
        <w:tc>
          <w:tcPr>
            <w:tcW w:w="667" w:type="dxa"/>
            <w:tcBorders>
              <w:top w:val="nil"/>
              <w:left w:val="nil"/>
              <w:bottom w:val="nil"/>
              <w:right w:val="single" w:sz="4" w:space="0" w:color="auto"/>
            </w:tcBorders>
            <w:shd w:val="clear" w:color="auto" w:fill="auto"/>
            <w:noWrap/>
            <w:vAlign w:val="center"/>
            <w:hideMark/>
          </w:tcPr>
          <w:p w14:paraId="7D28E55B"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&lt;0.001</w:t>
            </w:r>
          </w:p>
        </w:tc>
        <w:tc>
          <w:tcPr>
            <w:tcW w:w="496" w:type="dxa"/>
            <w:tcBorders>
              <w:left w:val="single" w:sz="4" w:space="0" w:color="auto"/>
              <w:right w:val="nil"/>
            </w:tcBorders>
            <w:shd w:val="clear" w:color="auto" w:fill="auto"/>
            <w:noWrap/>
            <w:vAlign w:val="center"/>
            <w:hideMark/>
          </w:tcPr>
          <w:p w14:paraId="24F3DCA8" w14:textId="77777777" w:rsidR="00790EEE" w:rsidRPr="00E53642" w:rsidRDefault="00790EEE" w:rsidP="00790EEE">
            <w:pPr>
              <w:spacing w:after="0" w:line="192" w:lineRule="auto"/>
              <w:ind w:left="-58"/>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2.59</w:t>
            </w:r>
          </w:p>
        </w:tc>
        <w:tc>
          <w:tcPr>
            <w:tcW w:w="907" w:type="dxa"/>
            <w:tcBorders>
              <w:top w:val="nil"/>
              <w:left w:val="nil"/>
              <w:bottom w:val="nil"/>
              <w:right w:val="nil"/>
            </w:tcBorders>
            <w:shd w:val="clear" w:color="auto" w:fill="auto"/>
            <w:noWrap/>
            <w:vAlign w:val="center"/>
            <w:hideMark/>
          </w:tcPr>
          <w:p w14:paraId="3A64D19A" w14:textId="2E628C63"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1.62</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3.57</w:t>
            </w:r>
          </w:p>
        </w:tc>
        <w:tc>
          <w:tcPr>
            <w:tcW w:w="667" w:type="dxa"/>
            <w:tcBorders>
              <w:top w:val="nil"/>
              <w:left w:val="nil"/>
              <w:bottom w:val="nil"/>
              <w:right w:val="single" w:sz="4" w:space="0" w:color="auto"/>
            </w:tcBorders>
            <w:shd w:val="clear" w:color="auto" w:fill="auto"/>
            <w:noWrap/>
            <w:vAlign w:val="center"/>
            <w:hideMark/>
          </w:tcPr>
          <w:p w14:paraId="48C9E01B"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&lt;0.001</w:t>
            </w:r>
          </w:p>
        </w:tc>
        <w:tc>
          <w:tcPr>
            <w:tcW w:w="559" w:type="dxa"/>
            <w:tcBorders>
              <w:left w:val="single" w:sz="4" w:space="0" w:color="auto"/>
              <w:right w:val="nil"/>
            </w:tcBorders>
            <w:shd w:val="clear" w:color="auto" w:fill="auto"/>
            <w:noWrap/>
            <w:vAlign w:val="center"/>
            <w:hideMark/>
          </w:tcPr>
          <w:p w14:paraId="03A73983"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2.46</w:t>
            </w:r>
          </w:p>
        </w:tc>
        <w:tc>
          <w:tcPr>
            <w:tcW w:w="1024" w:type="dxa"/>
            <w:tcBorders>
              <w:top w:val="nil"/>
              <w:left w:val="nil"/>
              <w:bottom w:val="nil"/>
              <w:right w:val="nil"/>
            </w:tcBorders>
            <w:shd w:val="clear" w:color="auto" w:fill="auto"/>
            <w:noWrap/>
            <w:vAlign w:val="center"/>
            <w:hideMark/>
          </w:tcPr>
          <w:p w14:paraId="415617ED" w14:textId="6FEE17CB"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1.50</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3.43</w:t>
            </w:r>
          </w:p>
        </w:tc>
        <w:tc>
          <w:tcPr>
            <w:tcW w:w="739" w:type="dxa"/>
            <w:tcBorders>
              <w:top w:val="nil"/>
              <w:left w:val="nil"/>
              <w:bottom w:val="nil"/>
              <w:right w:val="nil"/>
            </w:tcBorders>
            <w:shd w:val="clear" w:color="auto" w:fill="auto"/>
            <w:noWrap/>
            <w:vAlign w:val="center"/>
            <w:hideMark/>
          </w:tcPr>
          <w:p w14:paraId="1EE0C7ED"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&lt;0.001</w:t>
            </w:r>
          </w:p>
        </w:tc>
      </w:tr>
      <w:tr w:rsidR="00790EEE" w:rsidRPr="00E53642" w14:paraId="51EEB9D2" w14:textId="77777777" w:rsidTr="00180498">
        <w:trPr>
          <w:trHeight w:val="259"/>
        </w:trPr>
        <w:tc>
          <w:tcPr>
            <w:tcW w:w="1530" w:type="dxa"/>
            <w:tcBorders>
              <w:top w:val="nil"/>
              <w:left w:val="nil"/>
              <w:bottom w:val="nil"/>
              <w:right w:val="single" w:sz="4" w:space="0" w:color="auto"/>
            </w:tcBorders>
            <w:shd w:val="clear" w:color="auto" w:fill="auto"/>
            <w:noWrap/>
            <w:vAlign w:val="center"/>
            <w:hideMark/>
          </w:tcPr>
          <w:p w14:paraId="4EE1AB72" w14:textId="77777777" w:rsidR="00790EEE" w:rsidRPr="00E53642" w:rsidRDefault="00790EEE" w:rsidP="00790EEE">
            <w:pPr>
              <w:spacing w:after="0" w:line="192" w:lineRule="auto"/>
              <w:ind w:left="162" w:right="67"/>
              <w:rPr>
                <w:rFonts w:ascii="Times New Roman" w:eastAsia="Times New Roman" w:hAnsi="Times New Roman" w:cs="Times New Roman"/>
                <w:b/>
                <w:bCs/>
                <w:color w:val="000000"/>
                <w:sz w:val="16"/>
                <w:szCs w:val="16"/>
              </w:rPr>
            </w:pPr>
            <w:proofErr w:type="spellStart"/>
            <w:r w:rsidRPr="00E53642">
              <w:rPr>
                <w:rFonts w:ascii="Times New Roman" w:eastAsia="Times New Roman" w:hAnsi="Times New Roman" w:cs="Times New Roman"/>
                <w:b/>
                <w:bCs/>
                <w:color w:val="000000"/>
                <w:sz w:val="16"/>
                <w:szCs w:val="16"/>
              </w:rPr>
              <w:t>vrb</w:t>
            </w:r>
            <w:proofErr w:type="spellEnd"/>
            <w:r w:rsidRPr="00E53642">
              <w:rPr>
                <w:rFonts w:ascii="Times New Roman" w:eastAsia="Times New Roman" w:hAnsi="Times New Roman" w:cs="Times New Roman"/>
                <w:b/>
                <w:bCs/>
                <w:color w:val="000000"/>
                <w:sz w:val="16"/>
                <w:szCs w:val="16"/>
              </w:rPr>
              <w:t>*Pain 12</w:t>
            </w:r>
            <w:r>
              <w:rPr>
                <w:rFonts w:ascii="Times New Roman" w:eastAsia="Times New Roman" w:hAnsi="Times New Roman" w:cs="Times New Roman"/>
                <w:b/>
                <w:bCs/>
                <w:color w:val="000000"/>
                <w:sz w:val="16"/>
                <w:szCs w:val="16"/>
              </w:rPr>
              <w:t xml:space="preserve"> </w:t>
            </w:r>
            <w:proofErr w:type="spellStart"/>
            <w:r w:rsidRPr="00E53642">
              <w:rPr>
                <w:rFonts w:ascii="Times New Roman" w:eastAsia="Times New Roman" w:hAnsi="Times New Roman" w:cs="Times New Roman"/>
                <w:b/>
                <w:bCs/>
                <w:color w:val="000000"/>
                <w:sz w:val="16"/>
                <w:szCs w:val="16"/>
              </w:rPr>
              <w:t>wk</w:t>
            </w:r>
            <w:proofErr w:type="spellEnd"/>
          </w:p>
        </w:tc>
        <w:tc>
          <w:tcPr>
            <w:tcW w:w="630" w:type="dxa"/>
            <w:tcBorders>
              <w:top w:val="nil"/>
              <w:left w:val="single" w:sz="4" w:space="0" w:color="auto"/>
              <w:bottom w:val="nil"/>
              <w:right w:val="nil"/>
            </w:tcBorders>
            <w:shd w:val="clear" w:color="auto" w:fill="auto"/>
            <w:noWrap/>
            <w:vAlign w:val="center"/>
            <w:hideMark/>
          </w:tcPr>
          <w:p w14:paraId="427B00D7" w14:textId="5AA8B968"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w:t>
            </w:r>
          </w:p>
        </w:tc>
        <w:tc>
          <w:tcPr>
            <w:tcW w:w="900" w:type="dxa"/>
            <w:tcBorders>
              <w:top w:val="nil"/>
              <w:left w:val="nil"/>
              <w:bottom w:val="nil"/>
              <w:right w:val="nil"/>
            </w:tcBorders>
            <w:shd w:val="clear" w:color="auto" w:fill="auto"/>
            <w:noWrap/>
            <w:vAlign w:val="center"/>
            <w:hideMark/>
          </w:tcPr>
          <w:p w14:paraId="03DC1C70"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p>
        </w:tc>
        <w:tc>
          <w:tcPr>
            <w:tcW w:w="667" w:type="dxa"/>
            <w:tcBorders>
              <w:top w:val="nil"/>
              <w:left w:val="nil"/>
              <w:bottom w:val="nil"/>
              <w:right w:val="single" w:sz="4" w:space="0" w:color="auto"/>
            </w:tcBorders>
            <w:shd w:val="clear" w:color="auto" w:fill="auto"/>
            <w:noWrap/>
            <w:vAlign w:val="center"/>
            <w:hideMark/>
          </w:tcPr>
          <w:p w14:paraId="2E3BB07B"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559" w:type="dxa"/>
            <w:tcBorders>
              <w:left w:val="single" w:sz="4" w:space="0" w:color="auto"/>
            </w:tcBorders>
            <w:shd w:val="clear" w:color="auto" w:fill="auto"/>
            <w:noWrap/>
            <w:vAlign w:val="center"/>
            <w:hideMark/>
          </w:tcPr>
          <w:p w14:paraId="42EE3693" w14:textId="77777777" w:rsidR="00790EEE" w:rsidRPr="00E53642" w:rsidRDefault="00790EEE" w:rsidP="00790EEE">
            <w:pPr>
              <w:spacing w:after="0" w:line="192" w:lineRule="auto"/>
              <w:jc w:val="center"/>
              <w:rPr>
                <w:rFonts w:ascii="Times New Roman" w:eastAsia="Times New Roman" w:hAnsi="Times New Roman" w:cs="Times New Roman"/>
                <w:b/>
                <w:bCs/>
                <w:color w:val="000000"/>
                <w:sz w:val="16"/>
                <w:szCs w:val="16"/>
              </w:rPr>
            </w:pPr>
            <w:r w:rsidRPr="00E53642">
              <w:rPr>
                <w:rFonts w:ascii="Times New Roman" w:eastAsia="Times New Roman" w:hAnsi="Times New Roman" w:cs="Times New Roman"/>
                <w:b/>
                <w:bCs/>
                <w:color w:val="000000"/>
                <w:sz w:val="16"/>
                <w:szCs w:val="16"/>
              </w:rPr>
              <w:t>1.12</w:t>
            </w:r>
          </w:p>
        </w:tc>
        <w:tc>
          <w:tcPr>
            <w:tcW w:w="934" w:type="dxa"/>
            <w:tcBorders>
              <w:right w:val="nil"/>
            </w:tcBorders>
            <w:shd w:val="clear" w:color="auto" w:fill="auto"/>
            <w:noWrap/>
            <w:vAlign w:val="center"/>
            <w:hideMark/>
          </w:tcPr>
          <w:p w14:paraId="47B081B7" w14:textId="290A0394"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0.18</w:t>
            </w:r>
            <w:r>
              <w:rPr>
                <w:rFonts w:ascii="Times New Roman" w:eastAsia="Times New Roman" w:hAnsi="Times New Roman" w:cs="Times New Roman"/>
                <w:color w:val="000000"/>
                <w:sz w:val="16"/>
                <w:szCs w:val="16"/>
              </w:rPr>
              <w:t xml:space="preserve">, </w:t>
            </w:r>
            <w:r w:rsidRPr="00E53642">
              <w:rPr>
                <w:rFonts w:ascii="Times New Roman" w:eastAsia="Times New Roman" w:hAnsi="Times New Roman" w:cs="Times New Roman"/>
                <w:color w:val="000000"/>
                <w:sz w:val="16"/>
                <w:szCs w:val="16"/>
              </w:rPr>
              <w:t>2.07</w:t>
            </w:r>
          </w:p>
        </w:tc>
        <w:tc>
          <w:tcPr>
            <w:tcW w:w="667" w:type="dxa"/>
            <w:tcBorders>
              <w:top w:val="nil"/>
              <w:left w:val="nil"/>
              <w:bottom w:val="nil"/>
              <w:right w:val="single" w:sz="4" w:space="0" w:color="auto"/>
            </w:tcBorders>
            <w:shd w:val="clear" w:color="auto" w:fill="auto"/>
            <w:noWrap/>
            <w:vAlign w:val="center"/>
            <w:hideMark/>
          </w:tcPr>
          <w:p w14:paraId="596D1AED" w14:textId="77777777" w:rsidR="00790EEE" w:rsidRPr="005E16A8" w:rsidRDefault="00790EEE" w:rsidP="00790EEE">
            <w:pPr>
              <w:spacing w:after="0" w:line="192" w:lineRule="auto"/>
              <w:jc w:val="center"/>
              <w:rPr>
                <w:rFonts w:ascii="Times New Roman" w:eastAsia="Times New Roman" w:hAnsi="Times New Roman" w:cs="Times New Roman"/>
                <w:color w:val="000000"/>
                <w:sz w:val="16"/>
                <w:szCs w:val="16"/>
              </w:rPr>
            </w:pPr>
            <w:r w:rsidRPr="005E16A8">
              <w:rPr>
                <w:rFonts w:ascii="Times New Roman" w:eastAsia="Times New Roman" w:hAnsi="Times New Roman" w:cs="Times New Roman"/>
                <w:color w:val="000000"/>
                <w:sz w:val="16"/>
                <w:szCs w:val="16"/>
              </w:rPr>
              <w:t>0.</w:t>
            </w:r>
            <w:r w:rsidRPr="00DE070C">
              <w:rPr>
                <w:rFonts w:ascii="Times New Roman" w:eastAsia="Times New Roman" w:hAnsi="Times New Roman" w:cs="Times New Roman"/>
                <w:color w:val="000000"/>
                <w:sz w:val="16"/>
                <w:szCs w:val="16"/>
              </w:rPr>
              <w:t>020</w:t>
            </w:r>
          </w:p>
        </w:tc>
        <w:tc>
          <w:tcPr>
            <w:tcW w:w="496" w:type="dxa"/>
            <w:tcBorders>
              <w:left w:val="single" w:sz="4" w:space="0" w:color="auto"/>
            </w:tcBorders>
            <w:shd w:val="clear" w:color="auto" w:fill="auto"/>
            <w:noWrap/>
            <w:vAlign w:val="center"/>
            <w:hideMark/>
          </w:tcPr>
          <w:p w14:paraId="49AEE0F2" w14:textId="77777777" w:rsidR="00790EEE" w:rsidRPr="00DE070C" w:rsidRDefault="00790EEE" w:rsidP="00790EEE">
            <w:pPr>
              <w:spacing w:after="0" w:line="192" w:lineRule="auto"/>
              <w:ind w:left="-58"/>
              <w:jc w:val="center"/>
              <w:rPr>
                <w:rFonts w:ascii="Times New Roman" w:eastAsia="Times New Roman" w:hAnsi="Times New Roman" w:cs="Times New Roman"/>
                <w:color w:val="000000"/>
                <w:sz w:val="16"/>
                <w:szCs w:val="16"/>
              </w:rPr>
            </w:pPr>
            <w:r w:rsidRPr="00DE070C">
              <w:rPr>
                <w:rFonts w:ascii="Times New Roman" w:eastAsia="Times New Roman" w:hAnsi="Times New Roman" w:cs="Times New Roman"/>
                <w:color w:val="000000"/>
                <w:sz w:val="16"/>
                <w:szCs w:val="16"/>
              </w:rPr>
              <w:t>0.08</w:t>
            </w:r>
          </w:p>
        </w:tc>
        <w:tc>
          <w:tcPr>
            <w:tcW w:w="907" w:type="dxa"/>
            <w:tcBorders>
              <w:top w:val="nil"/>
              <w:left w:val="nil"/>
              <w:bottom w:val="nil"/>
              <w:right w:val="nil"/>
            </w:tcBorders>
            <w:shd w:val="clear" w:color="auto" w:fill="auto"/>
            <w:noWrap/>
            <w:vAlign w:val="center"/>
            <w:hideMark/>
          </w:tcPr>
          <w:p w14:paraId="54F87E80" w14:textId="1DD5AD8A"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-0.89</w:t>
            </w:r>
            <w:r>
              <w:rPr>
                <w:rFonts w:ascii="Times New Roman" w:eastAsia="Times New Roman" w:hAnsi="Times New Roman" w:cs="Times New Roman"/>
                <w:color w:val="000000"/>
                <w:sz w:val="16"/>
                <w:szCs w:val="16"/>
              </w:rPr>
              <w:t xml:space="preserve">, </w:t>
            </w:r>
            <w:r w:rsidRPr="00E53642">
              <w:rPr>
                <w:rFonts w:ascii="Times New Roman" w:eastAsia="Times New Roman" w:hAnsi="Times New Roman" w:cs="Times New Roman"/>
                <w:color w:val="000000"/>
                <w:sz w:val="16"/>
                <w:szCs w:val="16"/>
              </w:rPr>
              <w:t>1.05</w:t>
            </w:r>
          </w:p>
        </w:tc>
        <w:tc>
          <w:tcPr>
            <w:tcW w:w="667" w:type="dxa"/>
            <w:tcBorders>
              <w:top w:val="nil"/>
              <w:left w:val="nil"/>
              <w:bottom w:val="nil"/>
              <w:right w:val="single" w:sz="4" w:space="0" w:color="auto"/>
            </w:tcBorders>
            <w:shd w:val="clear" w:color="auto" w:fill="auto"/>
            <w:noWrap/>
            <w:vAlign w:val="center"/>
            <w:hideMark/>
          </w:tcPr>
          <w:p w14:paraId="5C19E57E"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0.871</w:t>
            </w:r>
          </w:p>
        </w:tc>
        <w:tc>
          <w:tcPr>
            <w:tcW w:w="559" w:type="dxa"/>
            <w:tcBorders>
              <w:left w:val="single" w:sz="4" w:space="0" w:color="auto"/>
            </w:tcBorders>
            <w:shd w:val="clear" w:color="auto" w:fill="auto"/>
            <w:noWrap/>
            <w:vAlign w:val="center"/>
            <w:hideMark/>
          </w:tcPr>
          <w:p w14:paraId="6885E950" w14:textId="77777777" w:rsidR="00790EEE" w:rsidRPr="00DE070C" w:rsidRDefault="00790EEE" w:rsidP="00790EEE">
            <w:pPr>
              <w:spacing w:after="0" w:line="192" w:lineRule="auto"/>
              <w:jc w:val="center"/>
              <w:rPr>
                <w:rFonts w:ascii="Times New Roman" w:eastAsia="Times New Roman" w:hAnsi="Times New Roman" w:cs="Times New Roman"/>
                <w:color w:val="000000"/>
                <w:sz w:val="16"/>
                <w:szCs w:val="16"/>
              </w:rPr>
            </w:pPr>
            <w:r w:rsidRPr="00DE070C">
              <w:rPr>
                <w:rFonts w:ascii="Times New Roman" w:eastAsia="Times New Roman" w:hAnsi="Times New Roman" w:cs="Times New Roman"/>
                <w:color w:val="000000"/>
                <w:sz w:val="16"/>
                <w:szCs w:val="16"/>
              </w:rPr>
              <w:t>-0.55</w:t>
            </w:r>
          </w:p>
        </w:tc>
        <w:tc>
          <w:tcPr>
            <w:tcW w:w="1024" w:type="dxa"/>
            <w:tcBorders>
              <w:top w:val="nil"/>
              <w:left w:val="nil"/>
              <w:bottom w:val="nil"/>
              <w:right w:val="nil"/>
            </w:tcBorders>
            <w:shd w:val="clear" w:color="auto" w:fill="auto"/>
            <w:noWrap/>
            <w:vAlign w:val="center"/>
            <w:hideMark/>
          </w:tcPr>
          <w:p w14:paraId="74549A65" w14:textId="3F3383E2"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-1.56</w:t>
            </w:r>
            <w:r>
              <w:rPr>
                <w:rFonts w:ascii="Times New Roman" w:eastAsia="Times New Roman" w:hAnsi="Times New Roman" w:cs="Times New Roman"/>
                <w:color w:val="000000"/>
                <w:sz w:val="16"/>
                <w:szCs w:val="16"/>
              </w:rPr>
              <w:t xml:space="preserve">, </w:t>
            </w:r>
            <w:r w:rsidRPr="00E53642">
              <w:rPr>
                <w:rFonts w:ascii="Times New Roman" w:eastAsia="Times New Roman" w:hAnsi="Times New Roman" w:cs="Times New Roman"/>
                <w:color w:val="000000"/>
                <w:sz w:val="16"/>
                <w:szCs w:val="16"/>
              </w:rPr>
              <w:t>0.45</w:t>
            </w:r>
          </w:p>
        </w:tc>
        <w:tc>
          <w:tcPr>
            <w:tcW w:w="739" w:type="dxa"/>
            <w:tcBorders>
              <w:top w:val="nil"/>
              <w:left w:val="nil"/>
              <w:bottom w:val="nil"/>
              <w:right w:val="nil"/>
            </w:tcBorders>
            <w:shd w:val="clear" w:color="auto" w:fill="auto"/>
            <w:noWrap/>
            <w:vAlign w:val="center"/>
            <w:hideMark/>
          </w:tcPr>
          <w:p w14:paraId="6CB409F4"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0.278</w:t>
            </w:r>
          </w:p>
        </w:tc>
      </w:tr>
      <w:tr w:rsidR="00790EEE" w:rsidRPr="00E53642" w14:paraId="50917278" w14:textId="77777777" w:rsidTr="00180498">
        <w:trPr>
          <w:trHeight w:val="259"/>
        </w:trPr>
        <w:tc>
          <w:tcPr>
            <w:tcW w:w="1530" w:type="dxa"/>
            <w:tcBorders>
              <w:top w:val="nil"/>
              <w:left w:val="nil"/>
              <w:bottom w:val="nil"/>
              <w:right w:val="single" w:sz="4" w:space="0" w:color="auto"/>
            </w:tcBorders>
            <w:shd w:val="clear" w:color="auto" w:fill="auto"/>
            <w:noWrap/>
            <w:vAlign w:val="center"/>
            <w:hideMark/>
          </w:tcPr>
          <w:p w14:paraId="4E5B8195" w14:textId="77777777" w:rsidR="00790EEE" w:rsidRPr="00E53642" w:rsidRDefault="00790EEE" w:rsidP="00790EEE">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 xml:space="preserve">Pain 6 </w:t>
            </w:r>
            <w:proofErr w:type="spellStart"/>
            <w:r w:rsidRPr="00E53642">
              <w:rPr>
                <w:rFonts w:ascii="Times New Roman" w:eastAsia="Times New Roman" w:hAnsi="Times New Roman" w:cs="Times New Roman"/>
                <w:sz w:val="16"/>
                <w:szCs w:val="16"/>
              </w:rPr>
              <w:t>mo</w:t>
            </w:r>
            <w:proofErr w:type="spellEnd"/>
          </w:p>
        </w:tc>
        <w:tc>
          <w:tcPr>
            <w:tcW w:w="630" w:type="dxa"/>
            <w:tcBorders>
              <w:top w:val="nil"/>
              <w:left w:val="single" w:sz="4" w:space="0" w:color="auto"/>
              <w:bottom w:val="nil"/>
              <w:right w:val="nil"/>
            </w:tcBorders>
            <w:shd w:val="clear" w:color="auto" w:fill="auto"/>
            <w:noWrap/>
            <w:vAlign w:val="center"/>
            <w:hideMark/>
          </w:tcPr>
          <w:p w14:paraId="2787183B" w14:textId="764E5369"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2.61</w:t>
            </w:r>
          </w:p>
        </w:tc>
        <w:tc>
          <w:tcPr>
            <w:tcW w:w="900" w:type="dxa"/>
            <w:tcBorders>
              <w:top w:val="nil"/>
              <w:left w:val="nil"/>
              <w:bottom w:val="nil"/>
              <w:right w:val="nil"/>
            </w:tcBorders>
            <w:shd w:val="clear" w:color="auto" w:fill="auto"/>
            <w:noWrap/>
            <w:vAlign w:val="center"/>
            <w:hideMark/>
          </w:tcPr>
          <w:p w14:paraId="04B966E1" w14:textId="58CEC665"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1.64</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3.59</w:t>
            </w:r>
          </w:p>
        </w:tc>
        <w:tc>
          <w:tcPr>
            <w:tcW w:w="667" w:type="dxa"/>
            <w:tcBorders>
              <w:top w:val="nil"/>
              <w:left w:val="nil"/>
              <w:bottom w:val="nil"/>
              <w:right w:val="single" w:sz="4" w:space="0" w:color="auto"/>
            </w:tcBorders>
            <w:shd w:val="clear" w:color="auto" w:fill="auto"/>
            <w:noWrap/>
            <w:vAlign w:val="center"/>
            <w:hideMark/>
          </w:tcPr>
          <w:p w14:paraId="57AC783D" w14:textId="373B609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&lt;0.001</w:t>
            </w:r>
          </w:p>
        </w:tc>
        <w:tc>
          <w:tcPr>
            <w:tcW w:w="559" w:type="dxa"/>
            <w:tcBorders>
              <w:left w:val="single" w:sz="4" w:space="0" w:color="auto"/>
              <w:right w:val="nil"/>
            </w:tcBorders>
            <w:shd w:val="clear" w:color="auto" w:fill="auto"/>
            <w:noWrap/>
            <w:vAlign w:val="center"/>
            <w:hideMark/>
          </w:tcPr>
          <w:p w14:paraId="0E8DA656"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2.62</w:t>
            </w:r>
          </w:p>
        </w:tc>
        <w:tc>
          <w:tcPr>
            <w:tcW w:w="934" w:type="dxa"/>
            <w:tcBorders>
              <w:left w:val="nil"/>
              <w:right w:val="nil"/>
            </w:tcBorders>
            <w:shd w:val="clear" w:color="auto" w:fill="auto"/>
            <w:noWrap/>
            <w:vAlign w:val="center"/>
            <w:hideMark/>
          </w:tcPr>
          <w:p w14:paraId="6B32F37A" w14:textId="00C5392A"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1.65</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3.59</w:t>
            </w:r>
          </w:p>
        </w:tc>
        <w:tc>
          <w:tcPr>
            <w:tcW w:w="667" w:type="dxa"/>
            <w:tcBorders>
              <w:top w:val="nil"/>
              <w:left w:val="nil"/>
              <w:bottom w:val="nil"/>
              <w:right w:val="single" w:sz="4" w:space="0" w:color="auto"/>
            </w:tcBorders>
            <w:shd w:val="clear" w:color="auto" w:fill="auto"/>
            <w:noWrap/>
            <w:vAlign w:val="center"/>
            <w:hideMark/>
          </w:tcPr>
          <w:p w14:paraId="1CB37F0A"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&lt;0.001</w:t>
            </w:r>
          </w:p>
        </w:tc>
        <w:tc>
          <w:tcPr>
            <w:tcW w:w="496" w:type="dxa"/>
            <w:tcBorders>
              <w:left w:val="single" w:sz="4" w:space="0" w:color="auto"/>
              <w:right w:val="nil"/>
            </w:tcBorders>
            <w:shd w:val="clear" w:color="auto" w:fill="auto"/>
            <w:noWrap/>
            <w:vAlign w:val="center"/>
            <w:hideMark/>
          </w:tcPr>
          <w:p w14:paraId="2D1D75E1" w14:textId="77777777" w:rsidR="00790EEE" w:rsidRPr="00E53642" w:rsidRDefault="00790EEE" w:rsidP="00790EEE">
            <w:pPr>
              <w:spacing w:after="0" w:line="192" w:lineRule="auto"/>
              <w:ind w:left="-58"/>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2.61</w:t>
            </w:r>
          </w:p>
        </w:tc>
        <w:tc>
          <w:tcPr>
            <w:tcW w:w="907" w:type="dxa"/>
            <w:tcBorders>
              <w:top w:val="nil"/>
              <w:left w:val="nil"/>
              <w:bottom w:val="nil"/>
              <w:right w:val="nil"/>
            </w:tcBorders>
            <w:shd w:val="clear" w:color="auto" w:fill="auto"/>
            <w:noWrap/>
            <w:vAlign w:val="center"/>
            <w:hideMark/>
          </w:tcPr>
          <w:p w14:paraId="5E400B02" w14:textId="24B6E603"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1.61</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3.60</w:t>
            </w:r>
          </w:p>
        </w:tc>
        <w:tc>
          <w:tcPr>
            <w:tcW w:w="667" w:type="dxa"/>
            <w:tcBorders>
              <w:top w:val="nil"/>
              <w:left w:val="nil"/>
              <w:bottom w:val="nil"/>
              <w:right w:val="single" w:sz="4" w:space="0" w:color="auto"/>
            </w:tcBorders>
            <w:shd w:val="clear" w:color="auto" w:fill="auto"/>
            <w:noWrap/>
            <w:vAlign w:val="center"/>
            <w:hideMark/>
          </w:tcPr>
          <w:p w14:paraId="59F33680"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&lt;0.001</w:t>
            </w:r>
          </w:p>
        </w:tc>
        <w:tc>
          <w:tcPr>
            <w:tcW w:w="559" w:type="dxa"/>
            <w:tcBorders>
              <w:left w:val="single" w:sz="4" w:space="0" w:color="auto"/>
              <w:right w:val="nil"/>
            </w:tcBorders>
            <w:shd w:val="clear" w:color="auto" w:fill="auto"/>
            <w:noWrap/>
            <w:vAlign w:val="center"/>
            <w:hideMark/>
          </w:tcPr>
          <w:p w14:paraId="627EA01E"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2.58</w:t>
            </w:r>
          </w:p>
        </w:tc>
        <w:tc>
          <w:tcPr>
            <w:tcW w:w="1024" w:type="dxa"/>
            <w:tcBorders>
              <w:top w:val="nil"/>
              <w:left w:val="nil"/>
              <w:bottom w:val="nil"/>
              <w:right w:val="nil"/>
            </w:tcBorders>
            <w:shd w:val="clear" w:color="auto" w:fill="auto"/>
            <w:noWrap/>
            <w:vAlign w:val="center"/>
            <w:hideMark/>
          </w:tcPr>
          <w:p w14:paraId="2ED19403" w14:textId="06F600C8"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1.59</w:t>
            </w:r>
            <w:r>
              <w:rPr>
                <w:rFonts w:ascii="Times New Roman" w:eastAsia="Times New Roman" w:hAnsi="Times New Roman" w:cs="Times New Roman"/>
                <w:sz w:val="16"/>
                <w:szCs w:val="16"/>
              </w:rPr>
              <w:t xml:space="preserve">, </w:t>
            </w:r>
            <w:r w:rsidRPr="00E53642">
              <w:rPr>
                <w:rFonts w:ascii="Times New Roman" w:eastAsia="Times New Roman" w:hAnsi="Times New Roman" w:cs="Times New Roman"/>
                <w:sz w:val="16"/>
                <w:szCs w:val="16"/>
              </w:rPr>
              <w:t>3.57</w:t>
            </w:r>
          </w:p>
        </w:tc>
        <w:tc>
          <w:tcPr>
            <w:tcW w:w="739" w:type="dxa"/>
            <w:tcBorders>
              <w:top w:val="nil"/>
              <w:left w:val="nil"/>
              <w:bottom w:val="nil"/>
              <w:right w:val="nil"/>
            </w:tcBorders>
            <w:shd w:val="clear" w:color="auto" w:fill="auto"/>
            <w:noWrap/>
            <w:vAlign w:val="center"/>
            <w:hideMark/>
          </w:tcPr>
          <w:p w14:paraId="39280D42"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sz w:val="16"/>
                <w:szCs w:val="16"/>
              </w:rPr>
              <w:t>&lt;0.001</w:t>
            </w:r>
          </w:p>
        </w:tc>
      </w:tr>
      <w:tr w:rsidR="00790EEE" w:rsidRPr="00E53642" w14:paraId="1509F751" w14:textId="77777777" w:rsidTr="004E5B3B">
        <w:trPr>
          <w:trHeight w:val="259"/>
        </w:trPr>
        <w:tc>
          <w:tcPr>
            <w:tcW w:w="1530" w:type="dxa"/>
            <w:tcBorders>
              <w:top w:val="nil"/>
              <w:left w:val="nil"/>
              <w:right w:val="single" w:sz="4" w:space="0" w:color="auto"/>
            </w:tcBorders>
            <w:shd w:val="clear" w:color="auto" w:fill="auto"/>
            <w:noWrap/>
            <w:vAlign w:val="center"/>
            <w:hideMark/>
          </w:tcPr>
          <w:p w14:paraId="76E14918" w14:textId="77777777" w:rsidR="00790EEE" w:rsidRPr="00E53642" w:rsidRDefault="00790EEE" w:rsidP="00790EEE">
            <w:pPr>
              <w:spacing w:after="0" w:line="192" w:lineRule="auto"/>
              <w:ind w:left="162" w:right="67"/>
              <w:rPr>
                <w:rFonts w:ascii="Times New Roman" w:eastAsia="Times New Roman" w:hAnsi="Times New Roman" w:cs="Times New Roman"/>
                <w:b/>
                <w:bCs/>
                <w:color w:val="000000"/>
                <w:sz w:val="16"/>
                <w:szCs w:val="16"/>
              </w:rPr>
            </w:pPr>
            <w:proofErr w:type="spellStart"/>
            <w:r w:rsidRPr="00E53642">
              <w:rPr>
                <w:rFonts w:ascii="Times New Roman" w:eastAsia="Times New Roman" w:hAnsi="Times New Roman" w:cs="Times New Roman"/>
                <w:b/>
                <w:bCs/>
                <w:color w:val="000000"/>
                <w:sz w:val="16"/>
                <w:szCs w:val="16"/>
              </w:rPr>
              <w:t>vrb</w:t>
            </w:r>
            <w:proofErr w:type="spellEnd"/>
            <w:r w:rsidRPr="00E53642">
              <w:rPr>
                <w:rFonts w:ascii="Times New Roman" w:eastAsia="Times New Roman" w:hAnsi="Times New Roman" w:cs="Times New Roman"/>
                <w:b/>
                <w:bCs/>
                <w:color w:val="000000"/>
                <w:sz w:val="16"/>
                <w:szCs w:val="16"/>
              </w:rPr>
              <w:t>* Pain 6</w:t>
            </w:r>
            <w:r>
              <w:rPr>
                <w:rFonts w:ascii="Times New Roman" w:eastAsia="Times New Roman" w:hAnsi="Times New Roman" w:cs="Times New Roman"/>
                <w:b/>
                <w:bCs/>
                <w:color w:val="000000"/>
                <w:sz w:val="16"/>
                <w:szCs w:val="16"/>
              </w:rPr>
              <w:t xml:space="preserve"> </w:t>
            </w:r>
            <w:proofErr w:type="spellStart"/>
            <w:r w:rsidRPr="00E53642">
              <w:rPr>
                <w:rFonts w:ascii="Times New Roman" w:eastAsia="Times New Roman" w:hAnsi="Times New Roman" w:cs="Times New Roman"/>
                <w:b/>
                <w:bCs/>
                <w:color w:val="000000"/>
                <w:sz w:val="16"/>
                <w:szCs w:val="16"/>
              </w:rPr>
              <w:t>mo</w:t>
            </w:r>
            <w:proofErr w:type="spellEnd"/>
          </w:p>
        </w:tc>
        <w:tc>
          <w:tcPr>
            <w:tcW w:w="630" w:type="dxa"/>
            <w:tcBorders>
              <w:top w:val="nil"/>
              <w:left w:val="single" w:sz="4" w:space="0" w:color="auto"/>
              <w:bottom w:val="single" w:sz="4" w:space="0" w:color="auto"/>
              <w:right w:val="nil"/>
            </w:tcBorders>
            <w:shd w:val="clear" w:color="auto" w:fill="auto"/>
            <w:noWrap/>
            <w:vAlign w:val="center"/>
            <w:hideMark/>
          </w:tcPr>
          <w:p w14:paraId="3BBE2650" w14:textId="0C0D2E3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w:t>
            </w:r>
          </w:p>
        </w:tc>
        <w:tc>
          <w:tcPr>
            <w:tcW w:w="900" w:type="dxa"/>
            <w:tcBorders>
              <w:top w:val="nil"/>
              <w:left w:val="nil"/>
              <w:bottom w:val="single" w:sz="4" w:space="0" w:color="auto"/>
              <w:right w:val="nil"/>
            </w:tcBorders>
            <w:shd w:val="clear" w:color="auto" w:fill="auto"/>
            <w:noWrap/>
            <w:vAlign w:val="center"/>
            <w:hideMark/>
          </w:tcPr>
          <w:p w14:paraId="08D0AA00"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p>
        </w:tc>
        <w:tc>
          <w:tcPr>
            <w:tcW w:w="667" w:type="dxa"/>
            <w:tcBorders>
              <w:top w:val="nil"/>
              <w:left w:val="nil"/>
              <w:bottom w:val="single" w:sz="4" w:space="0" w:color="auto"/>
              <w:right w:val="single" w:sz="4" w:space="0" w:color="auto"/>
            </w:tcBorders>
            <w:shd w:val="clear" w:color="auto" w:fill="auto"/>
            <w:noWrap/>
            <w:vAlign w:val="center"/>
            <w:hideMark/>
          </w:tcPr>
          <w:p w14:paraId="48167ACC" w14:textId="77777777" w:rsidR="00790EEE" w:rsidRPr="00E53642" w:rsidRDefault="00790EEE" w:rsidP="00790EEE">
            <w:pPr>
              <w:spacing w:after="0" w:line="192" w:lineRule="auto"/>
              <w:jc w:val="center"/>
              <w:rPr>
                <w:rFonts w:ascii="Times New Roman" w:eastAsia="Times New Roman" w:hAnsi="Times New Roman" w:cs="Times New Roman"/>
                <w:sz w:val="20"/>
                <w:szCs w:val="20"/>
              </w:rPr>
            </w:pPr>
          </w:p>
        </w:tc>
        <w:tc>
          <w:tcPr>
            <w:tcW w:w="559" w:type="dxa"/>
            <w:tcBorders>
              <w:left w:val="single" w:sz="4" w:space="0" w:color="auto"/>
            </w:tcBorders>
            <w:shd w:val="clear" w:color="auto" w:fill="auto"/>
            <w:noWrap/>
            <w:vAlign w:val="center"/>
            <w:hideMark/>
          </w:tcPr>
          <w:p w14:paraId="2171B1D0" w14:textId="77777777" w:rsidR="00790EEE" w:rsidRPr="00DE070C" w:rsidRDefault="00790EEE" w:rsidP="00790EEE">
            <w:pPr>
              <w:spacing w:after="0" w:line="192" w:lineRule="auto"/>
              <w:jc w:val="center"/>
              <w:rPr>
                <w:rFonts w:ascii="Times New Roman" w:eastAsia="Times New Roman" w:hAnsi="Times New Roman" w:cs="Times New Roman"/>
                <w:color w:val="000000"/>
                <w:sz w:val="16"/>
                <w:szCs w:val="16"/>
              </w:rPr>
            </w:pPr>
            <w:r w:rsidRPr="00DE070C">
              <w:rPr>
                <w:rFonts w:ascii="Times New Roman" w:eastAsia="Times New Roman" w:hAnsi="Times New Roman" w:cs="Times New Roman"/>
                <w:color w:val="000000"/>
                <w:sz w:val="16"/>
                <w:szCs w:val="16"/>
              </w:rPr>
              <w:t>0.44</w:t>
            </w:r>
          </w:p>
        </w:tc>
        <w:tc>
          <w:tcPr>
            <w:tcW w:w="934" w:type="dxa"/>
            <w:tcBorders>
              <w:right w:val="nil"/>
            </w:tcBorders>
            <w:shd w:val="clear" w:color="auto" w:fill="auto"/>
            <w:noWrap/>
            <w:vAlign w:val="center"/>
            <w:hideMark/>
          </w:tcPr>
          <w:p w14:paraId="21BF39E7" w14:textId="648652B4"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-0.54</w:t>
            </w:r>
            <w:r>
              <w:rPr>
                <w:rFonts w:ascii="Times New Roman" w:eastAsia="Times New Roman" w:hAnsi="Times New Roman" w:cs="Times New Roman"/>
                <w:color w:val="000000"/>
                <w:sz w:val="16"/>
                <w:szCs w:val="16"/>
              </w:rPr>
              <w:t xml:space="preserve">, </w:t>
            </w:r>
            <w:r w:rsidRPr="00E53642">
              <w:rPr>
                <w:rFonts w:ascii="Times New Roman" w:eastAsia="Times New Roman" w:hAnsi="Times New Roman" w:cs="Times New Roman"/>
                <w:color w:val="000000"/>
                <w:sz w:val="16"/>
                <w:szCs w:val="16"/>
              </w:rPr>
              <w:t>1.41</w:t>
            </w:r>
          </w:p>
        </w:tc>
        <w:tc>
          <w:tcPr>
            <w:tcW w:w="667" w:type="dxa"/>
            <w:tcBorders>
              <w:top w:val="nil"/>
              <w:left w:val="nil"/>
              <w:right w:val="single" w:sz="4" w:space="0" w:color="auto"/>
            </w:tcBorders>
            <w:shd w:val="clear" w:color="auto" w:fill="auto"/>
            <w:noWrap/>
            <w:vAlign w:val="center"/>
            <w:hideMark/>
          </w:tcPr>
          <w:p w14:paraId="401D1561" w14:textId="77777777" w:rsidR="00790EEE" w:rsidRPr="005E16A8" w:rsidRDefault="00790EEE" w:rsidP="00790EEE">
            <w:pPr>
              <w:spacing w:after="0" w:line="192" w:lineRule="auto"/>
              <w:jc w:val="center"/>
              <w:rPr>
                <w:rFonts w:ascii="Times New Roman" w:eastAsia="Times New Roman" w:hAnsi="Times New Roman" w:cs="Times New Roman"/>
                <w:color w:val="000000"/>
                <w:sz w:val="16"/>
                <w:szCs w:val="16"/>
              </w:rPr>
            </w:pPr>
            <w:r w:rsidRPr="005E16A8">
              <w:rPr>
                <w:rFonts w:ascii="Times New Roman" w:eastAsia="Times New Roman" w:hAnsi="Times New Roman" w:cs="Times New Roman"/>
                <w:color w:val="000000"/>
                <w:sz w:val="16"/>
                <w:szCs w:val="16"/>
              </w:rPr>
              <w:t>0.378</w:t>
            </w:r>
          </w:p>
        </w:tc>
        <w:tc>
          <w:tcPr>
            <w:tcW w:w="496" w:type="dxa"/>
            <w:tcBorders>
              <w:left w:val="single" w:sz="4" w:space="0" w:color="auto"/>
            </w:tcBorders>
            <w:shd w:val="clear" w:color="auto" w:fill="auto"/>
            <w:noWrap/>
            <w:vAlign w:val="center"/>
            <w:hideMark/>
          </w:tcPr>
          <w:p w14:paraId="36CA0880" w14:textId="77777777" w:rsidR="00790EEE" w:rsidRPr="00DE070C" w:rsidRDefault="00790EEE" w:rsidP="00790EEE">
            <w:pPr>
              <w:spacing w:after="0" w:line="192" w:lineRule="auto"/>
              <w:ind w:left="-58"/>
              <w:jc w:val="center"/>
              <w:rPr>
                <w:rFonts w:ascii="Times New Roman" w:eastAsia="Times New Roman" w:hAnsi="Times New Roman" w:cs="Times New Roman"/>
                <w:color w:val="000000"/>
                <w:sz w:val="16"/>
                <w:szCs w:val="16"/>
              </w:rPr>
            </w:pPr>
            <w:r w:rsidRPr="00DE070C">
              <w:rPr>
                <w:rFonts w:ascii="Times New Roman" w:eastAsia="Times New Roman" w:hAnsi="Times New Roman" w:cs="Times New Roman"/>
                <w:color w:val="000000"/>
                <w:sz w:val="16"/>
                <w:szCs w:val="16"/>
              </w:rPr>
              <w:t>-0.14</w:t>
            </w:r>
          </w:p>
        </w:tc>
        <w:tc>
          <w:tcPr>
            <w:tcW w:w="907" w:type="dxa"/>
            <w:tcBorders>
              <w:top w:val="nil"/>
              <w:left w:val="nil"/>
              <w:right w:val="nil"/>
            </w:tcBorders>
            <w:shd w:val="clear" w:color="auto" w:fill="auto"/>
            <w:noWrap/>
            <w:vAlign w:val="center"/>
            <w:hideMark/>
          </w:tcPr>
          <w:p w14:paraId="7FB4DD4E" w14:textId="1C3D7DE5"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-1.10</w:t>
            </w:r>
            <w:r>
              <w:rPr>
                <w:rFonts w:ascii="Times New Roman" w:eastAsia="Times New Roman" w:hAnsi="Times New Roman" w:cs="Times New Roman"/>
                <w:color w:val="000000"/>
                <w:sz w:val="16"/>
                <w:szCs w:val="16"/>
              </w:rPr>
              <w:t xml:space="preserve">, </w:t>
            </w:r>
            <w:r w:rsidRPr="00E53642">
              <w:rPr>
                <w:rFonts w:ascii="Times New Roman" w:eastAsia="Times New Roman" w:hAnsi="Times New Roman" w:cs="Times New Roman"/>
                <w:color w:val="000000"/>
                <w:sz w:val="16"/>
                <w:szCs w:val="16"/>
              </w:rPr>
              <w:t>0.81</w:t>
            </w:r>
          </w:p>
        </w:tc>
        <w:tc>
          <w:tcPr>
            <w:tcW w:w="667" w:type="dxa"/>
            <w:tcBorders>
              <w:top w:val="nil"/>
              <w:left w:val="nil"/>
              <w:right w:val="single" w:sz="4" w:space="0" w:color="auto"/>
            </w:tcBorders>
            <w:shd w:val="clear" w:color="auto" w:fill="auto"/>
            <w:noWrap/>
            <w:vAlign w:val="center"/>
            <w:hideMark/>
          </w:tcPr>
          <w:p w14:paraId="589AEC20" w14:textId="77777777"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0.766</w:t>
            </w:r>
          </w:p>
        </w:tc>
        <w:tc>
          <w:tcPr>
            <w:tcW w:w="559" w:type="dxa"/>
            <w:tcBorders>
              <w:left w:val="single" w:sz="4" w:space="0" w:color="auto"/>
            </w:tcBorders>
            <w:shd w:val="clear" w:color="auto" w:fill="auto"/>
            <w:noWrap/>
            <w:vAlign w:val="center"/>
            <w:hideMark/>
          </w:tcPr>
          <w:p w14:paraId="4A616BF4" w14:textId="77777777" w:rsidR="00790EEE" w:rsidRPr="00E53642" w:rsidRDefault="00790EEE" w:rsidP="00790EEE">
            <w:pPr>
              <w:spacing w:after="0" w:line="192" w:lineRule="auto"/>
              <w:jc w:val="center"/>
              <w:rPr>
                <w:rFonts w:ascii="Times New Roman" w:eastAsia="Times New Roman" w:hAnsi="Times New Roman" w:cs="Times New Roman"/>
                <w:b/>
                <w:bCs/>
                <w:color w:val="000000"/>
                <w:sz w:val="16"/>
                <w:szCs w:val="16"/>
              </w:rPr>
            </w:pPr>
            <w:r w:rsidRPr="00E53642">
              <w:rPr>
                <w:rFonts w:ascii="Times New Roman" w:eastAsia="Times New Roman" w:hAnsi="Times New Roman" w:cs="Times New Roman"/>
                <w:b/>
                <w:bCs/>
                <w:color w:val="000000"/>
                <w:sz w:val="16"/>
                <w:szCs w:val="16"/>
              </w:rPr>
              <w:t>-1.12</w:t>
            </w:r>
          </w:p>
        </w:tc>
        <w:tc>
          <w:tcPr>
            <w:tcW w:w="1024" w:type="dxa"/>
            <w:tcBorders>
              <w:top w:val="nil"/>
              <w:left w:val="nil"/>
              <w:right w:val="nil"/>
            </w:tcBorders>
            <w:shd w:val="clear" w:color="auto" w:fill="auto"/>
            <w:noWrap/>
            <w:vAlign w:val="center"/>
            <w:hideMark/>
          </w:tcPr>
          <w:p w14:paraId="167751CD" w14:textId="0AF07005" w:rsidR="00790EEE" w:rsidRPr="00E53642" w:rsidRDefault="00790EEE" w:rsidP="00790EEE">
            <w:pPr>
              <w:spacing w:after="0" w:line="192" w:lineRule="auto"/>
              <w:jc w:val="center"/>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-2.19</w:t>
            </w:r>
            <w:r>
              <w:rPr>
                <w:rFonts w:ascii="Times New Roman" w:eastAsia="Times New Roman" w:hAnsi="Times New Roman" w:cs="Times New Roman"/>
                <w:color w:val="000000"/>
                <w:sz w:val="16"/>
                <w:szCs w:val="16"/>
              </w:rPr>
              <w:t xml:space="preserve">, </w:t>
            </w:r>
            <w:r w:rsidRPr="00E53642">
              <w:rPr>
                <w:rFonts w:ascii="Times New Roman" w:eastAsia="Times New Roman" w:hAnsi="Times New Roman" w:cs="Times New Roman"/>
                <w:color w:val="000000"/>
                <w:sz w:val="16"/>
                <w:szCs w:val="16"/>
              </w:rPr>
              <w:t>-0.05</w:t>
            </w:r>
          </w:p>
        </w:tc>
        <w:tc>
          <w:tcPr>
            <w:tcW w:w="739" w:type="dxa"/>
            <w:tcBorders>
              <w:top w:val="nil"/>
              <w:left w:val="nil"/>
              <w:right w:val="nil"/>
            </w:tcBorders>
            <w:shd w:val="clear" w:color="auto" w:fill="auto"/>
            <w:noWrap/>
            <w:vAlign w:val="center"/>
            <w:hideMark/>
          </w:tcPr>
          <w:p w14:paraId="7A89D6FF" w14:textId="77777777" w:rsidR="00790EEE" w:rsidRPr="005E16A8" w:rsidRDefault="00790EEE" w:rsidP="00790EEE">
            <w:pPr>
              <w:spacing w:after="0" w:line="192" w:lineRule="auto"/>
              <w:jc w:val="center"/>
              <w:rPr>
                <w:rFonts w:ascii="Times New Roman" w:eastAsia="Times New Roman" w:hAnsi="Times New Roman" w:cs="Times New Roman"/>
                <w:color w:val="000000"/>
                <w:sz w:val="16"/>
                <w:szCs w:val="16"/>
              </w:rPr>
            </w:pPr>
            <w:r w:rsidRPr="005E16A8">
              <w:rPr>
                <w:rFonts w:ascii="Times New Roman" w:eastAsia="Times New Roman" w:hAnsi="Times New Roman" w:cs="Times New Roman"/>
                <w:color w:val="000000"/>
                <w:sz w:val="16"/>
                <w:szCs w:val="16"/>
              </w:rPr>
              <w:t>0.</w:t>
            </w:r>
            <w:r w:rsidRPr="00DE070C">
              <w:rPr>
                <w:rFonts w:ascii="Times New Roman" w:eastAsia="Times New Roman" w:hAnsi="Times New Roman" w:cs="Times New Roman"/>
                <w:color w:val="000000"/>
                <w:sz w:val="16"/>
                <w:szCs w:val="16"/>
              </w:rPr>
              <w:t>040</w:t>
            </w:r>
          </w:p>
        </w:tc>
      </w:tr>
      <w:tr w:rsidR="00AA0FF9" w:rsidRPr="00E53642" w14:paraId="37062351" w14:textId="77777777" w:rsidTr="00180498">
        <w:trPr>
          <w:trHeight w:val="259"/>
        </w:trPr>
        <w:tc>
          <w:tcPr>
            <w:tcW w:w="1530" w:type="dxa"/>
            <w:tcBorders>
              <w:top w:val="single" w:sz="4" w:space="0" w:color="auto"/>
              <w:left w:val="nil"/>
              <w:bottom w:val="nil"/>
              <w:right w:val="single" w:sz="4" w:space="0" w:color="auto"/>
            </w:tcBorders>
            <w:shd w:val="clear" w:color="auto" w:fill="auto"/>
            <w:noWrap/>
            <w:vAlign w:val="center"/>
            <w:hideMark/>
          </w:tcPr>
          <w:p w14:paraId="770F95B1" w14:textId="77777777" w:rsidR="00AA0FF9" w:rsidRPr="00E53642" w:rsidRDefault="00AA0FF9" w:rsidP="00180498">
            <w:pPr>
              <w:spacing w:after="0" w:line="192" w:lineRule="auto"/>
              <w:ind w:right="67"/>
              <w:rPr>
                <w:rFonts w:ascii="Times New Roman" w:eastAsia="Times New Roman" w:hAnsi="Times New Roman" w:cs="Times New Roman"/>
                <w:b/>
                <w:bCs/>
                <w:color w:val="000000"/>
                <w:sz w:val="16"/>
                <w:szCs w:val="16"/>
              </w:rPr>
            </w:pPr>
            <w:r w:rsidRPr="00E53642">
              <w:rPr>
                <w:rFonts w:ascii="Times New Roman" w:eastAsia="Times New Roman" w:hAnsi="Times New Roman" w:cs="Times New Roman"/>
                <w:b/>
                <w:bCs/>
                <w:color w:val="000000"/>
                <w:sz w:val="16"/>
                <w:szCs w:val="16"/>
              </w:rPr>
              <w:t>Random Effects</w:t>
            </w:r>
          </w:p>
        </w:tc>
        <w:tc>
          <w:tcPr>
            <w:tcW w:w="630" w:type="dxa"/>
            <w:tcBorders>
              <w:top w:val="single" w:sz="4" w:space="0" w:color="auto"/>
              <w:left w:val="single" w:sz="4" w:space="0" w:color="auto"/>
              <w:bottom w:val="nil"/>
              <w:right w:val="nil"/>
            </w:tcBorders>
            <w:shd w:val="clear" w:color="auto" w:fill="auto"/>
            <w:noWrap/>
            <w:vAlign w:val="center"/>
            <w:hideMark/>
          </w:tcPr>
          <w:p w14:paraId="2BEEB118"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p>
        </w:tc>
        <w:tc>
          <w:tcPr>
            <w:tcW w:w="900" w:type="dxa"/>
            <w:tcBorders>
              <w:top w:val="single" w:sz="4" w:space="0" w:color="auto"/>
              <w:left w:val="nil"/>
              <w:bottom w:val="nil"/>
              <w:right w:val="nil"/>
            </w:tcBorders>
            <w:shd w:val="clear" w:color="auto" w:fill="auto"/>
            <w:noWrap/>
            <w:vAlign w:val="center"/>
            <w:hideMark/>
          </w:tcPr>
          <w:p w14:paraId="7F0CC10E"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667" w:type="dxa"/>
            <w:tcBorders>
              <w:top w:val="single" w:sz="4" w:space="0" w:color="auto"/>
              <w:left w:val="nil"/>
              <w:bottom w:val="nil"/>
              <w:right w:val="single" w:sz="4" w:space="0" w:color="auto"/>
            </w:tcBorders>
            <w:shd w:val="clear" w:color="auto" w:fill="auto"/>
            <w:noWrap/>
            <w:vAlign w:val="center"/>
            <w:hideMark/>
          </w:tcPr>
          <w:p w14:paraId="27572009"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559" w:type="dxa"/>
            <w:tcBorders>
              <w:top w:val="single" w:sz="4" w:space="0" w:color="auto"/>
              <w:left w:val="single" w:sz="4" w:space="0" w:color="auto"/>
              <w:bottom w:val="nil"/>
              <w:right w:val="nil"/>
            </w:tcBorders>
            <w:shd w:val="clear" w:color="auto" w:fill="auto"/>
            <w:noWrap/>
            <w:vAlign w:val="center"/>
            <w:hideMark/>
          </w:tcPr>
          <w:p w14:paraId="5474CD1D"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934" w:type="dxa"/>
            <w:tcBorders>
              <w:top w:val="single" w:sz="4" w:space="0" w:color="auto"/>
              <w:left w:val="nil"/>
              <w:bottom w:val="nil"/>
              <w:right w:val="nil"/>
            </w:tcBorders>
            <w:shd w:val="clear" w:color="auto" w:fill="auto"/>
            <w:noWrap/>
            <w:vAlign w:val="center"/>
            <w:hideMark/>
          </w:tcPr>
          <w:p w14:paraId="1FEDB531"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667" w:type="dxa"/>
            <w:tcBorders>
              <w:top w:val="single" w:sz="4" w:space="0" w:color="auto"/>
              <w:left w:val="nil"/>
              <w:bottom w:val="nil"/>
              <w:right w:val="single" w:sz="4" w:space="0" w:color="auto"/>
            </w:tcBorders>
            <w:shd w:val="clear" w:color="auto" w:fill="auto"/>
            <w:noWrap/>
            <w:vAlign w:val="center"/>
            <w:hideMark/>
          </w:tcPr>
          <w:p w14:paraId="7D4CE29A"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496" w:type="dxa"/>
            <w:tcBorders>
              <w:top w:val="single" w:sz="4" w:space="0" w:color="auto"/>
              <w:left w:val="single" w:sz="4" w:space="0" w:color="auto"/>
              <w:bottom w:val="nil"/>
              <w:right w:val="nil"/>
            </w:tcBorders>
            <w:shd w:val="clear" w:color="auto" w:fill="auto"/>
            <w:noWrap/>
            <w:vAlign w:val="center"/>
            <w:hideMark/>
          </w:tcPr>
          <w:p w14:paraId="099E2AEE"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907" w:type="dxa"/>
            <w:tcBorders>
              <w:top w:val="single" w:sz="4" w:space="0" w:color="auto"/>
              <w:left w:val="nil"/>
              <w:bottom w:val="nil"/>
              <w:right w:val="nil"/>
            </w:tcBorders>
            <w:shd w:val="clear" w:color="auto" w:fill="auto"/>
            <w:noWrap/>
            <w:vAlign w:val="center"/>
            <w:hideMark/>
          </w:tcPr>
          <w:p w14:paraId="13E19F0A"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667" w:type="dxa"/>
            <w:tcBorders>
              <w:top w:val="single" w:sz="4" w:space="0" w:color="auto"/>
              <w:left w:val="nil"/>
              <w:bottom w:val="nil"/>
              <w:right w:val="single" w:sz="4" w:space="0" w:color="auto"/>
            </w:tcBorders>
            <w:shd w:val="clear" w:color="auto" w:fill="auto"/>
            <w:noWrap/>
            <w:vAlign w:val="center"/>
            <w:hideMark/>
          </w:tcPr>
          <w:p w14:paraId="519F0D69"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559" w:type="dxa"/>
            <w:tcBorders>
              <w:top w:val="single" w:sz="4" w:space="0" w:color="auto"/>
              <w:left w:val="single" w:sz="4" w:space="0" w:color="auto"/>
              <w:bottom w:val="nil"/>
              <w:right w:val="nil"/>
            </w:tcBorders>
            <w:shd w:val="clear" w:color="auto" w:fill="auto"/>
            <w:noWrap/>
            <w:vAlign w:val="center"/>
            <w:hideMark/>
          </w:tcPr>
          <w:p w14:paraId="5DD2599F"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1024" w:type="dxa"/>
            <w:tcBorders>
              <w:top w:val="single" w:sz="4" w:space="0" w:color="auto"/>
              <w:left w:val="nil"/>
              <w:bottom w:val="nil"/>
              <w:right w:val="nil"/>
            </w:tcBorders>
            <w:shd w:val="clear" w:color="auto" w:fill="auto"/>
            <w:noWrap/>
            <w:vAlign w:val="center"/>
            <w:hideMark/>
          </w:tcPr>
          <w:p w14:paraId="69C518DA"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739" w:type="dxa"/>
            <w:tcBorders>
              <w:top w:val="single" w:sz="4" w:space="0" w:color="auto"/>
              <w:left w:val="nil"/>
              <w:bottom w:val="nil"/>
              <w:right w:val="nil"/>
            </w:tcBorders>
            <w:shd w:val="clear" w:color="auto" w:fill="auto"/>
            <w:noWrap/>
            <w:vAlign w:val="center"/>
            <w:hideMark/>
          </w:tcPr>
          <w:p w14:paraId="49575935"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r>
      <w:tr w:rsidR="00AA0FF9" w:rsidRPr="00E53642" w14:paraId="40B3E20D" w14:textId="77777777" w:rsidTr="00180498">
        <w:trPr>
          <w:trHeight w:val="259"/>
        </w:trPr>
        <w:tc>
          <w:tcPr>
            <w:tcW w:w="1530" w:type="dxa"/>
            <w:tcBorders>
              <w:top w:val="nil"/>
              <w:left w:val="nil"/>
              <w:bottom w:val="nil"/>
              <w:right w:val="single" w:sz="4" w:space="0" w:color="auto"/>
            </w:tcBorders>
            <w:shd w:val="clear" w:color="auto" w:fill="auto"/>
            <w:noWrap/>
            <w:vAlign w:val="center"/>
            <w:hideMark/>
          </w:tcPr>
          <w:p w14:paraId="0185A4D5" w14:textId="77777777" w:rsidR="00AA0FF9" w:rsidRPr="00E53642" w:rsidRDefault="00AA0FF9" w:rsidP="00180498">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σ</w:t>
            </w:r>
            <w:r w:rsidRPr="00E53642">
              <w:rPr>
                <w:rFonts w:ascii="Times New Roman" w:eastAsia="Times New Roman" w:hAnsi="Times New Roman" w:cs="Times New Roman"/>
                <w:color w:val="000000"/>
                <w:sz w:val="16"/>
                <w:szCs w:val="16"/>
                <w:vertAlign w:val="superscript"/>
              </w:rPr>
              <w:t>2</w:t>
            </w:r>
          </w:p>
        </w:tc>
        <w:tc>
          <w:tcPr>
            <w:tcW w:w="630" w:type="dxa"/>
            <w:tcBorders>
              <w:top w:val="nil"/>
              <w:left w:val="single" w:sz="4" w:space="0" w:color="auto"/>
              <w:bottom w:val="nil"/>
              <w:right w:val="nil"/>
            </w:tcBorders>
            <w:shd w:val="clear" w:color="auto" w:fill="auto"/>
            <w:noWrap/>
            <w:vAlign w:val="center"/>
            <w:hideMark/>
          </w:tcPr>
          <w:p w14:paraId="7F114103"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center"/>
            <w:hideMark/>
          </w:tcPr>
          <w:p w14:paraId="53F814CA"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6F4262C5"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4.01</w:t>
            </w:r>
          </w:p>
        </w:tc>
        <w:tc>
          <w:tcPr>
            <w:tcW w:w="559" w:type="dxa"/>
            <w:tcBorders>
              <w:top w:val="nil"/>
              <w:left w:val="single" w:sz="4" w:space="0" w:color="auto"/>
              <w:bottom w:val="nil"/>
              <w:right w:val="nil"/>
            </w:tcBorders>
            <w:shd w:val="clear" w:color="auto" w:fill="auto"/>
            <w:noWrap/>
            <w:vAlign w:val="center"/>
            <w:hideMark/>
          </w:tcPr>
          <w:p w14:paraId="60D41427"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934" w:type="dxa"/>
            <w:tcBorders>
              <w:top w:val="nil"/>
              <w:left w:val="nil"/>
              <w:bottom w:val="nil"/>
              <w:right w:val="nil"/>
            </w:tcBorders>
            <w:shd w:val="clear" w:color="auto" w:fill="auto"/>
            <w:noWrap/>
            <w:vAlign w:val="center"/>
            <w:hideMark/>
          </w:tcPr>
          <w:p w14:paraId="43160E49"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402ED27F"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3.94</w:t>
            </w:r>
          </w:p>
        </w:tc>
        <w:tc>
          <w:tcPr>
            <w:tcW w:w="496" w:type="dxa"/>
            <w:tcBorders>
              <w:top w:val="nil"/>
              <w:left w:val="single" w:sz="4" w:space="0" w:color="auto"/>
              <w:bottom w:val="nil"/>
              <w:right w:val="nil"/>
            </w:tcBorders>
            <w:shd w:val="clear" w:color="auto" w:fill="auto"/>
            <w:noWrap/>
            <w:vAlign w:val="center"/>
            <w:hideMark/>
          </w:tcPr>
          <w:p w14:paraId="5F4E3304"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907" w:type="dxa"/>
            <w:tcBorders>
              <w:top w:val="nil"/>
              <w:left w:val="nil"/>
              <w:bottom w:val="nil"/>
              <w:right w:val="nil"/>
            </w:tcBorders>
            <w:shd w:val="clear" w:color="auto" w:fill="auto"/>
            <w:noWrap/>
            <w:vAlign w:val="center"/>
            <w:hideMark/>
          </w:tcPr>
          <w:p w14:paraId="56081B56"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100D87E3"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4.13</w:t>
            </w:r>
          </w:p>
        </w:tc>
        <w:tc>
          <w:tcPr>
            <w:tcW w:w="559" w:type="dxa"/>
            <w:tcBorders>
              <w:top w:val="nil"/>
              <w:left w:val="single" w:sz="4" w:space="0" w:color="auto"/>
              <w:bottom w:val="nil"/>
              <w:right w:val="nil"/>
            </w:tcBorders>
            <w:shd w:val="clear" w:color="auto" w:fill="auto"/>
            <w:noWrap/>
            <w:vAlign w:val="center"/>
            <w:hideMark/>
          </w:tcPr>
          <w:p w14:paraId="7222DA8A"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1024" w:type="dxa"/>
            <w:tcBorders>
              <w:top w:val="nil"/>
              <w:left w:val="nil"/>
              <w:bottom w:val="nil"/>
              <w:right w:val="nil"/>
            </w:tcBorders>
            <w:shd w:val="clear" w:color="auto" w:fill="auto"/>
            <w:noWrap/>
            <w:vAlign w:val="center"/>
            <w:hideMark/>
          </w:tcPr>
          <w:p w14:paraId="3E26E07C"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739" w:type="dxa"/>
            <w:tcBorders>
              <w:top w:val="nil"/>
              <w:left w:val="nil"/>
              <w:bottom w:val="nil"/>
              <w:right w:val="nil"/>
            </w:tcBorders>
            <w:shd w:val="clear" w:color="auto" w:fill="auto"/>
            <w:noWrap/>
            <w:vAlign w:val="center"/>
            <w:hideMark/>
          </w:tcPr>
          <w:p w14:paraId="747ED4BA"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3.97</w:t>
            </w:r>
          </w:p>
        </w:tc>
      </w:tr>
      <w:tr w:rsidR="00AA0FF9" w:rsidRPr="00E53642" w14:paraId="045B459A" w14:textId="77777777" w:rsidTr="00180498">
        <w:trPr>
          <w:trHeight w:val="259"/>
        </w:trPr>
        <w:tc>
          <w:tcPr>
            <w:tcW w:w="1530" w:type="dxa"/>
            <w:tcBorders>
              <w:top w:val="nil"/>
              <w:left w:val="nil"/>
              <w:bottom w:val="nil"/>
              <w:right w:val="single" w:sz="4" w:space="0" w:color="auto"/>
            </w:tcBorders>
            <w:shd w:val="clear" w:color="auto" w:fill="auto"/>
            <w:noWrap/>
            <w:vAlign w:val="center"/>
            <w:hideMark/>
          </w:tcPr>
          <w:p w14:paraId="4FF3D793" w14:textId="77777777" w:rsidR="00AA0FF9" w:rsidRPr="00E53642" w:rsidRDefault="00AA0FF9" w:rsidP="00180498">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τ00</w:t>
            </w:r>
            <w:r w:rsidRPr="00E53642">
              <w:rPr>
                <w:rFonts w:ascii="Times New Roman" w:eastAsia="Times New Roman" w:hAnsi="Times New Roman" w:cs="Times New Roman"/>
                <w:color w:val="000000"/>
                <w:sz w:val="16"/>
                <w:szCs w:val="16"/>
                <w:vertAlign w:val="subscript"/>
              </w:rPr>
              <w:t xml:space="preserve"> patient</w:t>
            </w:r>
          </w:p>
        </w:tc>
        <w:tc>
          <w:tcPr>
            <w:tcW w:w="630" w:type="dxa"/>
            <w:tcBorders>
              <w:top w:val="nil"/>
              <w:left w:val="single" w:sz="4" w:space="0" w:color="auto"/>
              <w:bottom w:val="nil"/>
              <w:right w:val="nil"/>
            </w:tcBorders>
            <w:shd w:val="clear" w:color="auto" w:fill="auto"/>
            <w:noWrap/>
            <w:vAlign w:val="center"/>
            <w:hideMark/>
          </w:tcPr>
          <w:p w14:paraId="58A20DD9"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center"/>
            <w:hideMark/>
          </w:tcPr>
          <w:p w14:paraId="5BFA29CD"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272293DC"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0.75</w:t>
            </w:r>
          </w:p>
        </w:tc>
        <w:tc>
          <w:tcPr>
            <w:tcW w:w="559" w:type="dxa"/>
            <w:tcBorders>
              <w:top w:val="nil"/>
              <w:left w:val="single" w:sz="4" w:space="0" w:color="auto"/>
              <w:bottom w:val="nil"/>
              <w:right w:val="nil"/>
            </w:tcBorders>
            <w:shd w:val="clear" w:color="auto" w:fill="auto"/>
            <w:noWrap/>
            <w:vAlign w:val="center"/>
            <w:hideMark/>
          </w:tcPr>
          <w:p w14:paraId="748F3875"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934" w:type="dxa"/>
            <w:tcBorders>
              <w:top w:val="nil"/>
              <w:left w:val="nil"/>
              <w:bottom w:val="nil"/>
              <w:right w:val="nil"/>
            </w:tcBorders>
            <w:shd w:val="clear" w:color="auto" w:fill="auto"/>
            <w:noWrap/>
            <w:vAlign w:val="center"/>
            <w:hideMark/>
          </w:tcPr>
          <w:p w14:paraId="3575E308"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06936D92"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0.52</w:t>
            </w:r>
          </w:p>
        </w:tc>
        <w:tc>
          <w:tcPr>
            <w:tcW w:w="496" w:type="dxa"/>
            <w:tcBorders>
              <w:top w:val="nil"/>
              <w:left w:val="single" w:sz="4" w:space="0" w:color="auto"/>
              <w:bottom w:val="nil"/>
              <w:right w:val="nil"/>
            </w:tcBorders>
            <w:shd w:val="clear" w:color="auto" w:fill="auto"/>
            <w:noWrap/>
            <w:vAlign w:val="center"/>
            <w:hideMark/>
          </w:tcPr>
          <w:p w14:paraId="60DF2E56"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907" w:type="dxa"/>
            <w:tcBorders>
              <w:top w:val="nil"/>
              <w:left w:val="nil"/>
              <w:bottom w:val="nil"/>
              <w:right w:val="nil"/>
            </w:tcBorders>
            <w:shd w:val="clear" w:color="auto" w:fill="auto"/>
            <w:noWrap/>
            <w:vAlign w:val="center"/>
            <w:hideMark/>
          </w:tcPr>
          <w:p w14:paraId="6D019133"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702C4A4F"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0.74</w:t>
            </w:r>
          </w:p>
        </w:tc>
        <w:tc>
          <w:tcPr>
            <w:tcW w:w="559" w:type="dxa"/>
            <w:tcBorders>
              <w:top w:val="nil"/>
              <w:left w:val="single" w:sz="4" w:space="0" w:color="auto"/>
              <w:bottom w:val="nil"/>
              <w:right w:val="nil"/>
            </w:tcBorders>
            <w:shd w:val="clear" w:color="auto" w:fill="auto"/>
            <w:noWrap/>
            <w:vAlign w:val="center"/>
            <w:hideMark/>
          </w:tcPr>
          <w:p w14:paraId="6E2BB168"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1024" w:type="dxa"/>
            <w:tcBorders>
              <w:top w:val="nil"/>
              <w:left w:val="nil"/>
              <w:bottom w:val="nil"/>
              <w:right w:val="nil"/>
            </w:tcBorders>
            <w:shd w:val="clear" w:color="auto" w:fill="auto"/>
            <w:noWrap/>
            <w:vAlign w:val="center"/>
            <w:hideMark/>
          </w:tcPr>
          <w:p w14:paraId="1D41D49A"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739" w:type="dxa"/>
            <w:tcBorders>
              <w:top w:val="nil"/>
              <w:left w:val="nil"/>
              <w:bottom w:val="nil"/>
              <w:right w:val="nil"/>
            </w:tcBorders>
            <w:shd w:val="clear" w:color="auto" w:fill="auto"/>
            <w:noWrap/>
            <w:vAlign w:val="center"/>
            <w:hideMark/>
          </w:tcPr>
          <w:p w14:paraId="0185C821"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0.41</w:t>
            </w:r>
          </w:p>
        </w:tc>
      </w:tr>
      <w:tr w:rsidR="00AA0FF9" w:rsidRPr="00E53642" w14:paraId="057F0C2C" w14:textId="77777777" w:rsidTr="00180498">
        <w:trPr>
          <w:trHeight w:val="259"/>
        </w:trPr>
        <w:tc>
          <w:tcPr>
            <w:tcW w:w="1530" w:type="dxa"/>
            <w:tcBorders>
              <w:top w:val="nil"/>
              <w:left w:val="nil"/>
              <w:bottom w:val="nil"/>
              <w:right w:val="single" w:sz="4" w:space="0" w:color="auto"/>
            </w:tcBorders>
            <w:shd w:val="clear" w:color="auto" w:fill="auto"/>
            <w:noWrap/>
            <w:vAlign w:val="center"/>
            <w:hideMark/>
          </w:tcPr>
          <w:p w14:paraId="3C89CD7C" w14:textId="77777777" w:rsidR="00AA0FF9" w:rsidRPr="00E53642" w:rsidRDefault="00AA0FF9" w:rsidP="00180498">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ICC</w:t>
            </w:r>
          </w:p>
        </w:tc>
        <w:tc>
          <w:tcPr>
            <w:tcW w:w="630" w:type="dxa"/>
            <w:tcBorders>
              <w:top w:val="nil"/>
              <w:left w:val="single" w:sz="4" w:space="0" w:color="auto"/>
              <w:bottom w:val="nil"/>
              <w:right w:val="nil"/>
            </w:tcBorders>
            <w:shd w:val="clear" w:color="auto" w:fill="auto"/>
            <w:noWrap/>
            <w:vAlign w:val="center"/>
            <w:hideMark/>
          </w:tcPr>
          <w:p w14:paraId="0D9CD74A"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center"/>
            <w:hideMark/>
          </w:tcPr>
          <w:p w14:paraId="54FBDFD0"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5DC615AA"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0.16</w:t>
            </w:r>
          </w:p>
        </w:tc>
        <w:tc>
          <w:tcPr>
            <w:tcW w:w="559" w:type="dxa"/>
            <w:tcBorders>
              <w:top w:val="nil"/>
              <w:left w:val="single" w:sz="4" w:space="0" w:color="auto"/>
              <w:bottom w:val="nil"/>
              <w:right w:val="nil"/>
            </w:tcBorders>
            <w:shd w:val="clear" w:color="auto" w:fill="auto"/>
            <w:noWrap/>
            <w:vAlign w:val="center"/>
            <w:hideMark/>
          </w:tcPr>
          <w:p w14:paraId="1339F234"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934" w:type="dxa"/>
            <w:tcBorders>
              <w:top w:val="nil"/>
              <w:left w:val="nil"/>
              <w:bottom w:val="nil"/>
              <w:right w:val="nil"/>
            </w:tcBorders>
            <w:shd w:val="clear" w:color="auto" w:fill="auto"/>
            <w:noWrap/>
            <w:vAlign w:val="center"/>
            <w:hideMark/>
          </w:tcPr>
          <w:p w14:paraId="310D6765"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6A445180"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0.12</w:t>
            </w:r>
          </w:p>
        </w:tc>
        <w:tc>
          <w:tcPr>
            <w:tcW w:w="496" w:type="dxa"/>
            <w:tcBorders>
              <w:top w:val="nil"/>
              <w:left w:val="single" w:sz="4" w:space="0" w:color="auto"/>
              <w:bottom w:val="nil"/>
              <w:right w:val="nil"/>
            </w:tcBorders>
            <w:shd w:val="clear" w:color="auto" w:fill="auto"/>
            <w:noWrap/>
            <w:vAlign w:val="center"/>
            <w:hideMark/>
          </w:tcPr>
          <w:p w14:paraId="59F78419"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907" w:type="dxa"/>
            <w:tcBorders>
              <w:top w:val="nil"/>
              <w:left w:val="nil"/>
              <w:bottom w:val="nil"/>
              <w:right w:val="nil"/>
            </w:tcBorders>
            <w:shd w:val="clear" w:color="auto" w:fill="auto"/>
            <w:noWrap/>
            <w:vAlign w:val="center"/>
            <w:hideMark/>
          </w:tcPr>
          <w:p w14:paraId="0793A2CE"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45D965A5"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0.15</w:t>
            </w:r>
          </w:p>
        </w:tc>
        <w:tc>
          <w:tcPr>
            <w:tcW w:w="559" w:type="dxa"/>
            <w:tcBorders>
              <w:top w:val="nil"/>
              <w:left w:val="single" w:sz="4" w:space="0" w:color="auto"/>
              <w:bottom w:val="nil"/>
              <w:right w:val="nil"/>
            </w:tcBorders>
            <w:shd w:val="clear" w:color="auto" w:fill="auto"/>
            <w:noWrap/>
            <w:vAlign w:val="center"/>
            <w:hideMark/>
          </w:tcPr>
          <w:p w14:paraId="401D363F"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1024" w:type="dxa"/>
            <w:tcBorders>
              <w:top w:val="nil"/>
              <w:left w:val="nil"/>
              <w:bottom w:val="nil"/>
              <w:right w:val="nil"/>
            </w:tcBorders>
            <w:shd w:val="clear" w:color="auto" w:fill="auto"/>
            <w:noWrap/>
            <w:vAlign w:val="center"/>
            <w:hideMark/>
          </w:tcPr>
          <w:p w14:paraId="3BB6D76B"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739" w:type="dxa"/>
            <w:tcBorders>
              <w:top w:val="nil"/>
              <w:left w:val="nil"/>
              <w:bottom w:val="nil"/>
              <w:right w:val="nil"/>
            </w:tcBorders>
            <w:shd w:val="clear" w:color="auto" w:fill="auto"/>
            <w:noWrap/>
            <w:vAlign w:val="center"/>
            <w:hideMark/>
          </w:tcPr>
          <w:p w14:paraId="7072F71D"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0.09</w:t>
            </w:r>
          </w:p>
        </w:tc>
      </w:tr>
      <w:tr w:rsidR="00AA0FF9" w:rsidRPr="00E53642" w14:paraId="50A47D46" w14:textId="77777777" w:rsidTr="00180498">
        <w:trPr>
          <w:trHeight w:val="259"/>
        </w:trPr>
        <w:tc>
          <w:tcPr>
            <w:tcW w:w="1530" w:type="dxa"/>
            <w:tcBorders>
              <w:top w:val="nil"/>
              <w:left w:val="nil"/>
              <w:bottom w:val="nil"/>
              <w:right w:val="single" w:sz="4" w:space="0" w:color="auto"/>
            </w:tcBorders>
            <w:shd w:val="clear" w:color="auto" w:fill="auto"/>
            <w:noWrap/>
            <w:vAlign w:val="center"/>
            <w:hideMark/>
          </w:tcPr>
          <w:p w14:paraId="7602B88A" w14:textId="77777777" w:rsidR="00AA0FF9" w:rsidRPr="00E53642" w:rsidRDefault="00AA0FF9" w:rsidP="00180498">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 xml:space="preserve">N </w:t>
            </w:r>
            <w:r w:rsidRPr="00E53642">
              <w:rPr>
                <w:rFonts w:ascii="Times New Roman" w:eastAsia="Times New Roman" w:hAnsi="Times New Roman" w:cs="Times New Roman"/>
                <w:color w:val="000000"/>
                <w:sz w:val="16"/>
                <w:szCs w:val="16"/>
                <w:vertAlign w:val="subscript"/>
              </w:rPr>
              <w:t>(patient)</w:t>
            </w:r>
          </w:p>
        </w:tc>
        <w:tc>
          <w:tcPr>
            <w:tcW w:w="630" w:type="dxa"/>
            <w:tcBorders>
              <w:top w:val="nil"/>
              <w:left w:val="single" w:sz="4" w:space="0" w:color="auto"/>
              <w:bottom w:val="nil"/>
              <w:right w:val="nil"/>
            </w:tcBorders>
            <w:shd w:val="clear" w:color="auto" w:fill="auto"/>
            <w:noWrap/>
            <w:vAlign w:val="center"/>
            <w:hideMark/>
          </w:tcPr>
          <w:p w14:paraId="616E8E0D"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center"/>
            <w:hideMark/>
          </w:tcPr>
          <w:p w14:paraId="694C75BE"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354DDEE1"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40</w:t>
            </w:r>
          </w:p>
        </w:tc>
        <w:tc>
          <w:tcPr>
            <w:tcW w:w="559" w:type="dxa"/>
            <w:tcBorders>
              <w:top w:val="nil"/>
              <w:left w:val="single" w:sz="4" w:space="0" w:color="auto"/>
              <w:bottom w:val="nil"/>
              <w:right w:val="nil"/>
            </w:tcBorders>
            <w:shd w:val="clear" w:color="auto" w:fill="auto"/>
            <w:noWrap/>
            <w:vAlign w:val="center"/>
            <w:hideMark/>
          </w:tcPr>
          <w:p w14:paraId="076C23F3"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934" w:type="dxa"/>
            <w:tcBorders>
              <w:top w:val="nil"/>
              <w:left w:val="nil"/>
              <w:bottom w:val="nil"/>
              <w:right w:val="nil"/>
            </w:tcBorders>
            <w:shd w:val="clear" w:color="auto" w:fill="auto"/>
            <w:noWrap/>
            <w:vAlign w:val="center"/>
            <w:hideMark/>
          </w:tcPr>
          <w:p w14:paraId="5AABDC52"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0E3014BA"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40</w:t>
            </w:r>
          </w:p>
        </w:tc>
        <w:tc>
          <w:tcPr>
            <w:tcW w:w="496" w:type="dxa"/>
            <w:tcBorders>
              <w:top w:val="nil"/>
              <w:left w:val="single" w:sz="4" w:space="0" w:color="auto"/>
              <w:bottom w:val="nil"/>
              <w:right w:val="nil"/>
            </w:tcBorders>
            <w:shd w:val="clear" w:color="auto" w:fill="auto"/>
            <w:noWrap/>
            <w:vAlign w:val="center"/>
            <w:hideMark/>
          </w:tcPr>
          <w:p w14:paraId="6597DC5D"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907" w:type="dxa"/>
            <w:tcBorders>
              <w:top w:val="nil"/>
              <w:left w:val="nil"/>
              <w:bottom w:val="nil"/>
              <w:right w:val="nil"/>
            </w:tcBorders>
            <w:shd w:val="clear" w:color="auto" w:fill="auto"/>
            <w:noWrap/>
            <w:vAlign w:val="center"/>
            <w:hideMark/>
          </w:tcPr>
          <w:p w14:paraId="0DEDCFDA"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774B9F88"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40</w:t>
            </w:r>
          </w:p>
        </w:tc>
        <w:tc>
          <w:tcPr>
            <w:tcW w:w="559" w:type="dxa"/>
            <w:tcBorders>
              <w:top w:val="nil"/>
              <w:left w:val="single" w:sz="4" w:space="0" w:color="auto"/>
              <w:bottom w:val="nil"/>
              <w:right w:val="nil"/>
            </w:tcBorders>
            <w:shd w:val="clear" w:color="auto" w:fill="auto"/>
            <w:noWrap/>
            <w:vAlign w:val="center"/>
            <w:hideMark/>
          </w:tcPr>
          <w:p w14:paraId="2B340D3C"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1024" w:type="dxa"/>
            <w:tcBorders>
              <w:top w:val="nil"/>
              <w:left w:val="nil"/>
              <w:bottom w:val="nil"/>
              <w:right w:val="nil"/>
            </w:tcBorders>
            <w:shd w:val="clear" w:color="auto" w:fill="auto"/>
            <w:noWrap/>
            <w:vAlign w:val="center"/>
            <w:hideMark/>
          </w:tcPr>
          <w:p w14:paraId="06EC6EC6"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739" w:type="dxa"/>
            <w:tcBorders>
              <w:top w:val="nil"/>
              <w:left w:val="nil"/>
              <w:bottom w:val="nil"/>
              <w:right w:val="nil"/>
            </w:tcBorders>
            <w:shd w:val="clear" w:color="auto" w:fill="auto"/>
            <w:noWrap/>
            <w:vAlign w:val="center"/>
            <w:hideMark/>
          </w:tcPr>
          <w:p w14:paraId="37624958"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39</w:t>
            </w:r>
            <w:r w:rsidRPr="00E53642">
              <w:rPr>
                <w:rFonts w:ascii="Times New Roman" w:eastAsia="Times New Roman" w:hAnsi="Times New Roman" w:cs="Times New Roman"/>
                <w:color w:val="000000"/>
                <w:sz w:val="16"/>
                <w:szCs w:val="16"/>
                <w:vertAlign w:val="superscript"/>
              </w:rPr>
              <w:t>1</w:t>
            </w:r>
          </w:p>
        </w:tc>
      </w:tr>
      <w:tr w:rsidR="00AA0FF9" w:rsidRPr="00E53642" w14:paraId="7BF5C75A" w14:textId="77777777" w:rsidTr="00180498">
        <w:trPr>
          <w:trHeight w:val="259"/>
        </w:trPr>
        <w:tc>
          <w:tcPr>
            <w:tcW w:w="1530" w:type="dxa"/>
            <w:tcBorders>
              <w:top w:val="nil"/>
              <w:left w:val="nil"/>
              <w:bottom w:val="nil"/>
              <w:right w:val="single" w:sz="4" w:space="0" w:color="auto"/>
            </w:tcBorders>
            <w:shd w:val="clear" w:color="auto" w:fill="auto"/>
            <w:noWrap/>
            <w:vAlign w:val="center"/>
            <w:hideMark/>
          </w:tcPr>
          <w:p w14:paraId="5166CB22" w14:textId="77777777" w:rsidR="00AA0FF9" w:rsidRPr="00E53642" w:rsidRDefault="00AA0FF9" w:rsidP="00180498">
            <w:pPr>
              <w:spacing w:after="0" w:line="192" w:lineRule="auto"/>
              <w:ind w:right="67"/>
              <w:rPr>
                <w:rFonts w:ascii="Times New Roman" w:eastAsia="Times New Roman" w:hAnsi="Times New Roman" w:cs="Times New Roman"/>
                <w:color w:val="000000"/>
                <w:sz w:val="16"/>
                <w:szCs w:val="16"/>
              </w:rPr>
            </w:pPr>
            <w:r w:rsidRPr="00F9207F">
              <w:rPr>
                <w:rFonts w:ascii="Times New Roman" w:eastAsia="Times New Roman" w:hAnsi="Times New Roman" w:cs="Times New Roman"/>
                <w:color w:val="000000"/>
                <w:sz w:val="16"/>
                <w:szCs w:val="16"/>
                <w:vertAlign w:val="superscript"/>
              </w:rPr>
              <w:t>1</w:t>
            </w:r>
            <w:r w:rsidRPr="00E53642">
              <w:rPr>
                <w:rFonts w:ascii="Times New Roman" w:eastAsia="Times New Roman" w:hAnsi="Times New Roman" w:cs="Times New Roman"/>
                <w:color w:val="000000"/>
                <w:sz w:val="16"/>
                <w:szCs w:val="16"/>
              </w:rPr>
              <w:t>Observations</w:t>
            </w:r>
          </w:p>
        </w:tc>
        <w:tc>
          <w:tcPr>
            <w:tcW w:w="630" w:type="dxa"/>
            <w:tcBorders>
              <w:top w:val="nil"/>
              <w:left w:val="single" w:sz="4" w:space="0" w:color="auto"/>
              <w:bottom w:val="nil"/>
              <w:right w:val="nil"/>
            </w:tcBorders>
            <w:shd w:val="clear" w:color="auto" w:fill="auto"/>
            <w:noWrap/>
            <w:vAlign w:val="center"/>
            <w:hideMark/>
          </w:tcPr>
          <w:p w14:paraId="6F8BB5FC"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center"/>
            <w:hideMark/>
          </w:tcPr>
          <w:p w14:paraId="5DD16E32"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467D5280"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130</w:t>
            </w:r>
          </w:p>
        </w:tc>
        <w:tc>
          <w:tcPr>
            <w:tcW w:w="559" w:type="dxa"/>
            <w:tcBorders>
              <w:top w:val="nil"/>
              <w:left w:val="single" w:sz="4" w:space="0" w:color="auto"/>
              <w:bottom w:val="nil"/>
              <w:right w:val="nil"/>
            </w:tcBorders>
            <w:shd w:val="clear" w:color="auto" w:fill="auto"/>
            <w:noWrap/>
            <w:vAlign w:val="center"/>
            <w:hideMark/>
          </w:tcPr>
          <w:p w14:paraId="50D2C646"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934" w:type="dxa"/>
            <w:tcBorders>
              <w:top w:val="nil"/>
              <w:left w:val="nil"/>
              <w:bottom w:val="nil"/>
              <w:right w:val="nil"/>
            </w:tcBorders>
            <w:shd w:val="clear" w:color="auto" w:fill="auto"/>
            <w:noWrap/>
            <w:vAlign w:val="center"/>
            <w:hideMark/>
          </w:tcPr>
          <w:p w14:paraId="410D5A19"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384655C9"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130</w:t>
            </w:r>
          </w:p>
        </w:tc>
        <w:tc>
          <w:tcPr>
            <w:tcW w:w="496" w:type="dxa"/>
            <w:tcBorders>
              <w:top w:val="nil"/>
              <w:left w:val="single" w:sz="4" w:space="0" w:color="auto"/>
              <w:bottom w:val="nil"/>
              <w:right w:val="nil"/>
            </w:tcBorders>
            <w:shd w:val="clear" w:color="auto" w:fill="auto"/>
            <w:noWrap/>
            <w:vAlign w:val="center"/>
            <w:hideMark/>
          </w:tcPr>
          <w:p w14:paraId="7D55DEA7"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907" w:type="dxa"/>
            <w:tcBorders>
              <w:top w:val="nil"/>
              <w:left w:val="nil"/>
              <w:bottom w:val="nil"/>
              <w:right w:val="nil"/>
            </w:tcBorders>
            <w:shd w:val="clear" w:color="auto" w:fill="auto"/>
            <w:noWrap/>
            <w:vAlign w:val="center"/>
            <w:hideMark/>
          </w:tcPr>
          <w:p w14:paraId="624B9651"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667" w:type="dxa"/>
            <w:tcBorders>
              <w:top w:val="nil"/>
              <w:left w:val="nil"/>
              <w:bottom w:val="nil"/>
              <w:right w:val="single" w:sz="4" w:space="0" w:color="auto"/>
            </w:tcBorders>
            <w:shd w:val="clear" w:color="auto" w:fill="auto"/>
            <w:noWrap/>
            <w:vAlign w:val="center"/>
            <w:hideMark/>
          </w:tcPr>
          <w:p w14:paraId="08D27FC4"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130</w:t>
            </w:r>
          </w:p>
        </w:tc>
        <w:tc>
          <w:tcPr>
            <w:tcW w:w="559" w:type="dxa"/>
            <w:tcBorders>
              <w:top w:val="nil"/>
              <w:left w:val="single" w:sz="4" w:space="0" w:color="auto"/>
              <w:bottom w:val="nil"/>
              <w:right w:val="nil"/>
            </w:tcBorders>
            <w:shd w:val="clear" w:color="auto" w:fill="auto"/>
            <w:noWrap/>
            <w:vAlign w:val="center"/>
            <w:hideMark/>
          </w:tcPr>
          <w:p w14:paraId="0E7C299E"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1024" w:type="dxa"/>
            <w:tcBorders>
              <w:top w:val="nil"/>
              <w:left w:val="nil"/>
              <w:bottom w:val="nil"/>
              <w:right w:val="nil"/>
            </w:tcBorders>
            <w:shd w:val="clear" w:color="auto" w:fill="auto"/>
            <w:noWrap/>
            <w:vAlign w:val="center"/>
            <w:hideMark/>
          </w:tcPr>
          <w:p w14:paraId="4C555AB4"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739" w:type="dxa"/>
            <w:tcBorders>
              <w:top w:val="nil"/>
              <w:left w:val="nil"/>
              <w:bottom w:val="nil"/>
              <w:right w:val="nil"/>
            </w:tcBorders>
            <w:shd w:val="clear" w:color="auto" w:fill="auto"/>
            <w:noWrap/>
            <w:vAlign w:val="center"/>
            <w:hideMark/>
          </w:tcPr>
          <w:p w14:paraId="01859019"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126</w:t>
            </w:r>
          </w:p>
        </w:tc>
      </w:tr>
      <w:tr w:rsidR="00AA0FF9" w:rsidRPr="00E53642" w14:paraId="3966E176" w14:textId="77777777" w:rsidTr="00180498">
        <w:trPr>
          <w:trHeight w:val="259"/>
        </w:trPr>
        <w:tc>
          <w:tcPr>
            <w:tcW w:w="1530" w:type="dxa"/>
            <w:tcBorders>
              <w:top w:val="nil"/>
              <w:left w:val="nil"/>
              <w:right w:val="single" w:sz="4" w:space="0" w:color="auto"/>
            </w:tcBorders>
            <w:shd w:val="clear" w:color="auto" w:fill="auto"/>
            <w:noWrap/>
            <w:vAlign w:val="center"/>
            <w:hideMark/>
          </w:tcPr>
          <w:p w14:paraId="1EEDB159" w14:textId="77777777" w:rsidR="00AA0FF9" w:rsidRPr="00E53642" w:rsidRDefault="00AA0FF9" w:rsidP="00180498">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Marginal R</w:t>
            </w:r>
            <w:r w:rsidRPr="00E53642">
              <w:rPr>
                <w:rFonts w:ascii="Times New Roman" w:eastAsia="Times New Roman" w:hAnsi="Times New Roman" w:cs="Times New Roman"/>
                <w:color w:val="000000"/>
                <w:sz w:val="16"/>
                <w:szCs w:val="16"/>
                <w:vertAlign w:val="superscript"/>
              </w:rPr>
              <w:t>2</w:t>
            </w:r>
          </w:p>
        </w:tc>
        <w:tc>
          <w:tcPr>
            <w:tcW w:w="630" w:type="dxa"/>
            <w:tcBorders>
              <w:top w:val="nil"/>
              <w:left w:val="single" w:sz="4" w:space="0" w:color="auto"/>
              <w:right w:val="nil"/>
            </w:tcBorders>
            <w:shd w:val="clear" w:color="auto" w:fill="auto"/>
            <w:noWrap/>
            <w:vAlign w:val="center"/>
            <w:hideMark/>
          </w:tcPr>
          <w:p w14:paraId="1FB966B2"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p>
        </w:tc>
        <w:tc>
          <w:tcPr>
            <w:tcW w:w="900" w:type="dxa"/>
            <w:tcBorders>
              <w:top w:val="nil"/>
              <w:left w:val="nil"/>
              <w:right w:val="nil"/>
            </w:tcBorders>
            <w:shd w:val="clear" w:color="auto" w:fill="auto"/>
            <w:noWrap/>
            <w:vAlign w:val="center"/>
            <w:hideMark/>
          </w:tcPr>
          <w:p w14:paraId="26A57975"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667" w:type="dxa"/>
            <w:tcBorders>
              <w:top w:val="nil"/>
              <w:left w:val="nil"/>
              <w:right w:val="single" w:sz="4" w:space="0" w:color="auto"/>
            </w:tcBorders>
            <w:shd w:val="clear" w:color="auto" w:fill="auto"/>
            <w:noWrap/>
            <w:vAlign w:val="center"/>
            <w:hideMark/>
          </w:tcPr>
          <w:p w14:paraId="35313939"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36.5</w:t>
            </w:r>
          </w:p>
        </w:tc>
        <w:tc>
          <w:tcPr>
            <w:tcW w:w="559" w:type="dxa"/>
            <w:tcBorders>
              <w:top w:val="nil"/>
              <w:left w:val="single" w:sz="4" w:space="0" w:color="auto"/>
              <w:right w:val="nil"/>
            </w:tcBorders>
            <w:shd w:val="clear" w:color="auto" w:fill="auto"/>
            <w:noWrap/>
            <w:vAlign w:val="center"/>
            <w:hideMark/>
          </w:tcPr>
          <w:p w14:paraId="3C6D10A1"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934" w:type="dxa"/>
            <w:tcBorders>
              <w:top w:val="nil"/>
              <w:left w:val="nil"/>
              <w:right w:val="nil"/>
            </w:tcBorders>
            <w:shd w:val="clear" w:color="auto" w:fill="auto"/>
            <w:noWrap/>
            <w:vAlign w:val="center"/>
            <w:hideMark/>
          </w:tcPr>
          <w:p w14:paraId="3F23D0EC"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667" w:type="dxa"/>
            <w:tcBorders>
              <w:top w:val="nil"/>
              <w:left w:val="nil"/>
              <w:right w:val="single" w:sz="4" w:space="0" w:color="auto"/>
            </w:tcBorders>
            <w:shd w:val="clear" w:color="auto" w:fill="auto"/>
            <w:noWrap/>
            <w:vAlign w:val="center"/>
            <w:hideMark/>
          </w:tcPr>
          <w:p w14:paraId="5C12BECE"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41.1</w:t>
            </w:r>
          </w:p>
        </w:tc>
        <w:tc>
          <w:tcPr>
            <w:tcW w:w="496" w:type="dxa"/>
            <w:tcBorders>
              <w:top w:val="nil"/>
              <w:left w:val="single" w:sz="4" w:space="0" w:color="auto"/>
              <w:right w:val="nil"/>
            </w:tcBorders>
            <w:shd w:val="clear" w:color="auto" w:fill="auto"/>
            <w:noWrap/>
            <w:vAlign w:val="center"/>
            <w:hideMark/>
          </w:tcPr>
          <w:p w14:paraId="562ED334"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907" w:type="dxa"/>
            <w:tcBorders>
              <w:top w:val="nil"/>
              <w:left w:val="nil"/>
              <w:right w:val="nil"/>
            </w:tcBorders>
            <w:shd w:val="clear" w:color="auto" w:fill="auto"/>
            <w:noWrap/>
            <w:vAlign w:val="center"/>
            <w:hideMark/>
          </w:tcPr>
          <w:p w14:paraId="5D696115"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667" w:type="dxa"/>
            <w:tcBorders>
              <w:top w:val="nil"/>
              <w:left w:val="nil"/>
              <w:right w:val="single" w:sz="4" w:space="0" w:color="auto"/>
            </w:tcBorders>
            <w:shd w:val="clear" w:color="auto" w:fill="auto"/>
            <w:noWrap/>
            <w:vAlign w:val="center"/>
            <w:hideMark/>
          </w:tcPr>
          <w:p w14:paraId="2EBE51C0"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36.3</w:t>
            </w:r>
          </w:p>
        </w:tc>
        <w:tc>
          <w:tcPr>
            <w:tcW w:w="559" w:type="dxa"/>
            <w:tcBorders>
              <w:top w:val="nil"/>
              <w:left w:val="single" w:sz="4" w:space="0" w:color="auto"/>
              <w:right w:val="nil"/>
            </w:tcBorders>
            <w:shd w:val="clear" w:color="auto" w:fill="auto"/>
            <w:noWrap/>
            <w:vAlign w:val="center"/>
            <w:hideMark/>
          </w:tcPr>
          <w:p w14:paraId="5652F489"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1024" w:type="dxa"/>
            <w:tcBorders>
              <w:top w:val="nil"/>
              <w:left w:val="nil"/>
              <w:right w:val="nil"/>
            </w:tcBorders>
            <w:shd w:val="clear" w:color="auto" w:fill="auto"/>
            <w:noWrap/>
            <w:vAlign w:val="center"/>
            <w:hideMark/>
          </w:tcPr>
          <w:p w14:paraId="477C180A"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739" w:type="dxa"/>
            <w:tcBorders>
              <w:top w:val="nil"/>
              <w:left w:val="nil"/>
              <w:right w:val="nil"/>
            </w:tcBorders>
            <w:shd w:val="clear" w:color="auto" w:fill="auto"/>
            <w:noWrap/>
            <w:vAlign w:val="center"/>
            <w:hideMark/>
          </w:tcPr>
          <w:p w14:paraId="7EB32387"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42.3</w:t>
            </w:r>
          </w:p>
        </w:tc>
      </w:tr>
      <w:tr w:rsidR="00AA0FF9" w:rsidRPr="00E53642" w14:paraId="43C53684" w14:textId="77777777" w:rsidTr="00180498">
        <w:trPr>
          <w:trHeight w:val="259"/>
        </w:trPr>
        <w:tc>
          <w:tcPr>
            <w:tcW w:w="1530" w:type="dxa"/>
            <w:tcBorders>
              <w:top w:val="nil"/>
              <w:left w:val="nil"/>
              <w:bottom w:val="single" w:sz="4" w:space="0" w:color="auto"/>
              <w:right w:val="single" w:sz="4" w:space="0" w:color="auto"/>
            </w:tcBorders>
            <w:shd w:val="clear" w:color="auto" w:fill="auto"/>
            <w:noWrap/>
            <w:vAlign w:val="center"/>
            <w:hideMark/>
          </w:tcPr>
          <w:p w14:paraId="3AE4499A" w14:textId="77777777" w:rsidR="00AA0FF9" w:rsidRPr="00E53642" w:rsidRDefault="00AA0FF9" w:rsidP="00180498">
            <w:pPr>
              <w:spacing w:after="0" w:line="192" w:lineRule="auto"/>
              <w:ind w:right="67"/>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Conditional R</w:t>
            </w:r>
            <w:r w:rsidRPr="00E53642">
              <w:rPr>
                <w:rFonts w:ascii="Times New Roman" w:eastAsia="Times New Roman" w:hAnsi="Times New Roman" w:cs="Times New Roman"/>
                <w:color w:val="000000"/>
                <w:sz w:val="16"/>
                <w:szCs w:val="16"/>
                <w:vertAlign w:val="superscript"/>
              </w:rPr>
              <w:t>2</w:t>
            </w:r>
          </w:p>
        </w:tc>
        <w:tc>
          <w:tcPr>
            <w:tcW w:w="630" w:type="dxa"/>
            <w:tcBorders>
              <w:top w:val="nil"/>
              <w:left w:val="single" w:sz="4" w:space="0" w:color="auto"/>
              <w:bottom w:val="single" w:sz="4" w:space="0" w:color="auto"/>
              <w:right w:val="nil"/>
            </w:tcBorders>
            <w:shd w:val="clear" w:color="auto" w:fill="auto"/>
            <w:noWrap/>
            <w:vAlign w:val="center"/>
            <w:hideMark/>
          </w:tcPr>
          <w:p w14:paraId="62E87BB3" w14:textId="77777777" w:rsidR="00AA0FF9" w:rsidRPr="00E53642" w:rsidRDefault="00AA0FF9" w:rsidP="00180498">
            <w:pPr>
              <w:spacing w:after="0" w:line="192" w:lineRule="auto"/>
              <w:jc w:val="center"/>
              <w:rPr>
                <w:rFonts w:ascii="Times New Roman" w:eastAsia="Times New Roman" w:hAnsi="Times New Roman" w:cs="Times New Roman"/>
                <w:color w:val="000000"/>
                <w:sz w:val="16"/>
                <w:szCs w:val="16"/>
              </w:rPr>
            </w:pPr>
          </w:p>
        </w:tc>
        <w:tc>
          <w:tcPr>
            <w:tcW w:w="900" w:type="dxa"/>
            <w:tcBorders>
              <w:top w:val="nil"/>
              <w:left w:val="nil"/>
              <w:bottom w:val="single" w:sz="4" w:space="0" w:color="auto"/>
              <w:right w:val="nil"/>
            </w:tcBorders>
            <w:shd w:val="clear" w:color="auto" w:fill="auto"/>
            <w:noWrap/>
            <w:vAlign w:val="center"/>
            <w:hideMark/>
          </w:tcPr>
          <w:p w14:paraId="0BDE6B4E" w14:textId="77777777" w:rsidR="00AA0FF9" w:rsidRPr="00E53642" w:rsidRDefault="00AA0FF9" w:rsidP="00180498">
            <w:pPr>
              <w:spacing w:after="0" w:line="192" w:lineRule="auto"/>
              <w:jc w:val="center"/>
              <w:rPr>
                <w:rFonts w:ascii="Times New Roman" w:eastAsia="Times New Roman" w:hAnsi="Times New Roman" w:cs="Times New Roman"/>
                <w:sz w:val="20"/>
                <w:szCs w:val="20"/>
              </w:rPr>
            </w:pPr>
          </w:p>
        </w:tc>
        <w:tc>
          <w:tcPr>
            <w:tcW w:w="667" w:type="dxa"/>
            <w:tcBorders>
              <w:top w:val="nil"/>
              <w:left w:val="nil"/>
              <w:bottom w:val="single" w:sz="4" w:space="0" w:color="auto"/>
              <w:right w:val="single" w:sz="4" w:space="0" w:color="auto"/>
            </w:tcBorders>
            <w:shd w:val="clear" w:color="auto" w:fill="auto"/>
            <w:noWrap/>
            <w:vAlign w:val="center"/>
            <w:hideMark/>
          </w:tcPr>
          <w:p w14:paraId="6EC74AAD"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46.5</w:t>
            </w:r>
          </w:p>
        </w:tc>
        <w:tc>
          <w:tcPr>
            <w:tcW w:w="559" w:type="dxa"/>
            <w:tcBorders>
              <w:top w:val="nil"/>
              <w:left w:val="single" w:sz="4" w:space="0" w:color="auto"/>
              <w:bottom w:val="single" w:sz="4" w:space="0" w:color="auto"/>
              <w:right w:val="nil"/>
            </w:tcBorders>
            <w:shd w:val="clear" w:color="auto" w:fill="auto"/>
            <w:noWrap/>
            <w:vAlign w:val="center"/>
            <w:hideMark/>
          </w:tcPr>
          <w:p w14:paraId="6E88C9A7"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934" w:type="dxa"/>
            <w:tcBorders>
              <w:top w:val="nil"/>
              <w:left w:val="nil"/>
              <w:bottom w:val="single" w:sz="4" w:space="0" w:color="auto"/>
              <w:right w:val="nil"/>
            </w:tcBorders>
            <w:shd w:val="clear" w:color="auto" w:fill="auto"/>
            <w:noWrap/>
            <w:vAlign w:val="center"/>
            <w:hideMark/>
          </w:tcPr>
          <w:p w14:paraId="10AD00C9"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667" w:type="dxa"/>
            <w:tcBorders>
              <w:top w:val="nil"/>
              <w:left w:val="nil"/>
              <w:bottom w:val="single" w:sz="4" w:space="0" w:color="auto"/>
              <w:right w:val="single" w:sz="4" w:space="0" w:color="auto"/>
            </w:tcBorders>
            <w:shd w:val="clear" w:color="auto" w:fill="auto"/>
            <w:noWrap/>
            <w:vAlign w:val="center"/>
            <w:hideMark/>
          </w:tcPr>
          <w:p w14:paraId="5803CEE6"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48</w:t>
            </w:r>
          </w:p>
        </w:tc>
        <w:tc>
          <w:tcPr>
            <w:tcW w:w="496" w:type="dxa"/>
            <w:tcBorders>
              <w:top w:val="nil"/>
              <w:left w:val="single" w:sz="4" w:space="0" w:color="auto"/>
              <w:bottom w:val="single" w:sz="4" w:space="0" w:color="auto"/>
              <w:right w:val="nil"/>
            </w:tcBorders>
            <w:shd w:val="clear" w:color="auto" w:fill="auto"/>
            <w:noWrap/>
            <w:vAlign w:val="center"/>
            <w:hideMark/>
          </w:tcPr>
          <w:p w14:paraId="25252A05"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907" w:type="dxa"/>
            <w:tcBorders>
              <w:top w:val="nil"/>
              <w:left w:val="nil"/>
              <w:bottom w:val="single" w:sz="4" w:space="0" w:color="auto"/>
              <w:right w:val="nil"/>
            </w:tcBorders>
            <w:shd w:val="clear" w:color="auto" w:fill="auto"/>
            <w:noWrap/>
            <w:vAlign w:val="center"/>
            <w:hideMark/>
          </w:tcPr>
          <w:p w14:paraId="1DC9BAD7"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667" w:type="dxa"/>
            <w:tcBorders>
              <w:top w:val="nil"/>
              <w:left w:val="nil"/>
              <w:bottom w:val="single" w:sz="4" w:space="0" w:color="auto"/>
              <w:right w:val="single" w:sz="4" w:space="0" w:color="auto"/>
            </w:tcBorders>
            <w:shd w:val="clear" w:color="auto" w:fill="auto"/>
            <w:noWrap/>
            <w:vAlign w:val="center"/>
            <w:hideMark/>
          </w:tcPr>
          <w:p w14:paraId="5F118659"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45.9</w:t>
            </w:r>
          </w:p>
        </w:tc>
        <w:tc>
          <w:tcPr>
            <w:tcW w:w="559" w:type="dxa"/>
            <w:tcBorders>
              <w:top w:val="nil"/>
              <w:left w:val="single" w:sz="4" w:space="0" w:color="auto"/>
              <w:bottom w:val="single" w:sz="4" w:space="0" w:color="auto"/>
              <w:right w:val="nil"/>
            </w:tcBorders>
            <w:shd w:val="clear" w:color="auto" w:fill="auto"/>
            <w:noWrap/>
            <w:vAlign w:val="center"/>
            <w:hideMark/>
          </w:tcPr>
          <w:p w14:paraId="3E5BDFAC"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p>
        </w:tc>
        <w:tc>
          <w:tcPr>
            <w:tcW w:w="1024" w:type="dxa"/>
            <w:tcBorders>
              <w:top w:val="nil"/>
              <w:left w:val="nil"/>
              <w:bottom w:val="single" w:sz="4" w:space="0" w:color="auto"/>
              <w:right w:val="nil"/>
            </w:tcBorders>
            <w:shd w:val="clear" w:color="auto" w:fill="auto"/>
            <w:noWrap/>
            <w:vAlign w:val="center"/>
            <w:hideMark/>
          </w:tcPr>
          <w:p w14:paraId="65A08D11" w14:textId="77777777" w:rsidR="00AA0FF9" w:rsidRPr="00E53642" w:rsidRDefault="00AA0FF9" w:rsidP="00180498">
            <w:pPr>
              <w:spacing w:after="0" w:line="192" w:lineRule="auto"/>
              <w:jc w:val="right"/>
              <w:rPr>
                <w:rFonts w:ascii="Times New Roman" w:eastAsia="Times New Roman" w:hAnsi="Times New Roman" w:cs="Times New Roman"/>
                <w:sz w:val="20"/>
                <w:szCs w:val="20"/>
              </w:rPr>
            </w:pPr>
          </w:p>
        </w:tc>
        <w:tc>
          <w:tcPr>
            <w:tcW w:w="739" w:type="dxa"/>
            <w:tcBorders>
              <w:top w:val="nil"/>
              <w:left w:val="nil"/>
              <w:bottom w:val="single" w:sz="4" w:space="0" w:color="auto"/>
              <w:right w:val="nil"/>
            </w:tcBorders>
            <w:shd w:val="clear" w:color="auto" w:fill="auto"/>
            <w:noWrap/>
            <w:vAlign w:val="center"/>
            <w:hideMark/>
          </w:tcPr>
          <w:p w14:paraId="5B50BF3C" w14:textId="77777777" w:rsidR="00AA0FF9" w:rsidRPr="00E53642" w:rsidRDefault="00AA0FF9" w:rsidP="00180498">
            <w:pPr>
              <w:spacing w:after="0" w:line="192" w:lineRule="auto"/>
              <w:jc w:val="right"/>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rPr>
              <w:t>47.7</w:t>
            </w:r>
          </w:p>
        </w:tc>
      </w:tr>
      <w:tr w:rsidR="00AA0FF9" w:rsidRPr="00E53642" w14:paraId="798CA113" w14:textId="77777777" w:rsidTr="00180498">
        <w:trPr>
          <w:trHeight w:val="647"/>
        </w:trPr>
        <w:tc>
          <w:tcPr>
            <w:tcW w:w="10279" w:type="dxa"/>
            <w:gridSpan w:val="13"/>
            <w:tcBorders>
              <w:top w:val="single" w:sz="4" w:space="0" w:color="auto"/>
              <w:left w:val="nil"/>
              <w:bottom w:val="nil"/>
              <w:right w:val="nil"/>
            </w:tcBorders>
            <w:shd w:val="clear" w:color="auto" w:fill="auto"/>
            <w:vAlign w:val="bottom"/>
            <w:hideMark/>
          </w:tcPr>
          <w:p w14:paraId="7FC937FF" w14:textId="04D204CA" w:rsidR="00AA0FF9" w:rsidRDefault="00AA0FF9" w:rsidP="00180498">
            <w:pPr>
              <w:spacing w:after="0" w:line="240" w:lineRule="auto"/>
              <w:rPr>
                <w:rFonts w:ascii="Times New Roman" w:eastAsia="Times New Roman" w:hAnsi="Times New Roman" w:cs="Times New Roman"/>
                <w:color w:val="000000"/>
                <w:sz w:val="16"/>
                <w:szCs w:val="16"/>
              </w:rPr>
            </w:pPr>
            <w:proofErr w:type="spellStart"/>
            <w:r w:rsidRPr="00E53642">
              <w:rPr>
                <w:rFonts w:ascii="Times New Roman" w:eastAsia="Times New Roman" w:hAnsi="Times New Roman" w:cs="Times New Roman"/>
                <w:color w:val="000000"/>
                <w:sz w:val="16"/>
                <w:szCs w:val="16"/>
              </w:rPr>
              <w:t>Vrb</w:t>
            </w:r>
            <w:proofErr w:type="spellEnd"/>
            <w:r w:rsidRPr="00E53642">
              <w:rPr>
                <w:rFonts w:ascii="Times New Roman" w:eastAsia="Times New Roman" w:hAnsi="Times New Roman" w:cs="Times New Roman"/>
                <w:color w:val="000000"/>
                <w:sz w:val="16"/>
                <w:szCs w:val="16"/>
              </w:rPr>
              <w:t xml:space="preserve">=respective psychosocial composite variable as appropriate to each named model, i.e., </w:t>
            </w:r>
            <w:r w:rsidRPr="00E53642">
              <w:rPr>
                <w:rFonts w:ascii="Times New Roman" w:eastAsia="Times New Roman" w:hAnsi="Times New Roman" w:cs="Times New Roman"/>
                <w:i/>
                <w:iCs/>
                <w:color w:val="000000"/>
                <w:sz w:val="16"/>
                <w:szCs w:val="16"/>
              </w:rPr>
              <w:t>negative affect</w:t>
            </w:r>
            <w:r w:rsidRPr="00E53642">
              <w:rPr>
                <w:rFonts w:ascii="Times New Roman" w:eastAsia="Times New Roman" w:hAnsi="Times New Roman" w:cs="Times New Roman"/>
                <w:color w:val="000000"/>
                <w:sz w:val="16"/>
                <w:szCs w:val="16"/>
              </w:rPr>
              <w:t xml:space="preserve">, </w:t>
            </w:r>
            <w:r w:rsidRPr="00E53642">
              <w:rPr>
                <w:rFonts w:ascii="Times New Roman" w:eastAsia="Times New Roman" w:hAnsi="Times New Roman" w:cs="Times New Roman"/>
                <w:i/>
                <w:iCs/>
                <w:color w:val="000000"/>
                <w:sz w:val="16"/>
                <w:szCs w:val="16"/>
              </w:rPr>
              <w:t>disruption from pain</w:t>
            </w:r>
            <w:r w:rsidRPr="00E53642">
              <w:rPr>
                <w:rFonts w:ascii="Times New Roman" w:eastAsia="Times New Roman" w:hAnsi="Times New Roman" w:cs="Times New Roman"/>
                <w:color w:val="000000"/>
                <w:sz w:val="16"/>
                <w:szCs w:val="16"/>
              </w:rPr>
              <w:t xml:space="preserve">, or </w:t>
            </w:r>
            <w:r w:rsidRPr="00E53642">
              <w:rPr>
                <w:rFonts w:ascii="Times New Roman" w:eastAsia="Times New Roman" w:hAnsi="Times New Roman" w:cs="Times New Roman"/>
                <w:i/>
                <w:iCs/>
                <w:color w:val="000000"/>
                <w:sz w:val="16"/>
                <w:szCs w:val="16"/>
              </w:rPr>
              <w:t>cognitive</w:t>
            </w:r>
            <w:r w:rsidRPr="00E53642">
              <w:rPr>
                <w:rFonts w:ascii="Times New Roman" w:eastAsia="Times New Roman" w:hAnsi="Times New Roman" w:cs="Times New Roman"/>
                <w:color w:val="000000"/>
                <w:sz w:val="16"/>
                <w:szCs w:val="16"/>
              </w:rPr>
              <w:t xml:space="preserve"> </w:t>
            </w:r>
            <w:r w:rsidRPr="00E53642">
              <w:rPr>
                <w:rFonts w:ascii="Times New Roman" w:eastAsia="Times New Roman" w:hAnsi="Times New Roman" w:cs="Times New Roman"/>
                <w:i/>
                <w:iCs/>
                <w:color w:val="000000"/>
                <w:sz w:val="16"/>
                <w:szCs w:val="16"/>
              </w:rPr>
              <w:t>resilience</w:t>
            </w:r>
            <w:r w:rsidRPr="00E53642">
              <w:rPr>
                <w:rFonts w:ascii="Times New Roman" w:eastAsia="Times New Roman" w:hAnsi="Times New Roman" w:cs="Times New Roman"/>
                <w:color w:val="000000"/>
                <w:sz w:val="16"/>
                <w:szCs w:val="16"/>
              </w:rPr>
              <w:t>; ESI=epidural steroid injection.</w:t>
            </w:r>
            <w:r w:rsidR="002B24EF">
              <w:rPr>
                <w:rFonts w:ascii="Times New Roman" w:eastAsia="Times New Roman" w:hAnsi="Times New Roman" w:cs="Times New Roman"/>
                <w:color w:val="000000"/>
                <w:sz w:val="16"/>
                <w:szCs w:val="16"/>
              </w:rPr>
              <w:t xml:space="preserve"> </w:t>
            </w:r>
            <w:r w:rsidR="002B24EF" w:rsidRPr="002B24EF">
              <w:rPr>
                <w:rFonts w:ascii="Times New Roman" w:eastAsia="Times New Roman" w:hAnsi="Times New Roman" w:cs="Times New Roman"/>
                <w:color w:val="000000"/>
                <w:sz w:val="16"/>
                <w:szCs w:val="16"/>
              </w:rPr>
              <w:t>Composite variable names are seen in Italics.</w:t>
            </w:r>
            <w:r w:rsidR="00B556FA">
              <w:rPr>
                <w:rFonts w:ascii="Times New Roman" w:eastAsia="Times New Roman" w:hAnsi="Times New Roman" w:cs="Times New Roman"/>
                <w:color w:val="000000"/>
                <w:sz w:val="16"/>
                <w:szCs w:val="16"/>
              </w:rPr>
              <w:t xml:space="preserve"> </w:t>
            </w:r>
            <w:r w:rsidR="00B556FA" w:rsidRPr="00B556FA">
              <w:rPr>
                <w:rFonts w:ascii="Times New Roman" w:eastAsia="Times New Roman" w:hAnsi="Times New Roman" w:cs="Times New Roman"/>
                <w:color w:val="000000"/>
                <w:sz w:val="16"/>
                <w:szCs w:val="16"/>
              </w:rPr>
              <w:t>CESI = caudal epidural steroid injection. ILESI = interlaminar epidural steroid injection. TFESI = transforaminal epidural steroid injection.</w:t>
            </w:r>
          </w:p>
          <w:p w14:paraId="65762DDE" w14:textId="77777777" w:rsidR="00AA0FF9" w:rsidRDefault="00AA0FF9" w:rsidP="00180498">
            <w:pPr>
              <w:spacing w:after="0" w:line="240" w:lineRule="auto"/>
              <w:rPr>
                <w:rFonts w:ascii="Times New Roman" w:eastAsia="Times New Roman" w:hAnsi="Times New Roman" w:cs="Times New Roman"/>
                <w:color w:val="000000"/>
                <w:sz w:val="16"/>
                <w:szCs w:val="16"/>
              </w:rPr>
            </w:pPr>
            <w:r w:rsidRPr="00E53642">
              <w:rPr>
                <w:rFonts w:ascii="Times New Roman" w:eastAsia="Times New Roman" w:hAnsi="Times New Roman" w:cs="Times New Roman"/>
                <w:color w:val="000000"/>
                <w:sz w:val="16"/>
                <w:szCs w:val="16"/>
                <w:vertAlign w:val="superscript"/>
              </w:rPr>
              <w:t>1</w:t>
            </w:r>
            <w:r w:rsidRPr="00E53642">
              <w:rPr>
                <w:rFonts w:ascii="Times New Roman" w:eastAsia="Times New Roman" w:hAnsi="Times New Roman" w:cs="Times New Roman"/>
                <w:color w:val="000000"/>
                <w:sz w:val="16"/>
                <w:szCs w:val="16"/>
              </w:rPr>
              <w:t xml:space="preserve">One patient case did not have a cognitive resilience outcome and was removed from model 3, </w:t>
            </w:r>
            <w:r w:rsidRPr="00E53642">
              <w:rPr>
                <w:rFonts w:ascii="Times New Roman" w:eastAsia="Times New Roman" w:hAnsi="Times New Roman" w:cs="Times New Roman"/>
                <w:i/>
                <w:iCs/>
                <w:color w:val="000000"/>
                <w:sz w:val="16"/>
                <w:szCs w:val="16"/>
              </w:rPr>
              <w:t>N</w:t>
            </w:r>
            <w:r w:rsidRPr="00E53642">
              <w:rPr>
                <w:rFonts w:ascii="Times New Roman" w:eastAsia="Times New Roman" w:hAnsi="Times New Roman" w:cs="Times New Roman"/>
                <w:color w:val="000000"/>
                <w:sz w:val="16"/>
                <w:szCs w:val="16"/>
              </w:rPr>
              <w:t xml:space="preserve">=39. </w:t>
            </w:r>
            <w:r>
              <w:rPr>
                <w:rFonts w:ascii="Times New Roman" w:eastAsia="Times New Roman" w:hAnsi="Times New Roman" w:cs="Times New Roman"/>
                <w:color w:val="000000"/>
                <w:sz w:val="16"/>
                <w:szCs w:val="16"/>
              </w:rPr>
              <w:t>T</w:t>
            </w:r>
            <w:r w:rsidRPr="00E53642">
              <w:rPr>
                <w:rFonts w:ascii="Times New Roman" w:eastAsia="Times New Roman" w:hAnsi="Times New Roman" w:cs="Times New Roman"/>
                <w:color w:val="000000"/>
                <w:sz w:val="16"/>
                <w:szCs w:val="16"/>
              </w:rPr>
              <w:t xml:space="preserve">his case was retained in models 0, 1, and 2, </w:t>
            </w:r>
            <w:r w:rsidRPr="00E53642">
              <w:rPr>
                <w:rFonts w:ascii="Times New Roman" w:eastAsia="Times New Roman" w:hAnsi="Times New Roman" w:cs="Times New Roman"/>
                <w:i/>
                <w:iCs/>
                <w:color w:val="000000"/>
                <w:sz w:val="16"/>
                <w:szCs w:val="16"/>
              </w:rPr>
              <w:t>N</w:t>
            </w:r>
            <w:r w:rsidRPr="00E53642">
              <w:rPr>
                <w:rFonts w:ascii="Times New Roman" w:eastAsia="Times New Roman" w:hAnsi="Times New Roman" w:cs="Times New Roman"/>
                <w:color w:val="000000"/>
                <w:sz w:val="16"/>
                <w:szCs w:val="16"/>
              </w:rPr>
              <w:t>=40.</w:t>
            </w:r>
          </w:p>
          <w:p w14:paraId="50483D38" w14:textId="667194A1" w:rsidR="00AA0FF9" w:rsidRDefault="00AA0FF9" w:rsidP="00180498">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B</w:t>
            </w:r>
            <w:r w:rsidRPr="00087557">
              <w:rPr>
                <w:rFonts w:ascii="Times New Roman" w:eastAsia="Times New Roman" w:hAnsi="Times New Roman" w:cs="Times New Roman"/>
                <w:color w:val="000000"/>
                <w:sz w:val="16"/>
                <w:szCs w:val="16"/>
              </w:rPr>
              <w:t xml:space="preserve">ased on </w:t>
            </w:r>
            <w:r w:rsidRPr="00087557">
              <w:rPr>
                <w:rFonts w:ascii="Times New Roman" w:eastAsia="Times New Roman" w:hAnsi="Times New Roman" w:cs="Times New Roman"/>
                <w:i/>
                <w:iCs/>
                <w:color w:val="000000"/>
                <w:sz w:val="16"/>
                <w:szCs w:val="16"/>
              </w:rPr>
              <w:t xml:space="preserve">a </w:t>
            </w:r>
            <w:proofErr w:type="gramStart"/>
            <w:r w:rsidRPr="00087557">
              <w:rPr>
                <w:rFonts w:ascii="Times New Roman" w:eastAsia="Times New Roman" w:hAnsi="Times New Roman" w:cs="Times New Roman"/>
                <w:i/>
                <w:iCs/>
                <w:color w:val="000000"/>
                <w:sz w:val="16"/>
                <w:szCs w:val="16"/>
              </w:rPr>
              <w:t>posteriori</w:t>
            </w:r>
            <w:r w:rsidRPr="00087557">
              <w:rPr>
                <w:rFonts w:ascii="Times New Roman" w:eastAsia="Times New Roman" w:hAnsi="Times New Roman" w:cs="Times New Roman"/>
                <w:color w:val="000000"/>
                <w:sz w:val="16"/>
                <w:szCs w:val="16"/>
              </w:rPr>
              <w:t xml:space="preserve"> longitudinal pain observations</w:t>
            </w:r>
            <w:proofErr w:type="gramEnd"/>
            <w:r w:rsidRPr="00087557">
              <w:rPr>
                <w:rFonts w:ascii="Times New Roman" w:eastAsia="Times New Roman" w:hAnsi="Times New Roman" w:cs="Times New Roman"/>
                <w:color w:val="000000"/>
                <w:sz w:val="16"/>
                <w:szCs w:val="16"/>
              </w:rPr>
              <w:t>, while controlling for age, sex, ESI type, and pre-injection pain. Pain at post-injection is the reference. Estimates are B weights</w:t>
            </w:r>
            <w:r w:rsidR="002B24EF">
              <w:rPr>
                <w:rFonts w:ascii="Times New Roman" w:eastAsia="Times New Roman" w:hAnsi="Times New Roman" w:cs="Times New Roman"/>
                <w:color w:val="000000"/>
                <w:sz w:val="16"/>
                <w:szCs w:val="16"/>
              </w:rPr>
              <w:t>.</w:t>
            </w:r>
          </w:p>
          <w:p w14:paraId="5D2374E0" w14:textId="77777777" w:rsidR="002B24EF" w:rsidRPr="002B24EF" w:rsidRDefault="002B24EF" w:rsidP="002B24EF">
            <w:pPr>
              <w:spacing w:after="0" w:line="240" w:lineRule="auto"/>
              <w:rPr>
                <w:rFonts w:ascii="Times New Roman" w:eastAsia="Times New Roman" w:hAnsi="Times New Roman" w:cs="Times New Roman"/>
                <w:color w:val="000000"/>
                <w:sz w:val="16"/>
                <w:szCs w:val="16"/>
              </w:rPr>
            </w:pPr>
            <w:r w:rsidRPr="002B24EF">
              <w:rPr>
                <w:rFonts w:ascii="Times New Roman" w:eastAsia="Times New Roman" w:hAnsi="Times New Roman" w:cs="Times New Roman"/>
                <w:color w:val="000000"/>
                <w:sz w:val="16"/>
                <w:szCs w:val="16"/>
              </w:rPr>
              <w:t>Note: Items seen in bold represent statistically significant findings (P≤0.05)</w:t>
            </w:r>
          </w:p>
          <w:p w14:paraId="6372D476" w14:textId="77777777" w:rsidR="002B24EF" w:rsidRDefault="002B24EF" w:rsidP="00180498">
            <w:pPr>
              <w:spacing w:after="0" w:line="240" w:lineRule="auto"/>
              <w:rPr>
                <w:rFonts w:ascii="Times New Roman" w:eastAsia="Times New Roman" w:hAnsi="Times New Roman" w:cs="Times New Roman"/>
                <w:color w:val="000000"/>
                <w:sz w:val="16"/>
                <w:szCs w:val="16"/>
              </w:rPr>
            </w:pPr>
          </w:p>
          <w:p w14:paraId="7E6165D5" w14:textId="77777777" w:rsidR="00AA0FF9" w:rsidRPr="00E53642" w:rsidRDefault="00AA0FF9" w:rsidP="00180498">
            <w:pPr>
              <w:spacing w:after="120" w:line="240" w:lineRule="auto"/>
              <w:rPr>
                <w:rFonts w:ascii="Times New Roman" w:eastAsia="Times New Roman" w:hAnsi="Times New Roman" w:cs="Times New Roman"/>
                <w:color w:val="000000"/>
                <w:sz w:val="16"/>
                <w:szCs w:val="16"/>
              </w:rPr>
            </w:pPr>
          </w:p>
        </w:tc>
      </w:tr>
    </w:tbl>
    <w:p w14:paraId="76A9F79F" w14:textId="51C4C118" w:rsidR="0025527F" w:rsidRDefault="0025527F">
      <w:pPr>
        <w:spacing w:after="0" w:line="240" w:lineRule="auto"/>
      </w:pPr>
      <w:r>
        <w:br w:type="page"/>
      </w:r>
    </w:p>
    <w:tbl>
      <w:tblPr>
        <w:tblW w:w="7709" w:type="dxa"/>
        <w:tblLook w:val="04A0" w:firstRow="1" w:lastRow="0" w:firstColumn="1" w:lastColumn="0" w:noHBand="0" w:noVBand="1"/>
      </w:tblPr>
      <w:tblGrid>
        <w:gridCol w:w="2168"/>
        <w:gridCol w:w="2062"/>
        <w:gridCol w:w="720"/>
        <w:gridCol w:w="573"/>
        <w:gridCol w:w="778"/>
        <w:gridCol w:w="719"/>
        <w:gridCol w:w="679"/>
        <w:gridCol w:w="10"/>
      </w:tblGrid>
      <w:tr w:rsidR="00790EEE" w:rsidRPr="00404B0A" w14:paraId="32F78129" w14:textId="77777777" w:rsidTr="00180498">
        <w:trPr>
          <w:trHeight w:val="144"/>
        </w:trPr>
        <w:tc>
          <w:tcPr>
            <w:tcW w:w="7709" w:type="dxa"/>
            <w:gridSpan w:val="8"/>
            <w:tcBorders>
              <w:top w:val="nil"/>
              <w:left w:val="nil"/>
              <w:bottom w:val="single" w:sz="4" w:space="0" w:color="auto"/>
              <w:right w:val="nil"/>
            </w:tcBorders>
            <w:shd w:val="clear" w:color="000000" w:fill="FFFFFF"/>
            <w:noWrap/>
            <w:vAlign w:val="bottom"/>
          </w:tcPr>
          <w:p w14:paraId="40DE8094" w14:textId="26B0E464" w:rsidR="00790EEE" w:rsidRPr="00404B0A" w:rsidRDefault="00790EEE" w:rsidP="00180498">
            <w:pPr>
              <w:spacing w:after="0" w:line="240" w:lineRule="auto"/>
              <w:rPr>
                <w:rFonts w:ascii="Times New Roman" w:eastAsia="Times New Roman" w:hAnsi="Times New Roman" w:cs="Times New Roman"/>
                <w:color w:val="000000"/>
                <w:sz w:val="16"/>
                <w:szCs w:val="16"/>
              </w:rPr>
            </w:pPr>
            <w:bookmarkStart w:id="1" w:name="_Hlk174127843"/>
            <w:r w:rsidRPr="00DE070C">
              <w:rPr>
                <w:rFonts w:ascii="Times New Roman" w:eastAsia="Times New Roman" w:hAnsi="Times New Roman" w:cs="Times New Roman"/>
                <w:b/>
                <w:bCs/>
                <w:color w:val="000000"/>
                <w:sz w:val="16"/>
                <w:szCs w:val="16"/>
              </w:rPr>
              <w:lastRenderedPageBreak/>
              <w:t xml:space="preserve">Table </w:t>
            </w:r>
            <w:r>
              <w:rPr>
                <w:rFonts w:ascii="Times New Roman" w:eastAsia="Times New Roman" w:hAnsi="Times New Roman" w:cs="Times New Roman"/>
                <w:b/>
                <w:bCs/>
                <w:color w:val="000000"/>
                <w:sz w:val="16"/>
                <w:szCs w:val="16"/>
              </w:rPr>
              <w:t>S6</w:t>
            </w:r>
            <w:r w:rsidRPr="00DE070C">
              <w:rPr>
                <w:rFonts w:ascii="Times New Roman" w:eastAsia="Times New Roman" w:hAnsi="Times New Roman" w:cs="Times New Roman"/>
                <w:b/>
                <w:bCs/>
                <w:color w:val="000000"/>
                <w:sz w:val="16"/>
                <w:szCs w:val="16"/>
              </w:rPr>
              <w:t>.</w:t>
            </w:r>
            <w:r>
              <w:rPr>
                <w:rFonts w:ascii="Times New Roman" w:eastAsia="Times New Roman" w:hAnsi="Times New Roman" w:cs="Times New Roman"/>
                <w:color w:val="000000"/>
                <w:sz w:val="16"/>
                <w:szCs w:val="16"/>
              </w:rPr>
              <w:t xml:space="preserve"> </w:t>
            </w:r>
            <w:r w:rsidR="001D7777" w:rsidRPr="001D7777">
              <w:rPr>
                <w:rFonts w:ascii="Times New Roman" w:eastAsia="Times New Roman" w:hAnsi="Times New Roman" w:cs="Times New Roman"/>
                <w:color w:val="000000"/>
                <w:sz w:val="16"/>
                <w:szCs w:val="16"/>
              </w:rPr>
              <w:t>Difference in pain estimates adjusted for each baseline psychosocial variable</w:t>
            </w:r>
            <w:r w:rsidR="00756497">
              <w:rPr>
                <w:rFonts w:ascii="Times New Roman" w:eastAsia="Times New Roman" w:hAnsi="Times New Roman" w:cs="Times New Roman"/>
                <w:color w:val="000000"/>
                <w:sz w:val="16"/>
                <w:szCs w:val="16"/>
              </w:rPr>
              <w:t>, full table</w:t>
            </w:r>
            <w:r w:rsidR="001D7777" w:rsidRPr="001D7777">
              <w:rPr>
                <w:rFonts w:ascii="Times New Roman" w:eastAsia="Times New Roman" w:hAnsi="Times New Roman" w:cs="Times New Roman"/>
                <w:color w:val="000000"/>
                <w:sz w:val="16"/>
                <w:szCs w:val="16"/>
              </w:rPr>
              <w:t xml:space="preserve"> </w:t>
            </w:r>
          </w:p>
        </w:tc>
      </w:tr>
      <w:bookmarkEnd w:id="1"/>
      <w:tr w:rsidR="00CA163A" w:rsidRPr="00CA163A" w14:paraId="4148E1FA" w14:textId="77777777" w:rsidTr="00180498">
        <w:trPr>
          <w:trHeight w:val="144"/>
        </w:trPr>
        <w:tc>
          <w:tcPr>
            <w:tcW w:w="7709" w:type="dxa"/>
            <w:gridSpan w:val="8"/>
            <w:tcBorders>
              <w:top w:val="nil"/>
              <w:left w:val="nil"/>
              <w:bottom w:val="single" w:sz="4" w:space="0" w:color="auto"/>
              <w:right w:val="nil"/>
            </w:tcBorders>
            <w:shd w:val="clear" w:color="000000" w:fill="FFFFFF"/>
            <w:noWrap/>
            <w:vAlign w:val="bottom"/>
            <w:hideMark/>
          </w:tcPr>
          <w:p w14:paraId="5C22E21A" w14:textId="2D9DF825" w:rsidR="00790EEE" w:rsidRPr="00B556FA" w:rsidRDefault="00790EEE" w:rsidP="00180498">
            <w:pPr>
              <w:spacing w:after="0" w:line="240" w:lineRule="auto"/>
              <w:jc w:val="center"/>
              <w:rPr>
                <w:rFonts w:ascii="Times New Roman" w:eastAsia="Times New Roman" w:hAnsi="Times New Roman" w:cs="Times New Roman"/>
                <w:i/>
                <w:iCs/>
                <w:color w:val="000000" w:themeColor="text1"/>
                <w:sz w:val="16"/>
                <w:szCs w:val="16"/>
              </w:rPr>
            </w:pPr>
            <w:r w:rsidRPr="00B556FA">
              <w:rPr>
                <w:rFonts w:ascii="Times New Roman" w:eastAsia="Times New Roman" w:hAnsi="Times New Roman" w:cs="Times New Roman"/>
                <w:i/>
                <w:iCs/>
                <w:color w:val="000000" w:themeColor="text1"/>
                <w:sz w:val="16"/>
                <w:szCs w:val="16"/>
              </w:rPr>
              <w:t>Negative Affect</w:t>
            </w:r>
          </w:p>
        </w:tc>
      </w:tr>
      <w:tr w:rsidR="00CA163A" w:rsidRPr="00CA163A" w14:paraId="0891E27A" w14:textId="77777777" w:rsidTr="00180498">
        <w:trPr>
          <w:gridAfter w:val="1"/>
          <w:wAfter w:w="10" w:type="dxa"/>
          <w:trHeight w:val="144"/>
        </w:trPr>
        <w:tc>
          <w:tcPr>
            <w:tcW w:w="423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24120831"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Immediately Post-ESI</w:t>
            </w:r>
          </w:p>
        </w:tc>
        <w:tc>
          <w:tcPr>
            <w:tcW w:w="720" w:type="dxa"/>
            <w:tcBorders>
              <w:top w:val="nil"/>
              <w:left w:val="nil"/>
              <w:bottom w:val="nil"/>
              <w:right w:val="nil"/>
            </w:tcBorders>
            <w:shd w:val="clear" w:color="000000" w:fill="FFFFFF"/>
            <w:noWrap/>
            <w:vAlign w:val="bottom"/>
            <w:hideMark/>
          </w:tcPr>
          <w:p w14:paraId="62D10781"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Est</w:t>
            </w:r>
          </w:p>
        </w:tc>
        <w:tc>
          <w:tcPr>
            <w:tcW w:w="573" w:type="dxa"/>
            <w:tcBorders>
              <w:top w:val="nil"/>
              <w:left w:val="single" w:sz="4" w:space="0" w:color="auto"/>
              <w:bottom w:val="nil"/>
              <w:right w:val="single" w:sz="4" w:space="0" w:color="auto"/>
            </w:tcBorders>
            <w:shd w:val="clear" w:color="000000" w:fill="FFFFFF"/>
            <w:noWrap/>
            <w:vAlign w:val="bottom"/>
            <w:hideMark/>
          </w:tcPr>
          <w:p w14:paraId="0819D98D"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SE</w:t>
            </w:r>
          </w:p>
        </w:tc>
        <w:tc>
          <w:tcPr>
            <w:tcW w:w="778" w:type="dxa"/>
            <w:tcBorders>
              <w:top w:val="nil"/>
              <w:left w:val="nil"/>
              <w:bottom w:val="nil"/>
              <w:right w:val="nil"/>
            </w:tcBorders>
            <w:shd w:val="clear" w:color="000000" w:fill="FFFFFF"/>
            <w:noWrap/>
            <w:vAlign w:val="bottom"/>
            <w:hideMark/>
          </w:tcPr>
          <w:p w14:paraId="62BBA919" w14:textId="77777777" w:rsidR="00790EEE" w:rsidRPr="00CA163A" w:rsidRDefault="00790EEE" w:rsidP="00180498">
            <w:pPr>
              <w:spacing w:after="0" w:line="240" w:lineRule="auto"/>
              <w:jc w:val="center"/>
              <w:rPr>
                <w:rFonts w:ascii="Times New Roman" w:eastAsia="Times New Roman" w:hAnsi="Times New Roman" w:cs="Times New Roman"/>
                <w:i/>
                <w:iCs/>
                <w:color w:val="000000" w:themeColor="text1"/>
                <w:sz w:val="16"/>
                <w:szCs w:val="16"/>
              </w:rPr>
            </w:pPr>
            <w:proofErr w:type="spellStart"/>
            <w:r w:rsidRPr="00CA163A">
              <w:rPr>
                <w:rFonts w:ascii="Times New Roman" w:eastAsia="Times New Roman" w:hAnsi="Times New Roman" w:cs="Times New Roman"/>
                <w:i/>
                <w:iCs/>
                <w:color w:val="000000" w:themeColor="text1"/>
                <w:sz w:val="16"/>
                <w:szCs w:val="16"/>
              </w:rPr>
              <w:t>df</w:t>
            </w:r>
            <w:proofErr w:type="spellEnd"/>
          </w:p>
        </w:tc>
        <w:tc>
          <w:tcPr>
            <w:tcW w:w="719" w:type="dxa"/>
            <w:tcBorders>
              <w:top w:val="nil"/>
              <w:left w:val="single" w:sz="4" w:space="0" w:color="auto"/>
              <w:bottom w:val="nil"/>
              <w:right w:val="single" w:sz="4" w:space="0" w:color="auto"/>
            </w:tcBorders>
            <w:shd w:val="clear" w:color="000000" w:fill="FFFFFF"/>
            <w:noWrap/>
            <w:vAlign w:val="bottom"/>
            <w:hideMark/>
          </w:tcPr>
          <w:p w14:paraId="54530ABC" w14:textId="77777777" w:rsidR="00790EEE" w:rsidRPr="00CA163A" w:rsidRDefault="00790EEE" w:rsidP="00180498">
            <w:pPr>
              <w:spacing w:after="0" w:line="240" w:lineRule="auto"/>
              <w:jc w:val="center"/>
              <w:rPr>
                <w:rFonts w:ascii="Times New Roman" w:eastAsia="Times New Roman" w:hAnsi="Times New Roman" w:cs="Times New Roman"/>
                <w:i/>
                <w:iCs/>
                <w:color w:val="000000" w:themeColor="text1"/>
                <w:sz w:val="16"/>
                <w:szCs w:val="16"/>
              </w:rPr>
            </w:pPr>
            <w:r w:rsidRPr="00CA163A">
              <w:rPr>
                <w:rFonts w:ascii="Times New Roman" w:eastAsia="Times New Roman" w:hAnsi="Times New Roman" w:cs="Times New Roman"/>
                <w:i/>
                <w:iCs/>
                <w:color w:val="000000" w:themeColor="text1"/>
                <w:sz w:val="16"/>
                <w:szCs w:val="16"/>
              </w:rPr>
              <w:t>t</w:t>
            </w:r>
          </w:p>
        </w:tc>
        <w:tc>
          <w:tcPr>
            <w:tcW w:w="679" w:type="dxa"/>
            <w:tcBorders>
              <w:top w:val="nil"/>
              <w:left w:val="nil"/>
              <w:bottom w:val="nil"/>
              <w:right w:val="nil"/>
            </w:tcBorders>
            <w:shd w:val="clear" w:color="000000" w:fill="FFFFFF"/>
            <w:noWrap/>
            <w:vAlign w:val="bottom"/>
            <w:hideMark/>
          </w:tcPr>
          <w:p w14:paraId="10CFA24B" w14:textId="77777777" w:rsidR="00790EEE" w:rsidRPr="00CA163A" w:rsidRDefault="00790EEE" w:rsidP="00180498">
            <w:pPr>
              <w:spacing w:after="0" w:line="240" w:lineRule="auto"/>
              <w:jc w:val="center"/>
              <w:rPr>
                <w:rFonts w:ascii="Times New Roman" w:eastAsia="Times New Roman" w:hAnsi="Times New Roman" w:cs="Times New Roman"/>
                <w:i/>
                <w:iCs/>
                <w:color w:val="000000" w:themeColor="text1"/>
                <w:sz w:val="16"/>
                <w:szCs w:val="16"/>
              </w:rPr>
            </w:pPr>
            <w:r w:rsidRPr="00CA163A">
              <w:rPr>
                <w:rFonts w:ascii="Times New Roman" w:eastAsia="Times New Roman" w:hAnsi="Times New Roman" w:cs="Times New Roman"/>
                <w:i/>
                <w:iCs/>
                <w:color w:val="000000" w:themeColor="text1"/>
                <w:sz w:val="16"/>
                <w:szCs w:val="16"/>
              </w:rPr>
              <w:t>p</w:t>
            </w:r>
          </w:p>
        </w:tc>
      </w:tr>
      <w:tr w:rsidR="00CA163A" w:rsidRPr="00CA163A" w14:paraId="6120E8AF"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5FAA23E2"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1D2F6C78"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720" w:type="dxa"/>
            <w:tcBorders>
              <w:top w:val="single" w:sz="4" w:space="0" w:color="auto"/>
              <w:left w:val="nil"/>
              <w:bottom w:val="nil"/>
              <w:right w:val="nil"/>
            </w:tcBorders>
            <w:shd w:val="clear" w:color="000000" w:fill="FFFFFF"/>
            <w:noWrap/>
            <w:vAlign w:val="bottom"/>
            <w:hideMark/>
          </w:tcPr>
          <w:p w14:paraId="3F61097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-0.02</w:t>
            </w:r>
          </w:p>
        </w:tc>
        <w:tc>
          <w:tcPr>
            <w:tcW w:w="573" w:type="dxa"/>
            <w:tcBorders>
              <w:top w:val="single" w:sz="4" w:space="0" w:color="auto"/>
              <w:left w:val="single" w:sz="4" w:space="0" w:color="auto"/>
              <w:bottom w:val="nil"/>
              <w:right w:val="single" w:sz="4" w:space="0" w:color="auto"/>
            </w:tcBorders>
            <w:shd w:val="clear" w:color="000000" w:fill="FFFFFF"/>
            <w:noWrap/>
            <w:vAlign w:val="bottom"/>
            <w:hideMark/>
          </w:tcPr>
          <w:p w14:paraId="08B5EEB5"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0.37</w:t>
            </w:r>
          </w:p>
        </w:tc>
        <w:tc>
          <w:tcPr>
            <w:tcW w:w="778" w:type="dxa"/>
            <w:tcBorders>
              <w:top w:val="single" w:sz="4" w:space="0" w:color="auto"/>
              <w:left w:val="nil"/>
              <w:bottom w:val="nil"/>
              <w:right w:val="nil"/>
            </w:tcBorders>
            <w:shd w:val="clear" w:color="000000" w:fill="FFFFFF"/>
            <w:noWrap/>
            <w:vAlign w:val="bottom"/>
            <w:hideMark/>
          </w:tcPr>
          <w:p w14:paraId="4693579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97.30</w:t>
            </w:r>
          </w:p>
        </w:tc>
        <w:tc>
          <w:tcPr>
            <w:tcW w:w="719" w:type="dxa"/>
            <w:tcBorders>
              <w:top w:val="single" w:sz="4" w:space="0" w:color="auto"/>
              <w:left w:val="single" w:sz="4" w:space="0" w:color="auto"/>
              <w:bottom w:val="nil"/>
              <w:right w:val="single" w:sz="4" w:space="0" w:color="auto"/>
            </w:tcBorders>
            <w:shd w:val="clear" w:color="000000" w:fill="FFFFFF"/>
            <w:noWrap/>
            <w:vAlign w:val="bottom"/>
            <w:hideMark/>
          </w:tcPr>
          <w:p w14:paraId="1D95154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-0.07</w:t>
            </w:r>
          </w:p>
        </w:tc>
        <w:tc>
          <w:tcPr>
            <w:tcW w:w="679" w:type="dxa"/>
            <w:tcBorders>
              <w:top w:val="single" w:sz="4" w:space="0" w:color="auto"/>
              <w:left w:val="nil"/>
              <w:bottom w:val="nil"/>
              <w:right w:val="nil"/>
            </w:tcBorders>
            <w:shd w:val="clear" w:color="000000" w:fill="FFFFFF"/>
            <w:noWrap/>
            <w:vAlign w:val="bottom"/>
            <w:hideMark/>
          </w:tcPr>
          <w:p w14:paraId="7B5E0634"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0.948</w:t>
            </w:r>
          </w:p>
        </w:tc>
      </w:tr>
      <w:tr w:rsidR="00CA163A" w:rsidRPr="00CA163A" w14:paraId="0676CE09"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468B5BB6"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6B4A42A9"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nil"/>
              <w:right w:val="nil"/>
            </w:tcBorders>
            <w:shd w:val="clear" w:color="000000" w:fill="FFFFFF"/>
            <w:noWrap/>
            <w:vAlign w:val="bottom"/>
            <w:hideMark/>
          </w:tcPr>
          <w:p w14:paraId="1AEC3CAA"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-0.05</w:t>
            </w:r>
          </w:p>
        </w:tc>
        <w:tc>
          <w:tcPr>
            <w:tcW w:w="573" w:type="dxa"/>
            <w:tcBorders>
              <w:top w:val="nil"/>
              <w:left w:val="single" w:sz="4" w:space="0" w:color="auto"/>
              <w:bottom w:val="nil"/>
              <w:right w:val="single" w:sz="4" w:space="0" w:color="auto"/>
            </w:tcBorders>
            <w:shd w:val="clear" w:color="000000" w:fill="FFFFFF"/>
            <w:noWrap/>
            <w:vAlign w:val="bottom"/>
            <w:hideMark/>
          </w:tcPr>
          <w:p w14:paraId="73E0158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0.73</w:t>
            </w:r>
          </w:p>
        </w:tc>
        <w:tc>
          <w:tcPr>
            <w:tcW w:w="778" w:type="dxa"/>
            <w:tcBorders>
              <w:top w:val="nil"/>
              <w:left w:val="nil"/>
              <w:bottom w:val="nil"/>
              <w:right w:val="nil"/>
            </w:tcBorders>
            <w:shd w:val="clear" w:color="000000" w:fill="FFFFFF"/>
            <w:noWrap/>
            <w:vAlign w:val="bottom"/>
            <w:hideMark/>
          </w:tcPr>
          <w:p w14:paraId="76A7D395"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97.30</w:t>
            </w:r>
          </w:p>
        </w:tc>
        <w:tc>
          <w:tcPr>
            <w:tcW w:w="719" w:type="dxa"/>
            <w:tcBorders>
              <w:top w:val="nil"/>
              <w:left w:val="single" w:sz="4" w:space="0" w:color="auto"/>
              <w:bottom w:val="nil"/>
              <w:right w:val="single" w:sz="4" w:space="0" w:color="auto"/>
            </w:tcBorders>
            <w:shd w:val="clear" w:color="000000" w:fill="FFFFFF"/>
            <w:noWrap/>
            <w:vAlign w:val="bottom"/>
            <w:hideMark/>
          </w:tcPr>
          <w:p w14:paraId="1F6CE3A8"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-0.07</w:t>
            </w:r>
          </w:p>
        </w:tc>
        <w:tc>
          <w:tcPr>
            <w:tcW w:w="679" w:type="dxa"/>
            <w:tcBorders>
              <w:top w:val="nil"/>
              <w:left w:val="nil"/>
              <w:bottom w:val="nil"/>
              <w:right w:val="nil"/>
            </w:tcBorders>
            <w:shd w:val="clear" w:color="000000" w:fill="FFFFFF"/>
            <w:noWrap/>
            <w:vAlign w:val="bottom"/>
            <w:hideMark/>
          </w:tcPr>
          <w:p w14:paraId="2F66667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0.948</w:t>
            </w:r>
          </w:p>
        </w:tc>
      </w:tr>
      <w:tr w:rsidR="00CA163A" w:rsidRPr="00CA163A" w14:paraId="655E2C7B" w14:textId="77777777" w:rsidTr="00180498">
        <w:trPr>
          <w:gridAfter w:val="1"/>
          <w:wAfter w:w="10" w:type="dxa"/>
          <w:trHeight w:val="144"/>
        </w:trPr>
        <w:tc>
          <w:tcPr>
            <w:tcW w:w="2168" w:type="dxa"/>
            <w:tcBorders>
              <w:top w:val="nil"/>
              <w:left w:val="nil"/>
              <w:bottom w:val="single" w:sz="4" w:space="0" w:color="auto"/>
              <w:right w:val="nil"/>
            </w:tcBorders>
            <w:shd w:val="clear" w:color="000000" w:fill="FFFFFF"/>
            <w:noWrap/>
            <w:vAlign w:val="bottom"/>
            <w:hideMark/>
          </w:tcPr>
          <w:p w14:paraId="16CAF614"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2062" w:type="dxa"/>
            <w:tcBorders>
              <w:top w:val="nil"/>
              <w:left w:val="single" w:sz="4" w:space="0" w:color="auto"/>
              <w:bottom w:val="single" w:sz="4" w:space="0" w:color="auto"/>
              <w:right w:val="single" w:sz="4" w:space="0" w:color="auto"/>
            </w:tcBorders>
            <w:shd w:val="clear" w:color="000000" w:fill="FFFFFF"/>
            <w:noWrap/>
            <w:vAlign w:val="bottom"/>
            <w:hideMark/>
          </w:tcPr>
          <w:p w14:paraId="034F29B2"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single" w:sz="4" w:space="0" w:color="auto"/>
              <w:right w:val="nil"/>
            </w:tcBorders>
            <w:shd w:val="clear" w:color="000000" w:fill="FFFFFF"/>
            <w:noWrap/>
            <w:vAlign w:val="bottom"/>
            <w:hideMark/>
          </w:tcPr>
          <w:p w14:paraId="0EFF4FA2"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-0.02</w:t>
            </w:r>
          </w:p>
        </w:tc>
        <w:tc>
          <w:tcPr>
            <w:tcW w:w="573" w:type="dxa"/>
            <w:tcBorders>
              <w:top w:val="nil"/>
              <w:left w:val="single" w:sz="4" w:space="0" w:color="auto"/>
              <w:bottom w:val="single" w:sz="4" w:space="0" w:color="auto"/>
              <w:right w:val="single" w:sz="4" w:space="0" w:color="auto"/>
            </w:tcBorders>
            <w:shd w:val="clear" w:color="000000" w:fill="FFFFFF"/>
            <w:noWrap/>
            <w:vAlign w:val="bottom"/>
            <w:hideMark/>
          </w:tcPr>
          <w:p w14:paraId="739EB5A5"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0.37</w:t>
            </w:r>
          </w:p>
        </w:tc>
        <w:tc>
          <w:tcPr>
            <w:tcW w:w="778" w:type="dxa"/>
            <w:tcBorders>
              <w:top w:val="nil"/>
              <w:left w:val="nil"/>
              <w:bottom w:val="single" w:sz="4" w:space="0" w:color="auto"/>
              <w:right w:val="nil"/>
            </w:tcBorders>
            <w:shd w:val="clear" w:color="000000" w:fill="FFFFFF"/>
            <w:noWrap/>
            <w:vAlign w:val="bottom"/>
            <w:hideMark/>
          </w:tcPr>
          <w:p w14:paraId="2AAB69D6"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97.30</w:t>
            </w:r>
          </w:p>
        </w:tc>
        <w:tc>
          <w:tcPr>
            <w:tcW w:w="719" w:type="dxa"/>
            <w:tcBorders>
              <w:top w:val="nil"/>
              <w:left w:val="single" w:sz="4" w:space="0" w:color="auto"/>
              <w:bottom w:val="single" w:sz="4" w:space="0" w:color="auto"/>
              <w:right w:val="single" w:sz="4" w:space="0" w:color="auto"/>
            </w:tcBorders>
            <w:shd w:val="clear" w:color="000000" w:fill="FFFFFF"/>
            <w:noWrap/>
            <w:vAlign w:val="bottom"/>
            <w:hideMark/>
          </w:tcPr>
          <w:p w14:paraId="0D0809F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-0.07</w:t>
            </w:r>
          </w:p>
        </w:tc>
        <w:tc>
          <w:tcPr>
            <w:tcW w:w="679" w:type="dxa"/>
            <w:tcBorders>
              <w:top w:val="nil"/>
              <w:left w:val="nil"/>
              <w:bottom w:val="single" w:sz="4" w:space="0" w:color="auto"/>
              <w:right w:val="nil"/>
            </w:tcBorders>
            <w:shd w:val="clear" w:color="000000" w:fill="FFFFFF"/>
            <w:noWrap/>
            <w:vAlign w:val="bottom"/>
            <w:hideMark/>
          </w:tcPr>
          <w:p w14:paraId="0874012F"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0.948</w:t>
            </w:r>
          </w:p>
        </w:tc>
      </w:tr>
      <w:tr w:rsidR="00CA163A" w:rsidRPr="00CA163A" w14:paraId="111FBB2F" w14:textId="77777777" w:rsidTr="00180498">
        <w:trPr>
          <w:gridAfter w:val="1"/>
          <w:wAfter w:w="10" w:type="dxa"/>
          <w:trHeight w:val="144"/>
        </w:trPr>
        <w:tc>
          <w:tcPr>
            <w:tcW w:w="423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68DD64AA"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6 Weeks</w:t>
            </w:r>
          </w:p>
        </w:tc>
        <w:tc>
          <w:tcPr>
            <w:tcW w:w="3469" w:type="dxa"/>
            <w:gridSpan w:val="5"/>
            <w:tcBorders>
              <w:top w:val="single" w:sz="4" w:space="0" w:color="auto"/>
              <w:left w:val="nil"/>
              <w:bottom w:val="single" w:sz="4" w:space="0" w:color="auto"/>
              <w:right w:val="nil"/>
            </w:tcBorders>
            <w:shd w:val="clear" w:color="000000" w:fill="FFFFFF"/>
            <w:noWrap/>
            <w:vAlign w:val="bottom"/>
            <w:hideMark/>
          </w:tcPr>
          <w:p w14:paraId="106BC2E0"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 </w:t>
            </w:r>
          </w:p>
        </w:tc>
      </w:tr>
      <w:tr w:rsidR="00CA163A" w:rsidRPr="00CA163A" w14:paraId="120BBF83"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095CA935"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42D41365"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720" w:type="dxa"/>
            <w:tcBorders>
              <w:top w:val="nil"/>
              <w:left w:val="nil"/>
              <w:bottom w:val="nil"/>
              <w:right w:val="nil"/>
            </w:tcBorders>
            <w:shd w:val="clear" w:color="000000" w:fill="FFFFFF"/>
            <w:noWrap/>
            <w:vAlign w:val="bottom"/>
            <w:hideMark/>
          </w:tcPr>
          <w:p w14:paraId="5CF8EBEC"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-0.59</w:t>
            </w:r>
          </w:p>
        </w:tc>
        <w:tc>
          <w:tcPr>
            <w:tcW w:w="573" w:type="dxa"/>
            <w:tcBorders>
              <w:top w:val="nil"/>
              <w:left w:val="single" w:sz="4" w:space="0" w:color="auto"/>
              <w:bottom w:val="nil"/>
              <w:right w:val="single" w:sz="4" w:space="0" w:color="auto"/>
            </w:tcBorders>
            <w:shd w:val="clear" w:color="000000" w:fill="FFFFFF"/>
            <w:noWrap/>
            <w:vAlign w:val="bottom"/>
            <w:hideMark/>
          </w:tcPr>
          <w:p w14:paraId="547F9B98"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0.40</w:t>
            </w:r>
          </w:p>
        </w:tc>
        <w:tc>
          <w:tcPr>
            <w:tcW w:w="778" w:type="dxa"/>
            <w:tcBorders>
              <w:top w:val="nil"/>
              <w:left w:val="nil"/>
              <w:bottom w:val="nil"/>
              <w:right w:val="nil"/>
            </w:tcBorders>
            <w:shd w:val="clear" w:color="000000" w:fill="FFFFFF"/>
            <w:noWrap/>
            <w:vAlign w:val="bottom"/>
            <w:hideMark/>
          </w:tcPr>
          <w:p w14:paraId="3E80EE69"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104.60</w:t>
            </w:r>
          </w:p>
        </w:tc>
        <w:tc>
          <w:tcPr>
            <w:tcW w:w="719" w:type="dxa"/>
            <w:tcBorders>
              <w:top w:val="nil"/>
              <w:left w:val="single" w:sz="4" w:space="0" w:color="auto"/>
              <w:bottom w:val="nil"/>
              <w:right w:val="single" w:sz="4" w:space="0" w:color="auto"/>
            </w:tcBorders>
            <w:shd w:val="clear" w:color="000000" w:fill="FFFFFF"/>
            <w:noWrap/>
            <w:vAlign w:val="bottom"/>
            <w:hideMark/>
          </w:tcPr>
          <w:p w14:paraId="734703F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-1.47</w:t>
            </w:r>
          </w:p>
        </w:tc>
        <w:tc>
          <w:tcPr>
            <w:tcW w:w="679" w:type="dxa"/>
            <w:tcBorders>
              <w:top w:val="nil"/>
              <w:left w:val="nil"/>
              <w:bottom w:val="nil"/>
              <w:right w:val="nil"/>
            </w:tcBorders>
            <w:shd w:val="clear" w:color="000000" w:fill="FFFFFF"/>
            <w:noWrap/>
            <w:vAlign w:val="bottom"/>
            <w:hideMark/>
          </w:tcPr>
          <w:p w14:paraId="0670020F"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0.144</w:t>
            </w:r>
          </w:p>
        </w:tc>
      </w:tr>
      <w:tr w:rsidR="00CA163A" w:rsidRPr="00CA163A" w14:paraId="0CB0FB36"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67BEB1B2"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19B3E0D8"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nil"/>
              <w:right w:val="nil"/>
            </w:tcBorders>
            <w:shd w:val="clear" w:color="000000" w:fill="FFFFFF"/>
            <w:noWrap/>
            <w:vAlign w:val="bottom"/>
            <w:hideMark/>
          </w:tcPr>
          <w:p w14:paraId="24C57684"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-1.18</w:t>
            </w:r>
          </w:p>
        </w:tc>
        <w:tc>
          <w:tcPr>
            <w:tcW w:w="573" w:type="dxa"/>
            <w:tcBorders>
              <w:top w:val="nil"/>
              <w:left w:val="single" w:sz="4" w:space="0" w:color="auto"/>
              <w:bottom w:val="nil"/>
              <w:right w:val="single" w:sz="4" w:space="0" w:color="auto"/>
            </w:tcBorders>
            <w:shd w:val="clear" w:color="000000" w:fill="FFFFFF"/>
            <w:noWrap/>
            <w:vAlign w:val="bottom"/>
            <w:hideMark/>
          </w:tcPr>
          <w:p w14:paraId="46607AB2"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0.80</w:t>
            </w:r>
          </w:p>
        </w:tc>
        <w:tc>
          <w:tcPr>
            <w:tcW w:w="778" w:type="dxa"/>
            <w:tcBorders>
              <w:top w:val="nil"/>
              <w:left w:val="nil"/>
              <w:bottom w:val="nil"/>
              <w:right w:val="nil"/>
            </w:tcBorders>
            <w:shd w:val="clear" w:color="000000" w:fill="FFFFFF"/>
            <w:noWrap/>
            <w:vAlign w:val="bottom"/>
            <w:hideMark/>
          </w:tcPr>
          <w:p w14:paraId="7E4FE935"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104.60</w:t>
            </w:r>
          </w:p>
        </w:tc>
        <w:tc>
          <w:tcPr>
            <w:tcW w:w="719" w:type="dxa"/>
            <w:tcBorders>
              <w:top w:val="nil"/>
              <w:left w:val="single" w:sz="4" w:space="0" w:color="auto"/>
              <w:bottom w:val="nil"/>
              <w:right w:val="single" w:sz="4" w:space="0" w:color="auto"/>
            </w:tcBorders>
            <w:shd w:val="clear" w:color="000000" w:fill="FFFFFF"/>
            <w:noWrap/>
            <w:vAlign w:val="bottom"/>
            <w:hideMark/>
          </w:tcPr>
          <w:p w14:paraId="5AB2A1B2"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-1.47</w:t>
            </w:r>
          </w:p>
        </w:tc>
        <w:tc>
          <w:tcPr>
            <w:tcW w:w="679" w:type="dxa"/>
            <w:tcBorders>
              <w:top w:val="nil"/>
              <w:left w:val="nil"/>
              <w:bottom w:val="nil"/>
              <w:right w:val="nil"/>
            </w:tcBorders>
            <w:shd w:val="clear" w:color="000000" w:fill="FFFFFF"/>
            <w:noWrap/>
            <w:vAlign w:val="bottom"/>
            <w:hideMark/>
          </w:tcPr>
          <w:p w14:paraId="11F204DB"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0.144</w:t>
            </w:r>
          </w:p>
        </w:tc>
      </w:tr>
      <w:tr w:rsidR="00CA163A" w:rsidRPr="00CA163A" w14:paraId="1D183430" w14:textId="77777777" w:rsidTr="00180498">
        <w:trPr>
          <w:gridAfter w:val="1"/>
          <w:wAfter w:w="10" w:type="dxa"/>
          <w:trHeight w:val="144"/>
        </w:trPr>
        <w:tc>
          <w:tcPr>
            <w:tcW w:w="2168" w:type="dxa"/>
            <w:tcBorders>
              <w:top w:val="nil"/>
              <w:left w:val="nil"/>
              <w:bottom w:val="single" w:sz="4" w:space="0" w:color="auto"/>
              <w:right w:val="nil"/>
            </w:tcBorders>
            <w:shd w:val="clear" w:color="000000" w:fill="FFFFFF"/>
            <w:noWrap/>
            <w:vAlign w:val="bottom"/>
            <w:hideMark/>
          </w:tcPr>
          <w:p w14:paraId="7CA1FC30"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2062" w:type="dxa"/>
            <w:tcBorders>
              <w:top w:val="nil"/>
              <w:left w:val="single" w:sz="4" w:space="0" w:color="auto"/>
              <w:bottom w:val="single" w:sz="4" w:space="0" w:color="auto"/>
              <w:right w:val="single" w:sz="4" w:space="0" w:color="auto"/>
            </w:tcBorders>
            <w:shd w:val="clear" w:color="000000" w:fill="FFFFFF"/>
            <w:noWrap/>
            <w:vAlign w:val="bottom"/>
            <w:hideMark/>
          </w:tcPr>
          <w:p w14:paraId="6D54B8C4"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single" w:sz="4" w:space="0" w:color="auto"/>
              <w:right w:val="nil"/>
            </w:tcBorders>
            <w:shd w:val="clear" w:color="000000" w:fill="FFFFFF"/>
            <w:noWrap/>
            <w:vAlign w:val="bottom"/>
            <w:hideMark/>
          </w:tcPr>
          <w:p w14:paraId="664136C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-0.59</w:t>
            </w:r>
          </w:p>
        </w:tc>
        <w:tc>
          <w:tcPr>
            <w:tcW w:w="573" w:type="dxa"/>
            <w:tcBorders>
              <w:top w:val="nil"/>
              <w:left w:val="single" w:sz="4" w:space="0" w:color="auto"/>
              <w:bottom w:val="single" w:sz="4" w:space="0" w:color="auto"/>
              <w:right w:val="single" w:sz="4" w:space="0" w:color="auto"/>
            </w:tcBorders>
            <w:shd w:val="clear" w:color="000000" w:fill="FFFFFF"/>
            <w:noWrap/>
            <w:vAlign w:val="bottom"/>
            <w:hideMark/>
          </w:tcPr>
          <w:p w14:paraId="6EE0638F"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0.40</w:t>
            </w:r>
          </w:p>
        </w:tc>
        <w:tc>
          <w:tcPr>
            <w:tcW w:w="778" w:type="dxa"/>
            <w:tcBorders>
              <w:top w:val="nil"/>
              <w:left w:val="nil"/>
              <w:bottom w:val="single" w:sz="4" w:space="0" w:color="auto"/>
              <w:right w:val="nil"/>
            </w:tcBorders>
            <w:shd w:val="clear" w:color="000000" w:fill="FFFFFF"/>
            <w:noWrap/>
            <w:vAlign w:val="bottom"/>
            <w:hideMark/>
          </w:tcPr>
          <w:p w14:paraId="3158664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104.60</w:t>
            </w:r>
          </w:p>
        </w:tc>
        <w:tc>
          <w:tcPr>
            <w:tcW w:w="719" w:type="dxa"/>
            <w:tcBorders>
              <w:top w:val="nil"/>
              <w:left w:val="single" w:sz="4" w:space="0" w:color="auto"/>
              <w:bottom w:val="single" w:sz="4" w:space="0" w:color="auto"/>
              <w:right w:val="single" w:sz="4" w:space="0" w:color="auto"/>
            </w:tcBorders>
            <w:shd w:val="clear" w:color="000000" w:fill="FFFFFF"/>
            <w:noWrap/>
            <w:vAlign w:val="bottom"/>
            <w:hideMark/>
          </w:tcPr>
          <w:p w14:paraId="2758790D"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-1.47</w:t>
            </w:r>
          </w:p>
        </w:tc>
        <w:tc>
          <w:tcPr>
            <w:tcW w:w="679" w:type="dxa"/>
            <w:tcBorders>
              <w:top w:val="nil"/>
              <w:left w:val="nil"/>
              <w:bottom w:val="single" w:sz="4" w:space="0" w:color="auto"/>
              <w:right w:val="nil"/>
            </w:tcBorders>
            <w:shd w:val="clear" w:color="000000" w:fill="FFFFFF"/>
            <w:noWrap/>
            <w:vAlign w:val="bottom"/>
            <w:hideMark/>
          </w:tcPr>
          <w:p w14:paraId="0828B79A"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0.144</w:t>
            </w:r>
          </w:p>
        </w:tc>
      </w:tr>
      <w:tr w:rsidR="00CA163A" w:rsidRPr="00CA163A" w14:paraId="37EB612F" w14:textId="77777777" w:rsidTr="00180498">
        <w:trPr>
          <w:gridAfter w:val="1"/>
          <w:wAfter w:w="10" w:type="dxa"/>
          <w:trHeight w:val="144"/>
        </w:trPr>
        <w:tc>
          <w:tcPr>
            <w:tcW w:w="423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4496D37A"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12 Weeks</w:t>
            </w:r>
          </w:p>
        </w:tc>
        <w:tc>
          <w:tcPr>
            <w:tcW w:w="3469" w:type="dxa"/>
            <w:gridSpan w:val="5"/>
            <w:tcBorders>
              <w:top w:val="single" w:sz="4" w:space="0" w:color="auto"/>
              <w:left w:val="nil"/>
              <w:bottom w:val="single" w:sz="4" w:space="0" w:color="auto"/>
              <w:right w:val="nil"/>
            </w:tcBorders>
            <w:shd w:val="clear" w:color="000000" w:fill="FFFFFF"/>
            <w:noWrap/>
            <w:vAlign w:val="bottom"/>
            <w:hideMark/>
          </w:tcPr>
          <w:p w14:paraId="693BD871"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 </w:t>
            </w:r>
          </w:p>
        </w:tc>
      </w:tr>
      <w:tr w:rsidR="00CA163A" w:rsidRPr="00CA163A" w14:paraId="5156FE40"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5BFC24C2"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731B1AC3"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Mean Score</w:t>
            </w:r>
          </w:p>
        </w:tc>
        <w:tc>
          <w:tcPr>
            <w:tcW w:w="720" w:type="dxa"/>
            <w:tcBorders>
              <w:top w:val="nil"/>
              <w:left w:val="nil"/>
              <w:bottom w:val="nil"/>
              <w:right w:val="nil"/>
            </w:tcBorders>
            <w:shd w:val="clear" w:color="000000" w:fill="FFFFFF"/>
            <w:noWrap/>
            <w:vAlign w:val="bottom"/>
            <w:hideMark/>
          </w:tcPr>
          <w:p w14:paraId="71DEA771"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-1.15</w:t>
            </w:r>
          </w:p>
        </w:tc>
        <w:tc>
          <w:tcPr>
            <w:tcW w:w="573" w:type="dxa"/>
            <w:tcBorders>
              <w:top w:val="nil"/>
              <w:left w:val="single" w:sz="4" w:space="0" w:color="auto"/>
              <w:bottom w:val="nil"/>
              <w:right w:val="single" w:sz="4" w:space="0" w:color="auto"/>
            </w:tcBorders>
            <w:shd w:val="clear" w:color="000000" w:fill="FFFFFF"/>
            <w:noWrap/>
            <w:vAlign w:val="bottom"/>
            <w:hideMark/>
          </w:tcPr>
          <w:p w14:paraId="05CA9CF4"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0.39</w:t>
            </w:r>
          </w:p>
        </w:tc>
        <w:tc>
          <w:tcPr>
            <w:tcW w:w="778" w:type="dxa"/>
            <w:tcBorders>
              <w:top w:val="nil"/>
              <w:left w:val="nil"/>
              <w:bottom w:val="nil"/>
              <w:right w:val="nil"/>
            </w:tcBorders>
            <w:shd w:val="clear" w:color="000000" w:fill="FFFFFF"/>
            <w:noWrap/>
            <w:vAlign w:val="bottom"/>
            <w:hideMark/>
          </w:tcPr>
          <w:p w14:paraId="48F3FCB4"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103.10</w:t>
            </w:r>
          </w:p>
        </w:tc>
        <w:tc>
          <w:tcPr>
            <w:tcW w:w="719" w:type="dxa"/>
            <w:tcBorders>
              <w:top w:val="nil"/>
              <w:left w:val="single" w:sz="4" w:space="0" w:color="auto"/>
              <w:bottom w:val="nil"/>
              <w:right w:val="single" w:sz="4" w:space="0" w:color="auto"/>
            </w:tcBorders>
            <w:shd w:val="clear" w:color="000000" w:fill="FFFFFF"/>
            <w:noWrap/>
            <w:vAlign w:val="bottom"/>
            <w:hideMark/>
          </w:tcPr>
          <w:p w14:paraId="53326AD8"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-2.91</w:t>
            </w:r>
          </w:p>
        </w:tc>
        <w:tc>
          <w:tcPr>
            <w:tcW w:w="679" w:type="dxa"/>
            <w:tcBorders>
              <w:top w:val="nil"/>
              <w:left w:val="nil"/>
              <w:bottom w:val="nil"/>
              <w:right w:val="nil"/>
            </w:tcBorders>
            <w:shd w:val="clear" w:color="000000" w:fill="FFFFFF"/>
            <w:noWrap/>
            <w:vAlign w:val="bottom"/>
            <w:hideMark/>
          </w:tcPr>
          <w:p w14:paraId="5039B80F"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0.005</w:t>
            </w:r>
          </w:p>
        </w:tc>
      </w:tr>
      <w:tr w:rsidR="00CA163A" w:rsidRPr="00CA163A" w14:paraId="40D03EFD"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1164BF2F"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6107310F"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 St Dev Above Mean</w:t>
            </w:r>
          </w:p>
        </w:tc>
        <w:tc>
          <w:tcPr>
            <w:tcW w:w="720" w:type="dxa"/>
            <w:tcBorders>
              <w:top w:val="nil"/>
              <w:left w:val="nil"/>
              <w:bottom w:val="nil"/>
              <w:right w:val="nil"/>
            </w:tcBorders>
            <w:shd w:val="clear" w:color="000000" w:fill="FFFFFF"/>
            <w:noWrap/>
            <w:vAlign w:val="bottom"/>
            <w:hideMark/>
          </w:tcPr>
          <w:p w14:paraId="6BF1F51F"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-2.29</w:t>
            </w:r>
          </w:p>
        </w:tc>
        <w:tc>
          <w:tcPr>
            <w:tcW w:w="573" w:type="dxa"/>
            <w:tcBorders>
              <w:top w:val="nil"/>
              <w:left w:val="single" w:sz="4" w:space="0" w:color="auto"/>
              <w:bottom w:val="nil"/>
              <w:right w:val="single" w:sz="4" w:space="0" w:color="auto"/>
            </w:tcBorders>
            <w:shd w:val="clear" w:color="000000" w:fill="FFFFFF"/>
            <w:noWrap/>
            <w:vAlign w:val="bottom"/>
            <w:hideMark/>
          </w:tcPr>
          <w:p w14:paraId="3C559CF3"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0.79</w:t>
            </w:r>
          </w:p>
        </w:tc>
        <w:tc>
          <w:tcPr>
            <w:tcW w:w="778" w:type="dxa"/>
            <w:tcBorders>
              <w:top w:val="nil"/>
              <w:left w:val="nil"/>
              <w:bottom w:val="nil"/>
              <w:right w:val="nil"/>
            </w:tcBorders>
            <w:shd w:val="clear" w:color="000000" w:fill="FFFFFF"/>
            <w:noWrap/>
            <w:vAlign w:val="bottom"/>
            <w:hideMark/>
          </w:tcPr>
          <w:p w14:paraId="3B72E554"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103.10</w:t>
            </w:r>
          </w:p>
        </w:tc>
        <w:tc>
          <w:tcPr>
            <w:tcW w:w="719" w:type="dxa"/>
            <w:tcBorders>
              <w:top w:val="nil"/>
              <w:left w:val="single" w:sz="4" w:space="0" w:color="auto"/>
              <w:bottom w:val="nil"/>
              <w:right w:val="single" w:sz="4" w:space="0" w:color="auto"/>
            </w:tcBorders>
            <w:shd w:val="clear" w:color="000000" w:fill="FFFFFF"/>
            <w:noWrap/>
            <w:vAlign w:val="bottom"/>
            <w:hideMark/>
          </w:tcPr>
          <w:p w14:paraId="41D49332"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-2.91</w:t>
            </w:r>
          </w:p>
        </w:tc>
        <w:tc>
          <w:tcPr>
            <w:tcW w:w="679" w:type="dxa"/>
            <w:tcBorders>
              <w:top w:val="nil"/>
              <w:left w:val="nil"/>
              <w:bottom w:val="nil"/>
              <w:right w:val="nil"/>
            </w:tcBorders>
            <w:shd w:val="clear" w:color="000000" w:fill="FFFFFF"/>
            <w:noWrap/>
            <w:vAlign w:val="bottom"/>
            <w:hideMark/>
          </w:tcPr>
          <w:p w14:paraId="131FAA2D"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0.005</w:t>
            </w:r>
          </w:p>
        </w:tc>
      </w:tr>
      <w:tr w:rsidR="00CA163A" w:rsidRPr="00CA163A" w14:paraId="1C222401" w14:textId="77777777" w:rsidTr="00180498">
        <w:trPr>
          <w:gridAfter w:val="1"/>
          <w:wAfter w:w="10" w:type="dxa"/>
          <w:trHeight w:val="144"/>
        </w:trPr>
        <w:tc>
          <w:tcPr>
            <w:tcW w:w="2168" w:type="dxa"/>
            <w:tcBorders>
              <w:top w:val="nil"/>
              <w:left w:val="nil"/>
              <w:bottom w:val="single" w:sz="4" w:space="0" w:color="auto"/>
              <w:right w:val="nil"/>
            </w:tcBorders>
            <w:shd w:val="clear" w:color="000000" w:fill="FFFFFF"/>
            <w:noWrap/>
            <w:vAlign w:val="bottom"/>
            <w:hideMark/>
          </w:tcPr>
          <w:p w14:paraId="100D440F"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Mean Score</w:t>
            </w:r>
          </w:p>
        </w:tc>
        <w:tc>
          <w:tcPr>
            <w:tcW w:w="2062" w:type="dxa"/>
            <w:tcBorders>
              <w:top w:val="nil"/>
              <w:left w:val="single" w:sz="4" w:space="0" w:color="auto"/>
              <w:bottom w:val="single" w:sz="4" w:space="0" w:color="auto"/>
              <w:right w:val="single" w:sz="4" w:space="0" w:color="auto"/>
            </w:tcBorders>
            <w:shd w:val="clear" w:color="000000" w:fill="FFFFFF"/>
            <w:noWrap/>
            <w:vAlign w:val="bottom"/>
            <w:hideMark/>
          </w:tcPr>
          <w:p w14:paraId="67F8A640"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 St Dev Above Mean</w:t>
            </w:r>
          </w:p>
        </w:tc>
        <w:tc>
          <w:tcPr>
            <w:tcW w:w="720" w:type="dxa"/>
            <w:tcBorders>
              <w:top w:val="nil"/>
              <w:left w:val="nil"/>
              <w:bottom w:val="single" w:sz="4" w:space="0" w:color="auto"/>
              <w:right w:val="nil"/>
            </w:tcBorders>
            <w:shd w:val="clear" w:color="000000" w:fill="FFFFFF"/>
            <w:noWrap/>
            <w:vAlign w:val="bottom"/>
            <w:hideMark/>
          </w:tcPr>
          <w:p w14:paraId="490EC4EF"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-1.15</w:t>
            </w:r>
          </w:p>
        </w:tc>
        <w:tc>
          <w:tcPr>
            <w:tcW w:w="573" w:type="dxa"/>
            <w:tcBorders>
              <w:top w:val="nil"/>
              <w:left w:val="single" w:sz="4" w:space="0" w:color="auto"/>
              <w:bottom w:val="single" w:sz="4" w:space="0" w:color="auto"/>
              <w:right w:val="single" w:sz="4" w:space="0" w:color="auto"/>
            </w:tcBorders>
            <w:shd w:val="clear" w:color="000000" w:fill="FFFFFF"/>
            <w:noWrap/>
            <w:vAlign w:val="bottom"/>
            <w:hideMark/>
          </w:tcPr>
          <w:p w14:paraId="56A5DCF0"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0.39</w:t>
            </w:r>
          </w:p>
        </w:tc>
        <w:tc>
          <w:tcPr>
            <w:tcW w:w="778" w:type="dxa"/>
            <w:tcBorders>
              <w:top w:val="nil"/>
              <w:left w:val="nil"/>
              <w:bottom w:val="single" w:sz="4" w:space="0" w:color="auto"/>
              <w:right w:val="nil"/>
            </w:tcBorders>
            <w:shd w:val="clear" w:color="000000" w:fill="FFFFFF"/>
            <w:noWrap/>
            <w:vAlign w:val="bottom"/>
            <w:hideMark/>
          </w:tcPr>
          <w:p w14:paraId="3419D468"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103.10</w:t>
            </w:r>
          </w:p>
        </w:tc>
        <w:tc>
          <w:tcPr>
            <w:tcW w:w="719" w:type="dxa"/>
            <w:tcBorders>
              <w:top w:val="nil"/>
              <w:left w:val="single" w:sz="4" w:space="0" w:color="auto"/>
              <w:bottom w:val="single" w:sz="4" w:space="0" w:color="auto"/>
              <w:right w:val="single" w:sz="4" w:space="0" w:color="auto"/>
            </w:tcBorders>
            <w:shd w:val="clear" w:color="000000" w:fill="FFFFFF"/>
            <w:noWrap/>
            <w:vAlign w:val="bottom"/>
            <w:hideMark/>
          </w:tcPr>
          <w:p w14:paraId="5DF65EDD"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-2.91</w:t>
            </w:r>
          </w:p>
        </w:tc>
        <w:tc>
          <w:tcPr>
            <w:tcW w:w="679" w:type="dxa"/>
            <w:tcBorders>
              <w:top w:val="nil"/>
              <w:left w:val="nil"/>
              <w:bottom w:val="single" w:sz="4" w:space="0" w:color="auto"/>
              <w:right w:val="nil"/>
            </w:tcBorders>
            <w:shd w:val="clear" w:color="000000" w:fill="FFFFFF"/>
            <w:noWrap/>
            <w:vAlign w:val="bottom"/>
            <w:hideMark/>
          </w:tcPr>
          <w:p w14:paraId="4FA23042"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0.005</w:t>
            </w:r>
          </w:p>
        </w:tc>
      </w:tr>
      <w:tr w:rsidR="00CA163A" w:rsidRPr="00CA163A" w14:paraId="75D95E1E" w14:textId="77777777" w:rsidTr="00180498">
        <w:trPr>
          <w:gridAfter w:val="1"/>
          <w:wAfter w:w="10" w:type="dxa"/>
          <w:trHeight w:val="144"/>
        </w:trPr>
        <w:tc>
          <w:tcPr>
            <w:tcW w:w="423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64CBED8A"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6 months</w:t>
            </w:r>
          </w:p>
        </w:tc>
        <w:tc>
          <w:tcPr>
            <w:tcW w:w="3469" w:type="dxa"/>
            <w:gridSpan w:val="5"/>
            <w:tcBorders>
              <w:top w:val="single" w:sz="4" w:space="0" w:color="auto"/>
              <w:left w:val="nil"/>
              <w:bottom w:val="single" w:sz="4" w:space="0" w:color="auto"/>
              <w:right w:val="nil"/>
            </w:tcBorders>
            <w:shd w:val="clear" w:color="000000" w:fill="FFFFFF"/>
            <w:noWrap/>
            <w:vAlign w:val="bottom"/>
            <w:hideMark/>
          </w:tcPr>
          <w:p w14:paraId="7E64A34B"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 </w:t>
            </w:r>
          </w:p>
        </w:tc>
      </w:tr>
      <w:tr w:rsidR="00CA163A" w:rsidRPr="00CA163A" w14:paraId="5C564646"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2EFC9811"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2B627EB2"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720" w:type="dxa"/>
            <w:tcBorders>
              <w:top w:val="nil"/>
              <w:left w:val="nil"/>
              <w:bottom w:val="nil"/>
              <w:right w:val="nil"/>
            </w:tcBorders>
            <w:shd w:val="clear" w:color="000000" w:fill="FFFFFF"/>
            <w:noWrap/>
            <w:vAlign w:val="bottom"/>
            <w:hideMark/>
          </w:tcPr>
          <w:p w14:paraId="7CA3472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-0.46</w:t>
            </w:r>
          </w:p>
        </w:tc>
        <w:tc>
          <w:tcPr>
            <w:tcW w:w="573" w:type="dxa"/>
            <w:tcBorders>
              <w:top w:val="nil"/>
              <w:left w:val="single" w:sz="4" w:space="0" w:color="auto"/>
              <w:bottom w:val="nil"/>
              <w:right w:val="single" w:sz="4" w:space="0" w:color="auto"/>
            </w:tcBorders>
            <w:shd w:val="clear" w:color="000000" w:fill="FFFFFF"/>
            <w:noWrap/>
            <w:vAlign w:val="bottom"/>
            <w:hideMark/>
          </w:tcPr>
          <w:p w14:paraId="1EEEABB8"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0.41</w:t>
            </w:r>
          </w:p>
        </w:tc>
        <w:tc>
          <w:tcPr>
            <w:tcW w:w="778" w:type="dxa"/>
            <w:tcBorders>
              <w:top w:val="nil"/>
              <w:left w:val="nil"/>
              <w:bottom w:val="nil"/>
              <w:right w:val="nil"/>
            </w:tcBorders>
            <w:shd w:val="clear" w:color="000000" w:fill="FFFFFF"/>
            <w:noWrap/>
            <w:vAlign w:val="bottom"/>
            <w:hideMark/>
          </w:tcPr>
          <w:p w14:paraId="453E7CFF"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105.80</w:t>
            </w:r>
          </w:p>
        </w:tc>
        <w:tc>
          <w:tcPr>
            <w:tcW w:w="719" w:type="dxa"/>
            <w:tcBorders>
              <w:top w:val="nil"/>
              <w:left w:val="single" w:sz="4" w:space="0" w:color="auto"/>
              <w:bottom w:val="nil"/>
              <w:right w:val="single" w:sz="4" w:space="0" w:color="auto"/>
            </w:tcBorders>
            <w:shd w:val="clear" w:color="000000" w:fill="FFFFFF"/>
            <w:noWrap/>
            <w:vAlign w:val="bottom"/>
            <w:hideMark/>
          </w:tcPr>
          <w:p w14:paraId="094E2399"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-1.11</w:t>
            </w:r>
          </w:p>
        </w:tc>
        <w:tc>
          <w:tcPr>
            <w:tcW w:w="679" w:type="dxa"/>
            <w:tcBorders>
              <w:top w:val="nil"/>
              <w:left w:val="nil"/>
              <w:bottom w:val="nil"/>
              <w:right w:val="nil"/>
            </w:tcBorders>
            <w:shd w:val="clear" w:color="000000" w:fill="FFFFFF"/>
            <w:noWrap/>
            <w:vAlign w:val="bottom"/>
            <w:hideMark/>
          </w:tcPr>
          <w:p w14:paraId="15B859B6"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0.268</w:t>
            </w:r>
          </w:p>
        </w:tc>
      </w:tr>
      <w:tr w:rsidR="00CA163A" w:rsidRPr="00CA163A" w14:paraId="0DFF545A"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74D2DD3E"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587E905A"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nil"/>
              <w:right w:val="nil"/>
            </w:tcBorders>
            <w:shd w:val="clear" w:color="000000" w:fill="FFFFFF"/>
            <w:noWrap/>
            <w:vAlign w:val="bottom"/>
            <w:hideMark/>
          </w:tcPr>
          <w:p w14:paraId="0A74BE3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-0.92</w:t>
            </w:r>
          </w:p>
        </w:tc>
        <w:tc>
          <w:tcPr>
            <w:tcW w:w="573" w:type="dxa"/>
            <w:tcBorders>
              <w:top w:val="nil"/>
              <w:left w:val="single" w:sz="4" w:space="0" w:color="auto"/>
              <w:bottom w:val="nil"/>
              <w:right w:val="single" w:sz="4" w:space="0" w:color="auto"/>
            </w:tcBorders>
            <w:shd w:val="clear" w:color="000000" w:fill="FFFFFF"/>
            <w:noWrap/>
            <w:vAlign w:val="bottom"/>
            <w:hideMark/>
          </w:tcPr>
          <w:p w14:paraId="3BB1FE93"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0.83</w:t>
            </w:r>
          </w:p>
        </w:tc>
        <w:tc>
          <w:tcPr>
            <w:tcW w:w="778" w:type="dxa"/>
            <w:tcBorders>
              <w:top w:val="nil"/>
              <w:left w:val="nil"/>
              <w:bottom w:val="nil"/>
              <w:right w:val="nil"/>
            </w:tcBorders>
            <w:shd w:val="clear" w:color="000000" w:fill="FFFFFF"/>
            <w:noWrap/>
            <w:vAlign w:val="bottom"/>
            <w:hideMark/>
          </w:tcPr>
          <w:p w14:paraId="368028E4"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105.80</w:t>
            </w:r>
          </w:p>
        </w:tc>
        <w:tc>
          <w:tcPr>
            <w:tcW w:w="719" w:type="dxa"/>
            <w:tcBorders>
              <w:top w:val="nil"/>
              <w:left w:val="single" w:sz="4" w:space="0" w:color="auto"/>
              <w:bottom w:val="nil"/>
              <w:right w:val="single" w:sz="4" w:space="0" w:color="auto"/>
            </w:tcBorders>
            <w:shd w:val="clear" w:color="000000" w:fill="FFFFFF"/>
            <w:noWrap/>
            <w:vAlign w:val="bottom"/>
            <w:hideMark/>
          </w:tcPr>
          <w:p w14:paraId="6DAD8459"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-1.11</w:t>
            </w:r>
          </w:p>
        </w:tc>
        <w:tc>
          <w:tcPr>
            <w:tcW w:w="679" w:type="dxa"/>
            <w:tcBorders>
              <w:top w:val="nil"/>
              <w:left w:val="nil"/>
              <w:bottom w:val="nil"/>
              <w:right w:val="nil"/>
            </w:tcBorders>
            <w:shd w:val="clear" w:color="000000" w:fill="FFFFFF"/>
            <w:noWrap/>
            <w:vAlign w:val="bottom"/>
            <w:hideMark/>
          </w:tcPr>
          <w:p w14:paraId="34BB3C26"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0.268</w:t>
            </w:r>
          </w:p>
        </w:tc>
      </w:tr>
      <w:tr w:rsidR="00CA163A" w:rsidRPr="00CA163A" w14:paraId="1194AAE2" w14:textId="77777777" w:rsidTr="00180498">
        <w:trPr>
          <w:gridAfter w:val="1"/>
          <w:wAfter w:w="10" w:type="dxa"/>
          <w:trHeight w:val="144"/>
        </w:trPr>
        <w:tc>
          <w:tcPr>
            <w:tcW w:w="2168" w:type="dxa"/>
            <w:tcBorders>
              <w:top w:val="nil"/>
              <w:left w:val="nil"/>
              <w:bottom w:val="single" w:sz="4" w:space="0" w:color="auto"/>
              <w:right w:val="nil"/>
            </w:tcBorders>
            <w:shd w:val="clear" w:color="000000" w:fill="FFFFFF"/>
            <w:noWrap/>
            <w:vAlign w:val="bottom"/>
            <w:hideMark/>
          </w:tcPr>
          <w:p w14:paraId="1753AC4E"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2062" w:type="dxa"/>
            <w:tcBorders>
              <w:top w:val="nil"/>
              <w:left w:val="single" w:sz="4" w:space="0" w:color="auto"/>
              <w:bottom w:val="single" w:sz="4" w:space="0" w:color="auto"/>
              <w:right w:val="single" w:sz="4" w:space="0" w:color="auto"/>
            </w:tcBorders>
            <w:shd w:val="clear" w:color="000000" w:fill="FFFFFF"/>
            <w:noWrap/>
            <w:vAlign w:val="bottom"/>
            <w:hideMark/>
          </w:tcPr>
          <w:p w14:paraId="0005FB3D"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single" w:sz="4" w:space="0" w:color="auto"/>
              <w:right w:val="nil"/>
            </w:tcBorders>
            <w:shd w:val="clear" w:color="000000" w:fill="FFFFFF"/>
            <w:noWrap/>
            <w:vAlign w:val="bottom"/>
            <w:hideMark/>
          </w:tcPr>
          <w:p w14:paraId="008410E8"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-0.46</w:t>
            </w:r>
          </w:p>
        </w:tc>
        <w:tc>
          <w:tcPr>
            <w:tcW w:w="573" w:type="dxa"/>
            <w:tcBorders>
              <w:top w:val="nil"/>
              <w:left w:val="single" w:sz="4" w:space="0" w:color="auto"/>
              <w:bottom w:val="single" w:sz="4" w:space="0" w:color="auto"/>
              <w:right w:val="single" w:sz="4" w:space="0" w:color="auto"/>
            </w:tcBorders>
            <w:shd w:val="clear" w:color="000000" w:fill="FFFFFF"/>
            <w:noWrap/>
            <w:vAlign w:val="bottom"/>
            <w:hideMark/>
          </w:tcPr>
          <w:p w14:paraId="65893B2B"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0.41</w:t>
            </w:r>
          </w:p>
        </w:tc>
        <w:tc>
          <w:tcPr>
            <w:tcW w:w="778" w:type="dxa"/>
            <w:tcBorders>
              <w:top w:val="nil"/>
              <w:left w:val="nil"/>
              <w:bottom w:val="single" w:sz="4" w:space="0" w:color="auto"/>
              <w:right w:val="nil"/>
            </w:tcBorders>
            <w:shd w:val="clear" w:color="000000" w:fill="FFFFFF"/>
            <w:noWrap/>
            <w:vAlign w:val="bottom"/>
            <w:hideMark/>
          </w:tcPr>
          <w:p w14:paraId="5CAFD28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105.80</w:t>
            </w:r>
          </w:p>
        </w:tc>
        <w:tc>
          <w:tcPr>
            <w:tcW w:w="719" w:type="dxa"/>
            <w:tcBorders>
              <w:top w:val="nil"/>
              <w:left w:val="single" w:sz="4" w:space="0" w:color="auto"/>
              <w:bottom w:val="single" w:sz="4" w:space="0" w:color="auto"/>
              <w:right w:val="single" w:sz="4" w:space="0" w:color="auto"/>
            </w:tcBorders>
            <w:shd w:val="clear" w:color="000000" w:fill="FFFFFF"/>
            <w:noWrap/>
            <w:vAlign w:val="bottom"/>
            <w:hideMark/>
          </w:tcPr>
          <w:p w14:paraId="602C7B4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-1.11</w:t>
            </w:r>
          </w:p>
        </w:tc>
        <w:tc>
          <w:tcPr>
            <w:tcW w:w="679" w:type="dxa"/>
            <w:tcBorders>
              <w:top w:val="nil"/>
              <w:left w:val="nil"/>
              <w:bottom w:val="single" w:sz="4" w:space="0" w:color="auto"/>
              <w:right w:val="nil"/>
            </w:tcBorders>
            <w:shd w:val="clear" w:color="000000" w:fill="FFFFFF"/>
            <w:noWrap/>
            <w:vAlign w:val="bottom"/>
            <w:hideMark/>
          </w:tcPr>
          <w:p w14:paraId="258244C3"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0.268</w:t>
            </w:r>
          </w:p>
        </w:tc>
      </w:tr>
      <w:tr w:rsidR="00CA163A" w:rsidRPr="00CA163A" w14:paraId="4C198C0E" w14:textId="77777777" w:rsidTr="00180498">
        <w:trPr>
          <w:trHeight w:val="144"/>
        </w:trPr>
        <w:tc>
          <w:tcPr>
            <w:tcW w:w="7709" w:type="dxa"/>
            <w:gridSpan w:val="8"/>
            <w:tcBorders>
              <w:top w:val="nil"/>
              <w:left w:val="nil"/>
              <w:bottom w:val="single" w:sz="4" w:space="0" w:color="auto"/>
              <w:right w:val="nil"/>
            </w:tcBorders>
            <w:shd w:val="clear" w:color="000000" w:fill="FFFFFF"/>
            <w:noWrap/>
            <w:vAlign w:val="bottom"/>
            <w:hideMark/>
          </w:tcPr>
          <w:p w14:paraId="0F6C62DE" w14:textId="77777777" w:rsidR="00790EEE" w:rsidRPr="00B556FA" w:rsidRDefault="00790EEE" w:rsidP="00180498">
            <w:pPr>
              <w:spacing w:after="0" w:line="240" w:lineRule="auto"/>
              <w:jc w:val="center"/>
              <w:rPr>
                <w:rFonts w:ascii="Times New Roman" w:eastAsia="Times New Roman" w:hAnsi="Times New Roman" w:cs="Times New Roman"/>
                <w:i/>
                <w:iCs/>
                <w:color w:val="000000" w:themeColor="text1"/>
                <w:sz w:val="16"/>
                <w:szCs w:val="16"/>
              </w:rPr>
            </w:pPr>
            <w:r w:rsidRPr="00B556FA">
              <w:rPr>
                <w:rFonts w:ascii="Times New Roman" w:eastAsia="Times New Roman" w:hAnsi="Times New Roman" w:cs="Times New Roman"/>
                <w:i/>
                <w:iCs/>
                <w:color w:val="000000" w:themeColor="text1"/>
                <w:sz w:val="16"/>
                <w:szCs w:val="16"/>
              </w:rPr>
              <w:t>Disruption from Pain</w:t>
            </w:r>
          </w:p>
        </w:tc>
      </w:tr>
      <w:tr w:rsidR="00CA163A" w:rsidRPr="00CA163A" w14:paraId="6C2B5342" w14:textId="77777777" w:rsidTr="00180498">
        <w:trPr>
          <w:gridAfter w:val="1"/>
          <w:wAfter w:w="10" w:type="dxa"/>
          <w:trHeight w:val="144"/>
        </w:trPr>
        <w:tc>
          <w:tcPr>
            <w:tcW w:w="4230" w:type="dxa"/>
            <w:gridSpan w:val="2"/>
            <w:tcBorders>
              <w:top w:val="single" w:sz="4" w:space="0" w:color="auto"/>
              <w:left w:val="nil"/>
              <w:bottom w:val="single" w:sz="4" w:space="0" w:color="auto"/>
              <w:right w:val="nil"/>
            </w:tcBorders>
            <w:shd w:val="clear" w:color="000000" w:fill="FFFFFF"/>
            <w:noWrap/>
            <w:vAlign w:val="bottom"/>
            <w:hideMark/>
          </w:tcPr>
          <w:p w14:paraId="0B1ED1C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Immediately Post-ESI</w:t>
            </w:r>
          </w:p>
        </w:tc>
        <w:tc>
          <w:tcPr>
            <w:tcW w:w="720" w:type="dxa"/>
            <w:tcBorders>
              <w:top w:val="nil"/>
              <w:left w:val="single" w:sz="4" w:space="0" w:color="auto"/>
              <w:bottom w:val="single" w:sz="4" w:space="0" w:color="auto"/>
              <w:right w:val="single" w:sz="4" w:space="0" w:color="auto"/>
            </w:tcBorders>
            <w:shd w:val="clear" w:color="000000" w:fill="FFFFFF"/>
            <w:noWrap/>
            <w:vAlign w:val="bottom"/>
            <w:hideMark/>
          </w:tcPr>
          <w:p w14:paraId="386266DB"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Est</w:t>
            </w:r>
          </w:p>
        </w:tc>
        <w:tc>
          <w:tcPr>
            <w:tcW w:w="573" w:type="dxa"/>
            <w:tcBorders>
              <w:top w:val="nil"/>
              <w:left w:val="nil"/>
              <w:bottom w:val="nil"/>
              <w:right w:val="single" w:sz="4" w:space="0" w:color="auto"/>
            </w:tcBorders>
            <w:shd w:val="clear" w:color="000000" w:fill="FFFFFF"/>
            <w:noWrap/>
            <w:vAlign w:val="bottom"/>
            <w:hideMark/>
          </w:tcPr>
          <w:p w14:paraId="3210B5CD"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SE</w:t>
            </w:r>
          </w:p>
        </w:tc>
        <w:tc>
          <w:tcPr>
            <w:tcW w:w="778" w:type="dxa"/>
            <w:tcBorders>
              <w:top w:val="nil"/>
              <w:left w:val="nil"/>
              <w:bottom w:val="nil"/>
              <w:right w:val="nil"/>
            </w:tcBorders>
            <w:shd w:val="clear" w:color="000000" w:fill="FFFFFF"/>
            <w:noWrap/>
            <w:vAlign w:val="bottom"/>
            <w:hideMark/>
          </w:tcPr>
          <w:p w14:paraId="461B55EF" w14:textId="77777777" w:rsidR="00790EEE" w:rsidRPr="00CA163A" w:rsidRDefault="00790EEE" w:rsidP="00180498">
            <w:pPr>
              <w:spacing w:after="0" w:line="240" w:lineRule="auto"/>
              <w:jc w:val="center"/>
              <w:rPr>
                <w:rFonts w:ascii="Times New Roman" w:eastAsia="Times New Roman" w:hAnsi="Times New Roman" w:cs="Times New Roman"/>
                <w:i/>
                <w:iCs/>
                <w:color w:val="000000" w:themeColor="text1"/>
                <w:sz w:val="16"/>
                <w:szCs w:val="16"/>
              </w:rPr>
            </w:pPr>
            <w:proofErr w:type="spellStart"/>
            <w:r w:rsidRPr="00CA163A">
              <w:rPr>
                <w:rFonts w:ascii="Times New Roman" w:eastAsia="Times New Roman" w:hAnsi="Times New Roman" w:cs="Times New Roman"/>
                <w:i/>
                <w:iCs/>
                <w:color w:val="000000" w:themeColor="text1"/>
                <w:sz w:val="16"/>
                <w:szCs w:val="16"/>
              </w:rPr>
              <w:t>df</w:t>
            </w:r>
            <w:proofErr w:type="spellEnd"/>
          </w:p>
        </w:tc>
        <w:tc>
          <w:tcPr>
            <w:tcW w:w="719" w:type="dxa"/>
            <w:tcBorders>
              <w:top w:val="nil"/>
              <w:left w:val="single" w:sz="4" w:space="0" w:color="auto"/>
              <w:bottom w:val="nil"/>
              <w:right w:val="single" w:sz="4" w:space="0" w:color="auto"/>
            </w:tcBorders>
            <w:shd w:val="clear" w:color="000000" w:fill="FFFFFF"/>
            <w:noWrap/>
            <w:vAlign w:val="bottom"/>
            <w:hideMark/>
          </w:tcPr>
          <w:p w14:paraId="21BC9136" w14:textId="77777777" w:rsidR="00790EEE" w:rsidRPr="00CA163A" w:rsidRDefault="00790EEE" w:rsidP="00180498">
            <w:pPr>
              <w:spacing w:after="0" w:line="240" w:lineRule="auto"/>
              <w:jc w:val="center"/>
              <w:rPr>
                <w:rFonts w:ascii="Times New Roman" w:eastAsia="Times New Roman" w:hAnsi="Times New Roman" w:cs="Times New Roman"/>
                <w:i/>
                <w:iCs/>
                <w:color w:val="000000" w:themeColor="text1"/>
                <w:sz w:val="16"/>
                <w:szCs w:val="16"/>
              </w:rPr>
            </w:pPr>
            <w:r w:rsidRPr="00CA163A">
              <w:rPr>
                <w:rFonts w:ascii="Times New Roman" w:eastAsia="Times New Roman" w:hAnsi="Times New Roman" w:cs="Times New Roman"/>
                <w:i/>
                <w:iCs/>
                <w:color w:val="000000" w:themeColor="text1"/>
                <w:sz w:val="16"/>
                <w:szCs w:val="16"/>
              </w:rPr>
              <w:t>t</w:t>
            </w:r>
          </w:p>
        </w:tc>
        <w:tc>
          <w:tcPr>
            <w:tcW w:w="679" w:type="dxa"/>
            <w:tcBorders>
              <w:top w:val="nil"/>
              <w:left w:val="nil"/>
              <w:bottom w:val="nil"/>
              <w:right w:val="nil"/>
            </w:tcBorders>
            <w:shd w:val="clear" w:color="000000" w:fill="FFFFFF"/>
            <w:noWrap/>
            <w:vAlign w:val="bottom"/>
            <w:hideMark/>
          </w:tcPr>
          <w:p w14:paraId="5A1B80DC" w14:textId="77777777" w:rsidR="00790EEE" w:rsidRPr="00CA163A" w:rsidRDefault="00790EEE" w:rsidP="00180498">
            <w:pPr>
              <w:spacing w:after="0" w:line="240" w:lineRule="auto"/>
              <w:jc w:val="center"/>
              <w:rPr>
                <w:rFonts w:ascii="Times New Roman" w:eastAsia="Times New Roman" w:hAnsi="Times New Roman" w:cs="Times New Roman"/>
                <w:i/>
                <w:iCs/>
                <w:color w:val="000000" w:themeColor="text1"/>
                <w:sz w:val="16"/>
                <w:szCs w:val="16"/>
              </w:rPr>
            </w:pPr>
            <w:r w:rsidRPr="00CA163A">
              <w:rPr>
                <w:rFonts w:ascii="Times New Roman" w:eastAsia="Times New Roman" w:hAnsi="Times New Roman" w:cs="Times New Roman"/>
                <w:i/>
                <w:iCs/>
                <w:color w:val="000000" w:themeColor="text1"/>
                <w:sz w:val="16"/>
                <w:szCs w:val="16"/>
              </w:rPr>
              <w:t>p</w:t>
            </w:r>
          </w:p>
        </w:tc>
      </w:tr>
      <w:tr w:rsidR="00CA163A" w:rsidRPr="00CA163A" w14:paraId="697C2C79"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5525F4ED"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2C31FBF2"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720" w:type="dxa"/>
            <w:tcBorders>
              <w:top w:val="nil"/>
              <w:left w:val="nil"/>
              <w:bottom w:val="nil"/>
              <w:right w:val="nil"/>
            </w:tcBorders>
            <w:shd w:val="clear" w:color="000000" w:fill="FFFFFF"/>
            <w:noWrap/>
            <w:vAlign w:val="bottom"/>
            <w:hideMark/>
          </w:tcPr>
          <w:p w14:paraId="149B3035"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-0.25</w:t>
            </w:r>
          </w:p>
        </w:tc>
        <w:tc>
          <w:tcPr>
            <w:tcW w:w="573" w:type="dxa"/>
            <w:tcBorders>
              <w:top w:val="single" w:sz="4" w:space="0" w:color="auto"/>
              <w:left w:val="single" w:sz="4" w:space="0" w:color="auto"/>
              <w:bottom w:val="nil"/>
              <w:right w:val="single" w:sz="4" w:space="0" w:color="auto"/>
            </w:tcBorders>
            <w:shd w:val="clear" w:color="000000" w:fill="FFFFFF"/>
            <w:noWrap/>
            <w:vAlign w:val="bottom"/>
            <w:hideMark/>
          </w:tcPr>
          <w:p w14:paraId="20952B0F"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0.39</w:t>
            </w:r>
          </w:p>
        </w:tc>
        <w:tc>
          <w:tcPr>
            <w:tcW w:w="778" w:type="dxa"/>
            <w:tcBorders>
              <w:top w:val="single" w:sz="4" w:space="0" w:color="auto"/>
              <w:left w:val="nil"/>
              <w:bottom w:val="nil"/>
              <w:right w:val="nil"/>
            </w:tcBorders>
            <w:shd w:val="clear" w:color="000000" w:fill="FFFFFF"/>
            <w:noWrap/>
            <w:vAlign w:val="bottom"/>
            <w:hideMark/>
          </w:tcPr>
          <w:p w14:paraId="15A1B512"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91.60</w:t>
            </w:r>
          </w:p>
        </w:tc>
        <w:tc>
          <w:tcPr>
            <w:tcW w:w="719" w:type="dxa"/>
            <w:tcBorders>
              <w:top w:val="single" w:sz="4" w:space="0" w:color="auto"/>
              <w:left w:val="single" w:sz="4" w:space="0" w:color="auto"/>
              <w:bottom w:val="nil"/>
              <w:right w:val="single" w:sz="4" w:space="0" w:color="auto"/>
            </w:tcBorders>
            <w:shd w:val="clear" w:color="000000" w:fill="FFFFFF"/>
            <w:noWrap/>
            <w:vAlign w:val="bottom"/>
            <w:hideMark/>
          </w:tcPr>
          <w:p w14:paraId="77AC261D"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-0.64</w:t>
            </w:r>
          </w:p>
        </w:tc>
        <w:tc>
          <w:tcPr>
            <w:tcW w:w="679" w:type="dxa"/>
            <w:tcBorders>
              <w:top w:val="single" w:sz="4" w:space="0" w:color="auto"/>
              <w:left w:val="nil"/>
              <w:bottom w:val="nil"/>
              <w:right w:val="nil"/>
            </w:tcBorders>
            <w:shd w:val="clear" w:color="000000" w:fill="FFFFFF"/>
            <w:noWrap/>
            <w:vAlign w:val="bottom"/>
            <w:hideMark/>
          </w:tcPr>
          <w:p w14:paraId="223F17A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0.524</w:t>
            </w:r>
          </w:p>
        </w:tc>
      </w:tr>
      <w:tr w:rsidR="00CA163A" w:rsidRPr="00CA163A" w14:paraId="18896AA7"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5BC31BFC"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67158051"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nil"/>
              <w:right w:val="nil"/>
            </w:tcBorders>
            <w:shd w:val="clear" w:color="000000" w:fill="FFFFFF"/>
            <w:noWrap/>
            <w:vAlign w:val="bottom"/>
            <w:hideMark/>
          </w:tcPr>
          <w:p w14:paraId="3EE8813D"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-0.50</w:t>
            </w:r>
          </w:p>
        </w:tc>
        <w:tc>
          <w:tcPr>
            <w:tcW w:w="573" w:type="dxa"/>
            <w:tcBorders>
              <w:top w:val="nil"/>
              <w:left w:val="single" w:sz="4" w:space="0" w:color="auto"/>
              <w:bottom w:val="nil"/>
              <w:right w:val="single" w:sz="4" w:space="0" w:color="auto"/>
            </w:tcBorders>
            <w:shd w:val="clear" w:color="000000" w:fill="FFFFFF"/>
            <w:noWrap/>
            <w:vAlign w:val="bottom"/>
            <w:hideMark/>
          </w:tcPr>
          <w:p w14:paraId="78B2C484"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0.78</w:t>
            </w:r>
          </w:p>
        </w:tc>
        <w:tc>
          <w:tcPr>
            <w:tcW w:w="778" w:type="dxa"/>
            <w:tcBorders>
              <w:top w:val="nil"/>
              <w:left w:val="nil"/>
              <w:bottom w:val="nil"/>
              <w:right w:val="nil"/>
            </w:tcBorders>
            <w:shd w:val="clear" w:color="000000" w:fill="FFFFFF"/>
            <w:noWrap/>
            <w:vAlign w:val="bottom"/>
            <w:hideMark/>
          </w:tcPr>
          <w:p w14:paraId="7D2A077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91.60</w:t>
            </w:r>
          </w:p>
        </w:tc>
        <w:tc>
          <w:tcPr>
            <w:tcW w:w="719" w:type="dxa"/>
            <w:tcBorders>
              <w:top w:val="nil"/>
              <w:left w:val="single" w:sz="4" w:space="0" w:color="auto"/>
              <w:bottom w:val="nil"/>
              <w:right w:val="single" w:sz="4" w:space="0" w:color="auto"/>
            </w:tcBorders>
            <w:shd w:val="clear" w:color="000000" w:fill="FFFFFF"/>
            <w:noWrap/>
            <w:vAlign w:val="bottom"/>
            <w:hideMark/>
          </w:tcPr>
          <w:p w14:paraId="506D68D3"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-0.64</w:t>
            </w:r>
          </w:p>
        </w:tc>
        <w:tc>
          <w:tcPr>
            <w:tcW w:w="679" w:type="dxa"/>
            <w:tcBorders>
              <w:top w:val="nil"/>
              <w:left w:val="nil"/>
              <w:bottom w:val="nil"/>
              <w:right w:val="nil"/>
            </w:tcBorders>
            <w:shd w:val="clear" w:color="000000" w:fill="FFFFFF"/>
            <w:noWrap/>
            <w:vAlign w:val="bottom"/>
            <w:hideMark/>
          </w:tcPr>
          <w:p w14:paraId="105B459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0.524</w:t>
            </w:r>
          </w:p>
        </w:tc>
      </w:tr>
      <w:tr w:rsidR="00CA163A" w:rsidRPr="00CA163A" w14:paraId="1143F288" w14:textId="77777777" w:rsidTr="00180498">
        <w:trPr>
          <w:gridAfter w:val="1"/>
          <w:wAfter w:w="10" w:type="dxa"/>
          <w:trHeight w:val="144"/>
        </w:trPr>
        <w:tc>
          <w:tcPr>
            <w:tcW w:w="2168" w:type="dxa"/>
            <w:tcBorders>
              <w:top w:val="nil"/>
              <w:left w:val="nil"/>
              <w:bottom w:val="single" w:sz="4" w:space="0" w:color="auto"/>
              <w:right w:val="nil"/>
            </w:tcBorders>
            <w:shd w:val="clear" w:color="000000" w:fill="FFFFFF"/>
            <w:noWrap/>
            <w:vAlign w:val="bottom"/>
            <w:hideMark/>
          </w:tcPr>
          <w:p w14:paraId="6ACD565E"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2062" w:type="dxa"/>
            <w:tcBorders>
              <w:top w:val="nil"/>
              <w:left w:val="single" w:sz="4" w:space="0" w:color="auto"/>
              <w:bottom w:val="single" w:sz="4" w:space="0" w:color="auto"/>
              <w:right w:val="single" w:sz="4" w:space="0" w:color="auto"/>
            </w:tcBorders>
            <w:shd w:val="clear" w:color="000000" w:fill="FFFFFF"/>
            <w:noWrap/>
            <w:vAlign w:val="bottom"/>
            <w:hideMark/>
          </w:tcPr>
          <w:p w14:paraId="62773BD9"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single" w:sz="4" w:space="0" w:color="auto"/>
              <w:right w:val="nil"/>
            </w:tcBorders>
            <w:shd w:val="clear" w:color="000000" w:fill="FFFFFF"/>
            <w:noWrap/>
            <w:vAlign w:val="bottom"/>
            <w:hideMark/>
          </w:tcPr>
          <w:p w14:paraId="133FDCA9"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-0.25</w:t>
            </w:r>
          </w:p>
        </w:tc>
        <w:tc>
          <w:tcPr>
            <w:tcW w:w="573" w:type="dxa"/>
            <w:tcBorders>
              <w:top w:val="nil"/>
              <w:left w:val="single" w:sz="4" w:space="0" w:color="auto"/>
              <w:bottom w:val="single" w:sz="4" w:space="0" w:color="auto"/>
              <w:right w:val="single" w:sz="4" w:space="0" w:color="auto"/>
            </w:tcBorders>
            <w:shd w:val="clear" w:color="000000" w:fill="FFFFFF"/>
            <w:noWrap/>
            <w:vAlign w:val="bottom"/>
            <w:hideMark/>
          </w:tcPr>
          <w:p w14:paraId="1400F74B"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0.39</w:t>
            </w:r>
          </w:p>
        </w:tc>
        <w:tc>
          <w:tcPr>
            <w:tcW w:w="778" w:type="dxa"/>
            <w:tcBorders>
              <w:top w:val="nil"/>
              <w:left w:val="nil"/>
              <w:bottom w:val="single" w:sz="4" w:space="0" w:color="auto"/>
              <w:right w:val="nil"/>
            </w:tcBorders>
            <w:shd w:val="clear" w:color="000000" w:fill="FFFFFF"/>
            <w:noWrap/>
            <w:vAlign w:val="bottom"/>
            <w:hideMark/>
          </w:tcPr>
          <w:p w14:paraId="041BBF0F"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91.60</w:t>
            </w:r>
          </w:p>
        </w:tc>
        <w:tc>
          <w:tcPr>
            <w:tcW w:w="719" w:type="dxa"/>
            <w:tcBorders>
              <w:top w:val="nil"/>
              <w:left w:val="single" w:sz="4" w:space="0" w:color="auto"/>
              <w:bottom w:val="single" w:sz="4" w:space="0" w:color="auto"/>
              <w:right w:val="single" w:sz="4" w:space="0" w:color="auto"/>
            </w:tcBorders>
            <w:shd w:val="clear" w:color="000000" w:fill="FFFFFF"/>
            <w:noWrap/>
            <w:vAlign w:val="bottom"/>
            <w:hideMark/>
          </w:tcPr>
          <w:p w14:paraId="377D4883"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-0.64</w:t>
            </w:r>
          </w:p>
        </w:tc>
        <w:tc>
          <w:tcPr>
            <w:tcW w:w="679" w:type="dxa"/>
            <w:tcBorders>
              <w:top w:val="nil"/>
              <w:left w:val="nil"/>
              <w:bottom w:val="single" w:sz="4" w:space="0" w:color="auto"/>
              <w:right w:val="nil"/>
            </w:tcBorders>
            <w:shd w:val="clear" w:color="000000" w:fill="FFFFFF"/>
            <w:noWrap/>
            <w:vAlign w:val="bottom"/>
            <w:hideMark/>
          </w:tcPr>
          <w:p w14:paraId="5C53ADEB"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0.524</w:t>
            </w:r>
          </w:p>
        </w:tc>
      </w:tr>
      <w:tr w:rsidR="00CA163A" w:rsidRPr="00CA163A" w14:paraId="3C13C52A" w14:textId="77777777" w:rsidTr="00180498">
        <w:trPr>
          <w:gridAfter w:val="1"/>
          <w:wAfter w:w="10" w:type="dxa"/>
          <w:trHeight w:val="144"/>
        </w:trPr>
        <w:tc>
          <w:tcPr>
            <w:tcW w:w="423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76BBFCE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6 Weeks</w:t>
            </w:r>
          </w:p>
        </w:tc>
        <w:tc>
          <w:tcPr>
            <w:tcW w:w="3469" w:type="dxa"/>
            <w:gridSpan w:val="5"/>
            <w:tcBorders>
              <w:top w:val="single" w:sz="4" w:space="0" w:color="auto"/>
              <w:left w:val="nil"/>
              <w:bottom w:val="single" w:sz="4" w:space="0" w:color="auto"/>
              <w:right w:val="nil"/>
            </w:tcBorders>
            <w:shd w:val="clear" w:color="000000" w:fill="FFFFFF"/>
            <w:noWrap/>
            <w:vAlign w:val="bottom"/>
            <w:hideMark/>
          </w:tcPr>
          <w:p w14:paraId="24E33923"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 </w:t>
            </w:r>
          </w:p>
        </w:tc>
      </w:tr>
      <w:tr w:rsidR="00CA163A" w:rsidRPr="00CA163A" w14:paraId="6BA8515F"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5D7FA0BE"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0446739E"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720" w:type="dxa"/>
            <w:tcBorders>
              <w:top w:val="nil"/>
              <w:left w:val="nil"/>
              <w:bottom w:val="nil"/>
              <w:right w:val="nil"/>
            </w:tcBorders>
            <w:shd w:val="clear" w:color="000000" w:fill="FFFFFF"/>
            <w:noWrap/>
            <w:vAlign w:val="bottom"/>
            <w:hideMark/>
          </w:tcPr>
          <w:p w14:paraId="1DCE18AB"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-0.03</w:t>
            </w:r>
          </w:p>
        </w:tc>
        <w:tc>
          <w:tcPr>
            <w:tcW w:w="573" w:type="dxa"/>
            <w:tcBorders>
              <w:top w:val="nil"/>
              <w:left w:val="single" w:sz="4" w:space="0" w:color="auto"/>
              <w:bottom w:val="nil"/>
              <w:right w:val="single" w:sz="4" w:space="0" w:color="auto"/>
            </w:tcBorders>
            <w:shd w:val="clear" w:color="000000" w:fill="FFFFFF"/>
            <w:noWrap/>
            <w:vAlign w:val="bottom"/>
            <w:hideMark/>
          </w:tcPr>
          <w:p w14:paraId="0695084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0.42</w:t>
            </w:r>
          </w:p>
        </w:tc>
        <w:tc>
          <w:tcPr>
            <w:tcW w:w="778" w:type="dxa"/>
            <w:tcBorders>
              <w:top w:val="nil"/>
              <w:left w:val="nil"/>
              <w:bottom w:val="nil"/>
              <w:right w:val="nil"/>
            </w:tcBorders>
            <w:shd w:val="clear" w:color="000000" w:fill="FFFFFF"/>
            <w:noWrap/>
            <w:vAlign w:val="bottom"/>
            <w:hideMark/>
          </w:tcPr>
          <w:p w14:paraId="1E6C43F2"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99.10</w:t>
            </w:r>
          </w:p>
        </w:tc>
        <w:tc>
          <w:tcPr>
            <w:tcW w:w="719" w:type="dxa"/>
            <w:tcBorders>
              <w:top w:val="nil"/>
              <w:left w:val="single" w:sz="4" w:space="0" w:color="auto"/>
              <w:bottom w:val="nil"/>
              <w:right w:val="single" w:sz="4" w:space="0" w:color="auto"/>
            </w:tcBorders>
            <w:shd w:val="clear" w:color="000000" w:fill="FFFFFF"/>
            <w:noWrap/>
            <w:vAlign w:val="bottom"/>
            <w:hideMark/>
          </w:tcPr>
          <w:p w14:paraId="3A7769D0"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-0.06</w:t>
            </w:r>
          </w:p>
        </w:tc>
        <w:tc>
          <w:tcPr>
            <w:tcW w:w="679" w:type="dxa"/>
            <w:tcBorders>
              <w:top w:val="nil"/>
              <w:left w:val="nil"/>
              <w:bottom w:val="nil"/>
              <w:right w:val="nil"/>
            </w:tcBorders>
            <w:shd w:val="clear" w:color="000000" w:fill="FFFFFF"/>
            <w:noWrap/>
            <w:vAlign w:val="bottom"/>
            <w:hideMark/>
          </w:tcPr>
          <w:p w14:paraId="122334AB"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0.951</w:t>
            </w:r>
          </w:p>
        </w:tc>
      </w:tr>
      <w:tr w:rsidR="00CA163A" w:rsidRPr="00CA163A" w14:paraId="1FEE1E69"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33468DC4"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34B9738B"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nil"/>
              <w:right w:val="nil"/>
            </w:tcBorders>
            <w:shd w:val="clear" w:color="000000" w:fill="FFFFFF"/>
            <w:noWrap/>
            <w:vAlign w:val="bottom"/>
            <w:hideMark/>
          </w:tcPr>
          <w:p w14:paraId="49925F15"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-0.05</w:t>
            </w:r>
          </w:p>
        </w:tc>
        <w:tc>
          <w:tcPr>
            <w:tcW w:w="573" w:type="dxa"/>
            <w:tcBorders>
              <w:top w:val="nil"/>
              <w:left w:val="single" w:sz="4" w:space="0" w:color="auto"/>
              <w:bottom w:val="nil"/>
              <w:right w:val="single" w:sz="4" w:space="0" w:color="auto"/>
            </w:tcBorders>
            <w:shd w:val="clear" w:color="000000" w:fill="FFFFFF"/>
            <w:noWrap/>
            <w:vAlign w:val="bottom"/>
            <w:hideMark/>
          </w:tcPr>
          <w:p w14:paraId="0F567C54"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0.85</w:t>
            </w:r>
          </w:p>
        </w:tc>
        <w:tc>
          <w:tcPr>
            <w:tcW w:w="778" w:type="dxa"/>
            <w:tcBorders>
              <w:top w:val="nil"/>
              <w:left w:val="nil"/>
              <w:bottom w:val="nil"/>
              <w:right w:val="nil"/>
            </w:tcBorders>
            <w:shd w:val="clear" w:color="000000" w:fill="FFFFFF"/>
            <w:noWrap/>
            <w:vAlign w:val="bottom"/>
            <w:hideMark/>
          </w:tcPr>
          <w:p w14:paraId="03EC51E0"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99.10</w:t>
            </w:r>
          </w:p>
        </w:tc>
        <w:tc>
          <w:tcPr>
            <w:tcW w:w="719" w:type="dxa"/>
            <w:tcBorders>
              <w:top w:val="nil"/>
              <w:left w:val="single" w:sz="4" w:space="0" w:color="auto"/>
              <w:bottom w:val="nil"/>
              <w:right w:val="single" w:sz="4" w:space="0" w:color="auto"/>
            </w:tcBorders>
            <w:shd w:val="clear" w:color="000000" w:fill="FFFFFF"/>
            <w:noWrap/>
            <w:vAlign w:val="bottom"/>
            <w:hideMark/>
          </w:tcPr>
          <w:p w14:paraId="1C0DAA10"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-0.06</w:t>
            </w:r>
          </w:p>
        </w:tc>
        <w:tc>
          <w:tcPr>
            <w:tcW w:w="679" w:type="dxa"/>
            <w:tcBorders>
              <w:top w:val="nil"/>
              <w:left w:val="nil"/>
              <w:bottom w:val="nil"/>
              <w:right w:val="nil"/>
            </w:tcBorders>
            <w:shd w:val="clear" w:color="000000" w:fill="FFFFFF"/>
            <w:noWrap/>
            <w:vAlign w:val="bottom"/>
            <w:hideMark/>
          </w:tcPr>
          <w:p w14:paraId="5341D751"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0.951</w:t>
            </w:r>
          </w:p>
        </w:tc>
      </w:tr>
      <w:tr w:rsidR="00CA163A" w:rsidRPr="00CA163A" w14:paraId="6DE8B159" w14:textId="77777777" w:rsidTr="00180498">
        <w:trPr>
          <w:gridAfter w:val="1"/>
          <w:wAfter w:w="10" w:type="dxa"/>
          <w:trHeight w:val="144"/>
        </w:trPr>
        <w:tc>
          <w:tcPr>
            <w:tcW w:w="2168" w:type="dxa"/>
            <w:tcBorders>
              <w:top w:val="nil"/>
              <w:left w:val="nil"/>
              <w:bottom w:val="single" w:sz="4" w:space="0" w:color="auto"/>
              <w:right w:val="nil"/>
            </w:tcBorders>
            <w:shd w:val="clear" w:color="000000" w:fill="FFFFFF"/>
            <w:noWrap/>
            <w:vAlign w:val="bottom"/>
            <w:hideMark/>
          </w:tcPr>
          <w:p w14:paraId="0D116FC6"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2062" w:type="dxa"/>
            <w:tcBorders>
              <w:top w:val="nil"/>
              <w:left w:val="single" w:sz="4" w:space="0" w:color="auto"/>
              <w:bottom w:val="single" w:sz="4" w:space="0" w:color="auto"/>
              <w:right w:val="single" w:sz="4" w:space="0" w:color="auto"/>
            </w:tcBorders>
            <w:shd w:val="clear" w:color="000000" w:fill="FFFFFF"/>
            <w:noWrap/>
            <w:vAlign w:val="bottom"/>
            <w:hideMark/>
          </w:tcPr>
          <w:p w14:paraId="70F9B94C"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single" w:sz="4" w:space="0" w:color="auto"/>
              <w:right w:val="nil"/>
            </w:tcBorders>
            <w:shd w:val="clear" w:color="000000" w:fill="FFFFFF"/>
            <w:noWrap/>
            <w:vAlign w:val="bottom"/>
            <w:hideMark/>
          </w:tcPr>
          <w:p w14:paraId="3746858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-0.03</w:t>
            </w:r>
          </w:p>
        </w:tc>
        <w:tc>
          <w:tcPr>
            <w:tcW w:w="573" w:type="dxa"/>
            <w:tcBorders>
              <w:top w:val="nil"/>
              <w:left w:val="single" w:sz="4" w:space="0" w:color="auto"/>
              <w:bottom w:val="single" w:sz="4" w:space="0" w:color="auto"/>
              <w:right w:val="single" w:sz="4" w:space="0" w:color="auto"/>
            </w:tcBorders>
            <w:shd w:val="clear" w:color="000000" w:fill="FFFFFF"/>
            <w:noWrap/>
            <w:vAlign w:val="bottom"/>
            <w:hideMark/>
          </w:tcPr>
          <w:p w14:paraId="277E769F"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0.42</w:t>
            </w:r>
          </w:p>
        </w:tc>
        <w:tc>
          <w:tcPr>
            <w:tcW w:w="778" w:type="dxa"/>
            <w:tcBorders>
              <w:top w:val="nil"/>
              <w:left w:val="nil"/>
              <w:bottom w:val="single" w:sz="4" w:space="0" w:color="auto"/>
              <w:right w:val="nil"/>
            </w:tcBorders>
            <w:shd w:val="clear" w:color="000000" w:fill="FFFFFF"/>
            <w:noWrap/>
            <w:vAlign w:val="bottom"/>
            <w:hideMark/>
          </w:tcPr>
          <w:p w14:paraId="39998A0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99.10</w:t>
            </w:r>
          </w:p>
        </w:tc>
        <w:tc>
          <w:tcPr>
            <w:tcW w:w="719" w:type="dxa"/>
            <w:tcBorders>
              <w:top w:val="nil"/>
              <w:left w:val="single" w:sz="4" w:space="0" w:color="auto"/>
              <w:bottom w:val="single" w:sz="4" w:space="0" w:color="auto"/>
              <w:right w:val="single" w:sz="4" w:space="0" w:color="auto"/>
            </w:tcBorders>
            <w:shd w:val="clear" w:color="000000" w:fill="FFFFFF"/>
            <w:noWrap/>
            <w:vAlign w:val="bottom"/>
            <w:hideMark/>
          </w:tcPr>
          <w:p w14:paraId="52510755"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-0.06</w:t>
            </w:r>
          </w:p>
        </w:tc>
        <w:tc>
          <w:tcPr>
            <w:tcW w:w="679" w:type="dxa"/>
            <w:tcBorders>
              <w:top w:val="nil"/>
              <w:left w:val="nil"/>
              <w:bottom w:val="single" w:sz="4" w:space="0" w:color="auto"/>
              <w:right w:val="nil"/>
            </w:tcBorders>
            <w:shd w:val="clear" w:color="000000" w:fill="FFFFFF"/>
            <w:noWrap/>
            <w:vAlign w:val="bottom"/>
            <w:hideMark/>
          </w:tcPr>
          <w:p w14:paraId="09932B16"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0.951</w:t>
            </w:r>
          </w:p>
        </w:tc>
      </w:tr>
      <w:tr w:rsidR="00CA163A" w:rsidRPr="00CA163A" w14:paraId="3392C6C9" w14:textId="77777777" w:rsidTr="00180498">
        <w:trPr>
          <w:gridAfter w:val="1"/>
          <w:wAfter w:w="10" w:type="dxa"/>
          <w:trHeight w:val="144"/>
        </w:trPr>
        <w:tc>
          <w:tcPr>
            <w:tcW w:w="423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12E892A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12 Weeks</w:t>
            </w:r>
          </w:p>
        </w:tc>
        <w:tc>
          <w:tcPr>
            <w:tcW w:w="3469" w:type="dxa"/>
            <w:gridSpan w:val="5"/>
            <w:tcBorders>
              <w:top w:val="single" w:sz="4" w:space="0" w:color="auto"/>
              <w:left w:val="nil"/>
              <w:bottom w:val="single" w:sz="4" w:space="0" w:color="auto"/>
              <w:right w:val="nil"/>
            </w:tcBorders>
            <w:shd w:val="clear" w:color="000000" w:fill="FFFFFF"/>
            <w:noWrap/>
            <w:vAlign w:val="bottom"/>
            <w:hideMark/>
          </w:tcPr>
          <w:p w14:paraId="7F4FCDB0"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 </w:t>
            </w:r>
          </w:p>
        </w:tc>
      </w:tr>
      <w:tr w:rsidR="00CA163A" w:rsidRPr="00CA163A" w14:paraId="6D444903"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20E0CB96"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6AEF06AB"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720" w:type="dxa"/>
            <w:tcBorders>
              <w:top w:val="nil"/>
              <w:left w:val="nil"/>
              <w:bottom w:val="nil"/>
              <w:right w:val="nil"/>
            </w:tcBorders>
            <w:shd w:val="clear" w:color="000000" w:fill="FFFFFF"/>
            <w:noWrap/>
            <w:vAlign w:val="bottom"/>
            <w:hideMark/>
          </w:tcPr>
          <w:p w14:paraId="6EDFAB6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-0.33</w:t>
            </w:r>
          </w:p>
        </w:tc>
        <w:tc>
          <w:tcPr>
            <w:tcW w:w="573" w:type="dxa"/>
            <w:tcBorders>
              <w:top w:val="nil"/>
              <w:left w:val="single" w:sz="4" w:space="0" w:color="auto"/>
              <w:bottom w:val="nil"/>
              <w:right w:val="single" w:sz="4" w:space="0" w:color="auto"/>
            </w:tcBorders>
            <w:shd w:val="clear" w:color="000000" w:fill="FFFFFF"/>
            <w:noWrap/>
            <w:vAlign w:val="bottom"/>
            <w:hideMark/>
          </w:tcPr>
          <w:p w14:paraId="15BF942B"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0.43</w:t>
            </w:r>
          </w:p>
        </w:tc>
        <w:tc>
          <w:tcPr>
            <w:tcW w:w="778" w:type="dxa"/>
            <w:tcBorders>
              <w:top w:val="nil"/>
              <w:left w:val="nil"/>
              <w:bottom w:val="nil"/>
              <w:right w:val="nil"/>
            </w:tcBorders>
            <w:shd w:val="clear" w:color="000000" w:fill="FFFFFF"/>
            <w:noWrap/>
            <w:vAlign w:val="bottom"/>
            <w:hideMark/>
          </w:tcPr>
          <w:p w14:paraId="71A3F1F0"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99.70</w:t>
            </w:r>
          </w:p>
        </w:tc>
        <w:tc>
          <w:tcPr>
            <w:tcW w:w="719" w:type="dxa"/>
            <w:tcBorders>
              <w:top w:val="nil"/>
              <w:left w:val="single" w:sz="4" w:space="0" w:color="auto"/>
              <w:bottom w:val="nil"/>
              <w:right w:val="single" w:sz="4" w:space="0" w:color="auto"/>
            </w:tcBorders>
            <w:shd w:val="clear" w:color="000000" w:fill="FFFFFF"/>
            <w:noWrap/>
            <w:vAlign w:val="bottom"/>
            <w:hideMark/>
          </w:tcPr>
          <w:p w14:paraId="3985667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-0.78</w:t>
            </w:r>
          </w:p>
        </w:tc>
        <w:tc>
          <w:tcPr>
            <w:tcW w:w="679" w:type="dxa"/>
            <w:tcBorders>
              <w:top w:val="nil"/>
              <w:left w:val="nil"/>
              <w:bottom w:val="nil"/>
              <w:right w:val="nil"/>
            </w:tcBorders>
            <w:shd w:val="clear" w:color="000000" w:fill="FFFFFF"/>
            <w:noWrap/>
            <w:vAlign w:val="bottom"/>
            <w:hideMark/>
          </w:tcPr>
          <w:p w14:paraId="4DB9D59A"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0.438</w:t>
            </w:r>
          </w:p>
        </w:tc>
      </w:tr>
      <w:tr w:rsidR="00CA163A" w:rsidRPr="00CA163A" w14:paraId="72EA8D47"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6FB1F0A6"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1869F430"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nil"/>
              <w:right w:val="nil"/>
            </w:tcBorders>
            <w:shd w:val="clear" w:color="000000" w:fill="FFFFFF"/>
            <w:noWrap/>
            <w:vAlign w:val="bottom"/>
            <w:hideMark/>
          </w:tcPr>
          <w:p w14:paraId="33C98DDC"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-0.66</w:t>
            </w:r>
          </w:p>
        </w:tc>
        <w:tc>
          <w:tcPr>
            <w:tcW w:w="573" w:type="dxa"/>
            <w:tcBorders>
              <w:top w:val="nil"/>
              <w:left w:val="single" w:sz="4" w:space="0" w:color="auto"/>
              <w:bottom w:val="nil"/>
              <w:right w:val="single" w:sz="4" w:space="0" w:color="auto"/>
            </w:tcBorders>
            <w:shd w:val="clear" w:color="000000" w:fill="FFFFFF"/>
            <w:noWrap/>
            <w:vAlign w:val="bottom"/>
            <w:hideMark/>
          </w:tcPr>
          <w:p w14:paraId="56540225"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0.85</w:t>
            </w:r>
          </w:p>
        </w:tc>
        <w:tc>
          <w:tcPr>
            <w:tcW w:w="778" w:type="dxa"/>
            <w:tcBorders>
              <w:top w:val="nil"/>
              <w:left w:val="nil"/>
              <w:bottom w:val="nil"/>
              <w:right w:val="nil"/>
            </w:tcBorders>
            <w:shd w:val="clear" w:color="000000" w:fill="FFFFFF"/>
            <w:noWrap/>
            <w:vAlign w:val="bottom"/>
            <w:hideMark/>
          </w:tcPr>
          <w:p w14:paraId="6FE31B62"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99.70</w:t>
            </w:r>
          </w:p>
        </w:tc>
        <w:tc>
          <w:tcPr>
            <w:tcW w:w="719" w:type="dxa"/>
            <w:tcBorders>
              <w:top w:val="nil"/>
              <w:left w:val="single" w:sz="4" w:space="0" w:color="auto"/>
              <w:bottom w:val="nil"/>
              <w:right w:val="single" w:sz="4" w:space="0" w:color="auto"/>
            </w:tcBorders>
            <w:shd w:val="clear" w:color="000000" w:fill="FFFFFF"/>
            <w:noWrap/>
            <w:vAlign w:val="bottom"/>
            <w:hideMark/>
          </w:tcPr>
          <w:p w14:paraId="769E658D"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-0.78</w:t>
            </w:r>
          </w:p>
        </w:tc>
        <w:tc>
          <w:tcPr>
            <w:tcW w:w="679" w:type="dxa"/>
            <w:tcBorders>
              <w:top w:val="nil"/>
              <w:left w:val="nil"/>
              <w:bottom w:val="nil"/>
              <w:right w:val="nil"/>
            </w:tcBorders>
            <w:shd w:val="clear" w:color="000000" w:fill="FFFFFF"/>
            <w:noWrap/>
            <w:vAlign w:val="bottom"/>
            <w:hideMark/>
          </w:tcPr>
          <w:p w14:paraId="35AAC23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0.438</w:t>
            </w:r>
          </w:p>
        </w:tc>
      </w:tr>
      <w:tr w:rsidR="00CA163A" w:rsidRPr="00CA163A" w14:paraId="3DF8AB51" w14:textId="77777777" w:rsidTr="00180498">
        <w:trPr>
          <w:gridAfter w:val="1"/>
          <w:wAfter w:w="10" w:type="dxa"/>
          <w:trHeight w:val="144"/>
        </w:trPr>
        <w:tc>
          <w:tcPr>
            <w:tcW w:w="2168" w:type="dxa"/>
            <w:tcBorders>
              <w:top w:val="nil"/>
              <w:left w:val="nil"/>
              <w:bottom w:val="single" w:sz="4" w:space="0" w:color="auto"/>
              <w:right w:val="nil"/>
            </w:tcBorders>
            <w:shd w:val="clear" w:color="000000" w:fill="FFFFFF"/>
            <w:noWrap/>
            <w:vAlign w:val="bottom"/>
            <w:hideMark/>
          </w:tcPr>
          <w:p w14:paraId="2B3AC4F2"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2062" w:type="dxa"/>
            <w:tcBorders>
              <w:top w:val="nil"/>
              <w:left w:val="single" w:sz="4" w:space="0" w:color="auto"/>
              <w:bottom w:val="single" w:sz="4" w:space="0" w:color="auto"/>
              <w:right w:val="single" w:sz="4" w:space="0" w:color="auto"/>
            </w:tcBorders>
            <w:shd w:val="clear" w:color="000000" w:fill="FFFFFF"/>
            <w:noWrap/>
            <w:vAlign w:val="bottom"/>
            <w:hideMark/>
          </w:tcPr>
          <w:p w14:paraId="08A23DFA"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single" w:sz="4" w:space="0" w:color="auto"/>
              <w:right w:val="nil"/>
            </w:tcBorders>
            <w:shd w:val="clear" w:color="000000" w:fill="FFFFFF"/>
            <w:noWrap/>
            <w:vAlign w:val="bottom"/>
            <w:hideMark/>
          </w:tcPr>
          <w:p w14:paraId="53304CED"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-0.33</w:t>
            </w:r>
          </w:p>
        </w:tc>
        <w:tc>
          <w:tcPr>
            <w:tcW w:w="573" w:type="dxa"/>
            <w:tcBorders>
              <w:top w:val="nil"/>
              <w:left w:val="single" w:sz="4" w:space="0" w:color="auto"/>
              <w:bottom w:val="single" w:sz="4" w:space="0" w:color="auto"/>
              <w:right w:val="single" w:sz="4" w:space="0" w:color="auto"/>
            </w:tcBorders>
            <w:shd w:val="clear" w:color="000000" w:fill="FFFFFF"/>
            <w:noWrap/>
            <w:vAlign w:val="bottom"/>
            <w:hideMark/>
          </w:tcPr>
          <w:p w14:paraId="7F040745"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0.43</w:t>
            </w:r>
          </w:p>
        </w:tc>
        <w:tc>
          <w:tcPr>
            <w:tcW w:w="778" w:type="dxa"/>
            <w:tcBorders>
              <w:top w:val="nil"/>
              <w:left w:val="nil"/>
              <w:bottom w:val="single" w:sz="4" w:space="0" w:color="auto"/>
              <w:right w:val="nil"/>
            </w:tcBorders>
            <w:shd w:val="clear" w:color="000000" w:fill="FFFFFF"/>
            <w:noWrap/>
            <w:vAlign w:val="bottom"/>
            <w:hideMark/>
          </w:tcPr>
          <w:p w14:paraId="5897E6D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99.70</w:t>
            </w:r>
          </w:p>
        </w:tc>
        <w:tc>
          <w:tcPr>
            <w:tcW w:w="719" w:type="dxa"/>
            <w:tcBorders>
              <w:top w:val="nil"/>
              <w:left w:val="single" w:sz="4" w:space="0" w:color="auto"/>
              <w:bottom w:val="single" w:sz="4" w:space="0" w:color="auto"/>
              <w:right w:val="single" w:sz="4" w:space="0" w:color="auto"/>
            </w:tcBorders>
            <w:shd w:val="clear" w:color="000000" w:fill="FFFFFF"/>
            <w:noWrap/>
            <w:vAlign w:val="bottom"/>
            <w:hideMark/>
          </w:tcPr>
          <w:p w14:paraId="567F9AD9"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-0.78</w:t>
            </w:r>
          </w:p>
        </w:tc>
        <w:tc>
          <w:tcPr>
            <w:tcW w:w="679" w:type="dxa"/>
            <w:tcBorders>
              <w:top w:val="nil"/>
              <w:left w:val="nil"/>
              <w:bottom w:val="single" w:sz="4" w:space="0" w:color="auto"/>
              <w:right w:val="nil"/>
            </w:tcBorders>
            <w:shd w:val="clear" w:color="000000" w:fill="FFFFFF"/>
            <w:noWrap/>
            <w:vAlign w:val="bottom"/>
            <w:hideMark/>
          </w:tcPr>
          <w:p w14:paraId="78646160"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0.438</w:t>
            </w:r>
          </w:p>
        </w:tc>
      </w:tr>
      <w:tr w:rsidR="00CA163A" w:rsidRPr="00CA163A" w14:paraId="0691644D" w14:textId="77777777" w:rsidTr="00180498">
        <w:trPr>
          <w:gridAfter w:val="1"/>
          <w:wAfter w:w="10" w:type="dxa"/>
          <w:trHeight w:val="144"/>
        </w:trPr>
        <w:tc>
          <w:tcPr>
            <w:tcW w:w="4230" w:type="dxa"/>
            <w:gridSpan w:val="2"/>
            <w:tcBorders>
              <w:top w:val="single" w:sz="4" w:space="0" w:color="auto"/>
              <w:left w:val="nil"/>
              <w:bottom w:val="nil"/>
              <w:right w:val="single" w:sz="4" w:space="0" w:color="000000"/>
            </w:tcBorders>
            <w:shd w:val="clear" w:color="000000" w:fill="FFFFFF"/>
            <w:noWrap/>
            <w:vAlign w:val="bottom"/>
            <w:hideMark/>
          </w:tcPr>
          <w:p w14:paraId="07D11D9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6 months</w:t>
            </w:r>
          </w:p>
        </w:tc>
        <w:tc>
          <w:tcPr>
            <w:tcW w:w="3469" w:type="dxa"/>
            <w:gridSpan w:val="5"/>
            <w:tcBorders>
              <w:top w:val="single" w:sz="4" w:space="0" w:color="auto"/>
              <w:left w:val="nil"/>
              <w:bottom w:val="nil"/>
              <w:right w:val="nil"/>
            </w:tcBorders>
            <w:shd w:val="clear" w:color="000000" w:fill="FFFFFF"/>
            <w:noWrap/>
            <w:vAlign w:val="bottom"/>
            <w:hideMark/>
          </w:tcPr>
          <w:p w14:paraId="7C69EC0B"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 </w:t>
            </w:r>
          </w:p>
        </w:tc>
      </w:tr>
      <w:tr w:rsidR="00CA163A" w:rsidRPr="00CA163A" w14:paraId="00485DC4" w14:textId="77777777" w:rsidTr="00180498">
        <w:trPr>
          <w:gridAfter w:val="1"/>
          <w:wAfter w:w="10" w:type="dxa"/>
          <w:trHeight w:val="144"/>
        </w:trPr>
        <w:tc>
          <w:tcPr>
            <w:tcW w:w="2168" w:type="dxa"/>
            <w:tcBorders>
              <w:top w:val="single" w:sz="4" w:space="0" w:color="auto"/>
              <w:left w:val="nil"/>
              <w:bottom w:val="nil"/>
              <w:right w:val="nil"/>
            </w:tcBorders>
            <w:shd w:val="clear" w:color="000000" w:fill="FFFFFF"/>
            <w:noWrap/>
            <w:vAlign w:val="bottom"/>
            <w:hideMark/>
          </w:tcPr>
          <w:p w14:paraId="12C18CA8"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single" w:sz="4" w:space="0" w:color="auto"/>
              <w:left w:val="single" w:sz="4" w:space="0" w:color="auto"/>
              <w:bottom w:val="nil"/>
              <w:right w:val="single" w:sz="4" w:space="0" w:color="auto"/>
            </w:tcBorders>
            <w:shd w:val="clear" w:color="000000" w:fill="FFFFFF"/>
            <w:noWrap/>
            <w:vAlign w:val="bottom"/>
            <w:hideMark/>
          </w:tcPr>
          <w:p w14:paraId="263DC2BA"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720" w:type="dxa"/>
            <w:tcBorders>
              <w:top w:val="single" w:sz="4" w:space="0" w:color="auto"/>
              <w:left w:val="nil"/>
              <w:bottom w:val="nil"/>
              <w:right w:val="nil"/>
            </w:tcBorders>
            <w:shd w:val="clear" w:color="000000" w:fill="FFFFFF"/>
            <w:noWrap/>
            <w:vAlign w:val="bottom"/>
            <w:hideMark/>
          </w:tcPr>
          <w:p w14:paraId="2A642E2A"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-0.11</w:t>
            </w:r>
          </w:p>
        </w:tc>
        <w:tc>
          <w:tcPr>
            <w:tcW w:w="573" w:type="dxa"/>
            <w:tcBorders>
              <w:top w:val="single" w:sz="4" w:space="0" w:color="auto"/>
              <w:left w:val="single" w:sz="4" w:space="0" w:color="auto"/>
              <w:bottom w:val="nil"/>
              <w:right w:val="single" w:sz="4" w:space="0" w:color="auto"/>
            </w:tcBorders>
            <w:shd w:val="clear" w:color="000000" w:fill="FFFFFF"/>
            <w:noWrap/>
            <w:vAlign w:val="bottom"/>
            <w:hideMark/>
          </w:tcPr>
          <w:p w14:paraId="604BDDD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0.41</w:t>
            </w:r>
          </w:p>
        </w:tc>
        <w:tc>
          <w:tcPr>
            <w:tcW w:w="778" w:type="dxa"/>
            <w:tcBorders>
              <w:top w:val="single" w:sz="4" w:space="0" w:color="auto"/>
              <w:left w:val="nil"/>
              <w:bottom w:val="nil"/>
              <w:right w:val="nil"/>
            </w:tcBorders>
            <w:shd w:val="clear" w:color="000000" w:fill="FFFFFF"/>
            <w:noWrap/>
            <w:vAlign w:val="bottom"/>
            <w:hideMark/>
          </w:tcPr>
          <w:p w14:paraId="598B7AF8"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96.60</w:t>
            </w:r>
          </w:p>
        </w:tc>
        <w:tc>
          <w:tcPr>
            <w:tcW w:w="719" w:type="dxa"/>
            <w:tcBorders>
              <w:top w:val="single" w:sz="4" w:space="0" w:color="auto"/>
              <w:left w:val="single" w:sz="4" w:space="0" w:color="auto"/>
              <w:bottom w:val="nil"/>
              <w:right w:val="single" w:sz="4" w:space="0" w:color="auto"/>
            </w:tcBorders>
            <w:shd w:val="clear" w:color="000000" w:fill="FFFFFF"/>
            <w:noWrap/>
            <w:vAlign w:val="bottom"/>
            <w:hideMark/>
          </w:tcPr>
          <w:p w14:paraId="56F95675"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-0.26</w:t>
            </w:r>
          </w:p>
        </w:tc>
        <w:tc>
          <w:tcPr>
            <w:tcW w:w="679" w:type="dxa"/>
            <w:tcBorders>
              <w:top w:val="single" w:sz="4" w:space="0" w:color="auto"/>
              <w:left w:val="nil"/>
              <w:bottom w:val="nil"/>
              <w:right w:val="nil"/>
            </w:tcBorders>
            <w:shd w:val="clear" w:color="000000" w:fill="FFFFFF"/>
            <w:noWrap/>
            <w:vAlign w:val="bottom"/>
            <w:hideMark/>
          </w:tcPr>
          <w:p w14:paraId="3676A29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0.796</w:t>
            </w:r>
          </w:p>
        </w:tc>
      </w:tr>
      <w:tr w:rsidR="00CA163A" w:rsidRPr="00CA163A" w14:paraId="7380C3C2"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7341D2AF"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3F3C8367"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nil"/>
              <w:right w:val="nil"/>
            </w:tcBorders>
            <w:shd w:val="clear" w:color="000000" w:fill="FFFFFF"/>
            <w:noWrap/>
            <w:vAlign w:val="bottom"/>
            <w:hideMark/>
          </w:tcPr>
          <w:p w14:paraId="0F89EA00"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-0.21</w:t>
            </w:r>
          </w:p>
        </w:tc>
        <w:tc>
          <w:tcPr>
            <w:tcW w:w="573" w:type="dxa"/>
            <w:tcBorders>
              <w:top w:val="nil"/>
              <w:left w:val="single" w:sz="4" w:space="0" w:color="auto"/>
              <w:bottom w:val="nil"/>
              <w:right w:val="single" w:sz="4" w:space="0" w:color="auto"/>
            </w:tcBorders>
            <w:shd w:val="clear" w:color="000000" w:fill="FFFFFF"/>
            <w:noWrap/>
            <w:vAlign w:val="bottom"/>
            <w:hideMark/>
          </w:tcPr>
          <w:p w14:paraId="38E2C4D6"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0.82</w:t>
            </w:r>
          </w:p>
        </w:tc>
        <w:tc>
          <w:tcPr>
            <w:tcW w:w="778" w:type="dxa"/>
            <w:tcBorders>
              <w:top w:val="nil"/>
              <w:left w:val="nil"/>
              <w:bottom w:val="nil"/>
              <w:right w:val="nil"/>
            </w:tcBorders>
            <w:shd w:val="clear" w:color="000000" w:fill="FFFFFF"/>
            <w:noWrap/>
            <w:vAlign w:val="bottom"/>
            <w:hideMark/>
          </w:tcPr>
          <w:p w14:paraId="6EA6207A"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96.60</w:t>
            </w:r>
          </w:p>
        </w:tc>
        <w:tc>
          <w:tcPr>
            <w:tcW w:w="719" w:type="dxa"/>
            <w:tcBorders>
              <w:top w:val="nil"/>
              <w:left w:val="single" w:sz="4" w:space="0" w:color="auto"/>
              <w:bottom w:val="nil"/>
              <w:right w:val="single" w:sz="4" w:space="0" w:color="auto"/>
            </w:tcBorders>
            <w:shd w:val="clear" w:color="000000" w:fill="FFFFFF"/>
            <w:noWrap/>
            <w:vAlign w:val="bottom"/>
            <w:hideMark/>
          </w:tcPr>
          <w:p w14:paraId="7638E73F"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-0.26</w:t>
            </w:r>
          </w:p>
        </w:tc>
        <w:tc>
          <w:tcPr>
            <w:tcW w:w="679" w:type="dxa"/>
            <w:tcBorders>
              <w:top w:val="nil"/>
              <w:left w:val="nil"/>
              <w:bottom w:val="nil"/>
              <w:right w:val="nil"/>
            </w:tcBorders>
            <w:shd w:val="clear" w:color="000000" w:fill="FFFFFF"/>
            <w:noWrap/>
            <w:vAlign w:val="bottom"/>
            <w:hideMark/>
          </w:tcPr>
          <w:p w14:paraId="000C50B4"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0.796</w:t>
            </w:r>
          </w:p>
        </w:tc>
      </w:tr>
      <w:tr w:rsidR="00CA163A" w:rsidRPr="00CA163A" w14:paraId="78299DCE" w14:textId="77777777" w:rsidTr="00180498">
        <w:trPr>
          <w:gridAfter w:val="1"/>
          <w:wAfter w:w="10" w:type="dxa"/>
          <w:trHeight w:val="144"/>
        </w:trPr>
        <w:tc>
          <w:tcPr>
            <w:tcW w:w="2168" w:type="dxa"/>
            <w:tcBorders>
              <w:top w:val="nil"/>
              <w:left w:val="nil"/>
              <w:bottom w:val="single" w:sz="4" w:space="0" w:color="auto"/>
              <w:right w:val="nil"/>
            </w:tcBorders>
            <w:shd w:val="clear" w:color="000000" w:fill="FFFFFF"/>
            <w:noWrap/>
            <w:vAlign w:val="bottom"/>
            <w:hideMark/>
          </w:tcPr>
          <w:p w14:paraId="2DE2D66D"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2062" w:type="dxa"/>
            <w:tcBorders>
              <w:top w:val="nil"/>
              <w:left w:val="single" w:sz="4" w:space="0" w:color="auto"/>
              <w:bottom w:val="single" w:sz="4" w:space="0" w:color="auto"/>
              <w:right w:val="single" w:sz="4" w:space="0" w:color="auto"/>
            </w:tcBorders>
            <w:shd w:val="clear" w:color="000000" w:fill="FFFFFF"/>
            <w:noWrap/>
            <w:vAlign w:val="bottom"/>
            <w:hideMark/>
          </w:tcPr>
          <w:p w14:paraId="7248D8E7"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single" w:sz="4" w:space="0" w:color="auto"/>
              <w:right w:val="nil"/>
            </w:tcBorders>
            <w:shd w:val="clear" w:color="000000" w:fill="FFFFFF"/>
            <w:noWrap/>
            <w:vAlign w:val="bottom"/>
            <w:hideMark/>
          </w:tcPr>
          <w:p w14:paraId="6FB616CB"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-0.11</w:t>
            </w:r>
          </w:p>
        </w:tc>
        <w:tc>
          <w:tcPr>
            <w:tcW w:w="573" w:type="dxa"/>
            <w:tcBorders>
              <w:top w:val="nil"/>
              <w:left w:val="single" w:sz="4" w:space="0" w:color="auto"/>
              <w:bottom w:val="single" w:sz="4" w:space="0" w:color="auto"/>
              <w:right w:val="single" w:sz="4" w:space="0" w:color="auto"/>
            </w:tcBorders>
            <w:shd w:val="clear" w:color="000000" w:fill="FFFFFF"/>
            <w:noWrap/>
            <w:vAlign w:val="bottom"/>
            <w:hideMark/>
          </w:tcPr>
          <w:p w14:paraId="379553C5"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0.41</w:t>
            </w:r>
          </w:p>
        </w:tc>
        <w:tc>
          <w:tcPr>
            <w:tcW w:w="778" w:type="dxa"/>
            <w:tcBorders>
              <w:top w:val="nil"/>
              <w:left w:val="nil"/>
              <w:bottom w:val="single" w:sz="4" w:space="0" w:color="auto"/>
              <w:right w:val="nil"/>
            </w:tcBorders>
            <w:shd w:val="clear" w:color="000000" w:fill="FFFFFF"/>
            <w:noWrap/>
            <w:vAlign w:val="bottom"/>
            <w:hideMark/>
          </w:tcPr>
          <w:p w14:paraId="76BB874D"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96.60</w:t>
            </w:r>
          </w:p>
        </w:tc>
        <w:tc>
          <w:tcPr>
            <w:tcW w:w="719" w:type="dxa"/>
            <w:tcBorders>
              <w:top w:val="nil"/>
              <w:left w:val="single" w:sz="4" w:space="0" w:color="auto"/>
              <w:bottom w:val="single" w:sz="4" w:space="0" w:color="auto"/>
              <w:right w:val="single" w:sz="4" w:space="0" w:color="auto"/>
            </w:tcBorders>
            <w:shd w:val="clear" w:color="000000" w:fill="FFFFFF"/>
            <w:noWrap/>
            <w:vAlign w:val="bottom"/>
            <w:hideMark/>
          </w:tcPr>
          <w:p w14:paraId="134293E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-0.26</w:t>
            </w:r>
          </w:p>
        </w:tc>
        <w:tc>
          <w:tcPr>
            <w:tcW w:w="679" w:type="dxa"/>
            <w:tcBorders>
              <w:top w:val="nil"/>
              <w:left w:val="nil"/>
              <w:bottom w:val="single" w:sz="4" w:space="0" w:color="auto"/>
              <w:right w:val="nil"/>
            </w:tcBorders>
            <w:shd w:val="clear" w:color="000000" w:fill="FFFFFF"/>
            <w:noWrap/>
            <w:vAlign w:val="bottom"/>
            <w:hideMark/>
          </w:tcPr>
          <w:p w14:paraId="7C30D35D"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0.796</w:t>
            </w:r>
          </w:p>
        </w:tc>
      </w:tr>
      <w:tr w:rsidR="00CA163A" w:rsidRPr="00CA163A" w14:paraId="2DC54663" w14:textId="77777777" w:rsidTr="00180498">
        <w:trPr>
          <w:trHeight w:val="144"/>
        </w:trPr>
        <w:tc>
          <w:tcPr>
            <w:tcW w:w="7709" w:type="dxa"/>
            <w:gridSpan w:val="8"/>
            <w:tcBorders>
              <w:top w:val="nil"/>
              <w:left w:val="nil"/>
              <w:bottom w:val="single" w:sz="4" w:space="0" w:color="auto"/>
              <w:right w:val="nil"/>
            </w:tcBorders>
            <w:shd w:val="clear" w:color="000000" w:fill="FFFFFF"/>
            <w:noWrap/>
            <w:vAlign w:val="bottom"/>
            <w:hideMark/>
          </w:tcPr>
          <w:p w14:paraId="6F97CDF6" w14:textId="77777777" w:rsidR="00790EEE" w:rsidRPr="00B556FA" w:rsidRDefault="00790EEE" w:rsidP="00180498">
            <w:pPr>
              <w:spacing w:after="0" w:line="240" w:lineRule="auto"/>
              <w:jc w:val="center"/>
              <w:rPr>
                <w:rFonts w:ascii="Times New Roman" w:eastAsia="Times New Roman" w:hAnsi="Times New Roman" w:cs="Times New Roman"/>
                <w:i/>
                <w:iCs/>
                <w:color w:val="000000" w:themeColor="text1"/>
                <w:sz w:val="16"/>
                <w:szCs w:val="16"/>
              </w:rPr>
            </w:pPr>
            <w:r w:rsidRPr="00B556FA">
              <w:rPr>
                <w:rFonts w:ascii="Times New Roman" w:eastAsia="Times New Roman" w:hAnsi="Times New Roman" w:cs="Times New Roman"/>
                <w:i/>
                <w:iCs/>
                <w:color w:val="000000" w:themeColor="text1"/>
                <w:sz w:val="16"/>
                <w:szCs w:val="16"/>
              </w:rPr>
              <w:t>Cognitive Resilience</w:t>
            </w:r>
          </w:p>
        </w:tc>
      </w:tr>
      <w:tr w:rsidR="00CA163A" w:rsidRPr="00CA163A" w14:paraId="51B22E26" w14:textId="77777777" w:rsidTr="00180498">
        <w:trPr>
          <w:gridAfter w:val="1"/>
          <w:wAfter w:w="10" w:type="dxa"/>
          <w:trHeight w:val="144"/>
        </w:trPr>
        <w:tc>
          <w:tcPr>
            <w:tcW w:w="423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042A0CB9"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Immediately Post-ESI</w:t>
            </w:r>
          </w:p>
        </w:tc>
        <w:tc>
          <w:tcPr>
            <w:tcW w:w="720" w:type="dxa"/>
            <w:tcBorders>
              <w:top w:val="nil"/>
              <w:left w:val="nil"/>
              <w:bottom w:val="nil"/>
              <w:right w:val="nil"/>
            </w:tcBorders>
            <w:shd w:val="clear" w:color="000000" w:fill="FFFFFF"/>
            <w:noWrap/>
            <w:vAlign w:val="bottom"/>
            <w:hideMark/>
          </w:tcPr>
          <w:p w14:paraId="5C36D6F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Est</w:t>
            </w:r>
          </w:p>
        </w:tc>
        <w:tc>
          <w:tcPr>
            <w:tcW w:w="573" w:type="dxa"/>
            <w:tcBorders>
              <w:top w:val="nil"/>
              <w:left w:val="single" w:sz="4" w:space="0" w:color="auto"/>
              <w:bottom w:val="nil"/>
              <w:right w:val="single" w:sz="4" w:space="0" w:color="auto"/>
            </w:tcBorders>
            <w:shd w:val="clear" w:color="000000" w:fill="FFFFFF"/>
            <w:noWrap/>
            <w:vAlign w:val="bottom"/>
            <w:hideMark/>
          </w:tcPr>
          <w:p w14:paraId="3EE2BA8C"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SE</w:t>
            </w:r>
          </w:p>
        </w:tc>
        <w:tc>
          <w:tcPr>
            <w:tcW w:w="778" w:type="dxa"/>
            <w:tcBorders>
              <w:top w:val="nil"/>
              <w:left w:val="nil"/>
              <w:bottom w:val="nil"/>
              <w:right w:val="nil"/>
            </w:tcBorders>
            <w:shd w:val="clear" w:color="000000" w:fill="FFFFFF"/>
            <w:noWrap/>
            <w:vAlign w:val="bottom"/>
            <w:hideMark/>
          </w:tcPr>
          <w:p w14:paraId="1B1B5265" w14:textId="77777777" w:rsidR="00790EEE" w:rsidRPr="00CA163A" w:rsidRDefault="00790EEE" w:rsidP="00180498">
            <w:pPr>
              <w:spacing w:after="0" w:line="240" w:lineRule="auto"/>
              <w:jc w:val="center"/>
              <w:rPr>
                <w:rFonts w:ascii="Times New Roman" w:eastAsia="Times New Roman" w:hAnsi="Times New Roman" w:cs="Times New Roman"/>
                <w:i/>
                <w:iCs/>
                <w:color w:val="000000" w:themeColor="text1"/>
                <w:sz w:val="16"/>
                <w:szCs w:val="16"/>
              </w:rPr>
            </w:pPr>
            <w:proofErr w:type="spellStart"/>
            <w:r w:rsidRPr="00CA163A">
              <w:rPr>
                <w:rFonts w:ascii="Times New Roman" w:eastAsia="Times New Roman" w:hAnsi="Times New Roman" w:cs="Times New Roman"/>
                <w:i/>
                <w:iCs/>
                <w:color w:val="000000" w:themeColor="text1"/>
                <w:sz w:val="16"/>
                <w:szCs w:val="16"/>
              </w:rPr>
              <w:t>df</w:t>
            </w:r>
            <w:proofErr w:type="spellEnd"/>
          </w:p>
        </w:tc>
        <w:tc>
          <w:tcPr>
            <w:tcW w:w="719" w:type="dxa"/>
            <w:tcBorders>
              <w:top w:val="nil"/>
              <w:left w:val="single" w:sz="4" w:space="0" w:color="auto"/>
              <w:bottom w:val="nil"/>
              <w:right w:val="single" w:sz="4" w:space="0" w:color="auto"/>
            </w:tcBorders>
            <w:shd w:val="clear" w:color="000000" w:fill="FFFFFF"/>
            <w:noWrap/>
            <w:vAlign w:val="bottom"/>
            <w:hideMark/>
          </w:tcPr>
          <w:p w14:paraId="0234B5C0" w14:textId="77777777" w:rsidR="00790EEE" w:rsidRPr="00CA163A" w:rsidRDefault="00790EEE" w:rsidP="00180498">
            <w:pPr>
              <w:spacing w:after="0" w:line="240" w:lineRule="auto"/>
              <w:jc w:val="center"/>
              <w:rPr>
                <w:rFonts w:ascii="Times New Roman" w:eastAsia="Times New Roman" w:hAnsi="Times New Roman" w:cs="Times New Roman"/>
                <w:i/>
                <w:iCs/>
                <w:color w:val="000000" w:themeColor="text1"/>
                <w:sz w:val="16"/>
                <w:szCs w:val="16"/>
              </w:rPr>
            </w:pPr>
            <w:r w:rsidRPr="00CA163A">
              <w:rPr>
                <w:rFonts w:ascii="Times New Roman" w:eastAsia="Times New Roman" w:hAnsi="Times New Roman" w:cs="Times New Roman"/>
                <w:i/>
                <w:iCs/>
                <w:color w:val="000000" w:themeColor="text1"/>
                <w:sz w:val="16"/>
                <w:szCs w:val="16"/>
              </w:rPr>
              <w:t>t</w:t>
            </w:r>
          </w:p>
        </w:tc>
        <w:tc>
          <w:tcPr>
            <w:tcW w:w="679" w:type="dxa"/>
            <w:tcBorders>
              <w:top w:val="nil"/>
              <w:left w:val="nil"/>
              <w:bottom w:val="nil"/>
              <w:right w:val="nil"/>
            </w:tcBorders>
            <w:shd w:val="clear" w:color="000000" w:fill="FFFFFF"/>
            <w:noWrap/>
            <w:vAlign w:val="bottom"/>
            <w:hideMark/>
          </w:tcPr>
          <w:p w14:paraId="3B2D3E0C" w14:textId="77777777" w:rsidR="00790EEE" w:rsidRPr="00CA163A" w:rsidRDefault="00790EEE" w:rsidP="00180498">
            <w:pPr>
              <w:spacing w:after="0" w:line="240" w:lineRule="auto"/>
              <w:jc w:val="center"/>
              <w:rPr>
                <w:rFonts w:ascii="Times New Roman" w:eastAsia="Times New Roman" w:hAnsi="Times New Roman" w:cs="Times New Roman"/>
                <w:i/>
                <w:iCs/>
                <w:color w:val="000000" w:themeColor="text1"/>
                <w:sz w:val="16"/>
                <w:szCs w:val="16"/>
              </w:rPr>
            </w:pPr>
            <w:r w:rsidRPr="00CA163A">
              <w:rPr>
                <w:rFonts w:ascii="Times New Roman" w:eastAsia="Times New Roman" w:hAnsi="Times New Roman" w:cs="Times New Roman"/>
                <w:i/>
                <w:iCs/>
                <w:color w:val="000000" w:themeColor="text1"/>
                <w:sz w:val="16"/>
                <w:szCs w:val="16"/>
              </w:rPr>
              <w:t>p</w:t>
            </w:r>
          </w:p>
        </w:tc>
      </w:tr>
      <w:tr w:rsidR="00CA163A" w:rsidRPr="00CA163A" w14:paraId="2C5A4EA3"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3BA145D7"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3501215F"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720" w:type="dxa"/>
            <w:tcBorders>
              <w:top w:val="single" w:sz="4" w:space="0" w:color="auto"/>
              <w:left w:val="nil"/>
              <w:bottom w:val="nil"/>
              <w:right w:val="nil"/>
            </w:tcBorders>
            <w:shd w:val="clear" w:color="000000" w:fill="FFFFFF"/>
            <w:noWrap/>
            <w:vAlign w:val="bottom"/>
            <w:hideMark/>
          </w:tcPr>
          <w:p w14:paraId="076A124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0.11</w:t>
            </w:r>
          </w:p>
        </w:tc>
        <w:tc>
          <w:tcPr>
            <w:tcW w:w="573" w:type="dxa"/>
            <w:tcBorders>
              <w:top w:val="single" w:sz="4" w:space="0" w:color="auto"/>
              <w:left w:val="single" w:sz="4" w:space="0" w:color="auto"/>
              <w:bottom w:val="nil"/>
              <w:right w:val="single" w:sz="4" w:space="0" w:color="auto"/>
            </w:tcBorders>
            <w:shd w:val="clear" w:color="000000" w:fill="FFFFFF"/>
            <w:noWrap/>
            <w:vAlign w:val="bottom"/>
            <w:hideMark/>
          </w:tcPr>
          <w:p w14:paraId="0B4CF72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0.35</w:t>
            </w:r>
          </w:p>
        </w:tc>
        <w:tc>
          <w:tcPr>
            <w:tcW w:w="778" w:type="dxa"/>
            <w:tcBorders>
              <w:top w:val="single" w:sz="4" w:space="0" w:color="auto"/>
              <w:left w:val="nil"/>
              <w:bottom w:val="nil"/>
              <w:right w:val="nil"/>
            </w:tcBorders>
            <w:shd w:val="clear" w:color="000000" w:fill="FFFFFF"/>
            <w:noWrap/>
            <w:vAlign w:val="bottom"/>
            <w:hideMark/>
          </w:tcPr>
          <w:p w14:paraId="22B36612"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104.00</w:t>
            </w:r>
          </w:p>
        </w:tc>
        <w:tc>
          <w:tcPr>
            <w:tcW w:w="719" w:type="dxa"/>
            <w:tcBorders>
              <w:top w:val="single" w:sz="4" w:space="0" w:color="auto"/>
              <w:left w:val="single" w:sz="4" w:space="0" w:color="auto"/>
              <w:bottom w:val="nil"/>
              <w:right w:val="single" w:sz="4" w:space="0" w:color="auto"/>
            </w:tcBorders>
            <w:shd w:val="clear" w:color="000000" w:fill="FFFFFF"/>
            <w:noWrap/>
            <w:vAlign w:val="bottom"/>
            <w:hideMark/>
          </w:tcPr>
          <w:p w14:paraId="575F8985"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0.31</w:t>
            </w:r>
          </w:p>
        </w:tc>
        <w:tc>
          <w:tcPr>
            <w:tcW w:w="679" w:type="dxa"/>
            <w:tcBorders>
              <w:top w:val="single" w:sz="4" w:space="0" w:color="auto"/>
              <w:left w:val="nil"/>
              <w:bottom w:val="nil"/>
              <w:right w:val="nil"/>
            </w:tcBorders>
            <w:shd w:val="clear" w:color="000000" w:fill="FFFFFF"/>
            <w:noWrap/>
            <w:vAlign w:val="bottom"/>
            <w:hideMark/>
          </w:tcPr>
          <w:p w14:paraId="072B8A03"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0.755</w:t>
            </w:r>
          </w:p>
        </w:tc>
      </w:tr>
      <w:tr w:rsidR="00CA163A" w:rsidRPr="00CA163A" w14:paraId="7EDA753C"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1F8789E0"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2DC114DE"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nil"/>
              <w:right w:val="nil"/>
            </w:tcBorders>
            <w:shd w:val="clear" w:color="000000" w:fill="FFFFFF"/>
            <w:noWrap/>
            <w:vAlign w:val="bottom"/>
            <w:hideMark/>
          </w:tcPr>
          <w:p w14:paraId="634A4EDB"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0.22</w:t>
            </w:r>
          </w:p>
        </w:tc>
        <w:tc>
          <w:tcPr>
            <w:tcW w:w="573" w:type="dxa"/>
            <w:tcBorders>
              <w:top w:val="nil"/>
              <w:left w:val="single" w:sz="4" w:space="0" w:color="auto"/>
              <w:bottom w:val="nil"/>
              <w:right w:val="single" w:sz="4" w:space="0" w:color="auto"/>
            </w:tcBorders>
            <w:shd w:val="clear" w:color="000000" w:fill="FFFFFF"/>
            <w:noWrap/>
            <w:vAlign w:val="bottom"/>
            <w:hideMark/>
          </w:tcPr>
          <w:p w14:paraId="34C008F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0.70</w:t>
            </w:r>
          </w:p>
        </w:tc>
        <w:tc>
          <w:tcPr>
            <w:tcW w:w="778" w:type="dxa"/>
            <w:tcBorders>
              <w:top w:val="nil"/>
              <w:left w:val="nil"/>
              <w:bottom w:val="nil"/>
              <w:right w:val="nil"/>
            </w:tcBorders>
            <w:shd w:val="clear" w:color="000000" w:fill="FFFFFF"/>
            <w:noWrap/>
            <w:vAlign w:val="bottom"/>
            <w:hideMark/>
          </w:tcPr>
          <w:p w14:paraId="4624CAAA"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104.00</w:t>
            </w:r>
          </w:p>
        </w:tc>
        <w:tc>
          <w:tcPr>
            <w:tcW w:w="719" w:type="dxa"/>
            <w:tcBorders>
              <w:top w:val="nil"/>
              <w:left w:val="single" w:sz="4" w:space="0" w:color="auto"/>
              <w:bottom w:val="nil"/>
              <w:right w:val="single" w:sz="4" w:space="0" w:color="auto"/>
            </w:tcBorders>
            <w:shd w:val="clear" w:color="000000" w:fill="FFFFFF"/>
            <w:noWrap/>
            <w:vAlign w:val="bottom"/>
            <w:hideMark/>
          </w:tcPr>
          <w:p w14:paraId="0C7FBAEC"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0.31</w:t>
            </w:r>
          </w:p>
        </w:tc>
        <w:tc>
          <w:tcPr>
            <w:tcW w:w="679" w:type="dxa"/>
            <w:tcBorders>
              <w:top w:val="nil"/>
              <w:left w:val="nil"/>
              <w:bottom w:val="nil"/>
              <w:right w:val="nil"/>
            </w:tcBorders>
            <w:shd w:val="clear" w:color="000000" w:fill="FFFFFF"/>
            <w:noWrap/>
            <w:vAlign w:val="bottom"/>
            <w:hideMark/>
          </w:tcPr>
          <w:p w14:paraId="1B329713"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0.755</w:t>
            </w:r>
          </w:p>
        </w:tc>
      </w:tr>
      <w:tr w:rsidR="00CA163A" w:rsidRPr="00CA163A" w14:paraId="42925120" w14:textId="77777777" w:rsidTr="00180498">
        <w:trPr>
          <w:gridAfter w:val="1"/>
          <w:wAfter w:w="10" w:type="dxa"/>
          <w:trHeight w:val="144"/>
        </w:trPr>
        <w:tc>
          <w:tcPr>
            <w:tcW w:w="2168" w:type="dxa"/>
            <w:tcBorders>
              <w:top w:val="nil"/>
              <w:left w:val="nil"/>
              <w:bottom w:val="single" w:sz="4" w:space="0" w:color="auto"/>
              <w:right w:val="nil"/>
            </w:tcBorders>
            <w:shd w:val="clear" w:color="000000" w:fill="FFFFFF"/>
            <w:noWrap/>
            <w:vAlign w:val="bottom"/>
            <w:hideMark/>
          </w:tcPr>
          <w:p w14:paraId="1DD08DFD"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2062" w:type="dxa"/>
            <w:tcBorders>
              <w:top w:val="nil"/>
              <w:left w:val="single" w:sz="4" w:space="0" w:color="auto"/>
              <w:bottom w:val="single" w:sz="4" w:space="0" w:color="auto"/>
              <w:right w:val="single" w:sz="4" w:space="0" w:color="auto"/>
            </w:tcBorders>
            <w:shd w:val="clear" w:color="000000" w:fill="FFFFFF"/>
            <w:noWrap/>
            <w:vAlign w:val="bottom"/>
            <w:hideMark/>
          </w:tcPr>
          <w:p w14:paraId="64E3DAE1"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single" w:sz="4" w:space="0" w:color="auto"/>
              <w:right w:val="nil"/>
            </w:tcBorders>
            <w:shd w:val="clear" w:color="000000" w:fill="FFFFFF"/>
            <w:noWrap/>
            <w:vAlign w:val="bottom"/>
            <w:hideMark/>
          </w:tcPr>
          <w:p w14:paraId="1450DDE1"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0.11</w:t>
            </w:r>
          </w:p>
        </w:tc>
        <w:tc>
          <w:tcPr>
            <w:tcW w:w="573" w:type="dxa"/>
            <w:tcBorders>
              <w:top w:val="nil"/>
              <w:left w:val="single" w:sz="4" w:space="0" w:color="auto"/>
              <w:bottom w:val="single" w:sz="4" w:space="0" w:color="auto"/>
              <w:right w:val="single" w:sz="4" w:space="0" w:color="auto"/>
            </w:tcBorders>
            <w:shd w:val="clear" w:color="000000" w:fill="FFFFFF"/>
            <w:noWrap/>
            <w:vAlign w:val="bottom"/>
            <w:hideMark/>
          </w:tcPr>
          <w:p w14:paraId="7D5CC90A"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0.35</w:t>
            </w:r>
          </w:p>
        </w:tc>
        <w:tc>
          <w:tcPr>
            <w:tcW w:w="778" w:type="dxa"/>
            <w:tcBorders>
              <w:top w:val="nil"/>
              <w:left w:val="nil"/>
              <w:bottom w:val="single" w:sz="4" w:space="0" w:color="auto"/>
              <w:right w:val="nil"/>
            </w:tcBorders>
            <w:shd w:val="clear" w:color="000000" w:fill="FFFFFF"/>
            <w:noWrap/>
            <w:vAlign w:val="bottom"/>
            <w:hideMark/>
          </w:tcPr>
          <w:p w14:paraId="6B998FB3"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104.00</w:t>
            </w:r>
          </w:p>
        </w:tc>
        <w:tc>
          <w:tcPr>
            <w:tcW w:w="719" w:type="dxa"/>
            <w:tcBorders>
              <w:top w:val="nil"/>
              <w:left w:val="single" w:sz="4" w:space="0" w:color="auto"/>
              <w:bottom w:val="single" w:sz="4" w:space="0" w:color="auto"/>
              <w:right w:val="single" w:sz="4" w:space="0" w:color="auto"/>
            </w:tcBorders>
            <w:shd w:val="clear" w:color="000000" w:fill="FFFFFF"/>
            <w:noWrap/>
            <w:vAlign w:val="bottom"/>
            <w:hideMark/>
          </w:tcPr>
          <w:p w14:paraId="7D2AA4A9"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0.31</w:t>
            </w:r>
          </w:p>
        </w:tc>
        <w:tc>
          <w:tcPr>
            <w:tcW w:w="679" w:type="dxa"/>
            <w:tcBorders>
              <w:top w:val="nil"/>
              <w:left w:val="nil"/>
              <w:bottom w:val="single" w:sz="4" w:space="0" w:color="auto"/>
              <w:right w:val="nil"/>
            </w:tcBorders>
            <w:shd w:val="clear" w:color="000000" w:fill="FFFFFF"/>
            <w:noWrap/>
            <w:vAlign w:val="bottom"/>
            <w:hideMark/>
          </w:tcPr>
          <w:p w14:paraId="67FBD11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0.755</w:t>
            </w:r>
          </w:p>
        </w:tc>
      </w:tr>
      <w:tr w:rsidR="00CA163A" w:rsidRPr="00CA163A" w14:paraId="359ADF1E" w14:textId="77777777" w:rsidTr="00180498">
        <w:trPr>
          <w:gridAfter w:val="1"/>
          <w:wAfter w:w="10" w:type="dxa"/>
          <w:trHeight w:val="144"/>
        </w:trPr>
        <w:tc>
          <w:tcPr>
            <w:tcW w:w="423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023F21A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6 Weeks</w:t>
            </w:r>
          </w:p>
        </w:tc>
        <w:tc>
          <w:tcPr>
            <w:tcW w:w="3469" w:type="dxa"/>
            <w:gridSpan w:val="5"/>
            <w:tcBorders>
              <w:top w:val="single" w:sz="4" w:space="0" w:color="auto"/>
              <w:left w:val="nil"/>
              <w:bottom w:val="single" w:sz="4" w:space="0" w:color="auto"/>
              <w:right w:val="nil"/>
            </w:tcBorders>
            <w:shd w:val="clear" w:color="000000" w:fill="FFFFFF"/>
            <w:noWrap/>
            <w:vAlign w:val="bottom"/>
            <w:hideMark/>
          </w:tcPr>
          <w:p w14:paraId="4AFBB6A6"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 </w:t>
            </w:r>
          </w:p>
        </w:tc>
      </w:tr>
      <w:tr w:rsidR="00CA163A" w:rsidRPr="00CA163A" w14:paraId="4834C649"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116E4018"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4D9D830E"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Mean Score</w:t>
            </w:r>
          </w:p>
        </w:tc>
        <w:tc>
          <w:tcPr>
            <w:tcW w:w="720" w:type="dxa"/>
            <w:tcBorders>
              <w:top w:val="nil"/>
              <w:left w:val="nil"/>
              <w:bottom w:val="nil"/>
              <w:right w:val="nil"/>
            </w:tcBorders>
            <w:shd w:val="clear" w:color="000000" w:fill="FFFFFF"/>
            <w:noWrap/>
            <w:vAlign w:val="bottom"/>
            <w:hideMark/>
          </w:tcPr>
          <w:p w14:paraId="2EB97B9D"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1.00</w:t>
            </w:r>
          </w:p>
        </w:tc>
        <w:tc>
          <w:tcPr>
            <w:tcW w:w="573" w:type="dxa"/>
            <w:tcBorders>
              <w:top w:val="nil"/>
              <w:left w:val="single" w:sz="4" w:space="0" w:color="auto"/>
              <w:bottom w:val="nil"/>
              <w:right w:val="single" w:sz="4" w:space="0" w:color="auto"/>
            </w:tcBorders>
            <w:shd w:val="clear" w:color="000000" w:fill="FFFFFF"/>
            <w:noWrap/>
            <w:vAlign w:val="bottom"/>
            <w:hideMark/>
          </w:tcPr>
          <w:p w14:paraId="1CC81379"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0.38</w:t>
            </w:r>
          </w:p>
        </w:tc>
        <w:tc>
          <w:tcPr>
            <w:tcW w:w="778" w:type="dxa"/>
            <w:tcBorders>
              <w:top w:val="nil"/>
              <w:left w:val="nil"/>
              <w:bottom w:val="nil"/>
              <w:right w:val="nil"/>
            </w:tcBorders>
            <w:shd w:val="clear" w:color="000000" w:fill="FFFFFF"/>
            <w:noWrap/>
            <w:vAlign w:val="bottom"/>
            <w:hideMark/>
          </w:tcPr>
          <w:p w14:paraId="429FCFD7"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107.00</w:t>
            </w:r>
          </w:p>
        </w:tc>
        <w:tc>
          <w:tcPr>
            <w:tcW w:w="719" w:type="dxa"/>
            <w:tcBorders>
              <w:top w:val="nil"/>
              <w:left w:val="single" w:sz="4" w:space="0" w:color="auto"/>
              <w:bottom w:val="nil"/>
              <w:right w:val="single" w:sz="4" w:space="0" w:color="auto"/>
            </w:tcBorders>
            <w:shd w:val="clear" w:color="000000" w:fill="FFFFFF"/>
            <w:noWrap/>
            <w:vAlign w:val="bottom"/>
            <w:hideMark/>
          </w:tcPr>
          <w:p w14:paraId="07F53E81"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2.63</w:t>
            </w:r>
          </w:p>
        </w:tc>
        <w:tc>
          <w:tcPr>
            <w:tcW w:w="679" w:type="dxa"/>
            <w:tcBorders>
              <w:top w:val="nil"/>
              <w:left w:val="nil"/>
              <w:bottom w:val="nil"/>
              <w:right w:val="nil"/>
            </w:tcBorders>
            <w:shd w:val="clear" w:color="000000" w:fill="FFFFFF"/>
            <w:noWrap/>
            <w:vAlign w:val="bottom"/>
            <w:hideMark/>
          </w:tcPr>
          <w:p w14:paraId="666B94B5"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0.010</w:t>
            </w:r>
          </w:p>
        </w:tc>
      </w:tr>
      <w:tr w:rsidR="00CA163A" w:rsidRPr="00CA163A" w14:paraId="331E6191"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2BA7B2E4"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5B869C88"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 St Dev Above Mean</w:t>
            </w:r>
          </w:p>
        </w:tc>
        <w:tc>
          <w:tcPr>
            <w:tcW w:w="720" w:type="dxa"/>
            <w:tcBorders>
              <w:top w:val="nil"/>
              <w:left w:val="nil"/>
              <w:bottom w:val="nil"/>
              <w:right w:val="nil"/>
            </w:tcBorders>
            <w:shd w:val="clear" w:color="000000" w:fill="FFFFFF"/>
            <w:noWrap/>
            <w:vAlign w:val="bottom"/>
            <w:hideMark/>
          </w:tcPr>
          <w:p w14:paraId="56300717"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2.00</w:t>
            </w:r>
          </w:p>
        </w:tc>
        <w:tc>
          <w:tcPr>
            <w:tcW w:w="573" w:type="dxa"/>
            <w:tcBorders>
              <w:top w:val="nil"/>
              <w:left w:val="single" w:sz="4" w:space="0" w:color="auto"/>
              <w:bottom w:val="nil"/>
              <w:right w:val="single" w:sz="4" w:space="0" w:color="auto"/>
            </w:tcBorders>
            <w:shd w:val="clear" w:color="000000" w:fill="FFFFFF"/>
            <w:noWrap/>
            <w:vAlign w:val="bottom"/>
            <w:hideMark/>
          </w:tcPr>
          <w:p w14:paraId="0B8CD699"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0.76</w:t>
            </w:r>
          </w:p>
        </w:tc>
        <w:tc>
          <w:tcPr>
            <w:tcW w:w="778" w:type="dxa"/>
            <w:tcBorders>
              <w:top w:val="nil"/>
              <w:left w:val="nil"/>
              <w:bottom w:val="nil"/>
              <w:right w:val="nil"/>
            </w:tcBorders>
            <w:shd w:val="clear" w:color="000000" w:fill="FFFFFF"/>
            <w:noWrap/>
            <w:vAlign w:val="bottom"/>
            <w:hideMark/>
          </w:tcPr>
          <w:p w14:paraId="35116BDF"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107.00</w:t>
            </w:r>
          </w:p>
        </w:tc>
        <w:tc>
          <w:tcPr>
            <w:tcW w:w="719" w:type="dxa"/>
            <w:tcBorders>
              <w:top w:val="nil"/>
              <w:left w:val="single" w:sz="4" w:space="0" w:color="auto"/>
              <w:bottom w:val="nil"/>
              <w:right w:val="single" w:sz="4" w:space="0" w:color="auto"/>
            </w:tcBorders>
            <w:shd w:val="clear" w:color="000000" w:fill="FFFFFF"/>
            <w:noWrap/>
            <w:vAlign w:val="bottom"/>
            <w:hideMark/>
          </w:tcPr>
          <w:p w14:paraId="78641E01"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2.63</w:t>
            </w:r>
          </w:p>
        </w:tc>
        <w:tc>
          <w:tcPr>
            <w:tcW w:w="679" w:type="dxa"/>
            <w:tcBorders>
              <w:top w:val="nil"/>
              <w:left w:val="nil"/>
              <w:bottom w:val="nil"/>
              <w:right w:val="nil"/>
            </w:tcBorders>
            <w:shd w:val="clear" w:color="000000" w:fill="FFFFFF"/>
            <w:noWrap/>
            <w:vAlign w:val="bottom"/>
            <w:hideMark/>
          </w:tcPr>
          <w:p w14:paraId="33DFFDF5"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0.010</w:t>
            </w:r>
          </w:p>
        </w:tc>
      </w:tr>
      <w:tr w:rsidR="00CA163A" w:rsidRPr="00CA163A" w14:paraId="7988CEC5" w14:textId="77777777" w:rsidTr="00180498">
        <w:trPr>
          <w:gridAfter w:val="1"/>
          <w:wAfter w:w="10" w:type="dxa"/>
          <w:trHeight w:val="144"/>
        </w:trPr>
        <w:tc>
          <w:tcPr>
            <w:tcW w:w="2168" w:type="dxa"/>
            <w:tcBorders>
              <w:top w:val="nil"/>
              <w:left w:val="nil"/>
              <w:bottom w:val="single" w:sz="4" w:space="0" w:color="auto"/>
              <w:right w:val="nil"/>
            </w:tcBorders>
            <w:shd w:val="clear" w:color="000000" w:fill="FFFFFF"/>
            <w:noWrap/>
            <w:vAlign w:val="bottom"/>
            <w:hideMark/>
          </w:tcPr>
          <w:p w14:paraId="2F91CF0B"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Mean Score</w:t>
            </w:r>
          </w:p>
        </w:tc>
        <w:tc>
          <w:tcPr>
            <w:tcW w:w="2062" w:type="dxa"/>
            <w:tcBorders>
              <w:top w:val="nil"/>
              <w:left w:val="single" w:sz="4" w:space="0" w:color="auto"/>
              <w:bottom w:val="single" w:sz="4" w:space="0" w:color="auto"/>
              <w:right w:val="single" w:sz="4" w:space="0" w:color="auto"/>
            </w:tcBorders>
            <w:shd w:val="clear" w:color="000000" w:fill="FFFFFF"/>
            <w:noWrap/>
            <w:vAlign w:val="bottom"/>
            <w:hideMark/>
          </w:tcPr>
          <w:p w14:paraId="07C0AAE5"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 St Dev Above Mean</w:t>
            </w:r>
          </w:p>
        </w:tc>
        <w:tc>
          <w:tcPr>
            <w:tcW w:w="720" w:type="dxa"/>
            <w:tcBorders>
              <w:top w:val="nil"/>
              <w:left w:val="nil"/>
              <w:bottom w:val="single" w:sz="4" w:space="0" w:color="auto"/>
              <w:right w:val="nil"/>
            </w:tcBorders>
            <w:shd w:val="clear" w:color="000000" w:fill="FFFFFF"/>
            <w:noWrap/>
            <w:vAlign w:val="bottom"/>
            <w:hideMark/>
          </w:tcPr>
          <w:p w14:paraId="0568DB20"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1.00</w:t>
            </w:r>
          </w:p>
        </w:tc>
        <w:tc>
          <w:tcPr>
            <w:tcW w:w="573" w:type="dxa"/>
            <w:tcBorders>
              <w:top w:val="nil"/>
              <w:left w:val="single" w:sz="4" w:space="0" w:color="auto"/>
              <w:bottom w:val="single" w:sz="4" w:space="0" w:color="auto"/>
              <w:right w:val="single" w:sz="4" w:space="0" w:color="auto"/>
            </w:tcBorders>
            <w:shd w:val="clear" w:color="000000" w:fill="FFFFFF"/>
            <w:noWrap/>
            <w:vAlign w:val="bottom"/>
            <w:hideMark/>
          </w:tcPr>
          <w:p w14:paraId="22AB1C7D"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0.38</w:t>
            </w:r>
          </w:p>
        </w:tc>
        <w:tc>
          <w:tcPr>
            <w:tcW w:w="778" w:type="dxa"/>
            <w:tcBorders>
              <w:top w:val="nil"/>
              <w:left w:val="nil"/>
              <w:bottom w:val="single" w:sz="4" w:space="0" w:color="auto"/>
              <w:right w:val="nil"/>
            </w:tcBorders>
            <w:shd w:val="clear" w:color="000000" w:fill="FFFFFF"/>
            <w:noWrap/>
            <w:vAlign w:val="bottom"/>
            <w:hideMark/>
          </w:tcPr>
          <w:p w14:paraId="1970B44A"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107.00</w:t>
            </w:r>
          </w:p>
        </w:tc>
        <w:tc>
          <w:tcPr>
            <w:tcW w:w="719" w:type="dxa"/>
            <w:tcBorders>
              <w:top w:val="nil"/>
              <w:left w:val="single" w:sz="4" w:space="0" w:color="auto"/>
              <w:bottom w:val="single" w:sz="4" w:space="0" w:color="auto"/>
              <w:right w:val="single" w:sz="4" w:space="0" w:color="auto"/>
            </w:tcBorders>
            <w:shd w:val="clear" w:color="000000" w:fill="FFFFFF"/>
            <w:noWrap/>
            <w:vAlign w:val="bottom"/>
            <w:hideMark/>
          </w:tcPr>
          <w:p w14:paraId="13C13C4C"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2.63</w:t>
            </w:r>
          </w:p>
        </w:tc>
        <w:tc>
          <w:tcPr>
            <w:tcW w:w="679" w:type="dxa"/>
            <w:tcBorders>
              <w:top w:val="nil"/>
              <w:left w:val="nil"/>
              <w:bottom w:val="single" w:sz="4" w:space="0" w:color="auto"/>
              <w:right w:val="nil"/>
            </w:tcBorders>
            <w:shd w:val="clear" w:color="000000" w:fill="FFFFFF"/>
            <w:noWrap/>
            <w:vAlign w:val="bottom"/>
            <w:hideMark/>
          </w:tcPr>
          <w:p w14:paraId="7732F909"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0.010</w:t>
            </w:r>
          </w:p>
        </w:tc>
      </w:tr>
      <w:tr w:rsidR="00CA163A" w:rsidRPr="00CA163A" w14:paraId="6C5D5689" w14:textId="77777777" w:rsidTr="00180498">
        <w:trPr>
          <w:gridAfter w:val="1"/>
          <w:wAfter w:w="10" w:type="dxa"/>
          <w:trHeight w:val="144"/>
        </w:trPr>
        <w:tc>
          <w:tcPr>
            <w:tcW w:w="423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10714931"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12 Weeks</w:t>
            </w:r>
          </w:p>
        </w:tc>
        <w:tc>
          <w:tcPr>
            <w:tcW w:w="3469" w:type="dxa"/>
            <w:gridSpan w:val="5"/>
            <w:tcBorders>
              <w:top w:val="single" w:sz="4" w:space="0" w:color="auto"/>
              <w:left w:val="nil"/>
              <w:bottom w:val="single" w:sz="4" w:space="0" w:color="auto"/>
              <w:right w:val="nil"/>
            </w:tcBorders>
            <w:shd w:val="clear" w:color="000000" w:fill="FFFFFF"/>
            <w:noWrap/>
            <w:vAlign w:val="bottom"/>
            <w:hideMark/>
          </w:tcPr>
          <w:p w14:paraId="65118662"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 </w:t>
            </w:r>
          </w:p>
        </w:tc>
      </w:tr>
      <w:tr w:rsidR="00CA163A" w:rsidRPr="00CA163A" w14:paraId="2A6840BF"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53CDA60D"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13682A4D"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720" w:type="dxa"/>
            <w:tcBorders>
              <w:top w:val="nil"/>
              <w:left w:val="nil"/>
              <w:bottom w:val="nil"/>
              <w:right w:val="nil"/>
            </w:tcBorders>
            <w:shd w:val="clear" w:color="000000" w:fill="FFFFFF"/>
            <w:noWrap/>
            <w:vAlign w:val="bottom"/>
            <w:hideMark/>
          </w:tcPr>
          <w:p w14:paraId="1E2B7CD4"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0.66</w:t>
            </w:r>
          </w:p>
        </w:tc>
        <w:tc>
          <w:tcPr>
            <w:tcW w:w="573" w:type="dxa"/>
            <w:tcBorders>
              <w:top w:val="nil"/>
              <w:left w:val="single" w:sz="4" w:space="0" w:color="auto"/>
              <w:bottom w:val="nil"/>
              <w:right w:val="single" w:sz="4" w:space="0" w:color="auto"/>
            </w:tcBorders>
            <w:shd w:val="clear" w:color="000000" w:fill="FFFFFF"/>
            <w:noWrap/>
            <w:vAlign w:val="bottom"/>
            <w:hideMark/>
          </w:tcPr>
          <w:p w14:paraId="056094FB"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0.41</w:t>
            </w:r>
          </w:p>
        </w:tc>
        <w:tc>
          <w:tcPr>
            <w:tcW w:w="778" w:type="dxa"/>
            <w:tcBorders>
              <w:top w:val="nil"/>
              <w:left w:val="nil"/>
              <w:bottom w:val="nil"/>
              <w:right w:val="nil"/>
            </w:tcBorders>
            <w:shd w:val="clear" w:color="000000" w:fill="FFFFFF"/>
            <w:noWrap/>
            <w:vAlign w:val="bottom"/>
            <w:hideMark/>
          </w:tcPr>
          <w:p w14:paraId="65400AF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110.00</w:t>
            </w:r>
          </w:p>
        </w:tc>
        <w:tc>
          <w:tcPr>
            <w:tcW w:w="719" w:type="dxa"/>
            <w:tcBorders>
              <w:top w:val="nil"/>
              <w:left w:val="single" w:sz="4" w:space="0" w:color="auto"/>
              <w:bottom w:val="nil"/>
              <w:right w:val="single" w:sz="4" w:space="0" w:color="auto"/>
            </w:tcBorders>
            <w:shd w:val="clear" w:color="000000" w:fill="FFFFFF"/>
            <w:noWrap/>
            <w:vAlign w:val="bottom"/>
            <w:hideMark/>
          </w:tcPr>
          <w:p w14:paraId="64F299BF"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1.60</w:t>
            </w:r>
          </w:p>
        </w:tc>
        <w:tc>
          <w:tcPr>
            <w:tcW w:w="679" w:type="dxa"/>
            <w:tcBorders>
              <w:top w:val="nil"/>
              <w:left w:val="nil"/>
              <w:bottom w:val="nil"/>
              <w:right w:val="nil"/>
            </w:tcBorders>
            <w:shd w:val="clear" w:color="000000" w:fill="FFFFFF"/>
            <w:noWrap/>
            <w:vAlign w:val="bottom"/>
            <w:hideMark/>
          </w:tcPr>
          <w:p w14:paraId="4A012EAB"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0.112</w:t>
            </w:r>
          </w:p>
        </w:tc>
      </w:tr>
      <w:tr w:rsidR="00CA163A" w:rsidRPr="00CA163A" w14:paraId="48121362"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7C88A511"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21317A88"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nil"/>
              <w:right w:val="nil"/>
            </w:tcBorders>
            <w:shd w:val="clear" w:color="000000" w:fill="FFFFFF"/>
            <w:noWrap/>
            <w:vAlign w:val="bottom"/>
            <w:hideMark/>
          </w:tcPr>
          <w:p w14:paraId="023688E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1.33</w:t>
            </w:r>
          </w:p>
        </w:tc>
        <w:tc>
          <w:tcPr>
            <w:tcW w:w="573" w:type="dxa"/>
            <w:tcBorders>
              <w:top w:val="nil"/>
              <w:left w:val="single" w:sz="4" w:space="0" w:color="auto"/>
              <w:bottom w:val="nil"/>
              <w:right w:val="single" w:sz="4" w:space="0" w:color="auto"/>
            </w:tcBorders>
            <w:shd w:val="clear" w:color="000000" w:fill="FFFFFF"/>
            <w:noWrap/>
            <w:vAlign w:val="bottom"/>
            <w:hideMark/>
          </w:tcPr>
          <w:p w14:paraId="012EC310"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0.83</w:t>
            </w:r>
          </w:p>
        </w:tc>
        <w:tc>
          <w:tcPr>
            <w:tcW w:w="778" w:type="dxa"/>
            <w:tcBorders>
              <w:top w:val="nil"/>
              <w:left w:val="nil"/>
              <w:bottom w:val="nil"/>
              <w:right w:val="nil"/>
            </w:tcBorders>
            <w:shd w:val="clear" w:color="000000" w:fill="FFFFFF"/>
            <w:noWrap/>
            <w:vAlign w:val="bottom"/>
            <w:hideMark/>
          </w:tcPr>
          <w:p w14:paraId="79FDF8AE"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110.00</w:t>
            </w:r>
          </w:p>
        </w:tc>
        <w:tc>
          <w:tcPr>
            <w:tcW w:w="719" w:type="dxa"/>
            <w:tcBorders>
              <w:top w:val="nil"/>
              <w:left w:val="single" w:sz="4" w:space="0" w:color="auto"/>
              <w:bottom w:val="nil"/>
              <w:right w:val="single" w:sz="4" w:space="0" w:color="auto"/>
            </w:tcBorders>
            <w:shd w:val="clear" w:color="000000" w:fill="FFFFFF"/>
            <w:noWrap/>
            <w:vAlign w:val="bottom"/>
            <w:hideMark/>
          </w:tcPr>
          <w:p w14:paraId="1F3A2112"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1.60</w:t>
            </w:r>
          </w:p>
        </w:tc>
        <w:tc>
          <w:tcPr>
            <w:tcW w:w="679" w:type="dxa"/>
            <w:tcBorders>
              <w:top w:val="nil"/>
              <w:left w:val="nil"/>
              <w:bottom w:val="nil"/>
              <w:right w:val="nil"/>
            </w:tcBorders>
            <w:shd w:val="clear" w:color="000000" w:fill="FFFFFF"/>
            <w:noWrap/>
            <w:vAlign w:val="bottom"/>
            <w:hideMark/>
          </w:tcPr>
          <w:p w14:paraId="14136B8F"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0.112</w:t>
            </w:r>
          </w:p>
        </w:tc>
      </w:tr>
      <w:tr w:rsidR="00CA163A" w:rsidRPr="00CA163A" w14:paraId="6F39A1A3" w14:textId="77777777" w:rsidTr="00180498">
        <w:trPr>
          <w:gridAfter w:val="1"/>
          <w:wAfter w:w="10" w:type="dxa"/>
          <w:trHeight w:val="144"/>
        </w:trPr>
        <w:tc>
          <w:tcPr>
            <w:tcW w:w="2168" w:type="dxa"/>
            <w:tcBorders>
              <w:top w:val="nil"/>
              <w:left w:val="nil"/>
              <w:bottom w:val="single" w:sz="4" w:space="0" w:color="auto"/>
              <w:right w:val="nil"/>
            </w:tcBorders>
            <w:shd w:val="clear" w:color="000000" w:fill="FFFFFF"/>
            <w:noWrap/>
            <w:vAlign w:val="bottom"/>
            <w:hideMark/>
          </w:tcPr>
          <w:p w14:paraId="787E668C"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Mean Score</w:t>
            </w:r>
          </w:p>
        </w:tc>
        <w:tc>
          <w:tcPr>
            <w:tcW w:w="2062" w:type="dxa"/>
            <w:tcBorders>
              <w:top w:val="nil"/>
              <w:left w:val="single" w:sz="4" w:space="0" w:color="auto"/>
              <w:bottom w:val="single" w:sz="4" w:space="0" w:color="auto"/>
              <w:right w:val="single" w:sz="4" w:space="0" w:color="auto"/>
            </w:tcBorders>
            <w:shd w:val="clear" w:color="000000" w:fill="FFFFFF"/>
            <w:noWrap/>
            <w:vAlign w:val="bottom"/>
            <w:hideMark/>
          </w:tcPr>
          <w:p w14:paraId="243101CC" w14:textId="77777777" w:rsidR="00790EEE" w:rsidRPr="00CA163A"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 St Dev Above Mean</w:t>
            </w:r>
          </w:p>
        </w:tc>
        <w:tc>
          <w:tcPr>
            <w:tcW w:w="720" w:type="dxa"/>
            <w:tcBorders>
              <w:top w:val="nil"/>
              <w:left w:val="nil"/>
              <w:bottom w:val="single" w:sz="4" w:space="0" w:color="auto"/>
              <w:right w:val="nil"/>
            </w:tcBorders>
            <w:shd w:val="clear" w:color="000000" w:fill="FFFFFF"/>
            <w:noWrap/>
            <w:vAlign w:val="bottom"/>
            <w:hideMark/>
          </w:tcPr>
          <w:p w14:paraId="071EA92F"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0.66</w:t>
            </w:r>
          </w:p>
        </w:tc>
        <w:tc>
          <w:tcPr>
            <w:tcW w:w="573" w:type="dxa"/>
            <w:tcBorders>
              <w:top w:val="nil"/>
              <w:left w:val="single" w:sz="4" w:space="0" w:color="auto"/>
              <w:bottom w:val="single" w:sz="4" w:space="0" w:color="auto"/>
              <w:right w:val="single" w:sz="4" w:space="0" w:color="auto"/>
            </w:tcBorders>
            <w:shd w:val="clear" w:color="000000" w:fill="FFFFFF"/>
            <w:noWrap/>
            <w:vAlign w:val="bottom"/>
            <w:hideMark/>
          </w:tcPr>
          <w:p w14:paraId="3E4D1AC9"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0.41</w:t>
            </w:r>
          </w:p>
        </w:tc>
        <w:tc>
          <w:tcPr>
            <w:tcW w:w="778" w:type="dxa"/>
            <w:tcBorders>
              <w:top w:val="nil"/>
              <w:left w:val="nil"/>
              <w:bottom w:val="single" w:sz="4" w:space="0" w:color="auto"/>
              <w:right w:val="nil"/>
            </w:tcBorders>
            <w:shd w:val="clear" w:color="000000" w:fill="FFFFFF"/>
            <w:noWrap/>
            <w:vAlign w:val="bottom"/>
            <w:hideMark/>
          </w:tcPr>
          <w:p w14:paraId="2F095907"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110.00</w:t>
            </w:r>
          </w:p>
        </w:tc>
        <w:tc>
          <w:tcPr>
            <w:tcW w:w="719" w:type="dxa"/>
            <w:tcBorders>
              <w:top w:val="nil"/>
              <w:left w:val="single" w:sz="4" w:space="0" w:color="auto"/>
              <w:bottom w:val="single" w:sz="4" w:space="0" w:color="auto"/>
              <w:right w:val="single" w:sz="4" w:space="0" w:color="auto"/>
            </w:tcBorders>
            <w:shd w:val="clear" w:color="000000" w:fill="FFFFFF"/>
            <w:noWrap/>
            <w:vAlign w:val="bottom"/>
            <w:hideMark/>
          </w:tcPr>
          <w:p w14:paraId="14A92A60"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1.60</w:t>
            </w:r>
          </w:p>
        </w:tc>
        <w:tc>
          <w:tcPr>
            <w:tcW w:w="679" w:type="dxa"/>
            <w:tcBorders>
              <w:top w:val="nil"/>
              <w:left w:val="nil"/>
              <w:bottom w:val="single" w:sz="4" w:space="0" w:color="auto"/>
              <w:right w:val="nil"/>
            </w:tcBorders>
            <w:shd w:val="clear" w:color="000000" w:fill="FFFFFF"/>
            <w:noWrap/>
            <w:vAlign w:val="bottom"/>
            <w:hideMark/>
          </w:tcPr>
          <w:p w14:paraId="38CB6DA2"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0.112</w:t>
            </w:r>
          </w:p>
        </w:tc>
      </w:tr>
      <w:tr w:rsidR="00CA163A" w:rsidRPr="00CA163A" w14:paraId="519572D7" w14:textId="77777777" w:rsidTr="00180498">
        <w:trPr>
          <w:gridAfter w:val="1"/>
          <w:wAfter w:w="10" w:type="dxa"/>
          <w:trHeight w:val="144"/>
        </w:trPr>
        <w:tc>
          <w:tcPr>
            <w:tcW w:w="4230"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10FAD67D"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6 months</w:t>
            </w:r>
          </w:p>
        </w:tc>
        <w:tc>
          <w:tcPr>
            <w:tcW w:w="3469" w:type="dxa"/>
            <w:gridSpan w:val="5"/>
            <w:tcBorders>
              <w:top w:val="single" w:sz="4" w:space="0" w:color="auto"/>
              <w:left w:val="nil"/>
              <w:bottom w:val="single" w:sz="4" w:space="0" w:color="auto"/>
              <w:right w:val="nil"/>
            </w:tcBorders>
            <w:shd w:val="clear" w:color="000000" w:fill="FFFFFF"/>
            <w:noWrap/>
            <w:vAlign w:val="bottom"/>
            <w:hideMark/>
          </w:tcPr>
          <w:p w14:paraId="02033F06" w14:textId="77777777" w:rsidR="00790EEE" w:rsidRPr="00CA163A" w:rsidRDefault="00790EEE" w:rsidP="00180498">
            <w:pPr>
              <w:spacing w:after="0" w:line="240" w:lineRule="auto"/>
              <w:jc w:val="center"/>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 </w:t>
            </w:r>
          </w:p>
        </w:tc>
      </w:tr>
      <w:tr w:rsidR="00CA163A" w:rsidRPr="00CA163A" w14:paraId="776304E3" w14:textId="77777777" w:rsidTr="00180498">
        <w:trPr>
          <w:gridAfter w:val="1"/>
          <w:wAfter w:w="10" w:type="dxa"/>
          <w:trHeight w:val="144"/>
        </w:trPr>
        <w:tc>
          <w:tcPr>
            <w:tcW w:w="2168" w:type="dxa"/>
            <w:tcBorders>
              <w:top w:val="nil"/>
              <w:left w:val="nil"/>
              <w:bottom w:val="nil"/>
              <w:right w:val="nil"/>
            </w:tcBorders>
            <w:shd w:val="clear" w:color="000000" w:fill="FFFFFF"/>
            <w:noWrap/>
            <w:vAlign w:val="bottom"/>
            <w:hideMark/>
          </w:tcPr>
          <w:p w14:paraId="6D637BA5"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 St Dev Below Mean</w:t>
            </w:r>
          </w:p>
        </w:tc>
        <w:tc>
          <w:tcPr>
            <w:tcW w:w="2062" w:type="dxa"/>
            <w:tcBorders>
              <w:top w:val="nil"/>
              <w:left w:val="single" w:sz="4" w:space="0" w:color="auto"/>
              <w:bottom w:val="nil"/>
              <w:right w:val="single" w:sz="4" w:space="0" w:color="auto"/>
            </w:tcBorders>
            <w:shd w:val="clear" w:color="000000" w:fill="FFFFFF"/>
            <w:noWrap/>
            <w:vAlign w:val="bottom"/>
            <w:hideMark/>
          </w:tcPr>
          <w:p w14:paraId="1C8B5C1C"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Mean Score</w:t>
            </w:r>
          </w:p>
        </w:tc>
        <w:tc>
          <w:tcPr>
            <w:tcW w:w="720" w:type="dxa"/>
            <w:tcBorders>
              <w:top w:val="nil"/>
              <w:left w:val="nil"/>
              <w:bottom w:val="nil"/>
              <w:right w:val="nil"/>
            </w:tcBorders>
            <w:shd w:val="clear" w:color="000000" w:fill="FFFFFF"/>
            <w:noWrap/>
            <w:vAlign w:val="bottom"/>
            <w:hideMark/>
          </w:tcPr>
          <w:p w14:paraId="295958B1"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1.23</w:t>
            </w:r>
          </w:p>
        </w:tc>
        <w:tc>
          <w:tcPr>
            <w:tcW w:w="573" w:type="dxa"/>
            <w:tcBorders>
              <w:top w:val="nil"/>
              <w:left w:val="single" w:sz="4" w:space="0" w:color="auto"/>
              <w:bottom w:val="nil"/>
              <w:right w:val="single" w:sz="4" w:space="0" w:color="auto"/>
            </w:tcBorders>
            <w:shd w:val="clear" w:color="000000" w:fill="FFFFFF"/>
            <w:noWrap/>
            <w:vAlign w:val="bottom"/>
            <w:hideMark/>
          </w:tcPr>
          <w:p w14:paraId="63AC52D1"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0.46</w:t>
            </w:r>
          </w:p>
        </w:tc>
        <w:tc>
          <w:tcPr>
            <w:tcW w:w="778" w:type="dxa"/>
            <w:tcBorders>
              <w:top w:val="nil"/>
              <w:left w:val="nil"/>
              <w:bottom w:val="nil"/>
              <w:right w:val="nil"/>
            </w:tcBorders>
            <w:shd w:val="clear" w:color="000000" w:fill="FFFFFF"/>
            <w:noWrap/>
            <w:vAlign w:val="bottom"/>
            <w:hideMark/>
          </w:tcPr>
          <w:p w14:paraId="64F217EE"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111.00</w:t>
            </w:r>
          </w:p>
        </w:tc>
        <w:tc>
          <w:tcPr>
            <w:tcW w:w="719" w:type="dxa"/>
            <w:tcBorders>
              <w:top w:val="nil"/>
              <w:left w:val="single" w:sz="4" w:space="0" w:color="auto"/>
              <w:bottom w:val="nil"/>
              <w:right w:val="single" w:sz="4" w:space="0" w:color="auto"/>
            </w:tcBorders>
            <w:shd w:val="clear" w:color="000000" w:fill="FFFFFF"/>
            <w:noWrap/>
            <w:vAlign w:val="bottom"/>
            <w:hideMark/>
          </w:tcPr>
          <w:p w14:paraId="368CF6E7"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2.69</w:t>
            </w:r>
          </w:p>
        </w:tc>
        <w:tc>
          <w:tcPr>
            <w:tcW w:w="679" w:type="dxa"/>
            <w:tcBorders>
              <w:top w:val="nil"/>
              <w:left w:val="nil"/>
              <w:bottom w:val="nil"/>
              <w:right w:val="nil"/>
            </w:tcBorders>
            <w:shd w:val="clear" w:color="000000" w:fill="FFFFFF"/>
            <w:noWrap/>
            <w:vAlign w:val="bottom"/>
            <w:hideMark/>
          </w:tcPr>
          <w:p w14:paraId="58E8D5E8"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0.008</w:t>
            </w:r>
          </w:p>
        </w:tc>
      </w:tr>
      <w:tr w:rsidR="00CA163A" w:rsidRPr="00CA163A" w14:paraId="4C5C3D82" w14:textId="77777777" w:rsidTr="00180498">
        <w:trPr>
          <w:gridAfter w:val="1"/>
          <w:wAfter w:w="10" w:type="dxa"/>
          <w:trHeight w:val="144"/>
        </w:trPr>
        <w:tc>
          <w:tcPr>
            <w:tcW w:w="2168" w:type="dxa"/>
            <w:tcBorders>
              <w:top w:val="nil"/>
              <w:left w:val="nil"/>
              <w:right w:val="nil"/>
            </w:tcBorders>
            <w:shd w:val="clear" w:color="000000" w:fill="FFFFFF"/>
            <w:noWrap/>
            <w:vAlign w:val="bottom"/>
            <w:hideMark/>
          </w:tcPr>
          <w:p w14:paraId="2CBF6FFA"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 St Dev Below Mean</w:t>
            </w:r>
          </w:p>
        </w:tc>
        <w:tc>
          <w:tcPr>
            <w:tcW w:w="2062" w:type="dxa"/>
            <w:tcBorders>
              <w:top w:val="nil"/>
              <w:left w:val="single" w:sz="4" w:space="0" w:color="auto"/>
              <w:right w:val="single" w:sz="4" w:space="0" w:color="auto"/>
            </w:tcBorders>
            <w:shd w:val="clear" w:color="000000" w:fill="FFFFFF"/>
            <w:noWrap/>
            <w:vAlign w:val="bottom"/>
            <w:hideMark/>
          </w:tcPr>
          <w:p w14:paraId="473798DF"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 St Dev Above Mean</w:t>
            </w:r>
          </w:p>
        </w:tc>
        <w:tc>
          <w:tcPr>
            <w:tcW w:w="720" w:type="dxa"/>
            <w:tcBorders>
              <w:top w:val="nil"/>
              <w:left w:val="nil"/>
              <w:right w:val="nil"/>
            </w:tcBorders>
            <w:shd w:val="clear" w:color="000000" w:fill="FFFFFF"/>
            <w:noWrap/>
            <w:vAlign w:val="bottom"/>
            <w:hideMark/>
          </w:tcPr>
          <w:p w14:paraId="3AF06EB1"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2.46</w:t>
            </w:r>
          </w:p>
        </w:tc>
        <w:tc>
          <w:tcPr>
            <w:tcW w:w="573" w:type="dxa"/>
            <w:tcBorders>
              <w:top w:val="nil"/>
              <w:left w:val="single" w:sz="4" w:space="0" w:color="auto"/>
              <w:right w:val="single" w:sz="4" w:space="0" w:color="auto"/>
            </w:tcBorders>
            <w:shd w:val="clear" w:color="000000" w:fill="FFFFFF"/>
            <w:noWrap/>
            <w:vAlign w:val="bottom"/>
            <w:hideMark/>
          </w:tcPr>
          <w:p w14:paraId="34D34150"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0.92</w:t>
            </w:r>
          </w:p>
        </w:tc>
        <w:tc>
          <w:tcPr>
            <w:tcW w:w="778" w:type="dxa"/>
            <w:tcBorders>
              <w:top w:val="nil"/>
              <w:left w:val="nil"/>
              <w:right w:val="nil"/>
            </w:tcBorders>
            <w:shd w:val="clear" w:color="000000" w:fill="FFFFFF"/>
            <w:noWrap/>
            <w:vAlign w:val="bottom"/>
            <w:hideMark/>
          </w:tcPr>
          <w:p w14:paraId="277D58B4"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111.00</w:t>
            </w:r>
          </w:p>
        </w:tc>
        <w:tc>
          <w:tcPr>
            <w:tcW w:w="719" w:type="dxa"/>
            <w:tcBorders>
              <w:top w:val="nil"/>
              <w:left w:val="single" w:sz="4" w:space="0" w:color="auto"/>
              <w:right w:val="single" w:sz="4" w:space="0" w:color="auto"/>
            </w:tcBorders>
            <w:shd w:val="clear" w:color="000000" w:fill="FFFFFF"/>
            <w:noWrap/>
            <w:vAlign w:val="bottom"/>
            <w:hideMark/>
          </w:tcPr>
          <w:p w14:paraId="0EC0C58A"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2.69</w:t>
            </w:r>
          </w:p>
        </w:tc>
        <w:tc>
          <w:tcPr>
            <w:tcW w:w="679" w:type="dxa"/>
            <w:tcBorders>
              <w:top w:val="nil"/>
              <w:left w:val="nil"/>
              <w:right w:val="nil"/>
            </w:tcBorders>
            <w:shd w:val="clear" w:color="000000" w:fill="FFFFFF"/>
            <w:noWrap/>
            <w:vAlign w:val="bottom"/>
            <w:hideMark/>
          </w:tcPr>
          <w:p w14:paraId="1466F1F0"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0.008</w:t>
            </w:r>
          </w:p>
        </w:tc>
      </w:tr>
      <w:tr w:rsidR="00CA163A" w:rsidRPr="00CA163A" w14:paraId="1F693AB9" w14:textId="77777777" w:rsidTr="00180498">
        <w:trPr>
          <w:gridAfter w:val="1"/>
          <w:wAfter w:w="10" w:type="dxa"/>
          <w:trHeight w:val="144"/>
        </w:trPr>
        <w:tc>
          <w:tcPr>
            <w:tcW w:w="2168" w:type="dxa"/>
            <w:tcBorders>
              <w:top w:val="nil"/>
              <w:left w:val="nil"/>
              <w:bottom w:val="single" w:sz="4" w:space="0" w:color="auto"/>
              <w:right w:val="nil"/>
            </w:tcBorders>
            <w:shd w:val="clear" w:color="000000" w:fill="FFFFFF"/>
            <w:noWrap/>
            <w:vAlign w:val="bottom"/>
            <w:hideMark/>
          </w:tcPr>
          <w:p w14:paraId="09B07C59"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Mean Score</w:t>
            </w:r>
          </w:p>
        </w:tc>
        <w:tc>
          <w:tcPr>
            <w:tcW w:w="2062" w:type="dxa"/>
            <w:tcBorders>
              <w:top w:val="nil"/>
              <w:left w:val="single" w:sz="4" w:space="0" w:color="auto"/>
              <w:bottom w:val="single" w:sz="4" w:space="0" w:color="auto"/>
              <w:right w:val="single" w:sz="4" w:space="0" w:color="auto"/>
            </w:tcBorders>
            <w:shd w:val="clear" w:color="000000" w:fill="FFFFFF"/>
            <w:noWrap/>
            <w:vAlign w:val="bottom"/>
            <w:hideMark/>
          </w:tcPr>
          <w:p w14:paraId="529F06D2" w14:textId="77777777" w:rsidR="00790EEE" w:rsidRPr="00CA163A" w:rsidRDefault="00790EEE" w:rsidP="00180498">
            <w:pPr>
              <w:spacing w:after="0" w:line="240" w:lineRule="auto"/>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 St Dev Above Mean</w:t>
            </w:r>
          </w:p>
        </w:tc>
        <w:tc>
          <w:tcPr>
            <w:tcW w:w="720" w:type="dxa"/>
            <w:tcBorders>
              <w:top w:val="nil"/>
              <w:left w:val="nil"/>
              <w:bottom w:val="single" w:sz="4" w:space="0" w:color="auto"/>
              <w:right w:val="nil"/>
            </w:tcBorders>
            <w:shd w:val="clear" w:color="000000" w:fill="FFFFFF"/>
            <w:noWrap/>
            <w:vAlign w:val="bottom"/>
            <w:hideMark/>
          </w:tcPr>
          <w:p w14:paraId="39D591BD"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1.23</w:t>
            </w:r>
          </w:p>
        </w:tc>
        <w:tc>
          <w:tcPr>
            <w:tcW w:w="573" w:type="dxa"/>
            <w:tcBorders>
              <w:top w:val="nil"/>
              <w:left w:val="single" w:sz="4" w:space="0" w:color="auto"/>
              <w:bottom w:val="single" w:sz="4" w:space="0" w:color="auto"/>
              <w:right w:val="single" w:sz="4" w:space="0" w:color="auto"/>
            </w:tcBorders>
            <w:shd w:val="clear" w:color="000000" w:fill="FFFFFF"/>
            <w:noWrap/>
            <w:vAlign w:val="bottom"/>
            <w:hideMark/>
          </w:tcPr>
          <w:p w14:paraId="5144C545"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0.46</w:t>
            </w:r>
          </w:p>
        </w:tc>
        <w:tc>
          <w:tcPr>
            <w:tcW w:w="778" w:type="dxa"/>
            <w:tcBorders>
              <w:top w:val="nil"/>
              <w:left w:val="nil"/>
              <w:bottom w:val="single" w:sz="4" w:space="0" w:color="auto"/>
              <w:right w:val="nil"/>
            </w:tcBorders>
            <w:shd w:val="clear" w:color="000000" w:fill="FFFFFF"/>
            <w:noWrap/>
            <w:vAlign w:val="bottom"/>
            <w:hideMark/>
          </w:tcPr>
          <w:p w14:paraId="5650B817"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111.00</w:t>
            </w:r>
          </w:p>
        </w:tc>
        <w:tc>
          <w:tcPr>
            <w:tcW w:w="719" w:type="dxa"/>
            <w:tcBorders>
              <w:top w:val="nil"/>
              <w:left w:val="single" w:sz="4" w:space="0" w:color="auto"/>
              <w:bottom w:val="single" w:sz="4" w:space="0" w:color="auto"/>
              <w:right w:val="single" w:sz="4" w:space="0" w:color="auto"/>
            </w:tcBorders>
            <w:shd w:val="clear" w:color="000000" w:fill="FFFFFF"/>
            <w:noWrap/>
            <w:vAlign w:val="bottom"/>
            <w:hideMark/>
          </w:tcPr>
          <w:p w14:paraId="71B323E4"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2.69</w:t>
            </w:r>
          </w:p>
        </w:tc>
        <w:tc>
          <w:tcPr>
            <w:tcW w:w="679" w:type="dxa"/>
            <w:tcBorders>
              <w:top w:val="nil"/>
              <w:left w:val="nil"/>
              <w:bottom w:val="single" w:sz="4" w:space="0" w:color="auto"/>
              <w:right w:val="nil"/>
            </w:tcBorders>
            <w:shd w:val="clear" w:color="000000" w:fill="FFFFFF"/>
            <w:noWrap/>
            <w:vAlign w:val="bottom"/>
            <w:hideMark/>
          </w:tcPr>
          <w:p w14:paraId="0074E45C" w14:textId="77777777" w:rsidR="00790EEE" w:rsidRPr="00CA163A" w:rsidRDefault="00790EEE" w:rsidP="00180498">
            <w:pPr>
              <w:spacing w:after="0" w:line="240" w:lineRule="auto"/>
              <w:jc w:val="center"/>
              <w:rPr>
                <w:rFonts w:ascii="Times New Roman" w:eastAsia="Times New Roman" w:hAnsi="Times New Roman" w:cs="Times New Roman"/>
                <w:b/>
                <w:bCs/>
                <w:color w:val="000000" w:themeColor="text1"/>
                <w:sz w:val="16"/>
                <w:szCs w:val="16"/>
              </w:rPr>
            </w:pPr>
            <w:r w:rsidRPr="00CA163A">
              <w:rPr>
                <w:rFonts w:ascii="Times New Roman" w:eastAsia="Times New Roman" w:hAnsi="Times New Roman" w:cs="Times New Roman"/>
                <w:b/>
                <w:bCs/>
                <w:color w:val="000000" w:themeColor="text1"/>
                <w:sz w:val="16"/>
                <w:szCs w:val="16"/>
              </w:rPr>
              <w:t>0.008</w:t>
            </w:r>
          </w:p>
        </w:tc>
      </w:tr>
      <w:tr w:rsidR="00CA163A" w:rsidRPr="00CA163A" w14:paraId="186E7B54" w14:textId="77777777" w:rsidTr="00180498">
        <w:trPr>
          <w:gridAfter w:val="1"/>
          <w:wAfter w:w="10" w:type="dxa"/>
          <w:trHeight w:val="144"/>
        </w:trPr>
        <w:tc>
          <w:tcPr>
            <w:tcW w:w="7699" w:type="dxa"/>
            <w:gridSpan w:val="7"/>
            <w:tcBorders>
              <w:top w:val="single" w:sz="4" w:space="0" w:color="auto"/>
              <w:left w:val="nil"/>
              <w:right w:val="nil"/>
            </w:tcBorders>
            <w:shd w:val="clear" w:color="000000" w:fill="FFFFFF"/>
            <w:noWrap/>
            <w:vAlign w:val="bottom"/>
          </w:tcPr>
          <w:p w14:paraId="3436E11F" w14:textId="77777777" w:rsidR="00790EEE" w:rsidRDefault="00790EEE" w:rsidP="00180498">
            <w:pPr>
              <w:spacing w:after="0" w:line="240" w:lineRule="auto"/>
              <w:rPr>
                <w:rFonts w:ascii="Times New Roman" w:eastAsia="Times New Roman" w:hAnsi="Times New Roman" w:cs="Times New Roman"/>
                <w:color w:val="000000" w:themeColor="text1"/>
                <w:sz w:val="16"/>
                <w:szCs w:val="16"/>
              </w:rPr>
            </w:pPr>
            <w:r w:rsidRPr="00CA163A">
              <w:rPr>
                <w:rFonts w:ascii="Times New Roman" w:eastAsia="Times New Roman" w:hAnsi="Times New Roman" w:cs="Times New Roman"/>
                <w:color w:val="000000" w:themeColor="text1"/>
                <w:sz w:val="16"/>
                <w:szCs w:val="16"/>
              </w:rPr>
              <w:t xml:space="preserve">Note. </w:t>
            </w:r>
            <w:r w:rsidR="00D41ABF" w:rsidRPr="00CA163A">
              <w:rPr>
                <w:rFonts w:ascii="Times New Roman" w:eastAsia="Times New Roman" w:hAnsi="Times New Roman" w:cs="Times New Roman"/>
                <w:color w:val="000000" w:themeColor="text1"/>
                <w:sz w:val="16"/>
                <w:szCs w:val="16"/>
              </w:rPr>
              <w:t>E</w:t>
            </w:r>
            <w:r w:rsidRPr="00CA163A">
              <w:rPr>
                <w:rFonts w:ascii="Times New Roman" w:eastAsia="Times New Roman" w:hAnsi="Times New Roman" w:cs="Times New Roman"/>
                <w:color w:val="000000" w:themeColor="text1"/>
                <w:sz w:val="16"/>
                <w:szCs w:val="16"/>
              </w:rPr>
              <w:t xml:space="preserve">ach psychosocial composite variable </w:t>
            </w:r>
            <w:r w:rsidR="00D41ABF" w:rsidRPr="00CA163A">
              <w:rPr>
                <w:rFonts w:ascii="Times New Roman" w:eastAsia="Times New Roman" w:hAnsi="Times New Roman" w:cs="Times New Roman"/>
                <w:color w:val="000000" w:themeColor="text1"/>
                <w:sz w:val="16"/>
                <w:szCs w:val="16"/>
              </w:rPr>
              <w:t xml:space="preserve">was evaluated </w:t>
            </w:r>
            <w:r w:rsidRPr="00CA163A">
              <w:rPr>
                <w:rFonts w:ascii="Times New Roman" w:eastAsia="Times New Roman" w:hAnsi="Times New Roman" w:cs="Times New Roman"/>
                <w:color w:val="000000" w:themeColor="text1"/>
                <w:sz w:val="16"/>
                <w:szCs w:val="16"/>
              </w:rPr>
              <w:t xml:space="preserve">at each time point using least squared means (LSM). </w:t>
            </w:r>
            <w:r w:rsidR="00A655EC" w:rsidRPr="00CA163A">
              <w:rPr>
                <w:rFonts w:ascii="Times New Roman" w:eastAsia="Times New Roman" w:hAnsi="Times New Roman" w:cs="Times New Roman"/>
                <w:color w:val="000000" w:themeColor="text1"/>
                <w:sz w:val="16"/>
                <w:szCs w:val="16"/>
              </w:rPr>
              <w:t>“Est” is t</w:t>
            </w:r>
            <w:r w:rsidR="00756497" w:rsidRPr="00CA163A">
              <w:rPr>
                <w:rFonts w:ascii="Times New Roman" w:eastAsia="Times New Roman" w:hAnsi="Times New Roman" w:cs="Times New Roman"/>
                <w:color w:val="000000" w:themeColor="text1"/>
                <w:sz w:val="16"/>
                <w:szCs w:val="16"/>
              </w:rPr>
              <w:t xml:space="preserve">he difference between pairwise contrasts of all possible projected </w:t>
            </w:r>
            <w:r w:rsidR="00A655EC" w:rsidRPr="00CA163A">
              <w:rPr>
                <w:rFonts w:ascii="Times New Roman" w:eastAsia="Times New Roman" w:hAnsi="Times New Roman" w:cs="Times New Roman"/>
                <w:color w:val="000000" w:themeColor="text1"/>
                <w:sz w:val="16"/>
                <w:szCs w:val="16"/>
              </w:rPr>
              <w:t>pain</w:t>
            </w:r>
            <w:r w:rsidR="00756497" w:rsidRPr="00CA163A">
              <w:rPr>
                <w:rFonts w:ascii="Times New Roman" w:eastAsia="Times New Roman" w:hAnsi="Times New Roman" w:cs="Times New Roman"/>
                <w:color w:val="000000" w:themeColor="text1"/>
                <w:sz w:val="16"/>
                <w:szCs w:val="16"/>
              </w:rPr>
              <w:t xml:space="preserve"> values </w:t>
            </w:r>
            <w:r w:rsidR="00A655EC" w:rsidRPr="00CA163A">
              <w:rPr>
                <w:rFonts w:ascii="Times New Roman" w:eastAsia="Times New Roman" w:hAnsi="Times New Roman" w:cs="Times New Roman"/>
                <w:color w:val="000000" w:themeColor="text1"/>
                <w:sz w:val="16"/>
                <w:szCs w:val="16"/>
              </w:rPr>
              <w:t xml:space="preserve">adjusted for each composite variable </w:t>
            </w:r>
            <w:r w:rsidR="00756497" w:rsidRPr="00CA163A">
              <w:rPr>
                <w:rFonts w:ascii="Times New Roman" w:eastAsia="Times New Roman" w:hAnsi="Times New Roman" w:cs="Times New Roman"/>
                <w:color w:val="000000" w:themeColor="text1"/>
                <w:sz w:val="16"/>
                <w:szCs w:val="16"/>
              </w:rPr>
              <w:t xml:space="preserve">at </w:t>
            </w:r>
            <w:r w:rsidR="00A655EC" w:rsidRPr="00CA163A">
              <w:rPr>
                <w:rFonts w:ascii="Times New Roman" w:eastAsia="Times New Roman" w:hAnsi="Times New Roman" w:cs="Times New Roman"/>
                <w:color w:val="000000" w:themeColor="text1"/>
                <w:sz w:val="16"/>
                <w:szCs w:val="16"/>
              </w:rPr>
              <w:t xml:space="preserve">baseline at </w:t>
            </w:r>
            <w:r w:rsidR="00756497" w:rsidRPr="00CA163A">
              <w:rPr>
                <w:rFonts w:ascii="Times New Roman" w:eastAsia="Times New Roman" w:hAnsi="Times New Roman" w:cs="Times New Roman"/>
                <w:color w:val="000000" w:themeColor="text1"/>
                <w:sz w:val="16"/>
                <w:szCs w:val="16"/>
              </w:rPr>
              <w:t>+1 standard deviation, mean, and -1 standard deviation.</w:t>
            </w:r>
          </w:p>
          <w:p w14:paraId="43341348" w14:textId="7C711E6F" w:rsidR="002B24EF" w:rsidRPr="002B24EF" w:rsidRDefault="002B24EF" w:rsidP="002B24EF">
            <w:pPr>
              <w:spacing w:after="0" w:line="240" w:lineRule="auto"/>
              <w:rPr>
                <w:rFonts w:ascii="Times New Roman" w:eastAsia="Times New Roman" w:hAnsi="Times New Roman" w:cs="Times New Roman"/>
                <w:color w:val="000000" w:themeColor="text1"/>
                <w:sz w:val="16"/>
                <w:szCs w:val="16"/>
              </w:rPr>
            </w:pPr>
            <w:r>
              <w:rPr>
                <w:rFonts w:ascii="Times New Roman" w:eastAsia="Times New Roman" w:hAnsi="Times New Roman" w:cs="Times New Roman"/>
                <w:color w:val="000000" w:themeColor="text1"/>
                <w:sz w:val="16"/>
                <w:szCs w:val="16"/>
              </w:rPr>
              <w:t xml:space="preserve">Note: </w:t>
            </w:r>
            <w:r w:rsidRPr="002B24EF">
              <w:rPr>
                <w:rFonts w:ascii="Times New Roman" w:eastAsia="Times New Roman" w:hAnsi="Times New Roman" w:cs="Times New Roman"/>
                <w:color w:val="000000" w:themeColor="text1"/>
                <w:sz w:val="16"/>
                <w:szCs w:val="16"/>
              </w:rPr>
              <w:t>Composite variable names are seen in Italics.</w:t>
            </w:r>
          </w:p>
          <w:p w14:paraId="3FD49B1B" w14:textId="77777777" w:rsidR="002B24EF" w:rsidRPr="002B24EF" w:rsidRDefault="002B24EF" w:rsidP="002B24EF">
            <w:pPr>
              <w:spacing w:after="0" w:line="240" w:lineRule="auto"/>
              <w:rPr>
                <w:rFonts w:ascii="Times New Roman" w:eastAsia="Times New Roman" w:hAnsi="Times New Roman" w:cs="Times New Roman"/>
                <w:color w:val="000000" w:themeColor="text1"/>
                <w:sz w:val="16"/>
                <w:szCs w:val="16"/>
              </w:rPr>
            </w:pPr>
            <w:r w:rsidRPr="002B24EF">
              <w:rPr>
                <w:rFonts w:ascii="Times New Roman" w:eastAsia="Times New Roman" w:hAnsi="Times New Roman" w:cs="Times New Roman"/>
                <w:color w:val="000000" w:themeColor="text1"/>
                <w:sz w:val="16"/>
                <w:szCs w:val="16"/>
              </w:rPr>
              <w:t>Note: Items seen in bold represent statistically significant findings (P≤0.05)</w:t>
            </w:r>
          </w:p>
          <w:p w14:paraId="22FE7F83" w14:textId="273B0628" w:rsidR="002B24EF" w:rsidRPr="00CA163A" w:rsidRDefault="002B24EF" w:rsidP="00180498">
            <w:pPr>
              <w:spacing w:after="0" w:line="240" w:lineRule="auto"/>
              <w:rPr>
                <w:rFonts w:ascii="Times New Roman" w:eastAsia="Times New Roman" w:hAnsi="Times New Roman" w:cs="Times New Roman"/>
                <w:color w:val="000000" w:themeColor="text1"/>
                <w:sz w:val="16"/>
                <w:szCs w:val="16"/>
              </w:rPr>
            </w:pPr>
          </w:p>
        </w:tc>
      </w:tr>
    </w:tbl>
    <w:p w14:paraId="2F9D7CCB" w14:textId="77777777" w:rsidR="00790EEE" w:rsidRDefault="00790EEE" w:rsidP="00727DAE">
      <w:pPr>
        <w:spacing w:after="0" w:line="480" w:lineRule="auto"/>
        <w:rPr>
          <w:rFonts w:ascii="Times New Roman" w:hAnsi="Times New Roman" w:cs="Times New Roman"/>
          <w:b/>
          <w:bCs/>
          <w:sz w:val="24"/>
          <w:szCs w:val="24"/>
        </w:rPr>
      </w:pPr>
    </w:p>
    <w:p w14:paraId="0CDF2C1F" w14:textId="77777777" w:rsidR="00790EEE" w:rsidRDefault="00790EE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22A50B3" w14:textId="47C93410" w:rsidR="00727DAE" w:rsidRPr="00E1256C" w:rsidRDefault="00727DAE" w:rsidP="00727DAE">
      <w:pPr>
        <w:spacing w:after="0" w:line="480" w:lineRule="auto"/>
        <w:rPr>
          <w:rFonts w:ascii="Times New Roman" w:hAnsi="Times New Roman" w:cs="Times New Roman"/>
          <w:b/>
          <w:bCs/>
          <w:sz w:val="24"/>
          <w:szCs w:val="24"/>
        </w:rPr>
      </w:pPr>
      <w:r w:rsidRPr="00E1256C">
        <w:rPr>
          <w:rFonts w:ascii="Times New Roman" w:hAnsi="Times New Roman" w:cs="Times New Roman"/>
          <w:b/>
          <w:bCs/>
          <w:sz w:val="24"/>
          <w:szCs w:val="24"/>
        </w:rPr>
        <w:lastRenderedPageBreak/>
        <w:t>Multivariate Mixed Effects Models</w:t>
      </w:r>
      <w:r w:rsidR="0005125C" w:rsidRPr="00E1256C">
        <w:rPr>
          <w:rFonts w:ascii="Times New Roman" w:hAnsi="Times New Roman" w:cs="Times New Roman"/>
          <w:b/>
          <w:bCs/>
          <w:sz w:val="24"/>
          <w:szCs w:val="24"/>
        </w:rPr>
        <w:t>,</w:t>
      </w:r>
      <w:r w:rsidRPr="00E1256C">
        <w:rPr>
          <w:rFonts w:ascii="Times New Roman" w:hAnsi="Times New Roman" w:cs="Times New Roman"/>
          <w:sz w:val="24"/>
          <w:szCs w:val="24"/>
        </w:rPr>
        <w:t xml:space="preserve"> </w:t>
      </w:r>
      <w:r w:rsidRPr="00E1256C">
        <w:rPr>
          <w:rFonts w:ascii="Times New Roman" w:hAnsi="Times New Roman" w:cs="Times New Roman"/>
          <w:b/>
          <w:bCs/>
          <w:sz w:val="24"/>
          <w:szCs w:val="24"/>
        </w:rPr>
        <w:t>Supplement</w:t>
      </w:r>
      <w:r w:rsidR="0005125C" w:rsidRPr="00E1256C">
        <w:rPr>
          <w:rFonts w:ascii="Times New Roman" w:hAnsi="Times New Roman" w:cs="Times New Roman"/>
          <w:b/>
          <w:bCs/>
          <w:sz w:val="24"/>
          <w:szCs w:val="24"/>
        </w:rPr>
        <w:t>al</w:t>
      </w:r>
      <w:r w:rsidRPr="00E1256C">
        <w:rPr>
          <w:rFonts w:ascii="Times New Roman" w:hAnsi="Times New Roman" w:cs="Times New Roman"/>
          <w:b/>
          <w:bCs/>
          <w:sz w:val="24"/>
          <w:szCs w:val="24"/>
        </w:rPr>
        <w:t xml:space="preserve"> Narrative</w:t>
      </w:r>
    </w:p>
    <w:p w14:paraId="7DAE3CFD" w14:textId="2FB197D0" w:rsidR="008C282C" w:rsidRDefault="008C282C" w:rsidP="00B75920">
      <w:pPr>
        <w:spacing w:after="0" w:line="480" w:lineRule="auto"/>
        <w:rPr>
          <w:rFonts w:ascii="Times New Roman" w:hAnsi="Times New Roman" w:cs="Times New Roman"/>
          <w:b/>
          <w:bCs/>
          <w:i/>
          <w:iCs/>
          <w:sz w:val="24"/>
          <w:szCs w:val="24"/>
        </w:rPr>
      </w:pPr>
      <w:r w:rsidRPr="00B75920">
        <w:rPr>
          <w:rFonts w:ascii="Times New Roman" w:hAnsi="Times New Roman" w:cs="Times New Roman"/>
          <w:b/>
          <w:bCs/>
          <w:i/>
          <w:iCs/>
          <w:sz w:val="24"/>
          <w:szCs w:val="24"/>
        </w:rPr>
        <w:t>Effect of Demographic Characteristics</w:t>
      </w:r>
    </w:p>
    <w:p w14:paraId="7C66A64F" w14:textId="26DDDBF8" w:rsidR="00727DAE" w:rsidRDefault="00847C56" w:rsidP="00727DAE">
      <w:pPr>
        <w:spacing w:after="0" w:line="480" w:lineRule="auto"/>
        <w:ind w:firstLine="720"/>
        <w:rPr>
          <w:rFonts w:ascii="Times New Roman" w:hAnsi="Times New Roman" w:cs="Times New Roman"/>
          <w:sz w:val="24"/>
          <w:szCs w:val="24"/>
        </w:rPr>
      </w:pPr>
      <w:r w:rsidRPr="008C282C">
        <w:rPr>
          <w:rFonts w:ascii="Times New Roman" w:hAnsi="Times New Roman" w:cs="Times New Roman"/>
          <w:b/>
          <w:bCs/>
          <w:sz w:val="24"/>
          <w:szCs w:val="24"/>
        </w:rPr>
        <w:t xml:space="preserve">Model </w:t>
      </w:r>
      <w:r w:rsidR="00A66600" w:rsidRPr="008C282C">
        <w:rPr>
          <w:rFonts w:ascii="Times New Roman" w:hAnsi="Times New Roman" w:cs="Times New Roman"/>
          <w:b/>
          <w:bCs/>
          <w:sz w:val="24"/>
          <w:szCs w:val="24"/>
        </w:rPr>
        <w:t>0</w:t>
      </w:r>
      <w:r w:rsidR="00727DAE" w:rsidRPr="008C282C">
        <w:rPr>
          <w:rFonts w:ascii="Times New Roman" w:hAnsi="Times New Roman" w:cs="Times New Roman"/>
          <w:b/>
          <w:bCs/>
          <w:sz w:val="24"/>
          <w:szCs w:val="24"/>
        </w:rPr>
        <w:t xml:space="preserve">, </w:t>
      </w:r>
      <w:r w:rsidR="008C282C" w:rsidRPr="008C282C">
        <w:rPr>
          <w:rFonts w:ascii="Times New Roman" w:hAnsi="Times New Roman" w:cs="Times New Roman"/>
          <w:b/>
          <w:bCs/>
          <w:sz w:val="24"/>
          <w:szCs w:val="24"/>
        </w:rPr>
        <w:t xml:space="preserve">Unadjusted. </w:t>
      </w:r>
      <w:r w:rsidR="00727DAE" w:rsidRPr="3E5E8C12">
        <w:rPr>
          <w:rFonts w:ascii="Times New Roman" w:hAnsi="Times New Roman" w:cs="Times New Roman"/>
          <w:sz w:val="24"/>
          <w:szCs w:val="24"/>
        </w:rPr>
        <w:t>The association between sex</w:t>
      </w:r>
      <w:r w:rsidR="003B0174">
        <w:rPr>
          <w:rFonts w:ascii="Times New Roman" w:hAnsi="Times New Roman" w:cs="Times New Roman"/>
          <w:sz w:val="24"/>
          <w:szCs w:val="24"/>
        </w:rPr>
        <w:t xml:space="preserve">, </w:t>
      </w:r>
      <w:r w:rsidR="00727DAE" w:rsidRPr="3E5E8C12">
        <w:rPr>
          <w:rFonts w:ascii="Times New Roman" w:hAnsi="Times New Roman" w:cs="Times New Roman"/>
          <w:sz w:val="24"/>
          <w:szCs w:val="24"/>
        </w:rPr>
        <w:t>age</w:t>
      </w:r>
      <w:r w:rsidR="003B0174">
        <w:rPr>
          <w:rFonts w:ascii="Times New Roman" w:hAnsi="Times New Roman" w:cs="Times New Roman"/>
          <w:sz w:val="24"/>
          <w:szCs w:val="24"/>
        </w:rPr>
        <w:t>, ESI type</w:t>
      </w:r>
      <w:r w:rsidR="00727DAE" w:rsidRPr="3E5E8C12">
        <w:rPr>
          <w:rFonts w:ascii="Times New Roman" w:hAnsi="Times New Roman" w:cs="Times New Roman"/>
          <w:sz w:val="24"/>
          <w:szCs w:val="24"/>
        </w:rPr>
        <w:t xml:space="preserve"> and pain intensity </w:t>
      </w:r>
      <w:r>
        <w:rPr>
          <w:rFonts w:ascii="Times New Roman" w:hAnsi="Times New Roman" w:cs="Times New Roman"/>
          <w:sz w:val="24"/>
          <w:szCs w:val="24"/>
        </w:rPr>
        <w:t xml:space="preserve">across the </w:t>
      </w:r>
      <w:r w:rsidR="003B0174">
        <w:rPr>
          <w:rFonts w:ascii="Times New Roman" w:hAnsi="Times New Roman" w:cs="Times New Roman"/>
          <w:sz w:val="24"/>
          <w:szCs w:val="24"/>
        </w:rPr>
        <w:t>4 time points (immediately after, 6 weeks, 12 weeks, 6 months)</w:t>
      </w:r>
      <w:r>
        <w:rPr>
          <w:rFonts w:ascii="Times New Roman" w:hAnsi="Times New Roman" w:cs="Times New Roman"/>
          <w:sz w:val="24"/>
          <w:szCs w:val="24"/>
        </w:rPr>
        <w:t xml:space="preserve"> following </w:t>
      </w:r>
      <w:r w:rsidR="00727DAE" w:rsidRPr="3E5E8C12">
        <w:rPr>
          <w:rFonts w:ascii="Times New Roman" w:hAnsi="Times New Roman" w:cs="Times New Roman"/>
          <w:sz w:val="24"/>
          <w:szCs w:val="24"/>
        </w:rPr>
        <w:t xml:space="preserve">ESI administration </w:t>
      </w:r>
      <w:r w:rsidR="00A7789A">
        <w:rPr>
          <w:rFonts w:ascii="Times New Roman" w:hAnsi="Times New Roman" w:cs="Times New Roman"/>
          <w:sz w:val="24"/>
          <w:szCs w:val="24"/>
        </w:rPr>
        <w:t>(</w:t>
      </w:r>
      <w:r w:rsidR="00A7789A" w:rsidRPr="00A66600">
        <w:rPr>
          <w:rFonts w:ascii="Times New Roman" w:hAnsi="Times New Roman" w:cs="Times New Roman"/>
          <w:i/>
          <w:iCs/>
          <w:sz w:val="24"/>
          <w:szCs w:val="24"/>
        </w:rPr>
        <w:t>time</w:t>
      </w:r>
      <w:r w:rsidR="003B0174">
        <w:rPr>
          <w:rFonts w:ascii="Times New Roman" w:hAnsi="Times New Roman" w:cs="Times New Roman"/>
          <w:i/>
          <w:iCs/>
          <w:sz w:val="24"/>
          <w:szCs w:val="24"/>
        </w:rPr>
        <w:t xml:space="preserve"> </w:t>
      </w:r>
      <w:r w:rsidR="003B0174">
        <w:rPr>
          <w:rFonts w:ascii="Times New Roman" w:hAnsi="Times New Roman" w:cs="Times New Roman"/>
          <w:sz w:val="24"/>
          <w:szCs w:val="24"/>
        </w:rPr>
        <w:t>variable</w:t>
      </w:r>
      <w:r w:rsidR="00A7789A">
        <w:rPr>
          <w:rFonts w:ascii="Times New Roman" w:hAnsi="Times New Roman" w:cs="Times New Roman"/>
          <w:sz w:val="24"/>
          <w:szCs w:val="24"/>
        </w:rPr>
        <w:t xml:space="preserve">) </w:t>
      </w:r>
      <w:r w:rsidR="00727DAE" w:rsidRPr="3E5E8C12">
        <w:rPr>
          <w:rFonts w:ascii="Times New Roman" w:hAnsi="Times New Roman" w:cs="Times New Roman"/>
          <w:sz w:val="24"/>
          <w:szCs w:val="24"/>
        </w:rPr>
        <w:t>were modeled to evaluate the possible influence of patient demographic</w:t>
      </w:r>
      <w:r w:rsidR="00A7789A">
        <w:rPr>
          <w:rFonts w:ascii="Times New Roman" w:hAnsi="Times New Roman" w:cs="Times New Roman"/>
          <w:sz w:val="24"/>
          <w:szCs w:val="24"/>
        </w:rPr>
        <w:t xml:space="preserve"> characteristic</w:t>
      </w:r>
      <w:r w:rsidR="00727DAE" w:rsidRPr="3E5E8C12">
        <w:rPr>
          <w:rFonts w:ascii="Times New Roman" w:hAnsi="Times New Roman" w:cs="Times New Roman"/>
          <w:sz w:val="24"/>
          <w:szCs w:val="24"/>
        </w:rPr>
        <w:t>s</w:t>
      </w:r>
      <w:r w:rsidR="00A7789A">
        <w:rPr>
          <w:rFonts w:ascii="Times New Roman" w:hAnsi="Times New Roman" w:cs="Times New Roman"/>
          <w:sz w:val="24"/>
          <w:szCs w:val="24"/>
        </w:rPr>
        <w:t xml:space="preserve"> and procedural variables on patient pain trajectory</w:t>
      </w:r>
      <w:r w:rsidR="00727DAE" w:rsidRPr="3E5E8C12">
        <w:rPr>
          <w:rFonts w:ascii="Times New Roman" w:hAnsi="Times New Roman" w:cs="Times New Roman"/>
          <w:sz w:val="24"/>
          <w:szCs w:val="24"/>
        </w:rPr>
        <w:t xml:space="preserve">. </w:t>
      </w:r>
      <w:r w:rsidR="00A7789A">
        <w:rPr>
          <w:rFonts w:ascii="Times New Roman" w:hAnsi="Times New Roman" w:cs="Times New Roman"/>
          <w:sz w:val="24"/>
          <w:szCs w:val="24"/>
        </w:rPr>
        <w:t xml:space="preserve">Pain intensity measurements taken immediately </w:t>
      </w:r>
      <w:r w:rsidR="00905FF0">
        <w:rPr>
          <w:rFonts w:ascii="Times New Roman" w:hAnsi="Times New Roman" w:cs="Times New Roman"/>
          <w:sz w:val="24"/>
          <w:szCs w:val="24"/>
        </w:rPr>
        <w:t xml:space="preserve">before and immediately </w:t>
      </w:r>
      <w:r w:rsidR="00A7789A">
        <w:rPr>
          <w:rFonts w:ascii="Times New Roman" w:hAnsi="Times New Roman" w:cs="Times New Roman"/>
          <w:sz w:val="24"/>
          <w:szCs w:val="24"/>
        </w:rPr>
        <w:t>after ESI administration</w:t>
      </w:r>
      <w:r w:rsidR="001F3407">
        <w:rPr>
          <w:rFonts w:ascii="Times New Roman" w:hAnsi="Times New Roman" w:cs="Times New Roman"/>
          <w:sz w:val="24"/>
          <w:szCs w:val="24"/>
        </w:rPr>
        <w:t xml:space="preserve"> </w:t>
      </w:r>
      <w:r w:rsidR="00A7789A">
        <w:rPr>
          <w:rFonts w:ascii="Times New Roman" w:hAnsi="Times New Roman" w:cs="Times New Roman"/>
          <w:sz w:val="24"/>
          <w:szCs w:val="24"/>
        </w:rPr>
        <w:t>were used to predict pain intensity at 6 weeks</w:t>
      </w:r>
      <w:r w:rsidR="001F3407">
        <w:rPr>
          <w:rFonts w:ascii="Times New Roman" w:hAnsi="Times New Roman" w:cs="Times New Roman"/>
          <w:sz w:val="24"/>
          <w:szCs w:val="24"/>
        </w:rPr>
        <w:t>, 12 weeks, and again at 6 months; p</w:t>
      </w:r>
      <w:r w:rsidR="00A7789A">
        <w:rPr>
          <w:rFonts w:ascii="Times New Roman" w:hAnsi="Times New Roman" w:cs="Times New Roman"/>
          <w:sz w:val="24"/>
          <w:szCs w:val="24"/>
        </w:rPr>
        <w:t>re-injection</w:t>
      </w:r>
      <w:r w:rsidR="00A7789A" w:rsidRPr="3E5E8C12">
        <w:rPr>
          <w:rFonts w:ascii="Times New Roman" w:hAnsi="Times New Roman" w:cs="Times New Roman"/>
          <w:sz w:val="24"/>
          <w:szCs w:val="24"/>
        </w:rPr>
        <w:t xml:space="preserve"> </w:t>
      </w:r>
      <w:r w:rsidR="00A7789A">
        <w:rPr>
          <w:rFonts w:ascii="Times New Roman" w:hAnsi="Times New Roman" w:cs="Times New Roman"/>
          <w:sz w:val="24"/>
          <w:szCs w:val="24"/>
        </w:rPr>
        <w:t>pain intensity</w:t>
      </w:r>
      <w:r w:rsidR="00727DAE" w:rsidRPr="3E5E8C12">
        <w:rPr>
          <w:rFonts w:ascii="Times New Roman" w:hAnsi="Times New Roman" w:cs="Times New Roman"/>
          <w:sz w:val="24"/>
          <w:szCs w:val="24"/>
        </w:rPr>
        <w:t xml:space="preserve">, </w:t>
      </w:r>
      <w:r w:rsidR="00A7789A">
        <w:rPr>
          <w:rFonts w:ascii="Times New Roman" w:hAnsi="Times New Roman" w:cs="Times New Roman"/>
          <w:sz w:val="24"/>
          <w:szCs w:val="24"/>
        </w:rPr>
        <w:t xml:space="preserve">plus </w:t>
      </w:r>
      <w:r w:rsidR="00727DAE" w:rsidRPr="3E5E8C12">
        <w:rPr>
          <w:rFonts w:ascii="Times New Roman" w:hAnsi="Times New Roman" w:cs="Times New Roman"/>
          <w:sz w:val="24"/>
          <w:szCs w:val="24"/>
        </w:rPr>
        <w:t>the effect of</w:t>
      </w:r>
      <w:r w:rsidR="00A7789A">
        <w:rPr>
          <w:rFonts w:ascii="Times New Roman" w:hAnsi="Times New Roman" w:cs="Times New Roman"/>
          <w:sz w:val="24"/>
          <w:szCs w:val="24"/>
        </w:rPr>
        <w:t xml:space="preserve"> </w:t>
      </w:r>
      <w:r w:rsidR="001F3407">
        <w:rPr>
          <w:rFonts w:ascii="Times New Roman" w:hAnsi="Times New Roman" w:cs="Times New Roman"/>
          <w:sz w:val="24"/>
          <w:szCs w:val="24"/>
        </w:rPr>
        <w:t xml:space="preserve">the passage of </w:t>
      </w:r>
      <w:r w:rsidR="00727DAE" w:rsidRPr="3E5E8C12">
        <w:rPr>
          <w:rFonts w:ascii="Times New Roman" w:hAnsi="Times New Roman" w:cs="Times New Roman"/>
          <w:i/>
          <w:iCs/>
          <w:sz w:val="24"/>
          <w:szCs w:val="24"/>
        </w:rPr>
        <w:t>time</w:t>
      </w:r>
      <w:r w:rsidR="00727DAE" w:rsidRPr="3E5E8C12">
        <w:rPr>
          <w:rFonts w:ascii="Times New Roman" w:hAnsi="Times New Roman" w:cs="Times New Roman"/>
          <w:sz w:val="24"/>
          <w:szCs w:val="24"/>
        </w:rPr>
        <w:t>, the random effects of ESI Type,</w:t>
      </w:r>
      <w:r w:rsidR="00A7789A">
        <w:rPr>
          <w:rFonts w:ascii="Times New Roman" w:hAnsi="Times New Roman" w:cs="Times New Roman"/>
          <w:sz w:val="24"/>
          <w:szCs w:val="24"/>
        </w:rPr>
        <w:t xml:space="preserve"> patient sex, and patient age were controlled for</w:t>
      </w:r>
      <w:r w:rsidR="00727DAE" w:rsidRPr="3E5E8C12">
        <w:rPr>
          <w:rFonts w:ascii="Times New Roman" w:hAnsi="Times New Roman" w:cs="Times New Roman"/>
          <w:sz w:val="24"/>
          <w:szCs w:val="24"/>
        </w:rPr>
        <w:t>. The following formula was used in R:</w:t>
      </w:r>
      <w:r w:rsidR="00727DAE" w:rsidRPr="3E5E8C12">
        <w:rPr>
          <w:rFonts w:ascii="Times New Roman" w:hAnsi="Times New Roman" w:cs="Times New Roman"/>
          <w:i/>
          <w:iCs/>
          <w:sz w:val="24"/>
          <w:szCs w:val="24"/>
        </w:rPr>
        <w:t xml:space="preserve"> </w:t>
      </w:r>
    </w:p>
    <w:p w14:paraId="400B5829" w14:textId="5F322C1C" w:rsidR="008D4936" w:rsidRDefault="008D4936" w:rsidP="00727DAE">
      <w:pPr>
        <w:spacing w:after="0" w:line="480" w:lineRule="auto"/>
        <w:ind w:firstLine="720"/>
        <w:rPr>
          <w:rFonts w:ascii="Times New Roman" w:hAnsi="Times New Roman" w:cs="Times New Roman"/>
          <w:sz w:val="20"/>
          <w:szCs w:val="20"/>
        </w:rPr>
      </w:pPr>
      <w:r>
        <w:rPr>
          <w:rFonts w:ascii="Times New Roman" w:hAnsi="Times New Roman" w:cs="Times New Roman"/>
          <w:sz w:val="20"/>
          <w:szCs w:val="20"/>
        </w:rPr>
        <w:t xml:space="preserve">Model </w:t>
      </w:r>
      <w:r w:rsidR="00D2530A">
        <w:rPr>
          <w:rFonts w:ascii="Times New Roman" w:hAnsi="Times New Roman" w:cs="Times New Roman"/>
          <w:sz w:val="20"/>
          <w:szCs w:val="20"/>
        </w:rPr>
        <w:t>0</w:t>
      </w:r>
      <w:r w:rsidRPr="3E5E8C12">
        <w:rPr>
          <w:rFonts w:ascii="Times New Roman" w:hAnsi="Times New Roman" w:cs="Times New Roman"/>
          <w:sz w:val="20"/>
          <w:szCs w:val="20"/>
        </w:rPr>
        <w:t xml:space="preserve"> = </w:t>
      </w:r>
      <w:r w:rsidR="00905FF0">
        <w:rPr>
          <w:rFonts w:ascii="Times New Roman" w:hAnsi="Times New Roman" w:cs="Times New Roman"/>
          <w:sz w:val="20"/>
          <w:szCs w:val="20"/>
        </w:rPr>
        <w:t>Pain</w:t>
      </w:r>
      <w:r w:rsidR="00905FF0" w:rsidRPr="00905FF0">
        <w:rPr>
          <w:rFonts w:ascii="Times New Roman" w:hAnsi="Times New Roman" w:cs="Times New Roman"/>
          <w:sz w:val="20"/>
          <w:szCs w:val="20"/>
          <w:vertAlign w:val="subscript"/>
        </w:rPr>
        <w:t>(before</w:t>
      </w:r>
      <w:r w:rsidR="00905FF0">
        <w:rPr>
          <w:rFonts w:ascii="Times New Roman" w:hAnsi="Times New Roman" w:cs="Times New Roman"/>
          <w:sz w:val="20"/>
          <w:szCs w:val="20"/>
          <w:vertAlign w:val="subscript"/>
        </w:rPr>
        <w:t xml:space="preserve"> </w:t>
      </w:r>
      <w:r w:rsidR="00905FF0" w:rsidRPr="00905FF0">
        <w:rPr>
          <w:rFonts w:ascii="Times New Roman" w:hAnsi="Times New Roman" w:cs="Times New Roman"/>
          <w:sz w:val="20"/>
          <w:szCs w:val="20"/>
          <w:vertAlign w:val="subscript"/>
        </w:rPr>
        <w:t>ESI</w:t>
      </w:r>
      <w:r w:rsidR="00905FF0">
        <w:rPr>
          <w:rFonts w:ascii="Times New Roman" w:hAnsi="Times New Roman" w:cs="Times New Roman"/>
          <w:sz w:val="20"/>
          <w:szCs w:val="20"/>
          <w:vertAlign w:val="subscript"/>
        </w:rPr>
        <w:t>)</w:t>
      </w:r>
      <w:r w:rsidR="00905FF0" w:rsidRPr="008D4936">
        <w:rPr>
          <w:rFonts w:ascii="Times New Roman" w:hAnsi="Times New Roman" w:cs="Times New Roman"/>
          <w:sz w:val="20"/>
          <w:szCs w:val="20"/>
        </w:rPr>
        <w:t xml:space="preserve"> </w:t>
      </w:r>
      <w:r w:rsidR="00905FF0">
        <w:rPr>
          <w:rFonts w:ascii="Times New Roman" w:hAnsi="Times New Roman" w:cs="Times New Roman"/>
          <w:sz w:val="20"/>
          <w:szCs w:val="20"/>
        </w:rPr>
        <w:t>+ Pain</w:t>
      </w:r>
      <w:r w:rsidR="00905FF0" w:rsidRPr="00905FF0">
        <w:rPr>
          <w:rFonts w:ascii="Times New Roman" w:hAnsi="Times New Roman" w:cs="Times New Roman"/>
          <w:sz w:val="20"/>
          <w:szCs w:val="20"/>
          <w:vertAlign w:val="subscript"/>
        </w:rPr>
        <w:t>(</w:t>
      </w:r>
      <w:r w:rsidR="00905FF0">
        <w:rPr>
          <w:rFonts w:ascii="Times New Roman" w:hAnsi="Times New Roman" w:cs="Times New Roman"/>
          <w:sz w:val="20"/>
          <w:szCs w:val="20"/>
          <w:vertAlign w:val="subscript"/>
        </w:rPr>
        <w:t>after ESI)</w:t>
      </w:r>
      <w:r w:rsidR="00905FF0">
        <w:rPr>
          <w:rFonts w:ascii="Times New Roman" w:hAnsi="Times New Roman" w:cs="Times New Roman"/>
          <w:sz w:val="20"/>
          <w:szCs w:val="20"/>
        </w:rPr>
        <w:t xml:space="preserve"> </w:t>
      </w:r>
      <w:r w:rsidR="00905FF0" w:rsidRPr="008D4936">
        <w:rPr>
          <w:rFonts w:ascii="Times New Roman" w:hAnsi="Times New Roman" w:cs="Times New Roman"/>
          <w:sz w:val="20"/>
          <w:szCs w:val="20"/>
        </w:rPr>
        <w:t xml:space="preserve">+ time + age + </w:t>
      </w:r>
      <w:r w:rsidRPr="008D4936">
        <w:rPr>
          <w:rFonts w:ascii="Times New Roman" w:hAnsi="Times New Roman" w:cs="Times New Roman"/>
          <w:sz w:val="20"/>
          <w:szCs w:val="20"/>
        </w:rPr>
        <w:t>(sex) + (patient) + (ESI Type)</w:t>
      </w:r>
      <w:r>
        <w:rPr>
          <w:rFonts w:ascii="Times New Roman" w:hAnsi="Times New Roman" w:cs="Times New Roman"/>
          <w:sz w:val="20"/>
          <w:szCs w:val="20"/>
        </w:rPr>
        <w:t xml:space="preserve"> </w:t>
      </w:r>
    </w:p>
    <w:p w14:paraId="72C63C29" w14:textId="675D99A3" w:rsidR="00727DAE" w:rsidRDefault="00D21DA7" w:rsidP="00727DA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A</w:t>
      </w:r>
      <w:r w:rsidR="00A66600">
        <w:rPr>
          <w:rFonts w:ascii="Times New Roman" w:hAnsi="Times New Roman" w:cs="Times New Roman"/>
          <w:sz w:val="24"/>
          <w:szCs w:val="24"/>
        </w:rPr>
        <w:t xml:space="preserve">verage </w:t>
      </w:r>
      <w:r w:rsidR="00645640">
        <w:rPr>
          <w:rFonts w:ascii="Times New Roman" w:hAnsi="Times New Roman" w:cs="Times New Roman"/>
          <w:sz w:val="24"/>
          <w:szCs w:val="24"/>
        </w:rPr>
        <w:t xml:space="preserve">pain intensity </w:t>
      </w:r>
      <w:r w:rsidR="00A66600">
        <w:rPr>
          <w:rFonts w:ascii="Times New Roman" w:hAnsi="Times New Roman" w:cs="Times New Roman"/>
          <w:sz w:val="24"/>
          <w:szCs w:val="24"/>
        </w:rPr>
        <w:t xml:space="preserve">rating </w:t>
      </w:r>
      <w:r w:rsidR="00645640">
        <w:rPr>
          <w:rFonts w:ascii="Times New Roman" w:hAnsi="Times New Roman" w:cs="Times New Roman"/>
          <w:sz w:val="24"/>
          <w:szCs w:val="24"/>
        </w:rPr>
        <w:t>at 6 weeks was 2.42 points higher than</w:t>
      </w:r>
      <w:r w:rsidR="00A66600">
        <w:rPr>
          <w:rFonts w:ascii="Times New Roman" w:hAnsi="Times New Roman" w:cs="Times New Roman"/>
          <w:sz w:val="24"/>
          <w:szCs w:val="24"/>
        </w:rPr>
        <w:t xml:space="preserve"> average</w:t>
      </w:r>
      <w:r w:rsidR="00645640">
        <w:rPr>
          <w:rFonts w:ascii="Times New Roman" w:hAnsi="Times New Roman" w:cs="Times New Roman"/>
          <w:sz w:val="24"/>
          <w:szCs w:val="24"/>
        </w:rPr>
        <w:t xml:space="preserve"> pain rating immediately after ESI injection, 2.56 points higher at 12 weeks</w:t>
      </w:r>
      <w:r w:rsidR="00A66600">
        <w:rPr>
          <w:rFonts w:ascii="Times New Roman" w:hAnsi="Times New Roman" w:cs="Times New Roman"/>
          <w:sz w:val="24"/>
          <w:szCs w:val="24"/>
        </w:rPr>
        <w:t>,</w:t>
      </w:r>
      <w:r w:rsidR="00645640">
        <w:rPr>
          <w:rFonts w:ascii="Times New Roman" w:hAnsi="Times New Roman" w:cs="Times New Roman"/>
          <w:sz w:val="24"/>
          <w:szCs w:val="24"/>
        </w:rPr>
        <w:t xml:space="preserve"> and 2.61 points higher at 6 months (</w:t>
      </w:r>
      <w:proofErr w:type="spellStart"/>
      <w:r w:rsidR="00A66600">
        <w:rPr>
          <w:rFonts w:ascii="Times New Roman" w:hAnsi="Times New Roman" w:cs="Times New Roman"/>
          <w:sz w:val="24"/>
          <w:szCs w:val="24"/>
        </w:rPr>
        <w:t>ps</w:t>
      </w:r>
      <w:proofErr w:type="spellEnd"/>
      <w:r w:rsidR="00A66600">
        <w:rPr>
          <w:rFonts w:ascii="Times New Roman" w:hAnsi="Times New Roman" w:cs="Times New Roman"/>
          <w:sz w:val="24"/>
          <w:szCs w:val="24"/>
        </w:rPr>
        <w:t>&lt;.001).</w:t>
      </w:r>
      <w:r w:rsidR="00645640">
        <w:rPr>
          <w:rFonts w:ascii="Times New Roman" w:hAnsi="Times New Roman" w:cs="Times New Roman"/>
          <w:sz w:val="24"/>
          <w:szCs w:val="24"/>
        </w:rPr>
        <w:t xml:space="preserve"> </w:t>
      </w:r>
      <w:r w:rsidR="00727DAE" w:rsidRPr="3E5E8C12">
        <w:rPr>
          <w:rFonts w:ascii="Times New Roman" w:hAnsi="Times New Roman" w:cs="Times New Roman"/>
          <w:sz w:val="24"/>
          <w:szCs w:val="24"/>
        </w:rPr>
        <w:t xml:space="preserve">Fixed effects accounted for </w:t>
      </w:r>
      <w:r w:rsidR="00645640">
        <w:rPr>
          <w:rFonts w:ascii="Times New Roman" w:hAnsi="Times New Roman" w:cs="Times New Roman"/>
          <w:sz w:val="24"/>
          <w:szCs w:val="24"/>
        </w:rPr>
        <w:t>36.5</w:t>
      </w:r>
      <w:r w:rsidR="00727DAE" w:rsidRPr="3E5E8C12">
        <w:rPr>
          <w:rFonts w:ascii="Times New Roman" w:hAnsi="Times New Roman" w:cs="Times New Roman"/>
          <w:sz w:val="24"/>
          <w:szCs w:val="24"/>
        </w:rPr>
        <w:t xml:space="preserve">% of the variance in post-ESI pain: </w:t>
      </w:r>
      <w:r w:rsidR="00A66600">
        <w:rPr>
          <w:rFonts w:ascii="Times New Roman" w:hAnsi="Times New Roman" w:cs="Times New Roman"/>
          <w:sz w:val="24"/>
          <w:szCs w:val="24"/>
        </w:rPr>
        <w:t>pre-injection</w:t>
      </w:r>
      <w:r w:rsidR="00A66600" w:rsidRPr="3E5E8C12">
        <w:rPr>
          <w:rFonts w:ascii="Times New Roman" w:hAnsi="Times New Roman" w:cs="Times New Roman"/>
          <w:sz w:val="24"/>
          <w:szCs w:val="24"/>
        </w:rPr>
        <w:t xml:space="preserve"> </w:t>
      </w:r>
      <w:r w:rsidR="00A66600">
        <w:rPr>
          <w:rFonts w:ascii="Times New Roman" w:hAnsi="Times New Roman" w:cs="Times New Roman"/>
          <w:sz w:val="24"/>
          <w:szCs w:val="24"/>
        </w:rPr>
        <w:t>pain rating</w:t>
      </w:r>
      <w:r w:rsidR="00727DAE" w:rsidRPr="3E5E8C12">
        <w:rPr>
          <w:rFonts w:ascii="Times New Roman" w:hAnsi="Times New Roman" w:cs="Times New Roman"/>
          <w:sz w:val="24"/>
          <w:szCs w:val="24"/>
        </w:rPr>
        <w:t xml:space="preserve"> was found to be a significant predictor (</w:t>
      </w:r>
      <w:r w:rsidR="00727DAE" w:rsidRPr="3E5E8C12">
        <w:rPr>
          <w:rFonts w:ascii="Times New Roman" w:hAnsi="Times New Roman" w:cs="Times New Roman"/>
          <w:i/>
          <w:iCs/>
          <w:sz w:val="24"/>
          <w:szCs w:val="24"/>
        </w:rPr>
        <w:t>p</w:t>
      </w:r>
      <w:r w:rsidR="00727DAE" w:rsidRPr="3E5E8C12">
        <w:rPr>
          <w:rFonts w:ascii="Times New Roman" w:hAnsi="Times New Roman" w:cs="Times New Roman"/>
          <w:sz w:val="24"/>
          <w:szCs w:val="24"/>
        </w:rPr>
        <w:t>&lt;.001) of post</w:t>
      </w:r>
      <w:r w:rsidR="00A66600">
        <w:rPr>
          <w:rFonts w:ascii="Times New Roman" w:hAnsi="Times New Roman" w:cs="Times New Roman"/>
          <w:sz w:val="24"/>
          <w:szCs w:val="24"/>
        </w:rPr>
        <w:t>-</w:t>
      </w:r>
      <w:r w:rsidR="00727DAE" w:rsidRPr="3E5E8C12">
        <w:rPr>
          <w:rFonts w:ascii="Times New Roman" w:hAnsi="Times New Roman" w:cs="Times New Roman"/>
          <w:sz w:val="24"/>
          <w:szCs w:val="24"/>
        </w:rPr>
        <w:t>ESI pain. However, sex, age</w:t>
      </w:r>
      <w:r w:rsidR="00645640">
        <w:rPr>
          <w:rFonts w:ascii="Times New Roman" w:hAnsi="Times New Roman" w:cs="Times New Roman"/>
          <w:sz w:val="24"/>
          <w:szCs w:val="24"/>
        </w:rPr>
        <w:t>, and ESI type</w:t>
      </w:r>
      <w:r w:rsidR="00727DAE" w:rsidRPr="3E5E8C12">
        <w:rPr>
          <w:rFonts w:ascii="Times New Roman" w:hAnsi="Times New Roman" w:cs="Times New Roman"/>
          <w:sz w:val="24"/>
          <w:szCs w:val="24"/>
        </w:rPr>
        <w:t xml:space="preserve"> contributed</w:t>
      </w:r>
      <w:r w:rsidR="00A66600">
        <w:rPr>
          <w:rFonts w:ascii="Times New Roman" w:hAnsi="Times New Roman" w:cs="Times New Roman"/>
          <w:sz w:val="24"/>
          <w:szCs w:val="24"/>
        </w:rPr>
        <w:t xml:space="preserve"> only</w:t>
      </w:r>
      <w:r w:rsidR="00727DAE" w:rsidRPr="3E5E8C12">
        <w:rPr>
          <w:rFonts w:ascii="Times New Roman" w:hAnsi="Times New Roman" w:cs="Times New Roman"/>
          <w:sz w:val="24"/>
          <w:szCs w:val="24"/>
        </w:rPr>
        <w:t xml:space="preserve"> </w:t>
      </w:r>
      <w:r w:rsidR="00645640">
        <w:rPr>
          <w:rFonts w:ascii="Times New Roman" w:hAnsi="Times New Roman" w:cs="Times New Roman"/>
          <w:sz w:val="24"/>
          <w:szCs w:val="24"/>
        </w:rPr>
        <w:t>non-</w:t>
      </w:r>
      <w:r w:rsidR="00727DAE" w:rsidRPr="3E5E8C12">
        <w:rPr>
          <w:rFonts w:ascii="Times New Roman" w:hAnsi="Times New Roman" w:cs="Times New Roman"/>
          <w:sz w:val="24"/>
          <w:szCs w:val="24"/>
        </w:rPr>
        <w:t xml:space="preserve">significantly to the model, ns. Significant variation was observed between individual intercepts and the average intercept for both of the random effects ESI Type and unique patient pain at the start of the procedure. Accounting for these random effects explained an additional </w:t>
      </w:r>
      <w:r w:rsidR="00A66600">
        <w:rPr>
          <w:rFonts w:ascii="Times New Roman" w:hAnsi="Times New Roman" w:cs="Times New Roman"/>
          <w:sz w:val="24"/>
          <w:szCs w:val="24"/>
        </w:rPr>
        <w:t>10.0</w:t>
      </w:r>
      <w:r w:rsidR="00727DAE" w:rsidRPr="3E5E8C12">
        <w:rPr>
          <w:rFonts w:ascii="Times New Roman" w:hAnsi="Times New Roman" w:cs="Times New Roman"/>
          <w:sz w:val="24"/>
          <w:szCs w:val="24"/>
        </w:rPr>
        <w:t xml:space="preserve">% of variance to the model. </w:t>
      </w:r>
      <w:r w:rsidR="00D2530A">
        <w:rPr>
          <w:rFonts w:ascii="Times New Roman" w:hAnsi="Times New Roman" w:cs="Times New Roman"/>
          <w:sz w:val="24"/>
          <w:szCs w:val="24"/>
        </w:rPr>
        <w:t>M</w:t>
      </w:r>
      <w:r w:rsidR="00727DAE" w:rsidRPr="3E5E8C12">
        <w:rPr>
          <w:rFonts w:ascii="Times New Roman" w:hAnsi="Times New Roman" w:cs="Times New Roman"/>
          <w:sz w:val="24"/>
          <w:szCs w:val="24"/>
        </w:rPr>
        <w:t xml:space="preserve">odel </w:t>
      </w:r>
      <w:r w:rsidR="00D2530A">
        <w:rPr>
          <w:rFonts w:ascii="Times New Roman" w:hAnsi="Times New Roman" w:cs="Times New Roman"/>
          <w:sz w:val="24"/>
          <w:szCs w:val="24"/>
        </w:rPr>
        <w:t xml:space="preserve">0 </w:t>
      </w:r>
      <w:r w:rsidR="00727DAE" w:rsidRPr="3E5E8C12">
        <w:rPr>
          <w:rFonts w:ascii="Times New Roman" w:hAnsi="Times New Roman" w:cs="Times New Roman"/>
          <w:sz w:val="24"/>
          <w:szCs w:val="24"/>
        </w:rPr>
        <w:t xml:space="preserve">explained </w:t>
      </w:r>
      <w:r w:rsidR="00A66600">
        <w:rPr>
          <w:rFonts w:ascii="Times New Roman" w:hAnsi="Times New Roman" w:cs="Times New Roman"/>
          <w:sz w:val="24"/>
          <w:szCs w:val="24"/>
        </w:rPr>
        <w:t>46.5</w:t>
      </w:r>
      <w:r w:rsidR="00727DAE" w:rsidRPr="3E5E8C12">
        <w:rPr>
          <w:rFonts w:ascii="Times New Roman" w:hAnsi="Times New Roman" w:cs="Times New Roman"/>
          <w:sz w:val="24"/>
          <w:szCs w:val="24"/>
        </w:rPr>
        <w:t>% of the overall variance in post-ESI pain.</w:t>
      </w:r>
    </w:p>
    <w:p w14:paraId="14F5505D" w14:textId="3FB15A83" w:rsidR="00B75920" w:rsidRPr="00B75920" w:rsidRDefault="00A66600" w:rsidP="00B75920">
      <w:pPr>
        <w:spacing w:after="0" w:line="480" w:lineRule="auto"/>
        <w:rPr>
          <w:rFonts w:ascii="Times New Roman" w:hAnsi="Times New Roman" w:cs="Times New Roman"/>
          <w:i/>
          <w:iCs/>
          <w:sz w:val="24"/>
          <w:szCs w:val="24"/>
        </w:rPr>
      </w:pPr>
      <w:r w:rsidRPr="00B75920">
        <w:rPr>
          <w:rFonts w:ascii="Times New Roman" w:hAnsi="Times New Roman" w:cs="Times New Roman"/>
          <w:b/>
          <w:bCs/>
          <w:i/>
          <w:iCs/>
          <w:sz w:val="24"/>
          <w:szCs w:val="24"/>
        </w:rPr>
        <w:t>Models 1-3</w:t>
      </w:r>
      <w:r w:rsidR="00727DAE" w:rsidRPr="00B75920">
        <w:rPr>
          <w:rFonts w:ascii="Times New Roman" w:hAnsi="Times New Roman" w:cs="Times New Roman"/>
          <w:b/>
          <w:bCs/>
          <w:i/>
          <w:iCs/>
          <w:sz w:val="24"/>
          <w:szCs w:val="24"/>
        </w:rPr>
        <w:t xml:space="preserve">, </w:t>
      </w:r>
      <w:r w:rsidRPr="00B75920">
        <w:rPr>
          <w:rFonts w:ascii="Times New Roman" w:hAnsi="Times New Roman" w:cs="Times New Roman"/>
          <w:b/>
          <w:bCs/>
          <w:i/>
          <w:iCs/>
          <w:sz w:val="24"/>
          <w:szCs w:val="24"/>
        </w:rPr>
        <w:t xml:space="preserve">Unique Influences of Each </w:t>
      </w:r>
      <w:r w:rsidR="00727DAE" w:rsidRPr="00B75920">
        <w:rPr>
          <w:rFonts w:ascii="Times New Roman" w:hAnsi="Times New Roman" w:cs="Times New Roman"/>
          <w:b/>
          <w:bCs/>
          <w:i/>
          <w:iCs/>
          <w:sz w:val="24"/>
          <w:szCs w:val="24"/>
        </w:rPr>
        <w:t>Psycho-Social Factor</w:t>
      </w:r>
      <w:r w:rsidR="00727DAE" w:rsidRPr="00B75920">
        <w:rPr>
          <w:rFonts w:ascii="Times New Roman" w:hAnsi="Times New Roman" w:cs="Times New Roman"/>
          <w:i/>
          <w:iCs/>
          <w:sz w:val="24"/>
          <w:szCs w:val="24"/>
        </w:rPr>
        <w:t xml:space="preserve"> </w:t>
      </w:r>
    </w:p>
    <w:p w14:paraId="39FEEEC6" w14:textId="6E317885" w:rsidR="00727DAE" w:rsidRDefault="008D4936" w:rsidP="00727DA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Each of the </w:t>
      </w:r>
      <w:r w:rsidR="00727DAE" w:rsidRPr="3E5E8C12">
        <w:rPr>
          <w:rFonts w:ascii="Times New Roman" w:hAnsi="Times New Roman" w:cs="Times New Roman"/>
          <w:sz w:val="24"/>
          <w:szCs w:val="24"/>
        </w:rPr>
        <w:t xml:space="preserve">three psychosocial composite </w:t>
      </w:r>
      <w:r w:rsidR="00DC460B">
        <w:rPr>
          <w:rFonts w:ascii="Times New Roman" w:hAnsi="Times New Roman" w:cs="Times New Roman"/>
          <w:sz w:val="24"/>
          <w:szCs w:val="24"/>
        </w:rPr>
        <w:t xml:space="preserve">predictor </w:t>
      </w:r>
      <w:r w:rsidR="00A66600">
        <w:rPr>
          <w:rFonts w:ascii="Times New Roman" w:hAnsi="Times New Roman" w:cs="Times New Roman"/>
          <w:sz w:val="24"/>
          <w:szCs w:val="24"/>
        </w:rPr>
        <w:t>variables</w:t>
      </w:r>
      <w:r w:rsidR="00727DAE">
        <w:rPr>
          <w:rFonts w:ascii="Times New Roman" w:hAnsi="Times New Roman" w:cs="Times New Roman"/>
          <w:sz w:val="24"/>
          <w:szCs w:val="24"/>
        </w:rPr>
        <w:t xml:space="preserve">, </w:t>
      </w:r>
      <w:r w:rsidR="00727DAE" w:rsidRPr="3E5E8C12">
        <w:rPr>
          <w:rFonts w:ascii="Times New Roman" w:hAnsi="Times New Roman" w:cs="Times New Roman"/>
          <w:i/>
          <w:iCs/>
          <w:sz w:val="24"/>
          <w:szCs w:val="24"/>
        </w:rPr>
        <w:t>Negative Affect</w:t>
      </w:r>
      <w:r w:rsidR="00727DAE" w:rsidRPr="00396BE8">
        <w:rPr>
          <w:rFonts w:ascii="Times New Roman" w:hAnsi="Times New Roman" w:cs="Times New Roman"/>
          <w:sz w:val="24"/>
          <w:szCs w:val="24"/>
        </w:rPr>
        <w:t xml:space="preserve">, </w:t>
      </w:r>
      <w:r w:rsidR="00727DAE" w:rsidRPr="3E5E8C12">
        <w:rPr>
          <w:rFonts w:ascii="Times New Roman" w:hAnsi="Times New Roman" w:cs="Times New Roman"/>
          <w:i/>
          <w:iCs/>
          <w:sz w:val="24"/>
          <w:szCs w:val="24"/>
        </w:rPr>
        <w:t xml:space="preserve">Disruption from Pain, </w:t>
      </w:r>
      <w:r w:rsidR="00727DAE" w:rsidRPr="3E5E8C12">
        <w:rPr>
          <w:rFonts w:ascii="Times New Roman" w:hAnsi="Times New Roman" w:cs="Times New Roman"/>
          <w:sz w:val="24"/>
          <w:szCs w:val="24"/>
        </w:rPr>
        <w:t xml:space="preserve">and </w:t>
      </w:r>
      <w:r w:rsidR="00727DAE" w:rsidRPr="3E5E8C12">
        <w:rPr>
          <w:rFonts w:ascii="Times New Roman" w:hAnsi="Times New Roman" w:cs="Times New Roman"/>
          <w:i/>
          <w:iCs/>
          <w:sz w:val="24"/>
          <w:szCs w:val="24"/>
        </w:rPr>
        <w:t>Cognitive Resilience</w:t>
      </w:r>
      <w:r>
        <w:rPr>
          <w:rFonts w:ascii="Times New Roman" w:hAnsi="Times New Roman" w:cs="Times New Roman"/>
          <w:sz w:val="24"/>
          <w:szCs w:val="24"/>
        </w:rPr>
        <w:t>, were modeled as predictors of longitudinal pain after ESI, af</w:t>
      </w:r>
      <w:r w:rsidR="00A66600">
        <w:rPr>
          <w:rFonts w:ascii="Times New Roman" w:hAnsi="Times New Roman" w:cs="Times New Roman"/>
          <w:sz w:val="24"/>
          <w:szCs w:val="24"/>
        </w:rPr>
        <w:t>ter controlling</w:t>
      </w:r>
      <w:r>
        <w:rPr>
          <w:rFonts w:ascii="Times New Roman" w:hAnsi="Times New Roman" w:cs="Times New Roman"/>
          <w:sz w:val="24"/>
          <w:szCs w:val="24"/>
        </w:rPr>
        <w:t xml:space="preserve"> ESI type, socio-demographic variables, </w:t>
      </w:r>
      <w:r w:rsidR="00A66600">
        <w:rPr>
          <w:rFonts w:ascii="Times New Roman" w:hAnsi="Times New Roman" w:cs="Times New Roman"/>
          <w:sz w:val="24"/>
          <w:szCs w:val="24"/>
        </w:rPr>
        <w:t>pre-injection</w:t>
      </w:r>
      <w:r w:rsidR="00905FF0">
        <w:rPr>
          <w:rFonts w:ascii="Times New Roman" w:hAnsi="Times New Roman" w:cs="Times New Roman"/>
          <w:sz w:val="24"/>
          <w:szCs w:val="24"/>
        </w:rPr>
        <w:t xml:space="preserve"> and post-injection</w:t>
      </w:r>
      <w:r w:rsidR="00A66600" w:rsidRPr="00A66600">
        <w:rPr>
          <w:rFonts w:ascii="Times New Roman" w:hAnsi="Times New Roman" w:cs="Times New Roman"/>
          <w:sz w:val="24"/>
          <w:szCs w:val="24"/>
        </w:rPr>
        <w:t xml:space="preserve"> pain </w:t>
      </w:r>
      <w:r w:rsidR="00A66600" w:rsidRPr="00A66600">
        <w:rPr>
          <w:rFonts w:ascii="Times New Roman" w:hAnsi="Times New Roman" w:cs="Times New Roman"/>
          <w:sz w:val="24"/>
          <w:szCs w:val="24"/>
        </w:rPr>
        <w:lastRenderedPageBreak/>
        <w:t>intensity</w:t>
      </w:r>
      <w:r>
        <w:rPr>
          <w:rFonts w:ascii="Times New Roman" w:hAnsi="Times New Roman" w:cs="Times New Roman"/>
          <w:sz w:val="24"/>
          <w:szCs w:val="24"/>
        </w:rPr>
        <w:t xml:space="preserve">, and the passage of time. </w:t>
      </w:r>
      <w:r w:rsidR="00D2530A">
        <w:rPr>
          <w:rFonts w:ascii="Times New Roman" w:hAnsi="Times New Roman" w:cs="Times New Roman"/>
          <w:sz w:val="24"/>
          <w:szCs w:val="24"/>
        </w:rPr>
        <w:t xml:space="preserve">The fit of each psychosocial model was then compared to model 0. </w:t>
      </w:r>
      <w:r w:rsidR="00A66600" w:rsidRPr="00A66600">
        <w:rPr>
          <w:rFonts w:ascii="Times New Roman" w:hAnsi="Times New Roman" w:cs="Times New Roman"/>
          <w:sz w:val="24"/>
          <w:szCs w:val="24"/>
        </w:rPr>
        <w:t xml:space="preserve">The following formula was used in </w:t>
      </w:r>
      <w:r w:rsidR="00727DAE" w:rsidRPr="3E5E8C12">
        <w:rPr>
          <w:rFonts w:ascii="Times New Roman" w:hAnsi="Times New Roman" w:cs="Times New Roman"/>
          <w:sz w:val="24"/>
          <w:szCs w:val="24"/>
        </w:rPr>
        <w:t>R</w:t>
      </w:r>
      <w:r>
        <w:rPr>
          <w:rFonts w:ascii="Times New Roman" w:hAnsi="Times New Roman" w:cs="Times New Roman"/>
          <w:sz w:val="24"/>
          <w:szCs w:val="24"/>
        </w:rPr>
        <w:t xml:space="preserve"> for each psychosocial composite predictor</w:t>
      </w:r>
      <w:r w:rsidR="00727DAE" w:rsidRPr="3E5E8C12">
        <w:rPr>
          <w:rFonts w:ascii="Times New Roman" w:hAnsi="Times New Roman" w:cs="Times New Roman"/>
          <w:sz w:val="24"/>
          <w:szCs w:val="24"/>
        </w:rPr>
        <w:t>:</w:t>
      </w:r>
      <w:r w:rsidR="00727DAE" w:rsidRPr="3E5E8C12">
        <w:rPr>
          <w:rFonts w:ascii="Times New Roman" w:hAnsi="Times New Roman" w:cs="Times New Roman"/>
          <w:i/>
          <w:iCs/>
          <w:sz w:val="24"/>
          <w:szCs w:val="24"/>
        </w:rPr>
        <w:t xml:space="preserve"> </w:t>
      </w:r>
    </w:p>
    <w:p w14:paraId="041B01C4" w14:textId="5CFF2346" w:rsidR="00727DAE" w:rsidRDefault="008D4936" w:rsidP="00727DAE">
      <w:pPr>
        <w:spacing w:after="0" w:line="480" w:lineRule="auto"/>
        <w:ind w:firstLine="720"/>
        <w:rPr>
          <w:rFonts w:ascii="Times New Roman" w:hAnsi="Times New Roman" w:cs="Times New Roman"/>
          <w:sz w:val="20"/>
          <w:szCs w:val="20"/>
        </w:rPr>
      </w:pPr>
      <w:r>
        <w:rPr>
          <w:rFonts w:ascii="Times New Roman" w:hAnsi="Times New Roman" w:cs="Times New Roman"/>
          <w:sz w:val="20"/>
          <w:szCs w:val="20"/>
        </w:rPr>
        <w:t xml:space="preserve">Model </w:t>
      </w:r>
      <w:r w:rsidR="00DC460B">
        <w:rPr>
          <w:rFonts w:ascii="Times New Roman" w:hAnsi="Times New Roman" w:cs="Times New Roman"/>
          <w:sz w:val="20"/>
          <w:szCs w:val="20"/>
        </w:rPr>
        <w:t>x</w:t>
      </w:r>
      <w:r w:rsidR="00727DAE" w:rsidRPr="3E5E8C12">
        <w:rPr>
          <w:rFonts w:ascii="Times New Roman" w:hAnsi="Times New Roman" w:cs="Times New Roman"/>
          <w:sz w:val="20"/>
          <w:szCs w:val="20"/>
        </w:rPr>
        <w:t xml:space="preserve"> = </w:t>
      </w:r>
      <w:r w:rsidR="00905FF0">
        <w:rPr>
          <w:rFonts w:ascii="Times New Roman" w:hAnsi="Times New Roman" w:cs="Times New Roman"/>
          <w:sz w:val="20"/>
          <w:szCs w:val="20"/>
        </w:rPr>
        <w:t>Pain</w:t>
      </w:r>
      <w:r w:rsidR="00905FF0" w:rsidRPr="00905FF0">
        <w:rPr>
          <w:rFonts w:ascii="Times New Roman" w:hAnsi="Times New Roman" w:cs="Times New Roman"/>
          <w:sz w:val="20"/>
          <w:szCs w:val="20"/>
          <w:vertAlign w:val="subscript"/>
        </w:rPr>
        <w:t>(before</w:t>
      </w:r>
      <w:r w:rsidR="00905FF0">
        <w:rPr>
          <w:rFonts w:ascii="Times New Roman" w:hAnsi="Times New Roman" w:cs="Times New Roman"/>
          <w:sz w:val="20"/>
          <w:szCs w:val="20"/>
          <w:vertAlign w:val="subscript"/>
        </w:rPr>
        <w:t xml:space="preserve"> </w:t>
      </w:r>
      <w:r w:rsidR="00905FF0" w:rsidRPr="00905FF0">
        <w:rPr>
          <w:rFonts w:ascii="Times New Roman" w:hAnsi="Times New Roman" w:cs="Times New Roman"/>
          <w:sz w:val="20"/>
          <w:szCs w:val="20"/>
          <w:vertAlign w:val="subscript"/>
        </w:rPr>
        <w:t>ESI</w:t>
      </w:r>
      <w:r w:rsidR="00905FF0">
        <w:rPr>
          <w:rFonts w:ascii="Times New Roman" w:hAnsi="Times New Roman" w:cs="Times New Roman"/>
          <w:sz w:val="20"/>
          <w:szCs w:val="20"/>
          <w:vertAlign w:val="subscript"/>
        </w:rPr>
        <w:t>)</w:t>
      </w:r>
      <w:r w:rsidR="00905FF0" w:rsidRPr="008D4936">
        <w:rPr>
          <w:rFonts w:ascii="Times New Roman" w:hAnsi="Times New Roman" w:cs="Times New Roman"/>
          <w:sz w:val="20"/>
          <w:szCs w:val="20"/>
        </w:rPr>
        <w:t xml:space="preserve"> </w:t>
      </w:r>
      <w:r w:rsidR="00905FF0">
        <w:rPr>
          <w:rFonts w:ascii="Times New Roman" w:hAnsi="Times New Roman" w:cs="Times New Roman"/>
          <w:sz w:val="20"/>
          <w:szCs w:val="20"/>
        </w:rPr>
        <w:t>+ Pain</w:t>
      </w:r>
      <w:r w:rsidR="00905FF0" w:rsidRPr="00905FF0">
        <w:rPr>
          <w:rFonts w:ascii="Times New Roman" w:hAnsi="Times New Roman" w:cs="Times New Roman"/>
          <w:sz w:val="20"/>
          <w:szCs w:val="20"/>
          <w:vertAlign w:val="subscript"/>
        </w:rPr>
        <w:t>(</w:t>
      </w:r>
      <w:r w:rsidR="00905FF0">
        <w:rPr>
          <w:rFonts w:ascii="Times New Roman" w:hAnsi="Times New Roman" w:cs="Times New Roman"/>
          <w:sz w:val="20"/>
          <w:szCs w:val="20"/>
          <w:vertAlign w:val="subscript"/>
        </w:rPr>
        <w:t>after ESI)</w:t>
      </w:r>
      <w:r w:rsidR="00905FF0">
        <w:rPr>
          <w:rFonts w:ascii="Times New Roman" w:hAnsi="Times New Roman" w:cs="Times New Roman"/>
          <w:sz w:val="20"/>
          <w:szCs w:val="20"/>
        </w:rPr>
        <w:t xml:space="preserve"> </w:t>
      </w:r>
      <w:r w:rsidRPr="008D4936">
        <w:rPr>
          <w:rFonts w:ascii="Times New Roman" w:hAnsi="Times New Roman" w:cs="Times New Roman"/>
          <w:sz w:val="20"/>
          <w:szCs w:val="20"/>
        </w:rPr>
        <w:t>+ time + age + (sex) + (patient) + (ESI Type)</w:t>
      </w:r>
      <w:r>
        <w:rPr>
          <w:rFonts w:ascii="Times New Roman" w:hAnsi="Times New Roman" w:cs="Times New Roman"/>
          <w:sz w:val="20"/>
          <w:szCs w:val="20"/>
        </w:rPr>
        <w:t xml:space="preserve"> + composite predicto</w:t>
      </w:r>
      <w:r w:rsidR="00D21DA7">
        <w:rPr>
          <w:rFonts w:ascii="Times New Roman" w:hAnsi="Times New Roman" w:cs="Times New Roman"/>
          <w:sz w:val="20"/>
          <w:szCs w:val="20"/>
        </w:rPr>
        <w:t>r + [composite predictor*time]</w:t>
      </w:r>
    </w:p>
    <w:p w14:paraId="1B1F7BE5" w14:textId="72F6F60B" w:rsidR="00727DAE" w:rsidRDefault="003415AB" w:rsidP="00727DAE">
      <w:pPr>
        <w:spacing w:after="0" w:line="480" w:lineRule="auto"/>
        <w:ind w:firstLine="720"/>
        <w:rPr>
          <w:rFonts w:ascii="Times New Roman" w:hAnsi="Times New Roman" w:cs="Times New Roman"/>
          <w:sz w:val="24"/>
          <w:szCs w:val="24"/>
        </w:rPr>
      </w:pPr>
      <w:r w:rsidRPr="00B75920">
        <w:rPr>
          <w:rFonts w:ascii="Times New Roman" w:hAnsi="Times New Roman" w:cs="Times New Roman"/>
          <w:b/>
          <w:bCs/>
          <w:sz w:val="24"/>
          <w:szCs w:val="24"/>
        </w:rPr>
        <w:t xml:space="preserve">Model 1, </w:t>
      </w:r>
      <w:r w:rsidR="00D21DA7" w:rsidRPr="00A64F49">
        <w:rPr>
          <w:rFonts w:ascii="Times New Roman" w:hAnsi="Times New Roman" w:cs="Times New Roman"/>
          <w:b/>
          <w:bCs/>
          <w:i/>
          <w:iCs/>
          <w:sz w:val="24"/>
          <w:szCs w:val="24"/>
        </w:rPr>
        <w:t>Negative Affect</w:t>
      </w:r>
      <w:r w:rsidR="00D21DA7" w:rsidRPr="00B75920">
        <w:rPr>
          <w:rFonts w:ascii="Times New Roman" w:hAnsi="Times New Roman" w:cs="Times New Roman"/>
          <w:b/>
          <w:bCs/>
          <w:sz w:val="24"/>
          <w:szCs w:val="24"/>
        </w:rPr>
        <w:t>.</w:t>
      </w:r>
      <w:r w:rsidR="00D21DA7">
        <w:rPr>
          <w:rFonts w:ascii="Times New Roman" w:hAnsi="Times New Roman" w:cs="Times New Roman"/>
          <w:sz w:val="24"/>
          <w:szCs w:val="24"/>
        </w:rPr>
        <w:t xml:space="preserve"> </w:t>
      </w:r>
      <w:r w:rsidR="00D21DA7" w:rsidRPr="00D21DA7">
        <w:rPr>
          <w:rFonts w:ascii="Times New Roman" w:hAnsi="Times New Roman" w:cs="Times New Roman"/>
          <w:sz w:val="24"/>
          <w:szCs w:val="24"/>
        </w:rPr>
        <w:t xml:space="preserve">After controlling for demographics and procedural factors, </w:t>
      </w:r>
      <w:r w:rsidR="00D21DA7">
        <w:rPr>
          <w:rFonts w:ascii="Times New Roman" w:hAnsi="Times New Roman" w:cs="Times New Roman"/>
          <w:sz w:val="24"/>
          <w:szCs w:val="24"/>
        </w:rPr>
        <w:t xml:space="preserve">pain intensity </w:t>
      </w:r>
      <w:r w:rsidR="00F22421">
        <w:rPr>
          <w:rFonts w:ascii="Times New Roman" w:hAnsi="Times New Roman" w:cs="Times New Roman"/>
          <w:sz w:val="24"/>
          <w:szCs w:val="24"/>
        </w:rPr>
        <w:t>at</w:t>
      </w:r>
      <w:r w:rsidR="00D21DA7">
        <w:rPr>
          <w:rFonts w:ascii="Times New Roman" w:hAnsi="Times New Roman" w:cs="Times New Roman"/>
          <w:sz w:val="24"/>
          <w:szCs w:val="24"/>
        </w:rPr>
        <w:t xml:space="preserve"> 12 weeks was significant: controlling for all other factors, </w:t>
      </w:r>
      <w:r w:rsidR="00A64F49" w:rsidRPr="00A64F49">
        <w:rPr>
          <w:rFonts w:ascii="Times New Roman" w:hAnsi="Times New Roman" w:cs="Times New Roman"/>
          <w:sz w:val="24"/>
          <w:szCs w:val="24"/>
        </w:rPr>
        <w:t xml:space="preserve">in patients in which </w:t>
      </w:r>
      <w:r w:rsidR="00A64F49" w:rsidRPr="00A64F49">
        <w:rPr>
          <w:rFonts w:ascii="Times New Roman" w:hAnsi="Times New Roman" w:cs="Times New Roman"/>
          <w:i/>
          <w:iCs/>
          <w:sz w:val="24"/>
          <w:szCs w:val="24"/>
        </w:rPr>
        <w:t>negative affect</w:t>
      </w:r>
      <w:r w:rsidR="00A64F49" w:rsidRPr="00A64F49">
        <w:rPr>
          <w:rFonts w:ascii="Times New Roman" w:hAnsi="Times New Roman" w:cs="Times New Roman"/>
          <w:sz w:val="24"/>
          <w:szCs w:val="24"/>
        </w:rPr>
        <w:t xml:space="preserve"> was higher, pain intensity was estimated </w:t>
      </w:r>
      <w:r w:rsidR="00A64F49">
        <w:rPr>
          <w:rFonts w:ascii="Times New Roman" w:hAnsi="Times New Roman" w:cs="Times New Roman"/>
          <w:sz w:val="24"/>
          <w:szCs w:val="24"/>
        </w:rPr>
        <w:t xml:space="preserve">an additional </w:t>
      </w:r>
      <w:r w:rsidR="00A64F49" w:rsidRPr="00A64F49">
        <w:rPr>
          <w:rFonts w:ascii="Times New Roman" w:hAnsi="Times New Roman" w:cs="Times New Roman"/>
          <w:sz w:val="24"/>
          <w:szCs w:val="24"/>
        </w:rPr>
        <w:t xml:space="preserve">1.1 points </w:t>
      </w:r>
      <w:r w:rsidR="00A64F49">
        <w:rPr>
          <w:rFonts w:ascii="Times New Roman" w:hAnsi="Times New Roman" w:cs="Times New Roman"/>
          <w:sz w:val="24"/>
          <w:szCs w:val="24"/>
        </w:rPr>
        <w:t>higher</w:t>
      </w:r>
      <w:r w:rsidR="00A64F49" w:rsidRPr="00A64F49">
        <w:rPr>
          <w:rFonts w:ascii="Times New Roman" w:hAnsi="Times New Roman" w:cs="Times New Roman"/>
          <w:sz w:val="24"/>
          <w:szCs w:val="24"/>
        </w:rPr>
        <w:t xml:space="preserve"> at the </w:t>
      </w:r>
      <w:r w:rsidR="00905FF0">
        <w:rPr>
          <w:rFonts w:ascii="Times New Roman" w:hAnsi="Times New Roman" w:cs="Times New Roman"/>
          <w:sz w:val="24"/>
          <w:szCs w:val="24"/>
        </w:rPr>
        <w:t>12-week</w:t>
      </w:r>
      <w:r w:rsidR="00A64F49">
        <w:rPr>
          <w:rFonts w:ascii="Times New Roman" w:hAnsi="Times New Roman" w:cs="Times New Roman"/>
          <w:sz w:val="24"/>
          <w:szCs w:val="24"/>
        </w:rPr>
        <w:t xml:space="preserve"> </w:t>
      </w:r>
      <w:r w:rsidR="00A64F49" w:rsidRPr="00A64F49">
        <w:rPr>
          <w:rFonts w:ascii="Times New Roman" w:hAnsi="Times New Roman" w:cs="Times New Roman"/>
          <w:sz w:val="24"/>
          <w:szCs w:val="24"/>
        </w:rPr>
        <w:t>mark</w:t>
      </w:r>
      <w:r w:rsidR="00D21DA7">
        <w:rPr>
          <w:rFonts w:ascii="Times New Roman" w:hAnsi="Times New Roman" w:cs="Times New Roman"/>
          <w:sz w:val="24"/>
          <w:szCs w:val="24"/>
        </w:rPr>
        <w:t xml:space="preserve"> (</w:t>
      </w:r>
      <w:r w:rsidR="00D21DA7" w:rsidRPr="006C0F09">
        <w:rPr>
          <w:rFonts w:ascii="Times New Roman" w:hAnsi="Times New Roman" w:cs="Times New Roman"/>
          <w:i/>
          <w:iCs/>
          <w:sz w:val="24"/>
          <w:szCs w:val="24"/>
        </w:rPr>
        <w:t>p</w:t>
      </w:r>
      <w:r w:rsidR="00D21DA7">
        <w:rPr>
          <w:rFonts w:ascii="Times New Roman" w:hAnsi="Times New Roman" w:cs="Times New Roman"/>
          <w:sz w:val="24"/>
          <w:szCs w:val="24"/>
        </w:rPr>
        <w:t>=.02</w:t>
      </w:r>
      <w:r w:rsidR="00DC460B">
        <w:rPr>
          <w:rFonts w:ascii="Times New Roman" w:hAnsi="Times New Roman" w:cs="Times New Roman"/>
          <w:sz w:val="24"/>
          <w:szCs w:val="24"/>
        </w:rPr>
        <w:t>0</w:t>
      </w:r>
      <w:r w:rsidR="00D21DA7">
        <w:rPr>
          <w:rFonts w:ascii="Times New Roman" w:hAnsi="Times New Roman" w:cs="Times New Roman"/>
          <w:sz w:val="24"/>
          <w:szCs w:val="24"/>
        </w:rPr>
        <w:t xml:space="preserve">). </w:t>
      </w:r>
      <w:r w:rsidR="00D21DA7" w:rsidRPr="00D21DA7">
        <w:rPr>
          <w:rFonts w:ascii="Times New Roman" w:hAnsi="Times New Roman" w:cs="Times New Roman"/>
          <w:sz w:val="24"/>
          <w:szCs w:val="24"/>
        </w:rPr>
        <w:t xml:space="preserve">Fixed effects accounted for </w:t>
      </w:r>
      <w:r w:rsidR="00DC460B">
        <w:rPr>
          <w:rFonts w:ascii="Times New Roman" w:hAnsi="Times New Roman" w:cs="Times New Roman"/>
          <w:sz w:val="24"/>
          <w:szCs w:val="24"/>
        </w:rPr>
        <w:t>41.1</w:t>
      </w:r>
      <w:r w:rsidR="00D21DA7" w:rsidRPr="00D21DA7">
        <w:rPr>
          <w:rFonts w:ascii="Times New Roman" w:hAnsi="Times New Roman" w:cs="Times New Roman"/>
          <w:sz w:val="24"/>
          <w:szCs w:val="24"/>
        </w:rPr>
        <w:t xml:space="preserve">% of the variance in post-ESI pain. Significant variation was observed between individual intercepts and the average intercept for both of the random effects ESI Type and unique patient pain at the start of the procedure. Accounting for these random effects explained an additional </w:t>
      </w:r>
      <w:r w:rsidR="00DC460B">
        <w:rPr>
          <w:rFonts w:ascii="Times New Roman" w:hAnsi="Times New Roman" w:cs="Times New Roman"/>
          <w:sz w:val="24"/>
          <w:szCs w:val="24"/>
        </w:rPr>
        <w:t>6.9</w:t>
      </w:r>
      <w:r w:rsidR="00D21DA7" w:rsidRPr="00D21DA7">
        <w:rPr>
          <w:rFonts w:ascii="Times New Roman" w:hAnsi="Times New Roman" w:cs="Times New Roman"/>
          <w:sz w:val="24"/>
          <w:szCs w:val="24"/>
        </w:rPr>
        <w:t>% of variance to model</w:t>
      </w:r>
      <w:r w:rsidR="00DC460B">
        <w:rPr>
          <w:rFonts w:ascii="Times New Roman" w:hAnsi="Times New Roman" w:cs="Times New Roman"/>
          <w:sz w:val="24"/>
          <w:szCs w:val="24"/>
        </w:rPr>
        <w:t xml:space="preserve"> 1</w:t>
      </w:r>
      <w:r w:rsidR="00D21DA7" w:rsidRPr="00D21DA7">
        <w:rPr>
          <w:rFonts w:ascii="Times New Roman" w:hAnsi="Times New Roman" w:cs="Times New Roman"/>
          <w:sz w:val="24"/>
          <w:szCs w:val="24"/>
        </w:rPr>
        <w:t xml:space="preserve">. This model explained </w:t>
      </w:r>
      <w:r w:rsidR="00DC460B">
        <w:rPr>
          <w:rFonts w:ascii="Times New Roman" w:hAnsi="Times New Roman" w:cs="Times New Roman"/>
          <w:sz w:val="24"/>
          <w:szCs w:val="24"/>
        </w:rPr>
        <w:t>48.0</w:t>
      </w:r>
      <w:r w:rsidR="00D21DA7" w:rsidRPr="00D21DA7">
        <w:rPr>
          <w:rFonts w:ascii="Times New Roman" w:hAnsi="Times New Roman" w:cs="Times New Roman"/>
          <w:sz w:val="24"/>
          <w:szCs w:val="24"/>
        </w:rPr>
        <w:t>% of the overall variance in post-ESI pain.</w:t>
      </w:r>
      <w:r w:rsidR="00727DAE" w:rsidRPr="3E5E8C12">
        <w:rPr>
          <w:rFonts w:ascii="Times New Roman" w:hAnsi="Times New Roman" w:cs="Times New Roman"/>
          <w:sz w:val="24"/>
          <w:szCs w:val="24"/>
        </w:rPr>
        <w:t xml:space="preserve"> </w:t>
      </w:r>
      <w:r w:rsidR="00D2530A">
        <w:rPr>
          <w:rFonts w:ascii="Times New Roman" w:hAnsi="Times New Roman" w:cs="Times New Roman"/>
          <w:sz w:val="24"/>
          <w:szCs w:val="24"/>
        </w:rPr>
        <w:t>In fit to the data, model 1</w:t>
      </w:r>
      <w:r w:rsidR="00905FF0">
        <w:rPr>
          <w:rFonts w:ascii="Times New Roman" w:hAnsi="Times New Roman" w:cs="Times New Roman"/>
          <w:sz w:val="24"/>
          <w:szCs w:val="24"/>
        </w:rPr>
        <w:t xml:space="preserve">, </w:t>
      </w:r>
      <w:r w:rsidR="00905FF0" w:rsidRPr="00905FF0">
        <w:rPr>
          <w:rFonts w:ascii="Times New Roman" w:hAnsi="Times New Roman" w:cs="Times New Roman"/>
          <w:i/>
          <w:iCs/>
          <w:sz w:val="24"/>
          <w:szCs w:val="24"/>
        </w:rPr>
        <w:t>Negative Affect</w:t>
      </w:r>
      <w:r w:rsidR="00D2530A">
        <w:rPr>
          <w:rFonts w:ascii="Times New Roman" w:hAnsi="Times New Roman" w:cs="Times New Roman"/>
          <w:sz w:val="24"/>
          <w:szCs w:val="24"/>
        </w:rPr>
        <w:t xml:space="preserve"> is superior to model </w:t>
      </w:r>
      <w:r w:rsidR="00DC460B">
        <w:rPr>
          <w:rFonts w:ascii="Times New Roman" w:hAnsi="Times New Roman" w:cs="Times New Roman"/>
          <w:sz w:val="24"/>
          <w:szCs w:val="24"/>
        </w:rPr>
        <w:t>0, (</w:t>
      </w:r>
      <w:r w:rsidR="00DC460B" w:rsidRPr="00905FF0">
        <w:rPr>
          <w:rFonts w:ascii="Times New Roman" w:hAnsi="Times New Roman" w:cs="Times New Roman"/>
          <w:i/>
          <w:iCs/>
          <w:sz w:val="24"/>
          <w:szCs w:val="24"/>
        </w:rPr>
        <w:t>p</w:t>
      </w:r>
      <w:r w:rsidR="00DC460B">
        <w:rPr>
          <w:rFonts w:ascii="Times New Roman" w:hAnsi="Times New Roman" w:cs="Times New Roman"/>
          <w:sz w:val="24"/>
          <w:szCs w:val="24"/>
        </w:rPr>
        <w:t>=.025).</w:t>
      </w:r>
    </w:p>
    <w:p w14:paraId="6D8114AA" w14:textId="124E8A4E" w:rsidR="003415AB" w:rsidRDefault="003415AB" w:rsidP="003415AB">
      <w:pPr>
        <w:spacing w:after="0" w:line="480" w:lineRule="auto"/>
        <w:ind w:firstLine="720"/>
        <w:rPr>
          <w:rFonts w:ascii="Times New Roman" w:hAnsi="Times New Roman" w:cs="Times New Roman"/>
          <w:sz w:val="24"/>
          <w:szCs w:val="24"/>
        </w:rPr>
      </w:pPr>
      <w:r w:rsidRPr="00B75920">
        <w:rPr>
          <w:rFonts w:ascii="Times New Roman" w:hAnsi="Times New Roman" w:cs="Times New Roman"/>
          <w:b/>
          <w:bCs/>
          <w:sz w:val="24"/>
          <w:szCs w:val="24"/>
        </w:rPr>
        <w:t xml:space="preserve">Model 2, </w:t>
      </w:r>
      <w:r w:rsidR="00DC460B" w:rsidRPr="00A64F49">
        <w:rPr>
          <w:rFonts w:ascii="Times New Roman" w:hAnsi="Times New Roman" w:cs="Times New Roman"/>
          <w:b/>
          <w:bCs/>
          <w:i/>
          <w:iCs/>
          <w:sz w:val="24"/>
          <w:szCs w:val="24"/>
        </w:rPr>
        <w:t xml:space="preserve">Disruption </w:t>
      </w:r>
      <w:proofErr w:type="gramStart"/>
      <w:r w:rsidR="00DC460B" w:rsidRPr="00A64F49">
        <w:rPr>
          <w:rFonts w:ascii="Times New Roman" w:hAnsi="Times New Roman" w:cs="Times New Roman"/>
          <w:b/>
          <w:bCs/>
          <w:i/>
          <w:iCs/>
          <w:sz w:val="24"/>
          <w:szCs w:val="24"/>
        </w:rPr>
        <w:t>From</w:t>
      </w:r>
      <w:proofErr w:type="gramEnd"/>
      <w:r w:rsidR="00DC460B" w:rsidRPr="00A64F49">
        <w:rPr>
          <w:rFonts w:ascii="Times New Roman" w:hAnsi="Times New Roman" w:cs="Times New Roman"/>
          <w:b/>
          <w:bCs/>
          <w:i/>
          <w:iCs/>
          <w:sz w:val="24"/>
          <w:szCs w:val="24"/>
        </w:rPr>
        <w:t xml:space="preserve"> Pain</w:t>
      </w:r>
      <w:r w:rsidR="00DC460B" w:rsidRPr="00B75920">
        <w:rPr>
          <w:rFonts w:ascii="Times New Roman" w:hAnsi="Times New Roman" w:cs="Times New Roman"/>
          <w:b/>
          <w:bCs/>
          <w:sz w:val="24"/>
          <w:szCs w:val="24"/>
        </w:rPr>
        <w:t>.</w:t>
      </w:r>
      <w:r w:rsidR="00DC460B">
        <w:rPr>
          <w:rFonts w:ascii="Times New Roman" w:hAnsi="Times New Roman" w:cs="Times New Roman"/>
          <w:sz w:val="24"/>
          <w:szCs w:val="24"/>
        </w:rPr>
        <w:t xml:space="preserve"> </w:t>
      </w:r>
      <w:r w:rsidR="00DC460B" w:rsidRPr="00D21DA7">
        <w:rPr>
          <w:rFonts w:ascii="Times New Roman" w:hAnsi="Times New Roman" w:cs="Times New Roman"/>
          <w:sz w:val="24"/>
          <w:szCs w:val="24"/>
        </w:rPr>
        <w:t xml:space="preserve">After controlling for demographics and procedural factors, </w:t>
      </w:r>
      <w:r w:rsidRPr="00A64F49">
        <w:rPr>
          <w:rFonts w:ascii="Times New Roman" w:hAnsi="Times New Roman" w:cs="Times New Roman"/>
          <w:i/>
          <w:iCs/>
          <w:sz w:val="24"/>
          <w:szCs w:val="24"/>
        </w:rPr>
        <w:t>Disruption from Pain</w:t>
      </w:r>
      <w:r w:rsidR="00DC460B">
        <w:rPr>
          <w:rFonts w:ascii="Times New Roman" w:hAnsi="Times New Roman" w:cs="Times New Roman"/>
          <w:sz w:val="24"/>
          <w:szCs w:val="24"/>
        </w:rPr>
        <w:t xml:space="preserve"> was not a significant predictor of pain intensity</w:t>
      </w:r>
      <w:r w:rsidR="00A64F49">
        <w:rPr>
          <w:rFonts w:ascii="Times New Roman" w:hAnsi="Times New Roman" w:cs="Times New Roman"/>
          <w:sz w:val="24"/>
          <w:szCs w:val="24"/>
        </w:rPr>
        <w:t xml:space="preserve"> at any point after ESI</w:t>
      </w:r>
      <w:r>
        <w:rPr>
          <w:rFonts w:ascii="Times New Roman" w:hAnsi="Times New Roman" w:cs="Times New Roman"/>
          <w:sz w:val="24"/>
          <w:szCs w:val="24"/>
        </w:rPr>
        <w:t>.</w:t>
      </w:r>
      <w:r w:rsidR="00DC460B">
        <w:rPr>
          <w:rFonts w:ascii="Times New Roman" w:hAnsi="Times New Roman" w:cs="Times New Roman"/>
          <w:sz w:val="24"/>
          <w:szCs w:val="24"/>
        </w:rPr>
        <w:t xml:space="preserve"> </w:t>
      </w:r>
      <w:r w:rsidR="00DC460B" w:rsidRPr="00D21DA7">
        <w:rPr>
          <w:rFonts w:ascii="Times New Roman" w:hAnsi="Times New Roman" w:cs="Times New Roman"/>
          <w:sz w:val="24"/>
          <w:szCs w:val="24"/>
        </w:rPr>
        <w:t xml:space="preserve">Fixed effects accounted for </w:t>
      </w:r>
      <w:r w:rsidR="00DC460B">
        <w:rPr>
          <w:rFonts w:ascii="Times New Roman" w:hAnsi="Times New Roman" w:cs="Times New Roman"/>
          <w:sz w:val="24"/>
          <w:szCs w:val="24"/>
        </w:rPr>
        <w:t>3</w:t>
      </w:r>
      <w:r>
        <w:rPr>
          <w:rFonts w:ascii="Times New Roman" w:hAnsi="Times New Roman" w:cs="Times New Roman"/>
          <w:sz w:val="24"/>
          <w:szCs w:val="24"/>
        </w:rPr>
        <w:t>6.3</w:t>
      </w:r>
      <w:r w:rsidR="00DC460B" w:rsidRPr="00D21DA7">
        <w:rPr>
          <w:rFonts w:ascii="Times New Roman" w:hAnsi="Times New Roman" w:cs="Times New Roman"/>
          <w:sz w:val="24"/>
          <w:szCs w:val="24"/>
        </w:rPr>
        <w:t xml:space="preserve">% of the variance in post-ESI pain. Significant variation was observed between individual intercepts and the average intercept for both of the random effects ESI Type and unique patient pain at the start of the procedure. Accounting for these random effects explained an additional </w:t>
      </w:r>
      <w:r>
        <w:rPr>
          <w:rFonts w:ascii="Times New Roman" w:hAnsi="Times New Roman" w:cs="Times New Roman"/>
          <w:sz w:val="24"/>
          <w:szCs w:val="24"/>
        </w:rPr>
        <w:t>9.6</w:t>
      </w:r>
      <w:r w:rsidR="00DC460B" w:rsidRPr="00D21DA7">
        <w:rPr>
          <w:rFonts w:ascii="Times New Roman" w:hAnsi="Times New Roman" w:cs="Times New Roman"/>
          <w:sz w:val="24"/>
          <w:szCs w:val="24"/>
        </w:rPr>
        <w:t>% of variance to model</w:t>
      </w:r>
      <w:r w:rsidR="00DC460B">
        <w:rPr>
          <w:rFonts w:ascii="Times New Roman" w:hAnsi="Times New Roman" w:cs="Times New Roman"/>
          <w:sz w:val="24"/>
          <w:szCs w:val="24"/>
        </w:rPr>
        <w:t xml:space="preserve"> </w:t>
      </w:r>
      <w:r>
        <w:rPr>
          <w:rFonts w:ascii="Times New Roman" w:hAnsi="Times New Roman" w:cs="Times New Roman"/>
          <w:sz w:val="24"/>
          <w:szCs w:val="24"/>
        </w:rPr>
        <w:t>2</w:t>
      </w:r>
      <w:r w:rsidR="00DC460B" w:rsidRPr="00D21DA7">
        <w:rPr>
          <w:rFonts w:ascii="Times New Roman" w:hAnsi="Times New Roman" w:cs="Times New Roman"/>
          <w:sz w:val="24"/>
          <w:szCs w:val="24"/>
        </w:rPr>
        <w:t xml:space="preserve">. This model explained </w:t>
      </w:r>
      <w:r>
        <w:rPr>
          <w:rFonts w:ascii="Times New Roman" w:hAnsi="Times New Roman" w:cs="Times New Roman"/>
          <w:sz w:val="24"/>
          <w:szCs w:val="24"/>
        </w:rPr>
        <w:t>45.9</w:t>
      </w:r>
      <w:r w:rsidR="00DC460B" w:rsidRPr="00D21DA7">
        <w:rPr>
          <w:rFonts w:ascii="Times New Roman" w:hAnsi="Times New Roman" w:cs="Times New Roman"/>
          <w:sz w:val="24"/>
          <w:szCs w:val="24"/>
        </w:rPr>
        <w:t>% of the overall variance in post-ESI pain.</w:t>
      </w:r>
      <w:r w:rsidR="00DC460B" w:rsidRPr="3E5E8C12">
        <w:rPr>
          <w:rFonts w:ascii="Times New Roman" w:hAnsi="Times New Roman" w:cs="Times New Roman"/>
          <w:sz w:val="24"/>
          <w:szCs w:val="24"/>
        </w:rPr>
        <w:t xml:space="preserve"> </w:t>
      </w:r>
      <w:r>
        <w:rPr>
          <w:rFonts w:ascii="Times New Roman" w:hAnsi="Times New Roman" w:cs="Times New Roman"/>
          <w:sz w:val="24"/>
          <w:szCs w:val="24"/>
        </w:rPr>
        <w:t>Model 2</w:t>
      </w:r>
      <w:r w:rsidR="00905FF0">
        <w:rPr>
          <w:rFonts w:ascii="Times New Roman" w:hAnsi="Times New Roman" w:cs="Times New Roman"/>
          <w:sz w:val="24"/>
          <w:szCs w:val="24"/>
        </w:rPr>
        <w:t xml:space="preserve">, </w:t>
      </w:r>
      <w:r w:rsidR="00905FF0" w:rsidRPr="00905FF0">
        <w:rPr>
          <w:rFonts w:ascii="Times New Roman" w:hAnsi="Times New Roman" w:cs="Times New Roman"/>
          <w:i/>
          <w:iCs/>
          <w:sz w:val="24"/>
          <w:szCs w:val="24"/>
        </w:rPr>
        <w:t>Disruption from Pain</w:t>
      </w:r>
      <w:r w:rsidR="00905FF0">
        <w:rPr>
          <w:rFonts w:ascii="Times New Roman" w:hAnsi="Times New Roman" w:cs="Times New Roman"/>
          <w:sz w:val="24"/>
          <w:szCs w:val="24"/>
        </w:rPr>
        <w:t>,</w:t>
      </w:r>
      <w:r>
        <w:rPr>
          <w:rFonts w:ascii="Times New Roman" w:hAnsi="Times New Roman" w:cs="Times New Roman"/>
          <w:sz w:val="24"/>
          <w:szCs w:val="24"/>
        </w:rPr>
        <w:t xml:space="preserve"> is not superior in fit than model 0, ns.</w:t>
      </w:r>
    </w:p>
    <w:p w14:paraId="4D7DBAF5" w14:textId="6C6828ED" w:rsidR="003415AB" w:rsidRDefault="003415AB" w:rsidP="003415AB">
      <w:pPr>
        <w:spacing w:after="0" w:line="480" w:lineRule="auto"/>
        <w:ind w:firstLine="720"/>
        <w:rPr>
          <w:rFonts w:ascii="Times New Roman" w:hAnsi="Times New Roman" w:cs="Times New Roman"/>
          <w:sz w:val="24"/>
          <w:szCs w:val="24"/>
        </w:rPr>
      </w:pPr>
      <w:r w:rsidRPr="00B75920">
        <w:rPr>
          <w:rFonts w:ascii="Times New Roman" w:hAnsi="Times New Roman" w:cs="Times New Roman"/>
          <w:b/>
          <w:bCs/>
          <w:sz w:val="24"/>
          <w:szCs w:val="24"/>
        </w:rPr>
        <w:t xml:space="preserve">Model 3, </w:t>
      </w:r>
      <w:r w:rsidRPr="00905FF0">
        <w:rPr>
          <w:rFonts w:ascii="Times New Roman" w:hAnsi="Times New Roman" w:cs="Times New Roman"/>
          <w:b/>
          <w:bCs/>
          <w:i/>
          <w:iCs/>
          <w:sz w:val="24"/>
          <w:szCs w:val="24"/>
        </w:rPr>
        <w:t>Cognitive Resilience</w:t>
      </w:r>
      <w:r w:rsidRPr="00B75920">
        <w:rPr>
          <w:rFonts w:ascii="Times New Roman" w:hAnsi="Times New Roman" w:cs="Times New Roman"/>
          <w:b/>
          <w:bCs/>
          <w:sz w:val="24"/>
          <w:szCs w:val="24"/>
        </w:rPr>
        <w:t>.</w:t>
      </w:r>
      <w:r>
        <w:rPr>
          <w:rFonts w:ascii="Times New Roman" w:hAnsi="Times New Roman" w:cs="Times New Roman"/>
          <w:sz w:val="24"/>
          <w:szCs w:val="24"/>
        </w:rPr>
        <w:t xml:space="preserve"> </w:t>
      </w:r>
      <w:r w:rsidRPr="00D21DA7">
        <w:rPr>
          <w:rFonts w:ascii="Times New Roman" w:hAnsi="Times New Roman" w:cs="Times New Roman"/>
          <w:sz w:val="24"/>
          <w:szCs w:val="24"/>
        </w:rPr>
        <w:t xml:space="preserve">After controlling for demographics and procedural factors, </w:t>
      </w:r>
      <w:r w:rsidRPr="003415AB">
        <w:rPr>
          <w:rFonts w:ascii="Times New Roman" w:hAnsi="Times New Roman" w:cs="Times New Roman"/>
          <w:i/>
          <w:iCs/>
          <w:sz w:val="24"/>
          <w:szCs w:val="24"/>
        </w:rPr>
        <w:t>Cognitive resilience</w:t>
      </w:r>
      <w:r>
        <w:rPr>
          <w:rFonts w:ascii="Times New Roman" w:hAnsi="Times New Roman" w:cs="Times New Roman"/>
          <w:sz w:val="24"/>
          <w:szCs w:val="24"/>
        </w:rPr>
        <w:t xml:space="preserve"> at 6 months was</w:t>
      </w:r>
      <w:r w:rsidR="00F22421">
        <w:rPr>
          <w:rFonts w:ascii="Times New Roman" w:hAnsi="Times New Roman" w:cs="Times New Roman"/>
          <w:sz w:val="24"/>
          <w:szCs w:val="24"/>
        </w:rPr>
        <w:t xml:space="preserve"> significant. Overall, </w:t>
      </w:r>
      <w:r w:rsidR="00A64F49">
        <w:rPr>
          <w:rFonts w:ascii="Times New Roman" w:hAnsi="Times New Roman" w:cs="Times New Roman"/>
          <w:sz w:val="24"/>
          <w:szCs w:val="24"/>
        </w:rPr>
        <w:t xml:space="preserve">in patients in which </w:t>
      </w:r>
      <w:r w:rsidR="00A64F49" w:rsidRPr="00A64F49">
        <w:rPr>
          <w:rFonts w:ascii="Times New Roman" w:hAnsi="Times New Roman" w:cs="Times New Roman"/>
          <w:i/>
          <w:iCs/>
          <w:sz w:val="24"/>
          <w:szCs w:val="24"/>
        </w:rPr>
        <w:t>cognitive resilience</w:t>
      </w:r>
      <w:r w:rsidR="00A64F49">
        <w:rPr>
          <w:rFonts w:ascii="Times New Roman" w:hAnsi="Times New Roman" w:cs="Times New Roman"/>
          <w:sz w:val="24"/>
          <w:szCs w:val="24"/>
        </w:rPr>
        <w:t xml:space="preserve"> was higher, </w:t>
      </w:r>
      <w:r w:rsidR="00F22421">
        <w:rPr>
          <w:rFonts w:ascii="Times New Roman" w:hAnsi="Times New Roman" w:cs="Times New Roman"/>
          <w:sz w:val="24"/>
          <w:szCs w:val="24"/>
        </w:rPr>
        <w:t>pai</w:t>
      </w:r>
      <w:r>
        <w:rPr>
          <w:rFonts w:ascii="Times New Roman" w:hAnsi="Times New Roman" w:cs="Times New Roman"/>
          <w:sz w:val="24"/>
          <w:szCs w:val="24"/>
        </w:rPr>
        <w:t>n</w:t>
      </w:r>
      <w:r w:rsidR="00F22421">
        <w:rPr>
          <w:rFonts w:ascii="Times New Roman" w:hAnsi="Times New Roman" w:cs="Times New Roman"/>
          <w:sz w:val="24"/>
          <w:szCs w:val="24"/>
        </w:rPr>
        <w:t xml:space="preserve"> intensity was</w:t>
      </w:r>
      <w:r>
        <w:rPr>
          <w:rFonts w:ascii="Times New Roman" w:hAnsi="Times New Roman" w:cs="Times New Roman"/>
          <w:sz w:val="24"/>
          <w:szCs w:val="24"/>
        </w:rPr>
        <w:t xml:space="preserve"> estimated 1.1 points lower</w:t>
      </w:r>
      <w:r w:rsidR="00A64F49">
        <w:rPr>
          <w:rFonts w:ascii="Times New Roman" w:hAnsi="Times New Roman" w:cs="Times New Roman"/>
          <w:sz w:val="24"/>
          <w:szCs w:val="24"/>
        </w:rPr>
        <w:t xml:space="preserve"> at</w:t>
      </w:r>
      <w:r>
        <w:rPr>
          <w:rFonts w:ascii="Times New Roman" w:hAnsi="Times New Roman" w:cs="Times New Roman"/>
          <w:sz w:val="24"/>
          <w:szCs w:val="24"/>
        </w:rPr>
        <w:t xml:space="preserve"> </w:t>
      </w:r>
      <w:r w:rsidR="00A64F49">
        <w:rPr>
          <w:rFonts w:ascii="Times New Roman" w:hAnsi="Times New Roman" w:cs="Times New Roman"/>
          <w:sz w:val="24"/>
          <w:szCs w:val="24"/>
        </w:rPr>
        <w:t xml:space="preserve">the </w:t>
      </w:r>
      <w:proofErr w:type="gramStart"/>
      <w:r w:rsidR="00A64F49">
        <w:rPr>
          <w:rFonts w:ascii="Times New Roman" w:hAnsi="Times New Roman" w:cs="Times New Roman"/>
          <w:sz w:val="24"/>
          <w:szCs w:val="24"/>
        </w:rPr>
        <w:t>6 month</w:t>
      </w:r>
      <w:proofErr w:type="gramEnd"/>
      <w:r w:rsidR="00A64F49">
        <w:rPr>
          <w:rFonts w:ascii="Times New Roman" w:hAnsi="Times New Roman" w:cs="Times New Roman"/>
          <w:sz w:val="24"/>
          <w:szCs w:val="24"/>
        </w:rPr>
        <w:t xml:space="preserve"> mark </w:t>
      </w:r>
      <w:r>
        <w:rPr>
          <w:rFonts w:ascii="Times New Roman" w:hAnsi="Times New Roman" w:cs="Times New Roman"/>
          <w:sz w:val="24"/>
          <w:szCs w:val="24"/>
        </w:rPr>
        <w:lastRenderedPageBreak/>
        <w:t>(</w:t>
      </w:r>
      <w:r w:rsidRPr="006C0F09">
        <w:rPr>
          <w:rFonts w:ascii="Times New Roman" w:hAnsi="Times New Roman" w:cs="Times New Roman"/>
          <w:i/>
          <w:iCs/>
          <w:sz w:val="24"/>
          <w:szCs w:val="24"/>
        </w:rPr>
        <w:t>p</w:t>
      </w:r>
      <w:r>
        <w:rPr>
          <w:rFonts w:ascii="Times New Roman" w:hAnsi="Times New Roman" w:cs="Times New Roman"/>
          <w:sz w:val="24"/>
          <w:szCs w:val="24"/>
        </w:rPr>
        <w:t>=.0</w:t>
      </w:r>
      <w:r w:rsidR="00862EB8">
        <w:rPr>
          <w:rFonts w:ascii="Times New Roman" w:hAnsi="Times New Roman" w:cs="Times New Roman"/>
          <w:sz w:val="24"/>
          <w:szCs w:val="24"/>
        </w:rPr>
        <w:t>4</w:t>
      </w:r>
      <w:r>
        <w:rPr>
          <w:rFonts w:ascii="Times New Roman" w:hAnsi="Times New Roman" w:cs="Times New Roman"/>
          <w:sz w:val="24"/>
          <w:szCs w:val="24"/>
        </w:rPr>
        <w:t xml:space="preserve">0). </w:t>
      </w:r>
      <w:r w:rsidRPr="00D21DA7">
        <w:rPr>
          <w:rFonts w:ascii="Times New Roman" w:hAnsi="Times New Roman" w:cs="Times New Roman"/>
          <w:sz w:val="24"/>
          <w:szCs w:val="24"/>
        </w:rPr>
        <w:t xml:space="preserve">Fixed effects accounted for </w:t>
      </w:r>
      <w:r w:rsidR="00862EB8">
        <w:rPr>
          <w:rFonts w:ascii="Times New Roman" w:hAnsi="Times New Roman" w:cs="Times New Roman"/>
          <w:sz w:val="24"/>
          <w:szCs w:val="24"/>
        </w:rPr>
        <w:t>42.3</w:t>
      </w:r>
      <w:r w:rsidRPr="00D21DA7">
        <w:rPr>
          <w:rFonts w:ascii="Times New Roman" w:hAnsi="Times New Roman" w:cs="Times New Roman"/>
          <w:sz w:val="24"/>
          <w:szCs w:val="24"/>
        </w:rPr>
        <w:t xml:space="preserve">% of the variance in post-ESI pain. Significant variation was observed between individual intercepts and the average intercept for both of the random effects ESI Type and unique patient pain at the start of the procedure. Accounting for these random effects explained an additional </w:t>
      </w:r>
      <w:r w:rsidR="00862EB8">
        <w:rPr>
          <w:rFonts w:ascii="Times New Roman" w:hAnsi="Times New Roman" w:cs="Times New Roman"/>
          <w:sz w:val="24"/>
          <w:szCs w:val="24"/>
        </w:rPr>
        <w:t>5.4</w:t>
      </w:r>
      <w:r w:rsidR="00862EB8" w:rsidRPr="00D21DA7">
        <w:rPr>
          <w:rFonts w:ascii="Times New Roman" w:hAnsi="Times New Roman" w:cs="Times New Roman"/>
          <w:sz w:val="24"/>
          <w:szCs w:val="24"/>
        </w:rPr>
        <w:t xml:space="preserve"> </w:t>
      </w:r>
      <w:r w:rsidRPr="00D21DA7">
        <w:rPr>
          <w:rFonts w:ascii="Times New Roman" w:hAnsi="Times New Roman" w:cs="Times New Roman"/>
          <w:sz w:val="24"/>
          <w:szCs w:val="24"/>
        </w:rPr>
        <w:t>% of variance to model</w:t>
      </w:r>
      <w:r>
        <w:rPr>
          <w:rFonts w:ascii="Times New Roman" w:hAnsi="Times New Roman" w:cs="Times New Roman"/>
          <w:sz w:val="24"/>
          <w:szCs w:val="24"/>
        </w:rPr>
        <w:t xml:space="preserve"> </w:t>
      </w:r>
      <w:r w:rsidR="00905FF0">
        <w:rPr>
          <w:rFonts w:ascii="Times New Roman" w:hAnsi="Times New Roman" w:cs="Times New Roman"/>
          <w:sz w:val="24"/>
          <w:szCs w:val="24"/>
        </w:rPr>
        <w:t>3</w:t>
      </w:r>
      <w:r w:rsidRPr="00D21DA7">
        <w:rPr>
          <w:rFonts w:ascii="Times New Roman" w:hAnsi="Times New Roman" w:cs="Times New Roman"/>
          <w:sz w:val="24"/>
          <w:szCs w:val="24"/>
        </w:rPr>
        <w:t xml:space="preserve">. This model explained </w:t>
      </w:r>
      <w:r w:rsidR="00862EB8">
        <w:rPr>
          <w:rFonts w:ascii="Times New Roman" w:hAnsi="Times New Roman" w:cs="Times New Roman"/>
          <w:sz w:val="24"/>
          <w:szCs w:val="24"/>
        </w:rPr>
        <w:t>47.7</w:t>
      </w:r>
      <w:r w:rsidRPr="00D21DA7">
        <w:rPr>
          <w:rFonts w:ascii="Times New Roman" w:hAnsi="Times New Roman" w:cs="Times New Roman"/>
          <w:sz w:val="24"/>
          <w:szCs w:val="24"/>
        </w:rPr>
        <w:t>% of the overall variance in post-ESI pain.</w:t>
      </w:r>
      <w:r w:rsidRPr="3E5E8C12">
        <w:rPr>
          <w:rFonts w:ascii="Times New Roman" w:hAnsi="Times New Roman" w:cs="Times New Roman"/>
          <w:sz w:val="24"/>
          <w:szCs w:val="24"/>
        </w:rPr>
        <w:t xml:space="preserve"> </w:t>
      </w:r>
      <w:r w:rsidR="00D2530A">
        <w:rPr>
          <w:rFonts w:ascii="Times New Roman" w:hAnsi="Times New Roman" w:cs="Times New Roman"/>
          <w:sz w:val="24"/>
          <w:szCs w:val="24"/>
        </w:rPr>
        <w:t>In fit to the data, m</w:t>
      </w:r>
      <w:r>
        <w:rPr>
          <w:rFonts w:ascii="Times New Roman" w:hAnsi="Times New Roman" w:cs="Times New Roman"/>
          <w:sz w:val="24"/>
          <w:szCs w:val="24"/>
        </w:rPr>
        <w:t xml:space="preserve">odel </w:t>
      </w:r>
      <w:r w:rsidR="00862EB8">
        <w:rPr>
          <w:rFonts w:ascii="Times New Roman" w:hAnsi="Times New Roman" w:cs="Times New Roman"/>
          <w:sz w:val="24"/>
          <w:szCs w:val="24"/>
        </w:rPr>
        <w:t>3</w:t>
      </w:r>
      <w:r w:rsidR="00905FF0">
        <w:rPr>
          <w:rFonts w:ascii="Times New Roman" w:hAnsi="Times New Roman" w:cs="Times New Roman"/>
          <w:sz w:val="24"/>
          <w:szCs w:val="24"/>
        </w:rPr>
        <w:t xml:space="preserve">, </w:t>
      </w:r>
      <w:r w:rsidR="00905FF0" w:rsidRPr="00905FF0">
        <w:rPr>
          <w:rFonts w:ascii="Times New Roman" w:hAnsi="Times New Roman" w:cs="Times New Roman"/>
          <w:i/>
          <w:iCs/>
          <w:sz w:val="24"/>
          <w:szCs w:val="24"/>
        </w:rPr>
        <w:t>Cognitive Resilience</w:t>
      </w:r>
      <w:r w:rsidR="00905FF0">
        <w:rPr>
          <w:rFonts w:ascii="Times New Roman" w:hAnsi="Times New Roman" w:cs="Times New Roman"/>
          <w:sz w:val="24"/>
          <w:szCs w:val="24"/>
        </w:rPr>
        <w:t xml:space="preserve"> </w:t>
      </w:r>
      <w:r>
        <w:rPr>
          <w:rFonts w:ascii="Times New Roman" w:hAnsi="Times New Roman" w:cs="Times New Roman"/>
          <w:sz w:val="24"/>
          <w:szCs w:val="24"/>
        </w:rPr>
        <w:t xml:space="preserve"> is superior </w:t>
      </w:r>
      <w:r w:rsidR="00D2530A">
        <w:rPr>
          <w:rFonts w:ascii="Times New Roman" w:hAnsi="Times New Roman" w:cs="Times New Roman"/>
          <w:sz w:val="24"/>
          <w:szCs w:val="24"/>
        </w:rPr>
        <w:t>to</w:t>
      </w:r>
      <w:r>
        <w:rPr>
          <w:rFonts w:ascii="Times New Roman" w:hAnsi="Times New Roman" w:cs="Times New Roman"/>
          <w:sz w:val="24"/>
          <w:szCs w:val="24"/>
        </w:rPr>
        <w:t xml:space="preserve"> model 0, (</w:t>
      </w:r>
      <w:r w:rsidRPr="00905FF0">
        <w:rPr>
          <w:rFonts w:ascii="Times New Roman" w:hAnsi="Times New Roman" w:cs="Times New Roman"/>
          <w:i/>
          <w:iCs/>
          <w:sz w:val="24"/>
          <w:szCs w:val="24"/>
        </w:rPr>
        <w:t>p</w:t>
      </w:r>
      <w:r>
        <w:rPr>
          <w:rFonts w:ascii="Times New Roman" w:hAnsi="Times New Roman" w:cs="Times New Roman"/>
          <w:sz w:val="24"/>
          <w:szCs w:val="24"/>
        </w:rPr>
        <w:t>=.0</w:t>
      </w:r>
      <w:r w:rsidR="00862EB8">
        <w:rPr>
          <w:rFonts w:ascii="Times New Roman" w:hAnsi="Times New Roman" w:cs="Times New Roman"/>
          <w:sz w:val="24"/>
          <w:szCs w:val="24"/>
        </w:rPr>
        <w:t>0</w:t>
      </w:r>
      <w:r>
        <w:rPr>
          <w:rFonts w:ascii="Times New Roman" w:hAnsi="Times New Roman" w:cs="Times New Roman"/>
          <w:sz w:val="24"/>
          <w:szCs w:val="24"/>
        </w:rPr>
        <w:t>5).</w:t>
      </w:r>
    </w:p>
    <w:p w14:paraId="3DB4C131" w14:textId="77777777" w:rsidR="00DE4A5E" w:rsidRPr="00F879A8" w:rsidRDefault="00DE4A5E" w:rsidP="00DE4A5E">
      <w:pPr>
        <w:spacing w:after="0" w:line="480" w:lineRule="auto"/>
        <w:rPr>
          <w:rFonts w:ascii="Times New Roman" w:hAnsi="Times New Roman" w:cs="Times New Roman"/>
          <w:b/>
          <w:bCs/>
          <w:i/>
          <w:iCs/>
          <w:sz w:val="24"/>
          <w:szCs w:val="24"/>
        </w:rPr>
      </w:pPr>
      <w:r w:rsidRPr="00F879A8">
        <w:rPr>
          <w:rFonts w:ascii="Times New Roman" w:hAnsi="Times New Roman" w:cs="Times New Roman"/>
          <w:b/>
          <w:bCs/>
          <w:i/>
          <w:iCs/>
          <w:sz w:val="24"/>
          <w:szCs w:val="24"/>
        </w:rPr>
        <w:t>Interpreting the Results</w:t>
      </w:r>
    </w:p>
    <w:p w14:paraId="5A644160" w14:textId="3ED45BDE" w:rsidR="00DE4A5E" w:rsidRPr="00F0069B" w:rsidRDefault="00DE4A5E" w:rsidP="00DE4A5E">
      <w:pPr>
        <w:spacing w:after="0" w:line="480" w:lineRule="auto"/>
        <w:ind w:firstLine="720"/>
        <w:rPr>
          <w:rFonts w:ascii="Times New Roman" w:hAnsi="Times New Roman" w:cs="Times New Roman"/>
          <w:sz w:val="24"/>
          <w:szCs w:val="24"/>
        </w:rPr>
      </w:pPr>
      <w:r w:rsidRPr="00F879A8">
        <w:rPr>
          <w:rFonts w:ascii="Times New Roman" w:hAnsi="Times New Roman" w:cs="Times New Roman"/>
          <w:b/>
          <w:bCs/>
          <w:sz w:val="24"/>
          <w:szCs w:val="24"/>
        </w:rPr>
        <w:t>Model 0</w:t>
      </w:r>
      <w:r>
        <w:rPr>
          <w:rFonts w:ascii="Times New Roman" w:hAnsi="Times New Roman" w:cs="Times New Roman"/>
          <w:b/>
          <w:bCs/>
          <w:sz w:val="24"/>
          <w:szCs w:val="24"/>
        </w:rPr>
        <w:t xml:space="preserve">, </w:t>
      </w:r>
      <w:r w:rsidRPr="00F879A8">
        <w:rPr>
          <w:rFonts w:ascii="Times New Roman" w:hAnsi="Times New Roman" w:cs="Times New Roman"/>
          <w:b/>
          <w:bCs/>
          <w:i/>
          <w:iCs/>
          <w:sz w:val="24"/>
          <w:szCs w:val="24"/>
        </w:rPr>
        <w:t>Unadjusted</w:t>
      </w:r>
      <w:r>
        <w:rPr>
          <w:rFonts w:ascii="Times New Roman" w:hAnsi="Times New Roman" w:cs="Times New Roman"/>
          <w:sz w:val="24"/>
          <w:szCs w:val="24"/>
        </w:rPr>
        <w:t>.</w:t>
      </w:r>
      <w:r w:rsidRPr="00F0069B">
        <w:rPr>
          <w:rFonts w:ascii="Times New Roman" w:hAnsi="Times New Roman" w:cs="Times New Roman"/>
          <w:sz w:val="24"/>
          <w:szCs w:val="24"/>
        </w:rPr>
        <w:t xml:space="preserve"> </w:t>
      </w:r>
      <w:r>
        <w:rPr>
          <w:rFonts w:ascii="Times New Roman" w:hAnsi="Times New Roman" w:cs="Times New Roman"/>
          <w:sz w:val="24"/>
          <w:szCs w:val="24"/>
        </w:rPr>
        <w:t>For any given pain patient</w:t>
      </w:r>
      <w:r w:rsidRPr="00F0069B">
        <w:rPr>
          <w:rFonts w:ascii="Times New Roman" w:hAnsi="Times New Roman" w:cs="Times New Roman"/>
          <w:sz w:val="24"/>
          <w:szCs w:val="24"/>
        </w:rPr>
        <w:t>, by 6 weeks</w:t>
      </w:r>
      <w:r>
        <w:rPr>
          <w:rFonts w:ascii="Times New Roman" w:hAnsi="Times New Roman" w:cs="Times New Roman"/>
          <w:sz w:val="24"/>
          <w:szCs w:val="24"/>
        </w:rPr>
        <w:t>,</w:t>
      </w:r>
      <w:r w:rsidRPr="00F0069B">
        <w:rPr>
          <w:rFonts w:ascii="Times New Roman" w:hAnsi="Times New Roman" w:cs="Times New Roman"/>
          <w:sz w:val="24"/>
          <w:szCs w:val="24"/>
        </w:rPr>
        <w:t xml:space="preserve"> </w:t>
      </w:r>
      <w:r>
        <w:rPr>
          <w:rFonts w:ascii="Times New Roman" w:hAnsi="Times New Roman" w:cs="Times New Roman"/>
          <w:sz w:val="24"/>
          <w:szCs w:val="24"/>
        </w:rPr>
        <w:t>the unadjusted model estimated that their intensity</w:t>
      </w:r>
      <w:r w:rsidRPr="00F0069B">
        <w:rPr>
          <w:rFonts w:ascii="Times New Roman" w:hAnsi="Times New Roman" w:cs="Times New Roman"/>
          <w:sz w:val="24"/>
          <w:szCs w:val="24"/>
        </w:rPr>
        <w:t xml:space="preserve"> will be 2.4 points higher than </w:t>
      </w:r>
      <w:r>
        <w:rPr>
          <w:rFonts w:ascii="Times New Roman" w:hAnsi="Times New Roman" w:cs="Times New Roman"/>
          <w:sz w:val="24"/>
          <w:szCs w:val="24"/>
        </w:rPr>
        <w:t xml:space="preserve">it was immediately </w:t>
      </w:r>
      <w:r w:rsidRPr="00F0069B">
        <w:rPr>
          <w:rFonts w:ascii="Times New Roman" w:hAnsi="Times New Roman" w:cs="Times New Roman"/>
          <w:sz w:val="24"/>
          <w:szCs w:val="24"/>
        </w:rPr>
        <w:t>post-injection</w:t>
      </w:r>
      <w:r>
        <w:rPr>
          <w:rFonts w:ascii="Times New Roman" w:hAnsi="Times New Roman" w:cs="Times New Roman"/>
          <w:sz w:val="24"/>
          <w:szCs w:val="24"/>
        </w:rPr>
        <w:t xml:space="preserve"> (Table 2);</w:t>
      </w:r>
      <w:r w:rsidRPr="00F0069B">
        <w:rPr>
          <w:rFonts w:ascii="Times New Roman" w:hAnsi="Times New Roman" w:cs="Times New Roman"/>
          <w:sz w:val="24"/>
          <w:szCs w:val="24"/>
        </w:rPr>
        <w:t xml:space="preserve"> at 12 weeks, </w:t>
      </w:r>
      <w:r>
        <w:rPr>
          <w:rFonts w:ascii="Times New Roman" w:hAnsi="Times New Roman" w:cs="Times New Roman"/>
          <w:sz w:val="24"/>
          <w:szCs w:val="24"/>
        </w:rPr>
        <w:t>pain is estimated at</w:t>
      </w:r>
      <w:r w:rsidRPr="00F0069B">
        <w:rPr>
          <w:rFonts w:ascii="Times New Roman" w:hAnsi="Times New Roman" w:cs="Times New Roman"/>
          <w:sz w:val="24"/>
          <w:szCs w:val="24"/>
        </w:rPr>
        <w:t xml:space="preserve"> 2.6 higher than post</w:t>
      </w:r>
      <w:r>
        <w:rPr>
          <w:rFonts w:ascii="Times New Roman" w:hAnsi="Times New Roman" w:cs="Times New Roman"/>
          <w:sz w:val="24"/>
          <w:szCs w:val="24"/>
        </w:rPr>
        <w:t>-</w:t>
      </w:r>
      <w:r w:rsidRPr="00F0069B">
        <w:rPr>
          <w:rFonts w:ascii="Times New Roman" w:hAnsi="Times New Roman" w:cs="Times New Roman"/>
          <w:sz w:val="24"/>
          <w:szCs w:val="24"/>
        </w:rPr>
        <w:t>injection</w:t>
      </w:r>
      <w:r>
        <w:rPr>
          <w:rFonts w:ascii="Times New Roman" w:hAnsi="Times New Roman" w:cs="Times New Roman"/>
          <w:sz w:val="24"/>
          <w:szCs w:val="24"/>
        </w:rPr>
        <w:t>;</w:t>
      </w:r>
      <w:r w:rsidRPr="00F0069B">
        <w:rPr>
          <w:rFonts w:ascii="Times New Roman" w:hAnsi="Times New Roman" w:cs="Times New Roman"/>
          <w:sz w:val="24"/>
          <w:szCs w:val="24"/>
        </w:rPr>
        <w:t xml:space="preserve"> and at 6 months, </w:t>
      </w:r>
      <w:r>
        <w:rPr>
          <w:rFonts w:ascii="Times New Roman" w:hAnsi="Times New Roman" w:cs="Times New Roman"/>
          <w:sz w:val="24"/>
          <w:szCs w:val="24"/>
        </w:rPr>
        <w:t xml:space="preserve">pain is expected to be </w:t>
      </w:r>
      <w:r w:rsidRPr="00F0069B">
        <w:rPr>
          <w:rFonts w:ascii="Times New Roman" w:hAnsi="Times New Roman" w:cs="Times New Roman"/>
          <w:sz w:val="24"/>
          <w:szCs w:val="24"/>
        </w:rPr>
        <w:t xml:space="preserve">about 2.6 higher than </w:t>
      </w:r>
      <w:r>
        <w:rPr>
          <w:rFonts w:ascii="Times New Roman" w:hAnsi="Times New Roman" w:cs="Times New Roman"/>
          <w:sz w:val="24"/>
          <w:szCs w:val="24"/>
        </w:rPr>
        <w:t xml:space="preserve">it was immediately </w:t>
      </w:r>
      <w:r w:rsidRPr="00F0069B">
        <w:rPr>
          <w:rFonts w:ascii="Times New Roman" w:hAnsi="Times New Roman" w:cs="Times New Roman"/>
          <w:sz w:val="24"/>
          <w:szCs w:val="24"/>
        </w:rPr>
        <w:t>post</w:t>
      </w:r>
      <w:r>
        <w:rPr>
          <w:rFonts w:ascii="Times New Roman" w:hAnsi="Times New Roman" w:cs="Times New Roman"/>
          <w:sz w:val="24"/>
          <w:szCs w:val="24"/>
        </w:rPr>
        <w:t>-</w:t>
      </w:r>
      <w:r w:rsidRPr="00F0069B">
        <w:rPr>
          <w:rFonts w:ascii="Times New Roman" w:hAnsi="Times New Roman" w:cs="Times New Roman"/>
          <w:sz w:val="24"/>
          <w:szCs w:val="24"/>
        </w:rPr>
        <w:t>injection</w:t>
      </w:r>
      <w:r>
        <w:rPr>
          <w:rFonts w:ascii="Times New Roman" w:hAnsi="Times New Roman" w:cs="Times New Roman"/>
          <w:sz w:val="24"/>
          <w:szCs w:val="24"/>
        </w:rPr>
        <w:t xml:space="preserve"> (</w:t>
      </w:r>
      <w:proofErr w:type="spellStart"/>
      <w:r w:rsidRPr="00F879A8">
        <w:rPr>
          <w:rFonts w:ascii="Times New Roman" w:hAnsi="Times New Roman" w:cs="Times New Roman"/>
          <w:i/>
          <w:iCs/>
          <w:sz w:val="24"/>
          <w:szCs w:val="24"/>
        </w:rPr>
        <w:t>p</w:t>
      </w:r>
      <w:r>
        <w:rPr>
          <w:rFonts w:ascii="Times New Roman" w:hAnsi="Times New Roman" w:cs="Times New Roman"/>
          <w:sz w:val="24"/>
          <w:szCs w:val="24"/>
        </w:rPr>
        <w:t>s</w:t>
      </w:r>
      <w:proofErr w:type="spellEnd"/>
      <w:r>
        <w:rPr>
          <w:rFonts w:ascii="Times New Roman" w:hAnsi="Times New Roman" w:cs="Times New Roman"/>
          <w:sz w:val="24"/>
          <w:szCs w:val="24"/>
        </w:rPr>
        <w:t>&lt;.001)</w:t>
      </w:r>
      <w:r w:rsidRPr="00F0069B">
        <w:rPr>
          <w:rFonts w:ascii="Times New Roman" w:hAnsi="Times New Roman" w:cs="Times New Roman"/>
          <w:sz w:val="24"/>
          <w:szCs w:val="24"/>
        </w:rPr>
        <w:t xml:space="preserve">. </w:t>
      </w:r>
      <w:r>
        <w:rPr>
          <w:rFonts w:ascii="Times New Roman" w:hAnsi="Times New Roman" w:cs="Times New Roman"/>
          <w:sz w:val="24"/>
          <w:szCs w:val="24"/>
        </w:rPr>
        <w:t>In summary</w:t>
      </w:r>
      <w:r w:rsidRPr="00F0069B">
        <w:rPr>
          <w:rFonts w:ascii="Times New Roman" w:hAnsi="Times New Roman" w:cs="Times New Roman"/>
          <w:sz w:val="24"/>
          <w:szCs w:val="24"/>
        </w:rPr>
        <w:t xml:space="preserve">, without </w:t>
      </w:r>
      <w:r>
        <w:rPr>
          <w:rFonts w:ascii="Times New Roman" w:hAnsi="Times New Roman" w:cs="Times New Roman"/>
          <w:sz w:val="24"/>
          <w:szCs w:val="24"/>
        </w:rPr>
        <w:t xml:space="preserve">controlling for </w:t>
      </w:r>
      <w:r w:rsidRPr="00F0069B">
        <w:rPr>
          <w:rFonts w:ascii="Times New Roman" w:hAnsi="Times New Roman" w:cs="Times New Roman"/>
          <w:sz w:val="24"/>
          <w:szCs w:val="24"/>
        </w:rPr>
        <w:t xml:space="preserve">any psychosocial factors, </w:t>
      </w:r>
      <w:r>
        <w:rPr>
          <w:rFonts w:ascii="Times New Roman" w:hAnsi="Times New Roman" w:cs="Times New Roman"/>
          <w:sz w:val="24"/>
          <w:szCs w:val="24"/>
        </w:rPr>
        <w:t>patients should expect initial significant relief after ESI, followed by a period of significant</w:t>
      </w:r>
      <w:r w:rsidRPr="00F0069B">
        <w:rPr>
          <w:rFonts w:ascii="Times New Roman" w:hAnsi="Times New Roman" w:cs="Times New Roman"/>
          <w:sz w:val="24"/>
          <w:szCs w:val="24"/>
        </w:rPr>
        <w:t xml:space="preserve"> pain recidivism</w:t>
      </w:r>
      <w:r>
        <w:rPr>
          <w:rFonts w:ascii="Times New Roman" w:hAnsi="Times New Roman" w:cs="Times New Roman"/>
          <w:sz w:val="24"/>
          <w:szCs w:val="24"/>
        </w:rPr>
        <w:t xml:space="preserve"> as pain increases over time</w:t>
      </w:r>
      <w:r w:rsidRPr="00F0069B">
        <w:rPr>
          <w:rFonts w:ascii="Times New Roman" w:hAnsi="Times New Roman" w:cs="Times New Roman"/>
          <w:sz w:val="24"/>
          <w:szCs w:val="24"/>
        </w:rPr>
        <w:t xml:space="preserve">, </w:t>
      </w:r>
      <w:r>
        <w:rPr>
          <w:rFonts w:ascii="Times New Roman" w:hAnsi="Times New Roman" w:cs="Times New Roman"/>
          <w:sz w:val="24"/>
          <w:szCs w:val="24"/>
        </w:rPr>
        <w:t>and</w:t>
      </w:r>
      <w:r w:rsidRPr="00F0069B">
        <w:rPr>
          <w:rFonts w:ascii="Times New Roman" w:hAnsi="Times New Roman" w:cs="Times New Roman"/>
          <w:sz w:val="24"/>
          <w:szCs w:val="24"/>
        </w:rPr>
        <w:t xml:space="preserve"> by about 6 weeks, the pain </w:t>
      </w:r>
      <w:r>
        <w:rPr>
          <w:rFonts w:ascii="Times New Roman" w:hAnsi="Times New Roman" w:cs="Times New Roman"/>
          <w:sz w:val="24"/>
          <w:szCs w:val="24"/>
        </w:rPr>
        <w:t>will plateau around 2.4</w:t>
      </w:r>
      <w:r w:rsidR="006C0F09">
        <w:rPr>
          <w:rFonts w:ascii="Times New Roman" w:hAnsi="Times New Roman" w:cs="Times New Roman"/>
          <w:sz w:val="24"/>
          <w:szCs w:val="24"/>
        </w:rPr>
        <w:t xml:space="preserve"> to </w:t>
      </w:r>
      <w:r>
        <w:rPr>
          <w:rFonts w:ascii="Times New Roman" w:hAnsi="Times New Roman" w:cs="Times New Roman"/>
          <w:sz w:val="24"/>
          <w:szCs w:val="24"/>
        </w:rPr>
        <w:t>2.6 points higher than it was immediately after ESI injection (Figure 2A)</w:t>
      </w:r>
      <w:r w:rsidRPr="00F0069B">
        <w:rPr>
          <w:rFonts w:ascii="Times New Roman" w:hAnsi="Times New Roman" w:cs="Times New Roman"/>
          <w:sz w:val="24"/>
          <w:szCs w:val="24"/>
        </w:rPr>
        <w:t>.</w:t>
      </w:r>
    </w:p>
    <w:p w14:paraId="532CF224" w14:textId="55139C83" w:rsidR="00DE4A5E" w:rsidRPr="00F0069B" w:rsidRDefault="00DE4A5E" w:rsidP="00DE4A5E">
      <w:pPr>
        <w:spacing w:after="0" w:line="480" w:lineRule="auto"/>
        <w:ind w:firstLine="720"/>
        <w:rPr>
          <w:rFonts w:ascii="Times New Roman" w:hAnsi="Times New Roman" w:cs="Times New Roman"/>
          <w:sz w:val="24"/>
          <w:szCs w:val="24"/>
        </w:rPr>
      </w:pPr>
      <w:r w:rsidRPr="00F879A8">
        <w:rPr>
          <w:rFonts w:ascii="Times New Roman" w:hAnsi="Times New Roman" w:cs="Times New Roman"/>
          <w:b/>
          <w:bCs/>
          <w:sz w:val="24"/>
          <w:szCs w:val="24"/>
        </w:rPr>
        <w:t xml:space="preserve">Model 1, </w:t>
      </w:r>
      <w:r w:rsidRPr="00F879A8">
        <w:rPr>
          <w:rFonts w:ascii="Times New Roman" w:hAnsi="Times New Roman" w:cs="Times New Roman"/>
          <w:b/>
          <w:bCs/>
          <w:i/>
          <w:iCs/>
          <w:sz w:val="24"/>
          <w:szCs w:val="24"/>
        </w:rPr>
        <w:t xml:space="preserve">Negative </w:t>
      </w:r>
      <w:r>
        <w:rPr>
          <w:rFonts w:ascii="Times New Roman" w:hAnsi="Times New Roman" w:cs="Times New Roman"/>
          <w:b/>
          <w:bCs/>
          <w:i/>
          <w:iCs/>
          <w:sz w:val="24"/>
          <w:szCs w:val="24"/>
        </w:rPr>
        <w:t>A</w:t>
      </w:r>
      <w:r w:rsidRPr="00F879A8">
        <w:rPr>
          <w:rFonts w:ascii="Times New Roman" w:hAnsi="Times New Roman" w:cs="Times New Roman"/>
          <w:b/>
          <w:bCs/>
          <w:i/>
          <w:iCs/>
          <w:sz w:val="24"/>
          <w:szCs w:val="24"/>
        </w:rPr>
        <w:t>ffect</w:t>
      </w:r>
      <w:r>
        <w:rPr>
          <w:rFonts w:ascii="Times New Roman" w:hAnsi="Times New Roman" w:cs="Times New Roman"/>
          <w:sz w:val="24"/>
          <w:szCs w:val="24"/>
        </w:rPr>
        <w:t>.</w:t>
      </w:r>
      <w:r w:rsidRPr="00F0069B">
        <w:rPr>
          <w:rFonts w:ascii="Times New Roman" w:hAnsi="Times New Roman" w:cs="Times New Roman"/>
          <w:sz w:val="24"/>
          <w:szCs w:val="24"/>
        </w:rPr>
        <w:t xml:space="preserve"> </w:t>
      </w:r>
      <w:r>
        <w:rPr>
          <w:rFonts w:ascii="Times New Roman" w:hAnsi="Times New Roman" w:cs="Times New Roman"/>
          <w:sz w:val="24"/>
          <w:szCs w:val="24"/>
        </w:rPr>
        <w:t>For any given pain patient</w:t>
      </w:r>
      <w:r w:rsidRPr="00F0069B">
        <w:rPr>
          <w:rFonts w:ascii="Times New Roman" w:hAnsi="Times New Roman" w:cs="Times New Roman"/>
          <w:sz w:val="24"/>
          <w:szCs w:val="24"/>
        </w:rPr>
        <w:t>, by 6 weeks</w:t>
      </w:r>
      <w:r>
        <w:rPr>
          <w:rFonts w:ascii="Times New Roman" w:hAnsi="Times New Roman" w:cs="Times New Roman"/>
          <w:sz w:val="24"/>
          <w:szCs w:val="24"/>
        </w:rPr>
        <w:t>,</w:t>
      </w:r>
      <w:r w:rsidRPr="00F0069B">
        <w:rPr>
          <w:rFonts w:ascii="Times New Roman" w:hAnsi="Times New Roman" w:cs="Times New Roman"/>
          <w:sz w:val="24"/>
          <w:szCs w:val="24"/>
        </w:rPr>
        <w:t xml:space="preserve"> </w:t>
      </w:r>
      <w:r>
        <w:rPr>
          <w:rFonts w:ascii="Times New Roman" w:hAnsi="Times New Roman" w:cs="Times New Roman"/>
          <w:sz w:val="24"/>
          <w:szCs w:val="24"/>
        </w:rPr>
        <w:t xml:space="preserve">the model adjusted for </w:t>
      </w:r>
      <w:r w:rsidRPr="00F879A8">
        <w:rPr>
          <w:rFonts w:ascii="Times New Roman" w:hAnsi="Times New Roman" w:cs="Times New Roman"/>
          <w:i/>
          <w:iCs/>
          <w:sz w:val="24"/>
          <w:szCs w:val="24"/>
        </w:rPr>
        <w:t>negative affect</w:t>
      </w:r>
      <w:r>
        <w:rPr>
          <w:rFonts w:ascii="Times New Roman" w:hAnsi="Times New Roman" w:cs="Times New Roman"/>
          <w:sz w:val="24"/>
          <w:szCs w:val="24"/>
        </w:rPr>
        <w:t xml:space="preserve"> estimated that their intensity</w:t>
      </w:r>
      <w:r w:rsidRPr="00F0069B">
        <w:rPr>
          <w:rFonts w:ascii="Times New Roman" w:hAnsi="Times New Roman" w:cs="Times New Roman"/>
          <w:sz w:val="24"/>
          <w:szCs w:val="24"/>
        </w:rPr>
        <w:t xml:space="preserve"> will be 2.4 points higher than </w:t>
      </w:r>
      <w:r>
        <w:rPr>
          <w:rFonts w:ascii="Times New Roman" w:hAnsi="Times New Roman" w:cs="Times New Roman"/>
          <w:sz w:val="24"/>
          <w:szCs w:val="24"/>
        </w:rPr>
        <w:t xml:space="preserve">it was immediately </w:t>
      </w:r>
      <w:r w:rsidRPr="00F0069B">
        <w:rPr>
          <w:rFonts w:ascii="Times New Roman" w:hAnsi="Times New Roman" w:cs="Times New Roman"/>
          <w:sz w:val="24"/>
          <w:szCs w:val="24"/>
        </w:rPr>
        <w:t>post-injection</w:t>
      </w:r>
      <w:r>
        <w:rPr>
          <w:rFonts w:ascii="Times New Roman" w:hAnsi="Times New Roman" w:cs="Times New Roman"/>
          <w:sz w:val="24"/>
          <w:szCs w:val="24"/>
        </w:rPr>
        <w:t xml:space="preserve"> </w:t>
      </w:r>
      <w:r w:rsidRPr="00F0069B">
        <w:rPr>
          <w:rFonts w:ascii="Times New Roman" w:hAnsi="Times New Roman" w:cs="Times New Roman"/>
          <w:sz w:val="24"/>
          <w:szCs w:val="24"/>
        </w:rPr>
        <w:t>plus</w:t>
      </w:r>
      <w:r>
        <w:rPr>
          <w:rFonts w:ascii="Times New Roman" w:hAnsi="Times New Roman" w:cs="Times New Roman"/>
          <w:sz w:val="24"/>
          <w:szCs w:val="24"/>
        </w:rPr>
        <w:t xml:space="preserve"> an added</w:t>
      </w:r>
      <w:r w:rsidRPr="00F0069B">
        <w:rPr>
          <w:rFonts w:ascii="Times New Roman" w:hAnsi="Times New Roman" w:cs="Times New Roman"/>
          <w:sz w:val="24"/>
          <w:szCs w:val="24"/>
        </w:rPr>
        <w:t xml:space="preserve"> .6 </w:t>
      </w:r>
      <w:r>
        <w:rPr>
          <w:rFonts w:ascii="Times New Roman" w:hAnsi="Times New Roman" w:cs="Times New Roman"/>
          <w:sz w:val="24"/>
          <w:szCs w:val="24"/>
        </w:rPr>
        <w:t xml:space="preserve">(ns) </w:t>
      </w:r>
      <w:r w:rsidRPr="00F0069B">
        <w:rPr>
          <w:rFonts w:ascii="Times New Roman" w:hAnsi="Times New Roman" w:cs="Times New Roman"/>
          <w:sz w:val="24"/>
          <w:szCs w:val="24"/>
        </w:rPr>
        <w:t>points</w:t>
      </w:r>
      <w:r>
        <w:rPr>
          <w:rFonts w:ascii="Times New Roman" w:hAnsi="Times New Roman" w:cs="Times New Roman"/>
          <w:sz w:val="24"/>
          <w:szCs w:val="24"/>
        </w:rPr>
        <w:t xml:space="preserve"> of pain</w:t>
      </w:r>
      <w:r w:rsidRPr="00F0069B">
        <w:rPr>
          <w:rFonts w:ascii="Times New Roman" w:hAnsi="Times New Roman" w:cs="Times New Roman"/>
          <w:sz w:val="24"/>
          <w:szCs w:val="24"/>
        </w:rPr>
        <w:t xml:space="preserve"> for people with high </w:t>
      </w:r>
      <w:r w:rsidRPr="00F879A8">
        <w:rPr>
          <w:rFonts w:ascii="Times New Roman" w:hAnsi="Times New Roman" w:cs="Times New Roman"/>
          <w:i/>
          <w:iCs/>
          <w:sz w:val="24"/>
          <w:szCs w:val="24"/>
        </w:rPr>
        <w:t>negative affect</w:t>
      </w:r>
      <w:r w:rsidRPr="00F0069B">
        <w:rPr>
          <w:rFonts w:ascii="Times New Roman" w:hAnsi="Times New Roman" w:cs="Times New Roman"/>
          <w:sz w:val="24"/>
          <w:szCs w:val="24"/>
        </w:rPr>
        <w:t xml:space="preserve"> and minus .6 for people with low </w:t>
      </w:r>
      <w:r w:rsidRPr="00F879A8">
        <w:rPr>
          <w:rFonts w:ascii="Times New Roman" w:hAnsi="Times New Roman" w:cs="Times New Roman"/>
          <w:i/>
          <w:iCs/>
          <w:sz w:val="24"/>
          <w:szCs w:val="24"/>
        </w:rPr>
        <w:t>negative affect</w:t>
      </w:r>
      <w:r>
        <w:rPr>
          <w:rFonts w:ascii="Times New Roman" w:hAnsi="Times New Roman" w:cs="Times New Roman"/>
          <w:sz w:val="24"/>
          <w:szCs w:val="24"/>
        </w:rPr>
        <w:t>. A</w:t>
      </w:r>
      <w:r w:rsidRPr="00F0069B">
        <w:rPr>
          <w:rFonts w:ascii="Times New Roman" w:hAnsi="Times New Roman" w:cs="Times New Roman"/>
          <w:sz w:val="24"/>
          <w:szCs w:val="24"/>
        </w:rPr>
        <w:t xml:space="preserve">t 12 weeks, </w:t>
      </w:r>
      <w:r>
        <w:rPr>
          <w:rFonts w:ascii="Times New Roman" w:hAnsi="Times New Roman" w:cs="Times New Roman"/>
          <w:sz w:val="24"/>
          <w:szCs w:val="24"/>
        </w:rPr>
        <w:t xml:space="preserve">pain </w:t>
      </w:r>
      <w:r w:rsidRPr="00916021">
        <w:rPr>
          <w:rFonts w:ascii="Times New Roman" w:hAnsi="Times New Roman" w:cs="Times New Roman"/>
          <w:sz w:val="24"/>
          <w:szCs w:val="24"/>
        </w:rPr>
        <w:t>will likely be 2.6</w:t>
      </w:r>
      <w:r>
        <w:rPr>
          <w:rFonts w:ascii="Times New Roman" w:hAnsi="Times New Roman" w:cs="Times New Roman"/>
          <w:sz w:val="24"/>
          <w:szCs w:val="24"/>
        </w:rPr>
        <w:t xml:space="preserve"> points</w:t>
      </w:r>
      <w:r w:rsidRPr="00916021">
        <w:rPr>
          <w:rFonts w:ascii="Times New Roman" w:hAnsi="Times New Roman" w:cs="Times New Roman"/>
          <w:sz w:val="24"/>
          <w:szCs w:val="24"/>
        </w:rPr>
        <w:t xml:space="preserve"> higher than </w:t>
      </w:r>
      <w:r>
        <w:rPr>
          <w:rFonts w:ascii="Times New Roman" w:hAnsi="Times New Roman" w:cs="Times New Roman"/>
          <w:sz w:val="24"/>
          <w:szCs w:val="24"/>
        </w:rPr>
        <w:t xml:space="preserve">it was immediately </w:t>
      </w:r>
      <w:r w:rsidRPr="00916021">
        <w:rPr>
          <w:rFonts w:ascii="Times New Roman" w:hAnsi="Times New Roman" w:cs="Times New Roman"/>
          <w:sz w:val="24"/>
          <w:szCs w:val="24"/>
        </w:rPr>
        <w:t>post</w:t>
      </w:r>
      <w:r>
        <w:rPr>
          <w:rFonts w:ascii="Times New Roman" w:hAnsi="Times New Roman" w:cs="Times New Roman"/>
          <w:sz w:val="24"/>
          <w:szCs w:val="24"/>
        </w:rPr>
        <w:t>-</w:t>
      </w:r>
      <w:r w:rsidRPr="00916021">
        <w:rPr>
          <w:rFonts w:ascii="Times New Roman" w:hAnsi="Times New Roman" w:cs="Times New Roman"/>
          <w:sz w:val="24"/>
          <w:szCs w:val="24"/>
        </w:rPr>
        <w:t xml:space="preserve">injection, plus 1.1 </w:t>
      </w:r>
      <w:r>
        <w:rPr>
          <w:rFonts w:ascii="Times New Roman" w:hAnsi="Times New Roman" w:cs="Times New Roman"/>
          <w:sz w:val="24"/>
          <w:szCs w:val="24"/>
        </w:rPr>
        <w:t>(</w:t>
      </w:r>
      <w:r w:rsidRPr="00F879A8">
        <w:rPr>
          <w:rFonts w:ascii="Times New Roman" w:hAnsi="Times New Roman" w:cs="Times New Roman"/>
          <w:i/>
          <w:iCs/>
          <w:sz w:val="24"/>
          <w:szCs w:val="24"/>
        </w:rPr>
        <w:t>p</w:t>
      </w:r>
      <w:r>
        <w:rPr>
          <w:rFonts w:ascii="Times New Roman" w:hAnsi="Times New Roman" w:cs="Times New Roman"/>
          <w:sz w:val="24"/>
          <w:szCs w:val="24"/>
        </w:rPr>
        <w:t xml:space="preserve">=.020) added </w:t>
      </w:r>
      <w:r w:rsidRPr="00916021">
        <w:rPr>
          <w:rFonts w:ascii="Times New Roman" w:hAnsi="Times New Roman" w:cs="Times New Roman"/>
          <w:sz w:val="24"/>
          <w:szCs w:val="24"/>
        </w:rPr>
        <w:t xml:space="preserve">points for </w:t>
      </w:r>
      <w:r>
        <w:rPr>
          <w:rFonts w:ascii="Times New Roman" w:hAnsi="Times New Roman" w:cs="Times New Roman"/>
          <w:sz w:val="24"/>
          <w:szCs w:val="24"/>
        </w:rPr>
        <w:t xml:space="preserve">patients with </w:t>
      </w:r>
      <w:r w:rsidRPr="00916021">
        <w:rPr>
          <w:rFonts w:ascii="Times New Roman" w:hAnsi="Times New Roman" w:cs="Times New Roman"/>
          <w:sz w:val="24"/>
          <w:szCs w:val="24"/>
        </w:rPr>
        <w:t xml:space="preserve">high </w:t>
      </w:r>
      <w:r w:rsidRPr="00F879A8">
        <w:rPr>
          <w:rFonts w:ascii="Times New Roman" w:hAnsi="Times New Roman" w:cs="Times New Roman"/>
          <w:i/>
          <w:iCs/>
          <w:sz w:val="24"/>
          <w:szCs w:val="24"/>
        </w:rPr>
        <w:t>negative affect</w:t>
      </w:r>
      <w:r w:rsidRPr="00916021">
        <w:rPr>
          <w:rFonts w:ascii="Times New Roman" w:hAnsi="Times New Roman" w:cs="Times New Roman"/>
          <w:sz w:val="24"/>
          <w:szCs w:val="24"/>
        </w:rPr>
        <w:t xml:space="preserve"> and minus 1.1 </w:t>
      </w:r>
      <w:r>
        <w:rPr>
          <w:rFonts w:ascii="Times New Roman" w:hAnsi="Times New Roman" w:cs="Times New Roman"/>
          <w:sz w:val="24"/>
          <w:szCs w:val="24"/>
        </w:rPr>
        <w:t xml:space="preserve">pain rating points </w:t>
      </w:r>
      <w:r w:rsidRPr="00916021">
        <w:rPr>
          <w:rFonts w:ascii="Times New Roman" w:hAnsi="Times New Roman" w:cs="Times New Roman"/>
          <w:sz w:val="24"/>
          <w:szCs w:val="24"/>
        </w:rPr>
        <w:t xml:space="preserve">for low </w:t>
      </w:r>
      <w:r w:rsidRPr="00F879A8">
        <w:rPr>
          <w:rFonts w:ascii="Times New Roman" w:hAnsi="Times New Roman" w:cs="Times New Roman"/>
          <w:i/>
          <w:iCs/>
          <w:sz w:val="24"/>
          <w:szCs w:val="24"/>
        </w:rPr>
        <w:t>negative affect</w:t>
      </w:r>
      <w:r>
        <w:rPr>
          <w:rFonts w:ascii="Times New Roman" w:hAnsi="Times New Roman" w:cs="Times New Roman"/>
          <w:sz w:val="24"/>
          <w:szCs w:val="24"/>
        </w:rPr>
        <w:t>. A</w:t>
      </w:r>
      <w:r w:rsidRPr="00F0069B">
        <w:rPr>
          <w:rFonts w:ascii="Times New Roman" w:hAnsi="Times New Roman" w:cs="Times New Roman"/>
          <w:sz w:val="24"/>
          <w:szCs w:val="24"/>
        </w:rPr>
        <w:t xml:space="preserve">t 6 months, </w:t>
      </w:r>
      <w:r>
        <w:rPr>
          <w:rFonts w:ascii="Times New Roman" w:hAnsi="Times New Roman" w:cs="Times New Roman"/>
          <w:sz w:val="24"/>
          <w:szCs w:val="24"/>
        </w:rPr>
        <w:t xml:space="preserve">pain </w:t>
      </w:r>
      <w:r w:rsidRPr="00F0069B">
        <w:rPr>
          <w:rFonts w:ascii="Times New Roman" w:hAnsi="Times New Roman" w:cs="Times New Roman"/>
          <w:sz w:val="24"/>
          <w:szCs w:val="24"/>
        </w:rPr>
        <w:t xml:space="preserve">will </w:t>
      </w:r>
      <w:r>
        <w:rPr>
          <w:rFonts w:ascii="Times New Roman" w:hAnsi="Times New Roman" w:cs="Times New Roman"/>
          <w:sz w:val="24"/>
          <w:szCs w:val="24"/>
        </w:rPr>
        <w:t xml:space="preserve">likely </w:t>
      </w:r>
      <w:r w:rsidRPr="00F0069B">
        <w:rPr>
          <w:rFonts w:ascii="Times New Roman" w:hAnsi="Times New Roman" w:cs="Times New Roman"/>
          <w:sz w:val="24"/>
          <w:szCs w:val="24"/>
        </w:rPr>
        <w:t>be about 2.6 higher than</w:t>
      </w:r>
      <w:r>
        <w:rPr>
          <w:rFonts w:ascii="Times New Roman" w:hAnsi="Times New Roman" w:cs="Times New Roman"/>
          <w:sz w:val="24"/>
          <w:szCs w:val="24"/>
        </w:rPr>
        <w:t xml:space="preserve"> it was</w:t>
      </w:r>
      <w:r w:rsidRPr="00F0069B">
        <w:rPr>
          <w:rFonts w:ascii="Times New Roman" w:hAnsi="Times New Roman" w:cs="Times New Roman"/>
          <w:sz w:val="24"/>
          <w:szCs w:val="24"/>
        </w:rPr>
        <w:t xml:space="preserve"> post</w:t>
      </w:r>
      <w:r>
        <w:rPr>
          <w:rFonts w:ascii="Times New Roman" w:hAnsi="Times New Roman" w:cs="Times New Roman"/>
          <w:sz w:val="24"/>
          <w:szCs w:val="24"/>
        </w:rPr>
        <w:t>-</w:t>
      </w:r>
      <w:r w:rsidRPr="00F0069B">
        <w:rPr>
          <w:rFonts w:ascii="Times New Roman" w:hAnsi="Times New Roman" w:cs="Times New Roman"/>
          <w:sz w:val="24"/>
          <w:szCs w:val="24"/>
        </w:rPr>
        <w:t>injection, plus or minus .4 points</w:t>
      </w:r>
      <w:r>
        <w:rPr>
          <w:rFonts w:ascii="Times New Roman" w:hAnsi="Times New Roman" w:cs="Times New Roman"/>
          <w:sz w:val="24"/>
          <w:szCs w:val="24"/>
        </w:rPr>
        <w:t xml:space="preserve"> of pain (ns)</w:t>
      </w:r>
      <w:r w:rsidRPr="00F0069B">
        <w:rPr>
          <w:rFonts w:ascii="Times New Roman" w:hAnsi="Times New Roman" w:cs="Times New Roman"/>
          <w:sz w:val="24"/>
          <w:szCs w:val="24"/>
        </w:rPr>
        <w:t xml:space="preserve">. </w:t>
      </w:r>
      <w:r>
        <w:rPr>
          <w:rFonts w:ascii="Times New Roman" w:hAnsi="Times New Roman" w:cs="Times New Roman"/>
          <w:sz w:val="24"/>
          <w:szCs w:val="24"/>
        </w:rPr>
        <w:t>In summary</w:t>
      </w:r>
      <w:r w:rsidRPr="00F0069B">
        <w:rPr>
          <w:rFonts w:ascii="Times New Roman" w:hAnsi="Times New Roman" w:cs="Times New Roman"/>
          <w:sz w:val="24"/>
          <w:szCs w:val="24"/>
        </w:rPr>
        <w:t xml:space="preserve">, patients with low </w:t>
      </w:r>
      <w:r w:rsidRPr="00F879A8">
        <w:rPr>
          <w:rFonts w:ascii="Times New Roman" w:hAnsi="Times New Roman" w:cs="Times New Roman"/>
          <w:i/>
          <w:iCs/>
          <w:sz w:val="24"/>
          <w:szCs w:val="24"/>
        </w:rPr>
        <w:t>negative affect</w:t>
      </w:r>
      <w:r w:rsidRPr="00F0069B">
        <w:rPr>
          <w:rFonts w:ascii="Times New Roman" w:hAnsi="Times New Roman" w:cs="Times New Roman"/>
          <w:sz w:val="24"/>
          <w:szCs w:val="24"/>
        </w:rPr>
        <w:t xml:space="preserve"> can expect some initial pain recidivism (</w:t>
      </w:r>
      <w:r>
        <w:rPr>
          <w:rFonts w:ascii="Times New Roman" w:hAnsi="Times New Roman" w:cs="Times New Roman"/>
          <w:sz w:val="24"/>
          <w:szCs w:val="24"/>
        </w:rPr>
        <w:t xml:space="preserve">i.e., </w:t>
      </w:r>
      <w:r w:rsidRPr="00F0069B">
        <w:rPr>
          <w:rFonts w:ascii="Times New Roman" w:hAnsi="Times New Roman" w:cs="Times New Roman"/>
          <w:sz w:val="24"/>
          <w:szCs w:val="24"/>
        </w:rPr>
        <w:t xml:space="preserve">about 2.4 points </w:t>
      </w:r>
      <w:r w:rsidRPr="00F0069B">
        <w:rPr>
          <w:rFonts w:ascii="Times New Roman" w:hAnsi="Times New Roman" w:cs="Times New Roman"/>
          <w:sz w:val="24"/>
          <w:szCs w:val="24"/>
        </w:rPr>
        <w:lastRenderedPageBreak/>
        <w:t xml:space="preserve">increase in pain intensity) over the first 6 weeks but </w:t>
      </w:r>
      <w:r>
        <w:rPr>
          <w:rFonts w:ascii="Times New Roman" w:hAnsi="Times New Roman" w:cs="Times New Roman"/>
          <w:sz w:val="24"/>
          <w:szCs w:val="24"/>
        </w:rPr>
        <w:t xml:space="preserve">they </w:t>
      </w:r>
      <w:r w:rsidRPr="00F0069B">
        <w:rPr>
          <w:rFonts w:ascii="Times New Roman" w:hAnsi="Times New Roman" w:cs="Times New Roman"/>
          <w:sz w:val="24"/>
          <w:szCs w:val="24"/>
        </w:rPr>
        <w:t>will likely experience substantial long-term pain reduction,</w:t>
      </w:r>
      <w:r>
        <w:rPr>
          <w:rFonts w:ascii="Times New Roman" w:hAnsi="Times New Roman" w:cs="Times New Roman"/>
          <w:sz w:val="24"/>
          <w:szCs w:val="24"/>
        </w:rPr>
        <w:t xml:space="preserve"> overall,</w:t>
      </w:r>
      <w:r w:rsidRPr="00F0069B">
        <w:rPr>
          <w:rFonts w:ascii="Times New Roman" w:hAnsi="Times New Roman" w:cs="Times New Roman"/>
          <w:sz w:val="24"/>
          <w:szCs w:val="24"/>
        </w:rPr>
        <w:t xml:space="preserve"> particularly at 12 weeks; whereas those with high </w:t>
      </w:r>
      <w:r w:rsidRPr="00F879A8">
        <w:rPr>
          <w:rFonts w:ascii="Times New Roman" w:hAnsi="Times New Roman" w:cs="Times New Roman"/>
          <w:i/>
          <w:iCs/>
          <w:sz w:val="24"/>
          <w:szCs w:val="24"/>
        </w:rPr>
        <w:t>negative affect</w:t>
      </w:r>
      <w:r w:rsidRPr="00F0069B">
        <w:rPr>
          <w:rFonts w:ascii="Times New Roman" w:hAnsi="Times New Roman" w:cs="Times New Roman"/>
          <w:sz w:val="24"/>
          <w:szCs w:val="24"/>
        </w:rPr>
        <w:t xml:space="preserve"> will likely experience a return to close to pre-injection pain </w:t>
      </w:r>
      <w:r>
        <w:rPr>
          <w:rFonts w:ascii="Times New Roman" w:hAnsi="Times New Roman" w:cs="Times New Roman"/>
          <w:sz w:val="24"/>
          <w:szCs w:val="24"/>
        </w:rPr>
        <w:t xml:space="preserve">intensity </w:t>
      </w:r>
      <w:r w:rsidRPr="00F0069B">
        <w:rPr>
          <w:rFonts w:ascii="Times New Roman" w:hAnsi="Times New Roman" w:cs="Times New Roman"/>
          <w:sz w:val="24"/>
          <w:szCs w:val="24"/>
        </w:rPr>
        <w:t>by 12 weeks</w:t>
      </w:r>
      <w:r>
        <w:rPr>
          <w:rFonts w:ascii="Times New Roman" w:hAnsi="Times New Roman" w:cs="Times New Roman"/>
          <w:sz w:val="24"/>
          <w:szCs w:val="24"/>
        </w:rPr>
        <w:t xml:space="preserve"> (Figure 2B)</w:t>
      </w:r>
      <w:r w:rsidRPr="00F0069B">
        <w:rPr>
          <w:rFonts w:ascii="Times New Roman" w:hAnsi="Times New Roman" w:cs="Times New Roman"/>
          <w:sz w:val="24"/>
          <w:szCs w:val="24"/>
        </w:rPr>
        <w:t>.</w:t>
      </w:r>
    </w:p>
    <w:p w14:paraId="7E5228FD" w14:textId="77777777" w:rsidR="00DE4A5E" w:rsidRPr="00F0069B" w:rsidRDefault="00DE4A5E" w:rsidP="00DE4A5E">
      <w:pPr>
        <w:spacing w:after="0" w:line="480" w:lineRule="auto"/>
        <w:ind w:firstLine="720"/>
        <w:rPr>
          <w:rFonts w:ascii="Times New Roman" w:hAnsi="Times New Roman" w:cs="Times New Roman"/>
          <w:sz w:val="24"/>
          <w:szCs w:val="24"/>
        </w:rPr>
      </w:pPr>
      <w:r w:rsidRPr="00F879A8">
        <w:rPr>
          <w:rFonts w:ascii="Times New Roman" w:hAnsi="Times New Roman" w:cs="Times New Roman"/>
          <w:b/>
          <w:bCs/>
          <w:sz w:val="24"/>
          <w:szCs w:val="24"/>
        </w:rPr>
        <w:t xml:space="preserve">Model 2, </w:t>
      </w:r>
      <w:r w:rsidRPr="00F879A8">
        <w:rPr>
          <w:rFonts w:ascii="Times New Roman" w:hAnsi="Times New Roman" w:cs="Times New Roman"/>
          <w:b/>
          <w:bCs/>
          <w:i/>
          <w:iCs/>
          <w:sz w:val="24"/>
          <w:szCs w:val="24"/>
        </w:rPr>
        <w:t>Disruption from Pain</w:t>
      </w:r>
      <w:r>
        <w:rPr>
          <w:rFonts w:ascii="Times New Roman" w:hAnsi="Times New Roman" w:cs="Times New Roman"/>
          <w:sz w:val="24"/>
          <w:szCs w:val="24"/>
        </w:rPr>
        <w:t>.</w:t>
      </w:r>
      <w:r w:rsidRPr="00F0069B">
        <w:rPr>
          <w:rFonts w:ascii="Times New Roman" w:hAnsi="Times New Roman" w:cs="Times New Roman"/>
          <w:sz w:val="24"/>
          <w:szCs w:val="24"/>
        </w:rPr>
        <w:t xml:space="preserve"> </w:t>
      </w:r>
      <w:r w:rsidRPr="00FE17A9">
        <w:rPr>
          <w:rFonts w:ascii="Times New Roman" w:hAnsi="Times New Roman" w:cs="Times New Roman"/>
          <w:sz w:val="24"/>
          <w:szCs w:val="24"/>
        </w:rPr>
        <w:t xml:space="preserve">For any given pain patient, by 6 weeks, the model adjusted for </w:t>
      </w:r>
      <w:r w:rsidRPr="00F879A8">
        <w:rPr>
          <w:rFonts w:ascii="Times New Roman" w:hAnsi="Times New Roman" w:cs="Times New Roman"/>
          <w:i/>
          <w:iCs/>
          <w:sz w:val="24"/>
          <w:szCs w:val="24"/>
        </w:rPr>
        <w:t>disruption from pain</w:t>
      </w:r>
      <w:r w:rsidRPr="00FE17A9">
        <w:rPr>
          <w:rFonts w:ascii="Times New Roman" w:hAnsi="Times New Roman" w:cs="Times New Roman"/>
          <w:sz w:val="24"/>
          <w:szCs w:val="24"/>
        </w:rPr>
        <w:t xml:space="preserve"> estimated that </w:t>
      </w:r>
      <w:r>
        <w:rPr>
          <w:rFonts w:ascii="Times New Roman" w:hAnsi="Times New Roman" w:cs="Times New Roman"/>
          <w:sz w:val="24"/>
          <w:szCs w:val="24"/>
        </w:rPr>
        <w:t>their pain</w:t>
      </w:r>
      <w:r w:rsidRPr="00FE17A9">
        <w:rPr>
          <w:rFonts w:ascii="Times New Roman" w:hAnsi="Times New Roman" w:cs="Times New Roman"/>
          <w:sz w:val="24"/>
          <w:szCs w:val="24"/>
        </w:rPr>
        <w:t xml:space="preserve"> intensity will be </w:t>
      </w:r>
      <w:r>
        <w:rPr>
          <w:rFonts w:ascii="Times New Roman" w:hAnsi="Times New Roman" w:cs="Times New Roman"/>
          <w:sz w:val="24"/>
          <w:szCs w:val="24"/>
        </w:rPr>
        <w:t xml:space="preserve">about </w:t>
      </w:r>
      <w:r w:rsidRPr="00FE17A9">
        <w:rPr>
          <w:rFonts w:ascii="Times New Roman" w:hAnsi="Times New Roman" w:cs="Times New Roman"/>
          <w:sz w:val="24"/>
          <w:szCs w:val="24"/>
        </w:rPr>
        <w:t>2.4 points higher than it was immediately post-injection</w:t>
      </w:r>
      <w:r>
        <w:rPr>
          <w:rFonts w:ascii="Times New Roman" w:hAnsi="Times New Roman" w:cs="Times New Roman"/>
          <w:sz w:val="24"/>
          <w:szCs w:val="24"/>
        </w:rPr>
        <w:t>,</w:t>
      </w:r>
      <w:r w:rsidRPr="00FE17A9">
        <w:rPr>
          <w:rFonts w:ascii="Times New Roman" w:hAnsi="Times New Roman" w:cs="Times New Roman"/>
          <w:sz w:val="24"/>
          <w:szCs w:val="24"/>
        </w:rPr>
        <w:t xml:space="preserve"> </w:t>
      </w:r>
      <w:r>
        <w:rPr>
          <w:rFonts w:ascii="Times New Roman" w:hAnsi="Times New Roman" w:cs="Times New Roman"/>
          <w:sz w:val="24"/>
          <w:szCs w:val="24"/>
        </w:rPr>
        <w:t xml:space="preserve">minus </w:t>
      </w:r>
      <w:r w:rsidRPr="00F0069B">
        <w:rPr>
          <w:rFonts w:ascii="Times New Roman" w:hAnsi="Times New Roman" w:cs="Times New Roman"/>
          <w:sz w:val="24"/>
          <w:szCs w:val="24"/>
        </w:rPr>
        <w:t>.2</w:t>
      </w:r>
      <w:r>
        <w:rPr>
          <w:rFonts w:ascii="Times New Roman" w:hAnsi="Times New Roman" w:cs="Times New Roman"/>
          <w:sz w:val="24"/>
          <w:szCs w:val="24"/>
        </w:rPr>
        <w:t xml:space="preserve"> (ns)</w:t>
      </w:r>
      <w:r w:rsidRPr="00F0069B">
        <w:rPr>
          <w:rFonts w:ascii="Times New Roman" w:hAnsi="Times New Roman" w:cs="Times New Roman"/>
          <w:sz w:val="24"/>
          <w:szCs w:val="24"/>
        </w:rPr>
        <w:t xml:space="preserve"> points for people with high </w:t>
      </w:r>
      <w:r w:rsidRPr="00F879A8">
        <w:rPr>
          <w:rFonts w:ascii="Times New Roman" w:hAnsi="Times New Roman" w:cs="Times New Roman"/>
          <w:i/>
          <w:iCs/>
          <w:sz w:val="24"/>
          <w:szCs w:val="24"/>
        </w:rPr>
        <w:t>disruption</w:t>
      </w:r>
      <w:r>
        <w:rPr>
          <w:rFonts w:ascii="Times New Roman" w:hAnsi="Times New Roman" w:cs="Times New Roman"/>
          <w:sz w:val="24"/>
          <w:szCs w:val="24"/>
        </w:rPr>
        <w:t>,</w:t>
      </w:r>
      <w:r w:rsidRPr="00F0069B">
        <w:rPr>
          <w:rFonts w:ascii="Times New Roman" w:hAnsi="Times New Roman" w:cs="Times New Roman"/>
          <w:sz w:val="24"/>
          <w:szCs w:val="24"/>
        </w:rPr>
        <w:t xml:space="preserve"> and</w:t>
      </w:r>
      <w:r>
        <w:rPr>
          <w:rFonts w:ascii="Times New Roman" w:hAnsi="Times New Roman" w:cs="Times New Roman"/>
          <w:sz w:val="24"/>
          <w:szCs w:val="24"/>
        </w:rPr>
        <w:t xml:space="preserve"> plus </w:t>
      </w:r>
      <w:r w:rsidRPr="00F0069B">
        <w:rPr>
          <w:rFonts w:ascii="Times New Roman" w:hAnsi="Times New Roman" w:cs="Times New Roman"/>
          <w:sz w:val="24"/>
          <w:szCs w:val="24"/>
        </w:rPr>
        <w:t xml:space="preserve">.2 for people with low </w:t>
      </w:r>
      <w:r w:rsidRPr="00F879A8">
        <w:rPr>
          <w:rFonts w:ascii="Times New Roman" w:hAnsi="Times New Roman" w:cs="Times New Roman"/>
          <w:i/>
          <w:iCs/>
          <w:sz w:val="24"/>
          <w:szCs w:val="24"/>
        </w:rPr>
        <w:t>disruption</w:t>
      </w:r>
      <w:r>
        <w:rPr>
          <w:rFonts w:ascii="Times New Roman" w:hAnsi="Times New Roman" w:cs="Times New Roman"/>
          <w:sz w:val="24"/>
          <w:szCs w:val="24"/>
        </w:rPr>
        <w:t>. A</w:t>
      </w:r>
      <w:r w:rsidRPr="00F0069B">
        <w:rPr>
          <w:rFonts w:ascii="Times New Roman" w:hAnsi="Times New Roman" w:cs="Times New Roman"/>
          <w:sz w:val="24"/>
          <w:szCs w:val="24"/>
        </w:rPr>
        <w:t xml:space="preserve">t 12 weeks, </w:t>
      </w:r>
      <w:r>
        <w:rPr>
          <w:rFonts w:ascii="Times New Roman" w:hAnsi="Times New Roman" w:cs="Times New Roman"/>
          <w:sz w:val="24"/>
          <w:szCs w:val="24"/>
        </w:rPr>
        <w:t xml:space="preserve">pain </w:t>
      </w:r>
      <w:r w:rsidRPr="00916021">
        <w:rPr>
          <w:rFonts w:ascii="Times New Roman" w:hAnsi="Times New Roman" w:cs="Times New Roman"/>
          <w:sz w:val="24"/>
          <w:szCs w:val="24"/>
        </w:rPr>
        <w:t>will likely be 2.6</w:t>
      </w:r>
      <w:r>
        <w:rPr>
          <w:rFonts w:ascii="Times New Roman" w:hAnsi="Times New Roman" w:cs="Times New Roman"/>
          <w:sz w:val="24"/>
          <w:szCs w:val="24"/>
        </w:rPr>
        <w:t xml:space="preserve"> points</w:t>
      </w:r>
      <w:r w:rsidRPr="00916021">
        <w:rPr>
          <w:rFonts w:ascii="Times New Roman" w:hAnsi="Times New Roman" w:cs="Times New Roman"/>
          <w:sz w:val="24"/>
          <w:szCs w:val="24"/>
        </w:rPr>
        <w:t xml:space="preserve"> higher than </w:t>
      </w:r>
      <w:r>
        <w:rPr>
          <w:rFonts w:ascii="Times New Roman" w:hAnsi="Times New Roman" w:cs="Times New Roman"/>
          <w:sz w:val="24"/>
          <w:szCs w:val="24"/>
        </w:rPr>
        <w:t xml:space="preserve">it was immediately </w:t>
      </w:r>
      <w:r w:rsidRPr="00916021">
        <w:rPr>
          <w:rFonts w:ascii="Times New Roman" w:hAnsi="Times New Roman" w:cs="Times New Roman"/>
          <w:sz w:val="24"/>
          <w:szCs w:val="24"/>
        </w:rPr>
        <w:t>post</w:t>
      </w:r>
      <w:r>
        <w:rPr>
          <w:rFonts w:ascii="Times New Roman" w:hAnsi="Times New Roman" w:cs="Times New Roman"/>
          <w:sz w:val="24"/>
          <w:szCs w:val="24"/>
        </w:rPr>
        <w:t>-</w:t>
      </w:r>
      <w:r w:rsidRPr="00916021">
        <w:rPr>
          <w:rFonts w:ascii="Times New Roman" w:hAnsi="Times New Roman" w:cs="Times New Roman"/>
          <w:sz w:val="24"/>
          <w:szCs w:val="24"/>
        </w:rPr>
        <w:t>injection</w:t>
      </w:r>
      <w:r w:rsidRPr="00F0069B">
        <w:rPr>
          <w:rFonts w:ascii="Times New Roman" w:hAnsi="Times New Roman" w:cs="Times New Roman"/>
          <w:sz w:val="24"/>
          <w:szCs w:val="24"/>
        </w:rPr>
        <w:t xml:space="preserve">, minus .1 </w:t>
      </w:r>
      <w:r>
        <w:rPr>
          <w:rFonts w:ascii="Times New Roman" w:hAnsi="Times New Roman" w:cs="Times New Roman"/>
          <w:sz w:val="24"/>
          <w:szCs w:val="24"/>
        </w:rPr>
        <w:t xml:space="preserve">(ns) </w:t>
      </w:r>
      <w:r w:rsidRPr="00F0069B">
        <w:rPr>
          <w:rFonts w:ascii="Times New Roman" w:hAnsi="Times New Roman" w:cs="Times New Roman"/>
          <w:sz w:val="24"/>
          <w:szCs w:val="24"/>
        </w:rPr>
        <w:t>points for</w:t>
      </w:r>
      <w:r>
        <w:rPr>
          <w:rFonts w:ascii="Times New Roman" w:hAnsi="Times New Roman" w:cs="Times New Roman"/>
          <w:sz w:val="24"/>
          <w:szCs w:val="24"/>
        </w:rPr>
        <w:t xml:space="preserve"> patients with</w:t>
      </w:r>
      <w:r w:rsidRPr="00F0069B">
        <w:rPr>
          <w:rFonts w:ascii="Times New Roman" w:hAnsi="Times New Roman" w:cs="Times New Roman"/>
          <w:sz w:val="24"/>
          <w:szCs w:val="24"/>
        </w:rPr>
        <w:t xml:space="preserve"> high </w:t>
      </w:r>
      <w:r w:rsidRPr="00F879A8">
        <w:rPr>
          <w:rFonts w:ascii="Times New Roman" w:hAnsi="Times New Roman" w:cs="Times New Roman"/>
          <w:i/>
          <w:iCs/>
          <w:sz w:val="24"/>
          <w:szCs w:val="24"/>
        </w:rPr>
        <w:t>disruption</w:t>
      </w:r>
      <w:r>
        <w:rPr>
          <w:rFonts w:ascii="Times New Roman" w:hAnsi="Times New Roman" w:cs="Times New Roman"/>
          <w:sz w:val="24"/>
          <w:szCs w:val="24"/>
        </w:rPr>
        <w:t xml:space="preserve"> </w:t>
      </w:r>
      <w:r w:rsidRPr="00F0069B">
        <w:rPr>
          <w:rFonts w:ascii="Times New Roman" w:hAnsi="Times New Roman" w:cs="Times New Roman"/>
          <w:sz w:val="24"/>
          <w:szCs w:val="24"/>
        </w:rPr>
        <w:t xml:space="preserve">and plus .1 </w:t>
      </w:r>
      <w:r>
        <w:rPr>
          <w:rFonts w:ascii="Times New Roman" w:hAnsi="Times New Roman" w:cs="Times New Roman"/>
          <w:sz w:val="24"/>
          <w:szCs w:val="24"/>
        </w:rPr>
        <w:t xml:space="preserve">points </w:t>
      </w:r>
      <w:r w:rsidRPr="00F0069B">
        <w:rPr>
          <w:rFonts w:ascii="Times New Roman" w:hAnsi="Times New Roman" w:cs="Times New Roman"/>
          <w:sz w:val="24"/>
          <w:szCs w:val="24"/>
        </w:rPr>
        <w:t>for</w:t>
      </w:r>
      <w:r>
        <w:rPr>
          <w:rFonts w:ascii="Times New Roman" w:hAnsi="Times New Roman" w:cs="Times New Roman"/>
          <w:sz w:val="24"/>
          <w:szCs w:val="24"/>
        </w:rPr>
        <w:t xml:space="preserve"> </w:t>
      </w:r>
      <w:r w:rsidRPr="00F0069B">
        <w:rPr>
          <w:rFonts w:ascii="Times New Roman" w:hAnsi="Times New Roman" w:cs="Times New Roman"/>
          <w:sz w:val="24"/>
          <w:szCs w:val="24"/>
        </w:rPr>
        <w:t>low</w:t>
      </w:r>
      <w:r>
        <w:rPr>
          <w:rFonts w:ascii="Times New Roman" w:hAnsi="Times New Roman" w:cs="Times New Roman"/>
          <w:sz w:val="24"/>
          <w:szCs w:val="24"/>
        </w:rPr>
        <w:t xml:space="preserve"> </w:t>
      </w:r>
      <w:r w:rsidRPr="00F879A8">
        <w:rPr>
          <w:rFonts w:ascii="Times New Roman" w:hAnsi="Times New Roman" w:cs="Times New Roman"/>
          <w:i/>
          <w:iCs/>
          <w:sz w:val="24"/>
          <w:szCs w:val="24"/>
        </w:rPr>
        <w:t>disruption</w:t>
      </w:r>
      <w:r>
        <w:rPr>
          <w:rFonts w:ascii="Times New Roman" w:hAnsi="Times New Roman" w:cs="Times New Roman"/>
          <w:i/>
          <w:iCs/>
          <w:sz w:val="24"/>
          <w:szCs w:val="24"/>
        </w:rPr>
        <w:t xml:space="preserve">. </w:t>
      </w:r>
      <w:r>
        <w:rPr>
          <w:rFonts w:ascii="Times New Roman" w:hAnsi="Times New Roman" w:cs="Times New Roman"/>
          <w:sz w:val="24"/>
          <w:szCs w:val="24"/>
        </w:rPr>
        <w:t>A</w:t>
      </w:r>
      <w:r w:rsidRPr="00F0069B">
        <w:rPr>
          <w:rFonts w:ascii="Times New Roman" w:hAnsi="Times New Roman" w:cs="Times New Roman"/>
          <w:sz w:val="24"/>
          <w:szCs w:val="24"/>
        </w:rPr>
        <w:t xml:space="preserve">t 6 months, </w:t>
      </w:r>
      <w:r>
        <w:rPr>
          <w:rFonts w:ascii="Times New Roman" w:hAnsi="Times New Roman" w:cs="Times New Roman"/>
          <w:sz w:val="24"/>
          <w:szCs w:val="24"/>
        </w:rPr>
        <w:t xml:space="preserve">pain </w:t>
      </w:r>
      <w:r w:rsidRPr="00F0069B">
        <w:rPr>
          <w:rFonts w:ascii="Times New Roman" w:hAnsi="Times New Roman" w:cs="Times New Roman"/>
          <w:sz w:val="24"/>
          <w:szCs w:val="24"/>
        </w:rPr>
        <w:t xml:space="preserve">will </w:t>
      </w:r>
      <w:r>
        <w:rPr>
          <w:rFonts w:ascii="Times New Roman" w:hAnsi="Times New Roman" w:cs="Times New Roman"/>
          <w:sz w:val="24"/>
          <w:szCs w:val="24"/>
        </w:rPr>
        <w:t xml:space="preserve">likely </w:t>
      </w:r>
      <w:r w:rsidRPr="00F0069B">
        <w:rPr>
          <w:rFonts w:ascii="Times New Roman" w:hAnsi="Times New Roman" w:cs="Times New Roman"/>
          <w:sz w:val="24"/>
          <w:szCs w:val="24"/>
        </w:rPr>
        <w:t>be about 2.6 higher than</w:t>
      </w:r>
      <w:r>
        <w:rPr>
          <w:rFonts w:ascii="Times New Roman" w:hAnsi="Times New Roman" w:cs="Times New Roman"/>
          <w:sz w:val="24"/>
          <w:szCs w:val="24"/>
        </w:rPr>
        <w:t xml:space="preserve"> it was</w:t>
      </w:r>
      <w:r w:rsidRPr="00F0069B">
        <w:rPr>
          <w:rFonts w:ascii="Times New Roman" w:hAnsi="Times New Roman" w:cs="Times New Roman"/>
          <w:sz w:val="24"/>
          <w:szCs w:val="24"/>
        </w:rPr>
        <w:t xml:space="preserve"> post</w:t>
      </w:r>
      <w:r>
        <w:rPr>
          <w:rFonts w:ascii="Times New Roman" w:hAnsi="Times New Roman" w:cs="Times New Roman"/>
          <w:sz w:val="24"/>
          <w:szCs w:val="24"/>
        </w:rPr>
        <w:t>-</w:t>
      </w:r>
      <w:r w:rsidRPr="00F0069B">
        <w:rPr>
          <w:rFonts w:ascii="Times New Roman" w:hAnsi="Times New Roman" w:cs="Times New Roman"/>
          <w:sz w:val="24"/>
          <w:szCs w:val="24"/>
        </w:rPr>
        <w:t>injection, plus or minus .</w:t>
      </w:r>
      <w:r>
        <w:rPr>
          <w:rFonts w:ascii="Times New Roman" w:hAnsi="Times New Roman" w:cs="Times New Roman"/>
          <w:sz w:val="24"/>
          <w:szCs w:val="24"/>
        </w:rPr>
        <w:t>1</w:t>
      </w:r>
      <w:r w:rsidRPr="00F0069B">
        <w:rPr>
          <w:rFonts w:ascii="Times New Roman" w:hAnsi="Times New Roman" w:cs="Times New Roman"/>
          <w:sz w:val="24"/>
          <w:szCs w:val="24"/>
        </w:rPr>
        <w:t xml:space="preserve"> points</w:t>
      </w:r>
      <w:r>
        <w:rPr>
          <w:rFonts w:ascii="Times New Roman" w:hAnsi="Times New Roman" w:cs="Times New Roman"/>
          <w:sz w:val="24"/>
          <w:szCs w:val="24"/>
        </w:rPr>
        <w:t xml:space="preserve"> of pain (ns)</w:t>
      </w:r>
      <w:r w:rsidRPr="00F0069B">
        <w:rPr>
          <w:rFonts w:ascii="Times New Roman" w:hAnsi="Times New Roman" w:cs="Times New Roman"/>
          <w:sz w:val="24"/>
          <w:szCs w:val="24"/>
        </w:rPr>
        <w:t>.</w:t>
      </w:r>
      <w:r>
        <w:rPr>
          <w:rFonts w:ascii="Times New Roman" w:hAnsi="Times New Roman" w:cs="Times New Roman"/>
          <w:sz w:val="24"/>
          <w:szCs w:val="24"/>
        </w:rPr>
        <w:t xml:space="preserve"> In summary</w:t>
      </w:r>
      <w:r w:rsidRPr="00F0069B">
        <w:rPr>
          <w:rFonts w:ascii="Times New Roman" w:hAnsi="Times New Roman" w:cs="Times New Roman"/>
          <w:sz w:val="24"/>
          <w:szCs w:val="24"/>
        </w:rPr>
        <w:t xml:space="preserve">, </w:t>
      </w:r>
      <w:r w:rsidRPr="00F879A8">
        <w:rPr>
          <w:rFonts w:ascii="Times New Roman" w:hAnsi="Times New Roman" w:cs="Times New Roman"/>
          <w:i/>
          <w:iCs/>
          <w:sz w:val="24"/>
          <w:szCs w:val="24"/>
        </w:rPr>
        <w:t>disruption from pain</w:t>
      </w:r>
      <w:r w:rsidRPr="00F0069B">
        <w:rPr>
          <w:rFonts w:ascii="Times New Roman" w:hAnsi="Times New Roman" w:cs="Times New Roman"/>
          <w:sz w:val="24"/>
          <w:szCs w:val="24"/>
        </w:rPr>
        <w:t xml:space="preserve"> has no substantial impact on </w:t>
      </w:r>
      <w:r>
        <w:rPr>
          <w:rFonts w:ascii="Times New Roman" w:hAnsi="Times New Roman" w:cs="Times New Roman"/>
          <w:sz w:val="24"/>
          <w:szCs w:val="24"/>
        </w:rPr>
        <w:t xml:space="preserve">pain at any check point or on overall </w:t>
      </w:r>
      <w:r w:rsidRPr="00F0069B">
        <w:rPr>
          <w:rFonts w:ascii="Times New Roman" w:hAnsi="Times New Roman" w:cs="Times New Roman"/>
          <w:sz w:val="24"/>
          <w:szCs w:val="24"/>
        </w:rPr>
        <w:t>long</w:t>
      </w:r>
      <w:r>
        <w:rPr>
          <w:rFonts w:ascii="Times New Roman" w:hAnsi="Times New Roman" w:cs="Times New Roman"/>
          <w:sz w:val="24"/>
          <w:szCs w:val="24"/>
        </w:rPr>
        <w:t>-</w:t>
      </w:r>
      <w:r w:rsidRPr="00F0069B">
        <w:rPr>
          <w:rFonts w:ascii="Times New Roman" w:hAnsi="Times New Roman" w:cs="Times New Roman"/>
          <w:sz w:val="24"/>
          <w:szCs w:val="24"/>
        </w:rPr>
        <w:t>term pain</w:t>
      </w:r>
      <w:r>
        <w:rPr>
          <w:rFonts w:ascii="Times New Roman" w:hAnsi="Times New Roman" w:cs="Times New Roman"/>
          <w:sz w:val="24"/>
          <w:szCs w:val="24"/>
        </w:rPr>
        <w:t xml:space="preserve"> after ESI. P</w:t>
      </w:r>
      <w:r w:rsidRPr="00F0069B">
        <w:rPr>
          <w:rFonts w:ascii="Times New Roman" w:hAnsi="Times New Roman" w:cs="Times New Roman"/>
          <w:sz w:val="24"/>
          <w:szCs w:val="24"/>
        </w:rPr>
        <w:t>atients can expect pain recidivism (</w:t>
      </w:r>
      <w:r>
        <w:rPr>
          <w:rFonts w:ascii="Times New Roman" w:hAnsi="Times New Roman" w:cs="Times New Roman"/>
          <w:sz w:val="24"/>
          <w:szCs w:val="24"/>
        </w:rPr>
        <w:t xml:space="preserve">i.e., </w:t>
      </w:r>
      <w:r w:rsidRPr="00F0069B">
        <w:rPr>
          <w:rFonts w:ascii="Times New Roman" w:hAnsi="Times New Roman" w:cs="Times New Roman"/>
          <w:sz w:val="24"/>
          <w:szCs w:val="24"/>
        </w:rPr>
        <w:t xml:space="preserve">about 2.4 points </w:t>
      </w:r>
      <w:r>
        <w:rPr>
          <w:rFonts w:ascii="Times New Roman" w:hAnsi="Times New Roman" w:cs="Times New Roman"/>
          <w:sz w:val="24"/>
          <w:szCs w:val="24"/>
        </w:rPr>
        <w:t xml:space="preserve">pain intensity </w:t>
      </w:r>
      <w:r w:rsidRPr="00F0069B">
        <w:rPr>
          <w:rFonts w:ascii="Times New Roman" w:hAnsi="Times New Roman" w:cs="Times New Roman"/>
          <w:sz w:val="24"/>
          <w:szCs w:val="24"/>
        </w:rPr>
        <w:t>increase) over the first 6 weeks that will more or less plateau over 6 months</w:t>
      </w:r>
      <w:r>
        <w:rPr>
          <w:rFonts w:ascii="Times New Roman" w:hAnsi="Times New Roman" w:cs="Times New Roman"/>
          <w:sz w:val="24"/>
          <w:szCs w:val="24"/>
        </w:rPr>
        <w:t xml:space="preserve">, regardless of </w:t>
      </w:r>
      <w:r w:rsidRPr="00F879A8">
        <w:rPr>
          <w:rFonts w:ascii="Times New Roman" w:hAnsi="Times New Roman" w:cs="Times New Roman"/>
          <w:i/>
          <w:iCs/>
          <w:sz w:val="24"/>
          <w:szCs w:val="24"/>
        </w:rPr>
        <w:t>disruption</w:t>
      </w:r>
      <w:r>
        <w:rPr>
          <w:rFonts w:ascii="Times New Roman" w:hAnsi="Times New Roman" w:cs="Times New Roman"/>
          <w:sz w:val="24"/>
          <w:szCs w:val="24"/>
        </w:rPr>
        <w:t xml:space="preserve"> due to their pain, similar to the unadjusted model (Figure 2C)</w:t>
      </w:r>
      <w:r w:rsidRPr="00F0069B">
        <w:rPr>
          <w:rFonts w:ascii="Times New Roman" w:hAnsi="Times New Roman" w:cs="Times New Roman"/>
          <w:sz w:val="24"/>
          <w:szCs w:val="24"/>
        </w:rPr>
        <w:t>.</w:t>
      </w:r>
    </w:p>
    <w:p w14:paraId="30FB70EA" w14:textId="73D53308" w:rsidR="00DE4A5E" w:rsidRPr="00F879A8" w:rsidRDefault="00DE4A5E" w:rsidP="00DE4A5E">
      <w:pPr>
        <w:spacing w:after="0" w:line="480" w:lineRule="auto"/>
        <w:ind w:firstLine="720"/>
        <w:rPr>
          <w:rFonts w:ascii="Times New Roman" w:hAnsi="Times New Roman" w:cs="Times New Roman"/>
          <w:sz w:val="24"/>
          <w:szCs w:val="24"/>
        </w:rPr>
      </w:pPr>
      <w:r w:rsidRPr="00F879A8">
        <w:rPr>
          <w:rFonts w:ascii="Times New Roman" w:hAnsi="Times New Roman" w:cs="Times New Roman"/>
          <w:b/>
          <w:bCs/>
          <w:sz w:val="24"/>
          <w:szCs w:val="24"/>
        </w:rPr>
        <w:t xml:space="preserve">Model 3, </w:t>
      </w:r>
      <w:r w:rsidRPr="00F879A8">
        <w:rPr>
          <w:rFonts w:ascii="Times New Roman" w:hAnsi="Times New Roman" w:cs="Times New Roman"/>
          <w:b/>
          <w:bCs/>
          <w:i/>
          <w:iCs/>
          <w:sz w:val="24"/>
          <w:szCs w:val="24"/>
        </w:rPr>
        <w:t>Cognitive Resilience</w:t>
      </w:r>
      <w:r>
        <w:rPr>
          <w:rFonts w:ascii="Times New Roman" w:hAnsi="Times New Roman" w:cs="Times New Roman"/>
          <w:sz w:val="24"/>
          <w:szCs w:val="24"/>
        </w:rPr>
        <w:t>.</w:t>
      </w:r>
      <w:r w:rsidRPr="00F0069B">
        <w:rPr>
          <w:rFonts w:ascii="Times New Roman" w:hAnsi="Times New Roman" w:cs="Times New Roman"/>
          <w:sz w:val="24"/>
          <w:szCs w:val="24"/>
        </w:rPr>
        <w:t xml:space="preserve"> </w:t>
      </w:r>
      <w:r>
        <w:rPr>
          <w:rFonts w:ascii="Times New Roman" w:hAnsi="Times New Roman" w:cs="Times New Roman"/>
          <w:sz w:val="24"/>
          <w:szCs w:val="24"/>
        </w:rPr>
        <w:t>For any given pain patient</w:t>
      </w:r>
      <w:r w:rsidRPr="00F0069B">
        <w:rPr>
          <w:rFonts w:ascii="Times New Roman" w:hAnsi="Times New Roman" w:cs="Times New Roman"/>
          <w:sz w:val="24"/>
          <w:szCs w:val="24"/>
        </w:rPr>
        <w:t>, by 6 weeks</w:t>
      </w:r>
      <w:r>
        <w:rPr>
          <w:rFonts w:ascii="Times New Roman" w:hAnsi="Times New Roman" w:cs="Times New Roman"/>
          <w:sz w:val="24"/>
          <w:szCs w:val="24"/>
        </w:rPr>
        <w:t>,</w:t>
      </w:r>
      <w:r w:rsidRPr="00F0069B">
        <w:rPr>
          <w:rFonts w:ascii="Times New Roman" w:hAnsi="Times New Roman" w:cs="Times New Roman"/>
          <w:sz w:val="24"/>
          <w:szCs w:val="24"/>
        </w:rPr>
        <w:t xml:space="preserve"> </w:t>
      </w:r>
      <w:r>
        <w:rPr>
          <w:rFonts w:ascii="Times New Roman" w:hAnsi="Times New Roman" w:cs="Times New Roman"/>
          <w:sz w:val="24"/>
          <w:szCs w:val="24"/>
        </w:rPr>
        <w:t xml:space="preserve">the model adjusted for </w:t>
      </w:r>
      <w:r>
        <w:rPr>
          <w:rFonts w:ascii="Times New Roman" w:hAnsi="Times New Roman" w:cs="Times New Roman"/>
          <w:i/>
          <w:iCs/>
          <w:sz w:val="24"/>
          <w:szCs w:val="24"/>
        </w:rPr>
        <w:t>cognitive resilience</w:t>
      </w:r>
      <w:r>
        <w:rPr>
          <w:rFonts w:ascii="Times New Roman" w:hAnsi="Times New Roman" w:cs="Times New Roman"/>
          <w:sz w:val="24"/>
          <w:szCs w:val="24"/>
        </w:rPr>
        <w:t xml:space="preserve"> estimated that patient pain intensity</w:t>
      </w:r>
      <w:r w:rsidRPr="00F0069B">
        <w:rPr>
          <w:rFonts w:ascii="Times New Roman" w:hAnsi="Times New Roman" w:cs="Times New Roman"/>
          <w:sz w:val="24"/>
          <w:szCs w:val="24"/>
        </w:rPr>
        <w:t xml:space="preserve"> </w:t>
      </w:r>
      <w:r>
        <w:rPr>
          <w:rFonts w:ascii="Times New Roman" w:hAnsi="Times New Roman" w:cs="Times New Roman"/>
          <w:sz w:val="24"/>
          <w:szCs w:val="24"/>
        </w:rPr>
        <w:t>would</w:t>
      </w:r>
      <w:r w:rsidRPr="00F0069B">
        <w:rPr>
          <w:rFonts w:ascii="Times New Roman" w:hAnsi="Times New Roman" w:cs="Times New Roman"/>
          <w:sz w:val="24"/>
          <w:szCs w:val="24"/>
        </w:rPr>
        <w:t xml:space="preserve"> be 2.4 points higher than </w:t>
      </w:r>
      <w:r>
        <w:rPr>
          <w:rFonts w:ascii="Times New Roman" w:hAnsi="Times New Roman" w:cs="Times New Roman"/>
          <w:sz w:val="24"/>
          <w:szCs w:val="24"/>
        </w:rPr>
        <w:t xml:space="preserve">it was immediately </w:t>
      </w:r>
      <w:r w:rsidRPr="00F0069B">
        <w:rPr>
          <w:rFonts w:ascii="Times New Roman" w:hAnsi="Times New Roman" w:cs="Times New Roman"/>
          <w:sz w:val="24"/>
          <w:szCs w:val="24"/>
        </w:rPr>
        <w:t>post-injection</w:t>
      </w:r>
      <w:r>
        <w:rPr>
          <w:rFonts w:ascii="Times New Roman" w:hAnsi="Times New Roman" w:cs="Times New Roman"/>
          <w:sz w:val="24"/>
          <w:szCs w:val="24"/>
        </w:rPr>
        <w:t>,</w:t>
      </w:r>
      <w:r w:rsidRPr="00F0069B">
        <w:rPr>
          <w:rFonts w:ascii="Times New Roman" w:hAnsi="Times New Roman" w:cs="Times New Roman"/>
          <w:sz w:val="24"/>
          <w:szCs w:val="24"/>
        </w:rPr>
        <w:t xml:space="preserve"> minus .9 </w:t>
      </w:r>
      <w:r>
        <w:rPr>
          <w:rFonts w:ascii="Times New Roman" w:hAnsi="Times New Roman" w:cs="Times New Roman"/>
          <w:sz w:val="24"/>
          <w:szCs w:val="24"/>
        </w:rPr>
        <w:t xml:space="preserve">(ns) pain </w:t>
      </w:r>
      <w:r w:rsidRPr="00F0069B">
        <w:rPr>
          <w:rFonts w:ascii="Times New Roman" w:hAnsi="Times New Roman" w:cs="Times New Roman"/>
          <w:sz w:val="24"/>
          <w:szCs w:val="24"/>
        </w:rPr>
        <w:t xml:space="preserve">points for </w:t>
      </w:r>
      <w:r>
        <w:rPr>
          <w:rFonts w:ascii="Times New Roman" w:hAnsi="Times New Roman" w:cs="Times New Roman"/>
          <w:sz w:val="24"/>
          <w:szCs w:val="24"/>
        </w:rPr>
        <w:t>patients</w:t>
      </w:r>
      <w:r w:rsidRPr="00F0069B">
        <w:rPr>
          <w:rFonts w:ascii="Times New Roman" w:hAnsi="Times New Roman" w:cs="Times New Roman"/>
          <w:sz w:val="24"/>
          <w:szCs w:val="24"/>
        </w:rPr>
        <w:t xml:space="preserve"> with high </w:t>
      </w:r>
      <w:r w:rsidRPr="00F879A8">
        <w:rPr>
          <w:rFonts w:ascii="Times New Roman" w:hAnsi="Times New Roman" w:cs="Times New Roman"/>
          <w:i/>
          <w:iCs/>
          <w:sz w:val="24"/>
          <w:szCs w:val="24"/>
        </w:rPr>
        <w:t>cognitive resilience</w:t>
      </w:r>
      <w:r w:rsidRPr="00F0069B">
        <w:rPr>
          <w:rFonts w:ascii="Times New Roman" w:hAnsi="Times New Roman" w:cs="Times New Roman"/>
          <w:sz w:val="24"/>
          <w:szCs w:val="24"/>
        </w:rPr>
        <w:t xml:space="preserve"> and plus .9 points for people with low </w:t>
      </w:r>
      <w:r w:rsidRPr="00F879A8">
        <w:rPr>
          <w:rFonts w:ascii="Times New Roman" w:hAnsi="Times New Roman" w:cs="Times New Roman"/>
          <w:i/>
          <w:iCs/>
          <w:sz w:val="24"/>
          <w:szCs w:val="24"/>
        </w:rPr>
        <w:t>cognitive resilience</w:t>
      </w:r>
      <w:r>
        <w:rPr>
          <w:rFonts w:ascii="Times New Roman" w:hAnsi="Times New Roman" w:cs="Times New Roman"/>
          <w:sz w:val="24"/>
          <w:szCs w:val="24"/>
        </w:rPr>
        <w:t xml:space="preserve">. </w:t>
      </w:r>
      <w:r w:rsidRPr="009373DA">
        <w:rPr>
          <w:rFonts w:ascii="Times New Roman" w:hAnsi="Times New Roman" w:cs="Times New Roman"/>
          <w:sz w:val="24"/>
          <w:szCs w:val="24"/>
        </w:rPr>
        <w:t>At 12 weeks, pain will likely be 2.</w:t>
      </w:r>
      <w:r>
        <w:rPr>
          <w:rFonts w:ascii="Times New Roman" w:hAnsi="Times New Roman" w:cs="Times New Roman"/>
          <w:sz w:val="24"/>
          <w:szCs w:val="24"/>
        </w:rPr>
        <w:t>5</w:t>
      </w:r>
      <w:r w:rsidRPr="009373DA">
        <w:rPr>
          <w:rFonts w:ascii="Times New Roman" w:hAnsi="Times New Roman" w:cs="Times New Roman"/>
          <w:sz w:val="24"/>
          <w:szCs w:val="24"/>
        </w:rPr>
        <w:t xml:space="preserve"> points higher than it was immediately post-injection</w:t>
      </w:r>
      <w:r w:rsidRPr="00F0069B">
        <w:rPr>
          <w:rFonts w:ascii="Times New Roman" w:hAnsi="Times New Roman" w:cs="Times New Roman"/>
          <w:sz w:val="24"/>
          <w:szCs w:val="24"/>
        </w:rPr>
        <w:t xml:space="preserve">, minus .6 points for </w:t>
      </w:r>
      <w:r>
        <w:rPr>
          <w:rFonts w:ascii="Times New Roman" w:hAnsi="Times New Roman" w:cs="Times New Roman"/>
          <w:sz w:val="24"/>
          <w:szCs w:val="24"/>
        </w:rPr>
        <w:t xml:space="preserve">patients with </w:t>
      </w:r>
      <w:r w:rsidRPr="00F0069B">
        <w:rPr>
          <w:rFonts w:ascii="Times New Roman" w:hAnsi="Times New Roman" w:cs="Times New Roman"/>
          <w:sz w:val="24"/>
          <w:szCs w:val="24"/>
        </w:rPr>
        <w:t xml:space="preserve">high </w:t>
      </w:r>
      <w:r w:rsidRPr="00F879A8">
        <w:rPr>
          <w:rFonts w:ascii="Times New Roman" w:hAnsi="Times New Roman" w:cs="Times New Roman"/>
          <w:i/>
          <w:iCs/>
          <w:sz w:val="24"/>
          <w:szCs w:val="24"/>
        </w:rPr>
        <w:t>resilience</w:t>
      </w:r>
      <w:r w:rsidRPr="00F0069B">
        <w:rPr>
          <w:rFonts w:ascii="Times New Roman" w:hAnsi="Times New Roman" w:cs="Times New Roman"/>
          <w:sz w:val="24"/>
          <w:szCs w:val="24"/>
        </w:rPr>
        <w:t xml:space="preserve"> and</w:t>
      </w:r>
      <w:r>
        <w:rPr>
          <w:rFonts w:ascii="Times New Roman" w:hAnsi="Times New Roman" w:cs="Times New Roman"/>
          <w:sz w:val="24"/>
          <w:szCs w:val="24"/>
        </w:rPr>
        <w:t xml:space="preserve"> </w:t>
      </w:r>
      <w:r w:rsidRPr="00F0069B">
        <w:rPr>
          <w:rFonts w:ascii="Times New Roman" w:hAnsi="Times New Roman" w:cs="Times New Roman"/>
          <w:sz w:val="24"/>
          <w:szCs w:val="24"/>
        </w:rPr>
        <w:t>.6</w:t>
      </w:r>
      <w:r>
        <w:rPr>
          <w:rFonts w:ascii="Times New Roman" w:hAnsi="Times New Roman" w:cs="Times New Roman"/>
          <w:sz w:val="24"/>
          <w:szCs w:val="24"/>
        </w:rPr>
        <w:t xml:space="preserve"> points added</w:t>
      </w:r>
      <w:r w:rsidRPr="00F0069B">
        <w:rPr>
          <w:rFonts w:ascii="Times New Roman" w:hAnsi="Times New Roman" w:cs="Times New Roman"/>
          <w:sz w:val="24"/>
          <w:szCs w:val="24"/>
        </w:rPr>
        <w:t xml:space="preserve"> for </w:t>
      </w:r>
      <w:r>
        <w:rPr>
          <w:rFonts w:ascii="Times New Roman" w:hAnsi="Times New Roman" w:cs="Times New Roman"/>
          <w:sz w:val="24"/>
          <w:szCs w:val="24"/>
        </w:rPr>
        <w:t xml:space="preserve">patients with </w:t>
      </w:r>
      <w:r w:rsidRPr="00F0069B">
        <w:rPr>
          <w:rFonts w:ascii="Times New Roman" w:hAnsi="Times New Roman" w:cs="Times New Roman"/>
          <w:sz w:val="24"/>
          <w:szCs w:val="24"/>
        </w:rPr>
        <w:t xml:space="preserve">low </w:t>
      </w:r>
      <w:r w:rsidRPr="00F879A8">
        <w:rPr>
          <w:rFonts w:ascii="Times New Roman" w:hAnsi="Times New Roman" w:cs="Times New Roman"/>
          <w:i/>
          <w:iCs/>
          <w:sz w:val="24"/>
          <w:szCs w:val="24"/>
        </w:rPr>
        <w:t>cognitive resilience</w:t>
      </w:r>
      <w:r>
        <w:rPr>
          <w:rFonts w:ascii="Times New Roman" w:hAnsi="Times New Roman" w:cs="Times New Roman"/>
          <w:sz w:val="24"/>
          <w:szCs w:val="24"/>
        </w:rPr>
        <w:t>.</w:t>
      </w:r>
      <w:r w:rsidRPr="00F0069B">
        <w:rPr>
          <w:rFonts w:ascii="Times New Roman" w:hAnsi="Times New Roman" w:cs="Times New Roman"/>
          <w:sz w:val="24"/>
          <w:szCs w:val="24"/>
        </w:rPr>
        <w:t xml:space="preserve"> </w:t>
      </w:r>
      <w:r w:rsidRPr="009373DA">
        <w:rPr>
          <w:rFonts w:ascii="Times New Roman" w:hAnsi="Times New Roman" w:cs="Times New Roman"/>
          <w:sz w:val="24"/>
          <w:szCs w:val="24"/>
        </w:rPr>
        <w:t>At 6 months, pain will likely be about 2.6 higher than it was post-injection</w:t>
      </w:r>
      <w:r w:rsidRPr="00F0069B">
        <w:rPr>
          <w:rFonts w:ascii="Times New Roman" w:hAnsi="Times New Roman" w:cs="Times New Roman"/>
          <w:sz w:val="24"/>
          <w:szCs w:val="24"/>
        </w:rPr>
        <w:t>, plus or minus 1.1 points</w:t>
      </w:r>
      <w:r>
        <w:rPr>
          <w:rFonts w:ascii="Times New Roman" w:hAnsi="Times New Roman" w:cs="Times New Roman"/>
          <w:sz w:val="24"/>
          <w:szCs w:val="24"/>
        </w:rPr>
        <w:t xml:space="preserve"> (p=.040)</w:t>
      </w:r>
      <w:r w:rsidRPr="00F0069B">
        <w:rPr>
          <w:rFonts w:ascii="Times New Roman" w:hAnsi="Times New Roman" w:cs="Times New Roman"/>
          <w:sz w:val="24"/>
          <w:szCs w:val="24"/>
        </w:rPr>
        <w:t xml:space="preserve">. </w:t>
      </w:r>
      <w:r>
        <w:rPr>
          <w:rFonts w:ascii="Times New Roman" w:hAnsi="Times New Roman" w:cs="Times New Roman"/>
          <w:sz w:val="24"/>
          <w:szCs w:val="24"/>
        </w:rPr>
        <w:t xml:space="preserve">In summary, </w:t>
      </w:r>
      <w:r w:rsidRPr="00F0069B">
        <w:rPr>
          <w:rFonts w:ascii="Times New Roman" w:hAnsi="Times New Roman" w:cs="Times New Roman"/>
          <w:sz w:val="24"/>
          <w:szCs w:val="24"/>
        </w:rPr>
        <w:t>patients low</w:t>
      </w:r>
      <w:r>
        <w:rPr>
          <w:rFonts w:ascii="Times New Roman" w:hAnsi="Times New Roman" w:cs="Times New Roman"/>
          <w:sz w:val="24"/>
          <w:szCs w:val="24"/>
        </w:rPr>
        <w:t xml:space="preserve"> in</w:t>
      </w:r>
      <w:r w:rsidRPr="00F0069B">
        <w:rPr>
          <w:rFonts w:ascii="Times New Roman" w:hAnsi="Times New Roman" w:cs="Times New Roman"/>
          <w:sz w:val="24"/>
          <w:szCs w:val="24"/>
        </w:rPr>
        <w:t xml:space="preserve"> </w:t>
      </w:r>
      <w:r w:rsidRPr="00F879A8">
        <w:rPr>
          <w:rFonts w:ascii="Times New Roman" w:hAnsi="Times New Roman" w:cs="Times New Roman"/>
          <w:i/>
          <w:iCs/>
          <w:sz w:val="24"/>
          <w:szCs w:val="24"/>
        </w:rPr>
        <w:t>cognitive resilience</w:t>
      </w:r>
      <w:r w:rsidRPr="00F0069B">
        <w:rPr>
          <w:rFonts w:ascii="Times New Roman" w:hAnsi="Times New Roman" w:cs="Times New Roman"/>
          <w:sz w:val="24"/>
          <w:szCs w:val="24"/>
        </w:rPr>
        <w:t xml:space="preserve"> can expect a high amount of pain recidivism (pain will likely return to close to pre-injection level)</w:t>
      </w:r>
      <w:r>
        <w:rPr>
          <w:rFonts w:ascii="Times New Roman" w:hAnsi="Times New Roman" w:cs="Times New Roman"/>
          <w:sz w:val="24"/>
          <w:szCs w:val="24"/>
        </w:rPr>
        <w:t>. W</w:t>
      </w:r>
      <w:r w:rsidRPr="00F0069B">
        <w:rPr>
          <w:rFonts w:ascii="Times New Roman" w:hAnsi="Times New Roman" w:cs="Times New Roman"/>
          <w:sz w:val="24"/>
          <w:szCs w:val="24"/>
        </w:rPr>
        <w:t xml:space="preserve">hereas patients with high </w:t>
      </w:r>
      <w:r w:rsidRPr="00F879A8">
        <w:rPr>
          <w:rFonts w:ascii="Times New Roman" w:hAnsi="Times New Roman" w:cs="Times New Roman"/>
          <w:i/>
          <w:iCs/>
          <w:sz w:val="24"/>
          <w:szCs w:val="24"/>
        </w:rPr>
        <w:t xml:space="preserve">cognitive </w:t>
      </w:r>
      <w:r w:rsidRPr="00F879A8">
        <w:rPr>
          <w:rFonts w:ascii="Times New Roman" w:hAnsi="Times New Roman" w:cs="Times New Roman"/>
          <w:i/>
          <w:iCs/>
          <w:sz w:val="24"/>
          <w:szCs w:val="24"/>
        </w:rPr>
        <w:lastRenderedPageBreak/>
        <w:t>resilience</w:t>
      </w:r>
      <w:r w:rsidRPr="00F0069B">
        <w:rPr>
          <w:rFonts w:ascii="Times New Roman" w:hAnsi="Times New Roman" w:cs="Times New Roman"/>
          <w:sz w:val="24"/>
          <w:szCs w:val="24"/>
        </w:rPr>
        <w:t xml:space="preserve"> can expect some minor </w:t>
      </w:r>
      <w:r>
        <w:rPr>
          <w:rFonts w:ascii="Times New Roman" w:hAnsi="Times New Roman" w:cs="Times New Roman"/>
          <w:sz w:val="24"/>
          <w:szCs w:val="24"/>
        </w:rPr>
        <w:t>increase</w:t>
      </w:r>
      <w:r w:rsidRPr="00F0069B">
        <w:rPr>
          <w:rFonts w:ascii="Times New Roman" w:hAnsi="Times New Roman" w:cs="Times New Roman"/>
          <w:sz w:val="24"/>
          <w:szCs w:val="24"/>
        </w:rPr>
        <w:t xml:space="preserve"> of pain intensity over the first 6 weeks</w:t>
      </w:r>
      <w:r>
        <w:rPr>
          <w:rFonts w:ascii="Times New Roman" w:hAnsi="Times New Roman" w:cs="Times New Roman"/>
          <w:sz w:val="24"/>
          <w:szCs w:val="24"/>
        </w:rPr>
        <w:t>,</w:t>
      </w:r>
      <w:r w:rsidRPr="00F0069B">
        <w:rPr>
          <w:rFonts w:ascii="Times New Roman" w:hAnsi="Times New Roman" w:cs="Times New Roman"/>
          <w:sz w:val="24"/>
          <w:szCs w:val="24"/>
        </w:rPr>
        <w:t xml:space="preserve"> but it will likely remain relatively low </w:t>
      </w:r>
      <w:r>
        <w:rPr>
          <w:rFonts w:ascii="Times New Roman" w:hAnsi="Times New Roman" w:cs="Times New Roman"/>
          <w:sz w:val="24"/>
          <w:szCs w:val="24"/>
        </w:rPr>
        <w:t>through</w:t>
      </w:r>
      <w:r w:rsidRPr="00F0069B">
        <w:rPr>
          <w:rFonts w:ascii="Times New Roman" w:hAnsi="Times New Roman" w:cs="Times New Roman"/>
          <w:sz w:val="24"/>
          <w:szCs w:val="24"/>
        </w:rPr>
        <w:t xml:space="preserve"> 6 months</w:t>
      </w:r>
      <w:r>
        <w:rPr>
          <w:rFonts w:ascii="Times New Roman" w:hAnsi="Times New Roman" w:cs="Times New Roman"/>
          <w:sz w:val="24"/>
          <w:szCs w:val="24"/>
        </w:rPr>
        <w:t xml:space="preserve"> (Figure 2D)</w:t>
      </w:r>
      <w:r w:rsidRPr="00F0069B">
        <w:rPr>
          <w:rFonts w:ascii="Times New Roman" w:hAnsi="Times New Roman" w:cs="Times New Roman"/>
          <w:sz w:val="24"/>
          <w:szCs w:val="24"/>
        </w:rPr>
        <w:t>.</w:t>
      </w:r>
    </w:p>
    <w:p w14:paraId="5AB5F950" w14:textId="2B2E82FE" w:rsidR="00727DAE" w:rsidRPr="00727DAE" w:rsidRDefault="00727DAE" w:rsidP="00E1256C">
      <w:pPr>
        <w:spacing w:after="0" w:line="480" w:lineRule="auto"/>
        <w:ind w:firstLine="720"/>
        <w:rPr>
          <w:b/>
          <w:bCs/>
        </w:rPr>
      </w:pPr>
    </w:p>
    <w:sectPr w:rsidR="00727DAE" w:rsidRPr="00727DAE" w:rsidSect="003A56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834"/>
    <w:rsid w:val="000103BA"/>
    <w:rsid w:val="0001471A"/>
    <w:rsid w:val="000412C8"/>
    <w:rsid w:val="00047494"/>
    <w:rsid w:val="0005125C"/>
    <w:rsid w:val="00051A35"/>
    <w:rsid w:val="0006381F"/>
    <w:rsid w:val="000673AA"/>
    <w:rsid w:val="0007515D"/>
    <w:rsid w:val="00094309"/>
    <w:rsid w:val="00094C16"/>
    <w:rsid w:val="000A2947"/>
    <w:rsid w:val="000A3467"/>
    <w:rsid w:val="000C3320"/>
    <w:rsid w:val="000C4123"/>
    <w:rsid w:val="000E034B"/>
    <w:rsid w:val="00140684"/>
    <w:rsid w:val="0014393C"/>
    <w:rsid w:val="0015047E"/>
    <w:rsid w:val="001609ED"/>
    <w:rsid w:val="0017121E"/>
    <w:rsid w:val="00180AE8"/>
    <w:rsid w:val="001900EB"/>
    <w:rsid w:val="001969ED"/>
    <w:rsid w:val="001B17B0"/>
    <w:rsid w:val="001B5DDF"/>
    <w:rsid w:val="001D7777"/>
    <w:rsid w:val="001F3407"/>
    <w:rsid w:val="00201F9D"/>
    <w:rsid w:val="00212C01"/>
    <w:rsid w:val="002155FF"/>
    <w:rsid w:val="0021676B"/>
    <w:rsid w:val="00220256"/>
    <w:rsid w:val="00244C90"/>
    <w:rsid w:val="0025527F"/>
    <w:rsid w:val="002606A7"/>
    <w:rsid w:val="00275169"/>
    <w:rsid w:val="002A0780"/>
    <w:rsid w:val="002A2876"/>
    <w:rsid w:val="002A3853"/>
    <w:rsid w:val="002B24EF"/>
    <w:rsid w:val="002F0657"/>
    <w:rsid w:val="002F73DF"/>
    <w:rsid w:val="002F7F16"/>
    <w:rsid w:val="003415AB"/>
    <w:rsid w:val="003417D7"/>
    <w:rsid w:val="00350965"/>
    <w:rsid w:val="003521D8"/>
    <w:rsid w:val="0035454E"/>
    <w:rsid w:val="00356813"/>
    <w:rsid w:val="00360059"/>
    <w:rsid w:val="00396BE8"/>
    <w:rsid w:val="00397A90"/>
    <w:rsid w:val="003A3F06"/>
    <w:rsid w:val="003A5679"/>
    <w:rsid w:val="003B0174"/>
    <w:rsid w:val="003D79E4"/>
    <w:rsid w:val="003E1E23"/>
    <w:rsid w:val="003E4133"/>
    <w:rsid w:val="003E44F4"/>
    <w:rsid w:val="003E6271"/>
    <w:rsid w:val="00445045"/>
    <w:rsid w:val="0045379B"/>
    <w:rsid w:val="00456548"/>
    <w:rsid w:val="00477398"/>
    <w:rsid w:val="00491A8D"/>
    <w:rsid w:val="00493688"/>
    <w:rsid w:val="004A0E79"/>
    <w:rsid w:val="004B4177"/>
    <w:rsid w:val="004C2652"/>
    <w:rsid w:val="004C479D"/>
    <w:rsid w:val="004F616E"/>
    <w:rsid w:val="00515C92"/>
    <w:rsid w:val="00526A80"/>
    <w:rsid w:val="00540C4E"/>
    <w:rsid w:val="005A06AF"/>
    <w:rsid w:val="005B39F4"/>
    <w:rsid w:val="005B6D63"/>
    <w:rsid w:val="005E23D4"/>
    <w:rsid w:val="005E5B26"/>
    <w:rsid w:val="005E6D06"/>
    <w:rsid w:val="005E7598"/>
    <w:rsid w:val="00605EC1"/>
    <w:rsid w:val="00623318"/>
    <w:rsid w:val="006242CE"/>
    <w:rsid w:val="00626A88"/>
    <w:rsid w:val="00644A3C"/>
    <w:rsid w:val="00645640"/>
    <w:rsid w:val="00646D27"/>
    <w:rsid w:val="00675584"/>
    <w:rsid w:val="0068491B"/>
    <w:rsid w:val="0068503F"/>
    <w:rsid w:val="00695376"/>
    <w:rsid w:val="006C0F09"/>
    <w:rsid w:val="006C6EE9"/>
    <w:rsid w:val="006D1025"/>
    <w:rsid w:val="007005A3"/>
    <w:rsid w:val="00702208"/>
    <w:rsid w:val="007240AA"/>
    <w:rsid w:val="00727DAE"/>
    <w:rsid w:val="007333A9"/>
    <w:rsid w:val="00756497"/>
    <w:rsid w:val="00756F70"/>
    <w:rsid w:val="00776D10"/>
    <w:rsid w:val="00790EEE"/>
    <w:rsid w:val="00795404"/>
    <w:rsid w:val="007B1D3A"/>
    <w:rsid w:val="007D5BF1"/>
    <w:rsid w:val="007F6003"/>
    <w:rsid w:val="0080620D"/>
    <w:rsid w:val="008235EC"/>
    <w:rsid w:val="00847C56"/>
    <w:rsid w:val="00862EB8"/>
    <w:rsid w:val="00870F90"/>
    <w:rsid w:val="0087124F"/>
    <w:rsid w:val="00881672"/>
    <w:rsid w:val="00881CEF"/>
    <w:rsid w:val="008836AF"/>
    <w:rsid w:val="008845E9"/>
    <w:rsid w:val="008C282C"/>
    <w:rsid w:val="008C6B77"/>
    <w:rsid w:val="008D4936"/>
    <w:rsid w:val="008E2EA9"/>
    <w:rsid w:val="00905FF0"/>
    <w:rsid w:val="00926A34"/>
    <w:rsid w:val="00947609"/>
    <w:rsid w:val="00957EBB"/>
    <w:rsid w:val="009661C3"/>
    <w:rsid w:val="009A2B79"/>
    <w:rsid w:val="009C7268"/>
    <w:rsid w:val="009E5D19"/>
    <w:rsid w:val="00A03EE6"/>
    <w:rsid w:val="00A15482"/>
    <w:rsid w:val="00A3355A"/>
    <w:rsid w:val="00A43F5D"/>
    <w:rsid w:val="00A46C83"/>
    <w:rsid w:val="00A50284"/>
    <w:rsid w:val="00A52843"/>
    <w:rsid w:val="00A64F49"/>
    <w:rsid w:val="00A655EC"/>
    <w:rsid w:val="00A66600"/>
    <w:rsid w:val="00A7789A"/>
    <w:rsid w:val="00A93422"/>
    <w:rsid w:val="00A94F72"/>
    <w:rsid w:val="00A9686E"/>
    <w:rsid w:val="00AA0FF9"/>
    <w:rsid w:val="00AD3725"/>
    <w:rsid w:val="00B03C3C"/>
    <w:rsid w:val="00B05A62"/>
    <w:rsid w:val="00B11C4C"/>
    <w:rsid w:val="00B21539"/>
    <w:rsid w:val="00B279BD"/>
    <w:rsid w:val="00B4242E"/>
    <w:rsid w:val="00B458F5"/>
    <w:rsid w:val="00B556FA"/>
    <w:rsid w:val="00B64697"/>
    <w:rsid w:val="00B71B75"/>
    <w:rsid w:val="00B71D8C"/>
    <w:rsid w:val="00B7552A"/>
    <w:rsid w:val="00B75920"/>
    <w:rsid w:val="00B76140"/>
    <w:rsid w:val="00B80DDE"/>
    <w:rsid w:val="00B974F1"/>
    <w:rsid w:val="00BD39F3"/>
    <w:rsid w:val="00BE5579"/>
    <w:rsid w:val="00C04A26"/>
    <w:rsid w:val="00C04EDB"/>
    <w:rsid w:val="00C144A5"/>
    <w:rsid w:val="00C17ED7"/>
    <w:rsid w:val="00C22B29"/>
    <w:rsid w:val="00C47742"/>
    <w:rsid w:val="00C66957"/>
    <w:rsid w:val="00C73201"/>
    <w:rsid w:val="00C86A59"/>
    <w:rsid w:val="00CA163A"/>
    <w:rsid w:val="00CA6106"/>
    <w:rsid w:val="00CC642D"/>
    <w:rsid w:val="00CC7AB8"/>
    <w:rsid w:val="00CE07E6"/>
    <w:rsid w:val="00CE09F8"/>
    <w:rsid w:val="00CE6301"/>
    <w:rsid w:val="00CF1245"/>
    <w:rsid w:val="00D21DA7"/>
    <w:rsid w:val="00D2530A"/>
    <w:rsid w:val="00D41ABF"/>
    <w:rsid w:val="00D53D3D"/>
    <w:rsid w:val="00D62834"/>
    <w:rsid w:val="00D7566B"/>
    <w:rsid w:val="00D80DA2"/>
    <w:rsid w:val="00D90792"/>
    <w:rsid w:val="00DA7CE3"/>
    <w:rsid w:val="00DB651F"/>
    <w:rsid w:val="00DC1AA1"/>
    <w:rsid w:val="00DC460B"/>
    <w:rsid w:val="00DE4A5E"/>
    <w:rsid w:val="00DF1C5F"/>
    <w:rsid w:val="00DF5A15"/>
    <w:rsid w:val="00DF6107"/>
    <w:rsid w:val="00E00971"/>
    <w:rsid w:val="00E07F90"/>
    <w:rsid w:val="00E1256C"/>
    <w:rsid w:val="00E24062"/>
    <w:rsid w:val="00E640B2"/>
    <w:rsid w:val="00E7719B"/>
    <w:rsid w:val="00E91CAA"/>
    <w:rsid w:val="00EB371F"/>
    <w:rsid w:val="00EB725D"/>
    <w:rsid w:val="00ED7CD7"/>
    <w:rsid w:val="00EE4DC1"/>
    <w:rsid w:val="00F02587"/>
    <w:rsid w:val="00F03C7B"/>
    <w:rsid w:val="00F13E42"/>
    <w:rsid w:val="00F22421"/>
    <w:rsid w:val="00F22973"/>
    <w:rsid w:val="00F27653"/>
    <w:rsid w:val="00F27CBD"/>
    <w:rsid w:val="00F336A7"/>
    <w:rsid w:val="00F432A6"/>
    <w:rsid w:val="00F43B8E"/>
    <w:rsid w:val="00F73A53"/>
    <w:rsid w:val="00F84A8B"/>
    <w:rsid w:val="00F9207F"/>
    <w:rsid w:val="00F965D4"/>
    <w:rsid w:val="00F96FB6"/>
    <w:rsid w:val="00F97DCD"/>
    <w:rsid w:val="00FD1147"/>
    <w:rsid w:val="00FD34E2"/>
    <w:rsid w:val="00FD5EA5"/>
    <w:rsid w:val="00FD7D8E"/>
    <w:rsid w:val="00FF07FC"/>
    <w:rsid w:val="00FF11B6"/>
    <w:rsid w:val="00FF6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251CA"/>
  <w15:chartTrackingRefBased/>
  <w15:docId w15:val="{18D56468-5F9B-874F-B24B-2EBA5628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834"/>
    <w:pPr>
      <w:spacing w:after="160" w:line="259" w:lineRule="auto"/>
    </w:pPr>
    <w:rPr>
      <w:kern w:val="0"/>
      <w:sz w:val="22"/>
      <w:szCs w:val="22"/>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62834"/>
    <w:rPr>
      <w:sz w:val="16"/>
      <w:szCs w:val="16"/>
    </w:rPr>
  </w:style>
  <w:style w:type="paragraph" w:styleId="CommentText">
    <w:name w:val="annotation text"/>
    <w:basedOn w:val="Normal"/>
    <w:link w:val="CommentTextChar"/>
    <w:uiPriority w:val="99"/>
    <w:unhideWhenUsed/>
    <w:rsid w:val="00D62834"/>
    <w:pPr>
      <w:spacing w:line="240" w:lineRule="auto"/>
    </w:pPr>
    <w:rPr>
      <w:sz w:val="20"/>
      <w:szCs w:val="20"/>
    </w:rPr>
  </w:style>
  <w:style w:type="character" w:customStyle="1" w:styleId="CommentTextChar">
    <w:name w:val="Comment Text Char"/>
    <w:basedOn w:val="DefaultParagraphFont"/>
    <w:link w:val="CommentText"/>
    <w:uiPriority w:val="99"/>
    <w:rsid w:val="00D62834"/>
    <w:rPr>
      <w:kern w:val="0"/>
      <w:sz w:val="20"/>
      <w:szCs w:val="20"/>
      <w14:ligatures w14:val="none"/>
    </w:rPr>
  </w:style>
  <w:style w:type="table" w:styleId="TableGrid">
    <w:name w:val="Table Grid"/>
    <w:basedOn w:val="TableNormal"/>
    <w:uiPriority w:val="39"/>
    <w:rsid w:val="00D62834"/>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606A7"/>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FB42708C757194399E28430412F28EB" ma:contentTypeVersion="12" ma:contentTypeDescription="Create a new document." ma:contentTypeScope="" ma:versionID="0ee2c97d4de551a39f093246858de6bc">
  <xsd:schema xmlns:xsd="http://www.w3.org/2001/XMLSchema" xmlns:xs="http://www.w3.org/2001/XMLSchema" xmlns:p="http://schemas.microsoft.com/office/2006/metadata/properties" xmlns:ns2="68afe0ae-5e09-4cfa-9957-434800a608f5" xmlns:ns3="6a79c972-ddd8-4e5c-9d4d-17449739c5cf" targetNamespace="http://schemas.microsoft.com/office/2006/metadata/properties" ma:root="true" ma:fieldsID="6b9115d2159e5764bbe61019a1adf81c" ns2:_="" ns3:_="">
    <xsd:import namespace="68afe0ae-5e09-4cfa-9957-434800a608f5"/>
    <xsd:import namespace="6a79c972-ddd8-4e5c-9d4d-17449739c5c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afe0ae-5e09-4cfa-9957-434800a608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0ac6538-d41a-4f9a-bd67-5f7ae81a6d74"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9c972-ddd8-4e5c-9d4d-17449739c5c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edf014e-6472-4efb-a056-b92d6846418d}" ma:internalName="TaxCatchAll" ma:showField="CatchAllData" ma:web="6a79c972-ddd8-4e5c-9d4d-17449739c5c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3AC039-CA84-44C9-B8CB-E4ADF280D511}">
  <ds:schemaRefs>
    <ds:schemaRef ds:uri="http://schemas.microsoft.com/sharepoint/v3/contenttype/forms"/>
  </ds:schemaRefs>
</ds:datastoreItem>
</file>

<file path=customXml/itemProps2.xml><?xml version="1.0" encoding="utf-8"?>
<ds:datastoreItem xmlns:ds="http://schemas.openxmlformats.org/officeDocument/2006/customXml" ds:itemID="{78897DEC-8316-4847-B026-808AB04E148F}">
  <ds:schemaRefs>
    <ds:schemaRef ds:uri="http://schemas.openxmlformats.org/officeDocument/2006/bibliography"/>
  </ds:schemaRefs>
</ds:datastoreItem>
</file>

<file path=customXml/itemProps3.xml><?xml version="1.0" encoding="utf-8"?>
<ds:datastoreItem xmlns:ds="http://schemas.openxmlformats.org/officeDocument/2006/customXml" ds:itemID="{16C8237A-D227-4C95-9F54-FB617E0BD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afe0ae-5e09-4cfa-9957-434800a608f5"/>
    <ds:schemaRef ds:uri="6a79c972-ddd8-4e5c-9d4d-17449739c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2239</Words>
  <Characters>14157</Characters>
  <Application>Microsoft Office Word</Application>
  <DocSecurity>0</DocSecurity>
  <Lines>382</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Stensland, Meredith L</dc:creator>
  <cp:keywords/>
  <dc:description/>
  <cp:lastModifiedBy>Stensland, Meredith L</cp:lastModifiedBy>
  <cp:revision>5</cp:revision>
  <dcterms:created xsi:type="dcterms:W3CDTF">2024-11-20T23:33:00Z</dcterms:created>
  <dcterms:modified xsi:type="dcterms:W3CDTF">2025-01-09T00:52:00Z</dcterms:modified>
</cp:coreProperties>
</file>