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56F7" w14:textId="48757DE7" w:rsidR="004F5C1E" w:rsidRPr="00545530" w:rsidRDefault="00E8734B" w:rsidP="00E8734B">
      <w:pPr>
        <w:spacing w:afterLines="100" w:after="312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 w:rsidRPr="00545530">
        <w:rPr>
          <w:rFonts w:ascii="Times New Roman" w:hAnsi="Times New Roman" w:cs="Times New Roman"/>
          <w:color w:val="000000"/>
          <w:sz w:val="24"/>
        </w:rPr>
        <w:t>Supplementary Materials</w:t>
      </w:r>
    </w:p>
    <w:p w14:paraId="3A10B658" w14:textId="72579B25" w:rsidR="00E8734B" w:rsidRPr="00545530" w:rsidRDefault="00E8734B">
      <w:pPr>
        <w:rPr>
          <w:color w:val="000000"/>
        </w:rPr>
      </w:pPr>
      <w:r w:rsidRPr="00545530">
        <w:rPr>
          <w:rFonts w:hint="eastAsia"/>
          <w:color w:val="000000"/>
        </w:rPr>
        <w:drawing>
          <wp:anchor distT="0" distB="0" distL="114300" distR="114300" simplePos="0" relativeHeight="251658240" behindDoc="0" locked="0" layoutInCell="1" allowOverlap="1" wp14:anchorId="5486ED63" wp14:editId="366F11DA">
            <wp:simplePos x="0" y="0"/>
            <wp:positionH relativeFrom="margin">
              <wp:posOffset>248602</wp:posOffset>
            </wp:positionH>
            <wp:positionV relativeFrom="paragraph">
              <wp:posOffset>318770</wp:posOffset>
            </wp:positionV>
            <wp:extent cx="4652645" cy="2268855"/>
            <wp:effectExtent l="0" t="0" r="0" b="0"/>
            <wp:wrapSquare wrapText="bothSides"/>
            <wp:docPr id="804013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1377" name="图片 804013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645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55D" w:rsidRPr="00545530">
        <w:rPr>
          <w:color w:val="000000"/>
        </w:rPr>
        <w:t xml:space="preserve">  </w:t>
      </w:r>
    </w:p>
    <w:p w14:paraId="7E93E138" w14:textId="656C0C77" w:rsidR="00E8734B" w:rsidRPr="00545530" w:rsidRDefault="00E8734B" w:rsidP="00E8734B">
      <w:pPr>
        <w:spacing w:after="0" w:line="480" w:lineRule="auto"/>
        <w:rPr>
          <w:rFonts w:ascii="Times New Roman" w:hAnsi="Times New Roman" w:cs="Times New Roman"/>
          <w:color w:val="000000"/>
          <w:sz w:val="24"/>
        </w:rPr>
      </w:pPr>
      <w:r w:rsidRPr="00545530">
        <w:rPr>
          <w:rFonts w:ascii="Times New Roman" w:hAnsi="Times New Roman" w:cs="Times New Roman"/>
          <w:b/>
          <w:bCs/>
          <w:color w:val="000000"/>
          <w:sz w:val="24"/>
        </w:rPr>
        <w:t xml:space="preserve">Figure S1. </w:t>
      </w:r>
      <w:r w:rsidRPr="00545530">
        <w:rPr>
          <w:rFonts w:ascii="Times New Roman" w:hAnsi="Times New Roman" w:cs="Times New Roman"/>
          <w:color w:val="000000"/>
          <w:sz w:val="24"/>
        </w:rPr>
        <w:t xml:space="preserve">AFM analysis of GO nanosheet morphology. (A) AFM image of a GO nanosheet. (B) Size and height profile distribution of the delineated portion of GO nanosheets in </w:t>
      </w:r>
      <w:r w:rsidRPr="00545530">
        <w:rPr>
          <w:rFonts w:ascii="Times New Roman" w:hAnsi="Times New Roman" w:cs="Times New Roman" w:hint="eastAsia"/>
          <w:color w:val="000000"/>
          <w:sz w:val="24"/>
        </w:rPr>
        <w:t>(</w:t>
      </w:r>
      <w:r w:rsidRPr="00545530">
        <w:rPr>
          <w:rFonts w:ascii="Times New Roman" w:hAnsi="Times New Roman" w:cs="Times New Roman"/>
          <w:color w:val="000000"/>
          <w:sz w:val="24"/>
        </w:rPr>
        <w:t>A</w:t>
      </w:r>
      <w:r w:rsidRPr="00545530">
        <w:rPr>
          <w:rFonts w:ascii="Times New Roman" w:hAnsi="Times New Roman" w:cs="Times New Roman" w:hint="eastAsia"/>
          <w:color w:val="000000"/>
          <w:sz w:val="24"/>
        </w:rPr>
        <w:t>)</w:t>
      </w:r>
      <w:r w:rsidRPr="00545530"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417255FE" w14:textId="77777777" w:rsidR="00F67402" w:rsidRPr="00545530" w:rsidRDefault="00F67402">
      <w:pPr>
        <w:rPr>
          <w:color w:val="000000"/>
        </w:rPr>
        <w:sectPr w:rsidR="00F67402" w:rsidRPr="00545530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25EAEE9" w14:textId="69A1F6BB" w:rsidR="00E8734B" w:rsidRPr="00545530" w:rsidRDefault="00E8734B">
      <w:pPr>
        <w:rPr>
          <w:color w:val="000000"/>
        </w:rPr>
      </w:pPr>
      <w:r w:rsidRPr="00545530">
        <w:rPr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 wp14:anchorId="4E1753ED" wp14:editId="76DCF459">
            <wp:simplePos x="0" y="0"/>
            <wp:positionH relativeFrom="margin">
              <wp:posOffset>1223963</wp:posOffset>
            </wp:positionH>
            <wp:positionV relativeFrom="paragraph">
              <wp:posOffset>467995</wp:posOffset>
            </wp:positionV>
            <wp:extent cx="2790825" cy="2288540"/>
            <wp:effectExtent l="0" t="0" r="9525" b="0"/>
            <wp:wrapTopAndBottom/>
            <wp:docPr id="20435451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45120" name="图片 20435451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53455" w14:textId="13206D55" w:rsidR="00E8734B" w:rsidRPr="00545530" w:rsidRDefault="00E8734B" w:rsidP="00E8734B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14:ligatures w14:val="none"/>
        </w:rPr>
      </w:pPr>
      <w:r w:rsidRPr="00545530">
        <w:rPr>
          <w:rFonts w:ascii="Times New Roman" w:eastAsia="SimSun" w:hAnsi="Times New Roman" w:cs="Times New Roman"/>
          <w:b/>
          <w:bCs/>
          <w:color w:val="000000"/>
          <w:sz w:val="24"/>
          <w14:ligatures w14:val="none"/>
        </w:rPr>
        <w:t xml:space="preserve">Figure </w:t>
      </w:r>
      <w:r w:rsidRPr="00545530">
        <w:rPr>
          <w:rFonts w:ascii="Times New Roman" w:eastAsia="SimSun" w:hAnsi="Times New Roman" w:cs="Times New Roman" w:hint="eastAsia"/>
          <w:b/>
          <w:bCs/>
          <w:color w:val="000000"/>
          <w:sz w:val="24"/>
          <w14:ligatures w14:val="none"/>
        </w:rPr>
        <w:t xml:space="preserve">S2. </w:t>
      </w:r>
      <w:r w:rsidRPr="00545530">
        <w:rPr>
          <w:rFonts w:ascii="Times New Roman" w:eastAsia="SimSun" w:hAnsi="Times New Roman" w:cs="Times New Roman" w:hint="eastAsia"/>
          <w:color w:val="000000"/>
          <w:sz w:val="24"/>
          <w14:ligatures w14:val="none"/>
        </w:rPr>
        <w:t>The</w:t>
      </w:r>
      <w:r w:rsidR="003C1437" w:rsidRPr="00545530">
        <w:rPr>
          <w:rFonts w:ascii="Times New Roman" w:eastAsia="SimSun" w:hAnsi="Times New Roman" w:cs="Times New Roman"/>
          <w:color w:val="000000"/>
          <w:sz w:val="24"/>
          <w14:ligatures w14:val="none"/>
        </w:rPr>
        <w:t xml:space="preserve"> </w:t>
      </w:r>
      <w:r w:rsidRPr="00545530">
        <w:rPr>
          <w:rFonts w:ascii="Times New Roman" w:eastAsia="SimSun" w:hAnsi="Times New Roman" w:cs="Times New Roman"/>
          <w:color w:val="000000"/>
          <w:sz w:val="24"/>
          <w14:ligatures w14:val="none"/>
        </w:rPr>
        <w:t>72</w:t>
      </w:r>
      <w:r w:rsidRPr="00545530">
        <w:rPr>
          <w:rFonts w:ascii="Times New Roman" w:eastAsia="SimSun" w:hAnsi="Times New Roman" w:cs="Times New Roman" w:hint="eastAsia"/>
          <w:color w:val="000000"/>
          <w:sz w:val="24"/>
          <w14:ligatures w14:val="none"/>
        </w:rPr>
        <w:t>h-</w:t>
      </w:r>
      <w:r w:rsidRPr="00545530">
        <w:rPr>
          <w:rFonts w:ascii="Times New Roman" w:eastAsia="SimSun" w:hAnsi="Times New Roman" w:cs="Times New Roman"/>
          <w:color w:val="000000"/>
          <w:sz w:val="24"/>
          <w14:ligatures w14:val="none"/>
        </w:rPr>
        <w:t xml:space="preserve">EC50 value </w:t>
      </w:r>
      <w:r w:rsidRPr="00545530">
        <w:rPr>
          <w:rFonts w:ascii="Times New Roman" w:eastAsia="SimSun" w:hAnsi="Times New Roman" w:cs="Times New Roman" w:hint="eastAsia"/>
          <w:color w:val="000000"/>
          <w:sz w:val="24"/>
          <w14:ligatures w14:val="none"/>
        </w:rPr>
        <w:t>of</w:t>
      </w:r>
      <w:r w:rsidRPr="00545530">
        <w:rPr>
          <w:rFonts w:ascii="Times New Roman" w:eastAsia="SimSun" w:hAnsi="Times New Roman" w:cs="Times New Roman"/>
          <w:color w:val="000000"/>
          <w:sz w:val="24"/>
          <w14:ligatures w14:val="none"/>
        </w:rPr>
        <w:t xml:space="preserve"> GO nanosheets.</w:t>
      </w:r>
    </w:p>
    <w:p w14:paraId="5A59CD22" w14:textId="77777777" w:rsidR="00F67402" w:rsidRPr="00545530" w:rsidRDefault="00F67402">
      <w:pPr>
        <w:rPr>
          <w:color w:val="000000"/>
        </w:rPr>
        <w:sectPr w:rsidR="00F67402" w:rsidRPr="005455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60C5A4A" w14:textId="347C4933" w:rsidR="00E8734B" w:rsidRPr="00545530" w:rsidRDefault="00E8734B">
      <w:pPr>
        <w:rPr>
          <w:color w:val="000000"/>
        </w:rPr>
      </w:pPr>
      <w:r w:rsidRPr="00545530">
        <w:rPr>
          <w:rFonts w:hint="eastAsia"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 wp14:anchorId="3D054316" wp14:editId="1F1105FE">
            <wp:simplePos x="0" y="0"/>
            <wp:positionH relativeFrom="margin">
              <wp:posOffset>1547495</wp:posOffset>
            </wp:positionH>
            <wp:positionV relativeFrom="paragraph">
              <wp:posOffset>382270</wp:posOffset>
            </wp:positionV>
            <wp:extent cx="1785620" cy="2242820"/>
            <wp:effectExtent l="0" t="0" r="5080" b="5080"/>
            <wp:wrapTopAndBottom/>
            <wp:docPr id="129457139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71399" name="图片 129457139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BD622" w14:textId="4D1C138F" w:rsidR="00E8734B" w:rsidRPr="00545530" w:rsidRDefault="00E8734B" w:rsidP="00E8734B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14:ligatures w14:val="none"/>
        </w:rPr>
      </w:pPr>
      <w:r w:rsidRPr="00545530">
        <w:rPr>
          <w:rFonts w:ascii="Times New Roman" w:eastAsia="SimSun" w:hAnsi="Times New Roman" w:cs="Times New Roman"/>
          <w:b/>
          <w:bCs/>
          <w:color w:val="000000"/>
          <w:sz w:val="24"/>
          <w14:ligatures w14:val="none"/>
        </w:rPr>
        <w:t xml:space="preserve">Figure </w:t>
      </w:r>
      <w:r w:rsidRPr="00545530">
        <w:rPr>
          <w:rFonts w:ascii="Times New Roman" w:eastAsia="SimSun" w:hAnsi="Times New Roman" w:cs="Times New Roman" w:hint="eastAsia"/>
          <w:b/>
          <w:bCs/>
          <w:color w:val="000000"/>
          <w:sz w:val="24"/>
          <w14:ligatures w14:val="none"/>
        </w:rPr>
        <w:t xml:space="preserve">S3. </w:t>
      </w:r>
      <w:r w:rsidRPr="00545530">
        <w:rPr>
          <w:rFonts w:ascii="Times New Roman" w:eastAsia="SimSun" w:hAnsi="Times New Roman" w:cs="Times New Roman"/>
          <w:color w:val="000000"/>
          <w:sz w:val="24"/>
          <w14:ligatures w14:val="none"/>
        </w:rPr>
        <w:t>ROS levels in KGN cells of the GO nanosheet-treated group were quantified using a microplate reader</w:t>
      </w:r>
      <w:r w:rsidRPr="00545530">
        <w:rPr>
          <w:rFonts w:ascii="Times New Roman" w:eastAsia="SimSun" w:hAnsi="Times New Roman" w:cs="Times New Roman" w:hint="eastAsia"/>
          <w:color w:val="000000"/>
          <w:sz w:val="24"/>
          <w14:ligatures w14:val="none"/>
        </w:rPr>
        <w:t xml:space="preserve"> (n=3)</w:t>
      </w:r>
      <w:r w:rsidRPr="00545530">
        <w:rPr>
          <w:rFonts w:ascii="Times New Roman" w:eastAsia="SimSun" w:hAnsi="Times New Roman" w:cs="Times New Roman"/>
          <w:color w:val="000000"/>
          <w:sz w:val="24"/>
          <w14:ligatures w14:val="none"/>
        </w:rPr>
        <w:t>.</w:t>
      </w:r>
      <w:r w:rsidR="003C1437" w:rsidRPr="00545530">
        <w:rPr>
          <w:rFonts w:ascii="Times New Roman" w:eastAsia="SimSun" w:hAnsi="Times New Roman" w:cs="Times New Roman" w:hint="eastAsia"/>
          <w:color w:val="000000"/>
          <w:sz w:val="24"/>
          <w14:ligatures w14:val="none"/>
        </w:rPr>
        <w:t xml:space="preserve"> </w:t>
      </w:r>
      <w:r w:rsidR="003C1437" w:rsidRPr="00545530">
        <w:rPr>
          <w:rFonts w:ascii="Times New Roman" w:hAnsi="Times New Roman" w:cs="Times New Roman"/>
          <w:color w:val="000000"/>
          <w:sz w:val="24"/>
        </w:rPr>
        <w:t>Data are expressed as Mean ± SEM and statistical differences between experimental groups were analyzed by the student t-test.</w:t>
      </w:r>
      <w:r w:rsidR="003C1437" w:rsidRPr="00545530"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 w:rsidR="003C1437" w:rsidRPr="00545530">
        <w:rPr>
          <w:rFonts w:ascii="Times New Roman" w:hAnsi="Times New Roman" w:cs="Times New Roman"/>
          <w:color w:val="000000"/>
          <w:sz w:val="24"/>
        </w:rPr>
        <w:t>****</w:t>
      </w:r>
      <w:r w:rsidR="003C1437" w:rsidRPr="00545530">
        <w:rPr>
          <w:rFonts w:ascii="Times New Roman" w:hAnsi="Times New Roman" w:cs="Times New Roman"/>
          <w:i/>
          <w:iCs/>
          <w:color w:val="000000"/>
          <w:sz w:val="24"/>
        </w:rPr>
        <w:t>p</w:t>
      </w:r>
      <w:r w:rsidR="003C1437" w:rsidRPr="00545530">
        <w:rPr>
          <w:rFonts w:ascii="Times New Roman" w:hAnsi="Times New Roman" w:cs="Times New Roman"/>
          <w:color w:val="000000"/>
          <w:sz w:val="24"/>
        </w:rPr>
        <w:t xml:space="preserve"> &lt; 0.0001.</w:t>
      </w:r>
    </w:p>
    <w:sectPr w:rsidR="00E8734B" w:rsidRPr="00545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8FCD" w14:textId="77777777" w:rsidR="00143D8B" w:rsidRDefault="00143D8B" w:rsidP="0001355D">
      <w:pPr>
        <w:spacing w:after="0" w:line="240" w:lineRule="auto"/>
      </w:pPr>
      <w:r>
        <w:separator/>
      </w:r>
    </w:p>
  </w:endnote>
  <w:endnote w:type="continuationSeparator" w:id="0">
    <w:p w14:paraId="7F17A17D" w14:textId="77777777" w:rsidR="00143D8B" w:rsidRDefault="00143D8B" w:rsidP="0001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5F43" w14:textId="180B1796" w:rsidR="0001355D" w:rsidRDefault="000135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949494" wp14:editId="2E5657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01734167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517D1" w14:textId="655F991F" w:rsidR="0001355D" w:rsidRPr="0001355D" w:rsidRDefault="0001355D" w:rsidP="0001355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135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494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textbox style="mso-fit-shape-to-text:t" inset="20pt,0,0,15pt">
                <w:txbxContent>
                  <w:p w14:paraId="53B517D1" w14:textId="655F991F" w:rsidR="0001355D" w:rsidRPr="0001355D" w:rsidRDefault="0001355D" w:rsidP="0001355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135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B37D" w14:textId="2FDFD229" w:rsidR="0001355D" w:rsidRDefault="000135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8E32DB" wp14:editId="7E8A8672">
              <wp:simplePos x="1143000" y="98774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99050022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B00C11" w14:textId="11CBAC70" w:rsidR="0001355D" w:rsidRPr="0001355D" w:rsidRDefault="0001355D" w:rsidP="0001355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135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E32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19B00C11" w14:textId="11CBAC70" w:rsidR="0001355D" w:rsidRPr="0001355D" w:rsidRDefault="0001355D" w:rsidP="0001355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135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FEB8" w14:textId="36004598" w:rsidR="0001355D" w:rsidRDefault="000135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7AABB1" wp14:editId="6595B8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12362129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5C918" w14:textId="07A061FB" w:rsidR="0001355D" w:rsidRPr="0001355D" w:rsidRDefault="0001355D" w:rsidP="0001355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135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AAB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1F25C918" w14:textId="07A061FB" w:rsidR="0001355D" w:rsidRPr="0001355D" w:rsidRDefault="0001355D" w:rsidP="0001355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135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6894" w14:textId="77777777" w:rsidR="00143D8B" w:rsidRDefault="00143D8B" w:rsidP="0001355D">
      <w:pPr>
        <w:spacing w:after="0" w:line="240" w:lineRule="auto"/>
      </w:pPr>
      <w:r>
        <w:separator/>
      </w:r>
    </w:p>
  </w:footnote>
  <w:footnote w:type="continuationSeparator" w:id="0">
    <w:p w14:paraId="70936024" w14:textId="77777777" w:rsidR="00143D8B" w:rsidRDefault="00143D8B" w:rsidP="00013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0MDY2MrMwNTOzsLBU0lEKTi0uzszPAykwqgUABDCf7ywAAAA="/>
  </w:docVars>
  <w:rsids>
    <w:rsidRoot w:val="00E8734B"/>
    <w:rsid w:val="0001355D"/>
    <w:rsid w:val="00143D8B"/>
    <w:rsid w:val="003C1437"/>
    <w:rsid w:val="004F5C1E"/>
    <w:rsid w:val="00545530"/>
    <w:rsid w:val="007F61ED"/>
    <w:rsid w:val="00CC3250"/>
    <w:rsid w:val="00CE6E81"/>
    <w:rsid w:val="00E31E71"/>
    <w:rsid w:val="00E8734B"/>
    <w:rsid w:val="00F67402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DC16"/>
  <w15:chartTrackingRefBased/>
  <w15:docId w15:val="{735F3351-67BE-4108-A304-DEA4FEA0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3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3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34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3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34B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34B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34B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34B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34B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34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87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34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13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5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55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Li</dc:creator>
  <cp:keywords/>
  <dc:description/>
  <cp:lastModifiedBy>Nicholson, Tamara</cp:lastModifiedBy>
  <cp:revision>2</cp:revision>
  <dcterms:created xsi:type="dcterms:W3CDTF">2025-03-18T22:51:00Z</dcterms:created>
  <dcterms:modified xsi:type="dcterms:W3CDTF">2025-03-18T22:51:00Z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7e93e3ab,3ca366ed,76a49f85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2025-03-12T02:03:06Z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2900e86e-d870-4186-8d28-d2ed0323b3bc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