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C0CA" w14:textId="3A45598F" w:rsidR="00762129" w:rsidRPr="006829CC" w:rsidRDefault="00762129" w:rsidP="00762129">
      <w:pPr>
        <w:spacing w:after="0" w:line="480" w:lineRule="auto"/>
        <w:rPr>
          <w:b/>
        </w:rPr>
      </w:pPr>
      <w:r w:rsidRPr="006829CC">
        <w:rPr>
          <w:b/>
        </w:rPr>
        <w:t xml:space="preserve">Supplementary Table </w:t>
      </w:r>
      <w:r w:rsidR="006829CC" w:rsidRPr="006829CC">
        <w:rPr>
          <w:b/>
        </w:rPr>
        <w:t>1</w:t>
      </w:r>
      <w:r w:rsidRPr="006829CC">
        <w:rPr>
          <w:b/>
        </w:rPr>
        <w:t xml:space="preserve">. Sensitivity analysis: </w:t>
      </w:r>
      <w:bookmarkStart w:id="0" w:name="_Hlk188287518"/>
      <w:r w:rsidRPr="006829CC">
        <w:rPr>
          <w:b/>
        </w:rPr>
        <w:t xml:space="preserve">Person-Level Integrated Data Asset (PLIDA) dataset </w:t>
      </w:r>
      <w:bookmarkEnd w:id="0"/>
      <w:r w:rsidRPr="006829CC">
        <w:rPr>
          <w:b/>
        </w:rPr>
        <w:t>(N= 3,959), 2 prescriptions in 12 months</w:t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1130"/>
        <w:gridCol w:w="1180"/>
        <w:gridCol w:w="1871"/>
        <w:gridCol w:w="1701"/>
        <w:gridCol w:w="1701"/>
        <w:gridCol w:w="1701"/>
        <w:gridCol w:w="851"/>
        <w:gridCol w:w="1631"/>
      </w:tblGrid>
      <w:tr w:rsidR="00762129" w:rsidRPr="0049062F" w14:paraId="3AE79A07" w14:textId="77777777" w:rsidTr="0044021F">
        <w:trPr>
          <w:trHeight w:val="1020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17C4C646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bookmarkStart w:id="1" w:name="Title_21" w:colFirst="0" w:colLast="0"/>
            <w:r w:rsidRPr="0049062F">
              <w:rPr>
                <w:b/>
                <w:bCs/>
                <w:sz w:val="18"/>
                <w:szCs w:val="18"/>
              </w:rPr>
              <w:t>Rx-Risk conditions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72F72A71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Prevalence Rx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49062F">
              <w:rPr>
                <w:b/>
                <w:bCs/>
                <w:sz w:val="18"/>
                <w:szCs w:val="18"/>
              </w:rPr>
              <w:t>Risk         FY 2017-18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0F24280A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Prevalence self-report NHS 2017-18 (%)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7920CC30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Sensitivity/recall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7A46555B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Specificity                   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77457114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PPV/precision            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3E0FF132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NPV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04A4D86B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F1 score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430F3EC3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Kappa (95% CI)</w:t>
            </w:r>
          </w:p>
        </w:tc>
      </w:tr>
      <w:bookmarkEnd w:id="1"/>
      <w:tr w:rsidR="00762129" w:rsidRPr="0049062F" w14:paraId="267A5651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0CDA8E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Hyperlipidaemia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29558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47.79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C2CAA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26.8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E51B6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85.01 (82.87-87.16)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58CA69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65.84 (64.11-67.57)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59D40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47.67 (45.42-49.92)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278E4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92.31 (91.16-93.46)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AC23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0.6103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499232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0.4074 (0.3814-0.4334)</w:t>
            </w:r>
          </w:p>
        </w:tc>
      </w:tr>
      <w:tr w:rsidR="00762129" w:rsidRPr="0049062F" w14:paraId="542A334A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4E2636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Heart failure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1CB5B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9.78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740DFE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1.69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497AF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52.24 (40.28-64.2)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FEA68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90.96 (90.05-91.86)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47524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9.04 (6.19-11.9)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2B267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99.10 (98.8-99.41)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70369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0.1541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EB2D0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0.1291 (0.0857-0.1724)</w:t>
            </w:r>
          </w:p>
        </w:tc>
      </w:tr>
      <w:tr w:rsidR="00762129" w:rsidRPr="0049062F" w14:paraId="7A052321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FE7300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Depression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8EAE0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18.87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B7131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23.06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643D4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49.62 (46.37-52.86)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90E562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90.35 (89.3-91.4)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BC976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60.64 (57.14-64.15)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080F3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85.68 (84.47-86.89)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DC7C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0.5419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2588FD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0.4268 (0.3928-0.4608)</w:t>
            </w:r>
          </w:p>
        </w:tc>
      </w:tr>
      <w:tr w:rsidR="00762129" w:rsidRPr="0049062F" w14:paraId="079566AF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21A54C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Hypertension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CF154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55.59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6FEEE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43.87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2CF0E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85.15 (83.47-86.82)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22B7B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67.51 (65.56-69.45)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EED39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67.2 (65.2-69.16)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3898E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85.32 (83.67-86.98)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ECD9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0.7510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3183A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0.5116 (0.4858-0.5375)</w:t>
            </w:r>
          </w:p>
        </w:tc>
      </w:tr>
      <w:tr w:rsidR="00762129" w:rsidRPr="0049062F" w14:paraId="35424D3D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90EB2B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Chronic airways disease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9A8ED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16.72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659243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16.87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A8DFD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66.77 (63.19-70.34)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A1251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93.44 (92.59-94.28)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1883E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67.37 (63.8-70.94)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87FBC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93.27 (92.41-94.12)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D294C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0.6664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A2527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0.6042 (0.5706-0.6378)</w:t>
            </w:r>
          </w:p>
        </w:tc>
      </w:tr>
      <w:tr w:rsidR="00762129" w:rsidRPr="0049062F" w14:paraId="36C347E0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99E504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Diabetes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F3ABB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14.6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0F361D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16.62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9BDDF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78.42 (75.28-81.56)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9E0D23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98.12 (97.66-98.58)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6AE67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89.27 (86.75-91.8)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18025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95.8 (95.12-96.48)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1E12AE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0.8322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BF5F99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0.8046 (0.7787-0.8304)</w:t>
            </w:r>
          </w:p>
        </w:tc>
      </w:tr>
      <w:tr w:rsidR="00762129" w:rsidRPr="0049062F" w14:paraId="79715DE2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A9274D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Osteoporosis/Paget's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55A76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9.78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0368E3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16.75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DBCA33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38.31 (34.61-42.01)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E8C072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95.96 (95.29-96.64)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2BBEE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65.63 (60.9-70.36)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47E74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88.55 (87.51-89.59)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F970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0.4812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D2EA4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0.4111 (0.3712-0.4510)</w:t>
            </w:r>
          </w:p>
        </w:tc>
      </w:tr>
      <w:tr w:rsidR="00762129" w:rsidRPr="0049062F" w14:paraId="65ABD554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2B8FA1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lastRenderedPageBreak/>
              <w:t>Gout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31D5F3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5.25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E9A98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12.45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19D9F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35.7 (31.47-39.93)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CABEFB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99.08 (98.76-99.4)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0D612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84.62 (79.71-89.52)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54D0F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91.55 (90.66-92.44)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E14542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0.4952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2AD149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0.4624 (0.4162-0.5086)</w:t>
            </w:r>
          </w:p>
        </w:tc>
      </w:tr>
      <w:tr w:rsidR="00762129" w:rsidRPr="0049062F" w14:paraId="756B5E52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23E25E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Glaucoma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AFE45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6.69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D90182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3.59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1B886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78.87 (72.16-85.59)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4CCFC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95.99 (95.37-96.61)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CAEE0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42.26 (36.32-48.21)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19CD3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99.19 (98.9-99.48)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1C46B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0.5477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3911C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0.5283 (0.4688-0.5879)</w:t>
            </w:r>
          </w:p>
        </w:tc>
      </w:tr>
      <w:tr w:rsidR="00762129" w:rsidRPr="0049062F" w14:paraId="411ABC75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0E72FD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Epilepsy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5E2FD9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2.37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5E6CCD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80CD9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81.58 (69.25-93.9)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5AE60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98.39 (98.0-98.79)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3776C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32.98 (23.47-42.48)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D4A13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99.82 (99.68-99.95)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39643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0.4679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C5820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0.4623 (0.3567-0.5680)</w:t>
            </w:r>
          </w:p>
        </w:tc>
      </w:tr>
      <w:tr w:rsidR="00762129" w:rsidRPr="0049062F" w14:paraId="5C6DF09F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BCB40A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IHD-angina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53ADD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3.11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3FD7A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3.86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4132BB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34.64 (27.1-42.18)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43FC9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98.16 (97.73-98.59)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3DE7C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43.09 (34.34-51.84)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F081B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97.39 (96.89-97.9)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E63C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0.3797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37095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0.3621 (0.2876-0.4366)</w:t>
            </w:r>
          </w:p>
        </w:tc>
      </w:tr>
      <w:tr w:rsidR="00762129" w:rsidRPr="0049062F" w14:paraId="52E1C998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B4EF70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Migraine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524FD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0.68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CDAEC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3.66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B67B5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13.79 (8.18-19.41)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A6357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99.82 (99.68-99.95)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5DB19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74.07 (57.54-90.6)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72601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96.82 (96.27-97.37)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DC5C3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0.2211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C9B2E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0.2236 (0.1409-0.3064)</w:t>
            </w:r>
          </w:p>
        </w:tc>
      </w:tr>
      <w:tr w:rsidR="00762129" w:rsidRPr="0049062F" w14:paraId="15324534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FFBF76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 xml:space="preserve">Malignancies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60D349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1.52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963A9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6.72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5266A2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12.78 (8.77-16.79)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382A6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99.3 (99.03-99.57)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C0355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56.67 (44.13-69.21)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CB4F1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94.05 (93.31-94.79)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A5917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0.1980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CBB02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0.1885 (0.1306-0.2464)</w:t>
            </w:r>
          </w:p>
        </w:tc>
      </w:tr>
      <w:tr w:rsidR="00762129" w:rsidRPr="0049062F" w14:paraId="295EB6F7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959EBA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Psoriasis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F7204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0.61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9F4F4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3.33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B0B20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9.85 (4.77-14.93)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A9A31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99.71 (99.54-99.88)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E24AD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54.17 (34.23-74.1)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5E481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96.98 (96.44-97.51)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06B8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0.1659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2902D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0.1580 (0.0799-0.2362)</w:t>
            </w:r>
          </w:p>
        </w:tc>
      </w:tr>
      <w:tr w:rsidR="00762129" w:rsidRPr="0049062F" w14:paraId="301EF138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9DF8E0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Macular degeneration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61665F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1.62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A0F87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67EE2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23.23 (17.35-29.11)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28259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99.52 (99.3-99.74)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37AA9D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71.88 (60.86-82.89)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9913D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96.1 (95.49-96.71)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9F70B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0.3484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A72AB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0.3349 (0.2609-0.4089)</w:t>
            </w:r>
          </w:p>
        </w:tc>
      </w:tr>
      <w:tr w:rsidR="00762129" w:rsidRPr="0049062F" w14:paraId="040DD692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18CE68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lastRenderedPageBreak/>
              <w:t>Inflammatory autoimmune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B3363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2.32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329113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6.74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F4643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18.73 (14.05-23.41)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B645F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98.89 (98.52-99.2)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A5D07E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54.35 (44.17-64.53)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3C567B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94.39 (93.66-95.11)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CE64F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0.2704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03CE4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0.2527 (0.1919-0.3135)</w:t>
            </w:r>
          </w:p>
        </w:tc>
      </w:tr>
      <w:tr w:rsidR="00762129" w:rsidRPr="0049062F" w14:paraId="794D8AB0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ED5690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Renal failure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1E9CA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proofErr w:type="spellStart"/>
            <w:r w:rsidRPr="0049062F">
              <w:rPr>
                <w:sz w:val="18"/>
                <w:szCs w:val="18"/>
              </w:rPr>
              <w:t>n.p.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6C209D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3.7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2BE32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6.12 (2.25-100)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B5366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F46627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FFDF7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96.51 (95.93-97.08)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D2829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0.1150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6A626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0.1116 (0.0447-0.1784)</w:t>
            </w:r>
          </w:p>
        </w:tc>
      </w:tr>
      <w:tr w:rsidR="00762129" w:rsidRPr="0049062F" w14:paraId="2A6B1198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CE8583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Dementia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E4CAEE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49EC3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1.21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7FF6E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27.08 (14.51-39.65)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0EE5B1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99.54 (99.33-99.75)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8EA32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41.94 (24.56-59.31)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14C4B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99.11 (98.82-99.4)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B5BE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0.3284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91620A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0.3227 (0.1881-0.4573)</w:t>
            </w:r>
          </w:p>
        </w:tc>
      </w:tr>
      <w:tr w:rsidR="00762129" w:rsidRPr="0049062F" w14:paraId="08F2936A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8EC6B6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Bipolar disorder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6A33CB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proofErr w:type="spellStart"/>
            <w:r w:rsidRPr="0049062F">
              <w:rPr>
                <w:sz w:val="18"/>
                <w:szCs w:val="18"/>
              </w:rPr>
              <w:t>n.p.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51E05E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0.58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194606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8.7 (0-20.21)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A01FC9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99.92 (99.84-100)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F0201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40 (0-82.94)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0AC893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99.47 (99.24-99.70)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D832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0.1429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5E0BA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0.1411 (-0.0352-0.3174)</w:t>
            </w:r>
          </w:p>
        </w:tc>
      </w:tr>
      <w:tr w:rsidR="00762129" w:rsidRPr="0049062F" w14:paraId="65DAE50E" w14:textId="77777777" w:rsidTr="0044021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0DF963" w14:textId="77777777" w:rsidR="00762129" w:rsidRPr="0049062F" w:rsidRDefault="00762129" w:rsidP="0044021F">
            <w:pPr>
              <w:spacing w:after="0" w:line="480" w:lineRule="auto"/>
              <w:rPr>
                <w:b/>
                <w:bCs/>
                <w:sz w:val="18"/>
                <w:szCs w:val="18"/>
              </w:rPr>
            </w:pPr>
            <w:r w:rsidRPr="0049062F">
              <w:rPr>
                <w:b/>
                <w:bCs/>
                <w:sz w:val="18"/>
                <w:szCs w:val="18"/>
              </w:rPr>
              <w:t>Urinary incontinence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25276C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1.39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665FFB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4.85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7D02DD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8.85 (4.84-12.87)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E3BA98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98.99 (98.67-99.31)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7A18B0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30.91 (18.7-43.12)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11C5A5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95.52 (94.87-96.17)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81D2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0.1370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E2AB84" w14:textId="77777777" w:rsidR="00762129" w:rsidRPr="0049062F" w:rsidRDefault="00762129" w:rsidP="0044021F">
            <w:pPr>
              <w:spacing w:after="0" w:line="480" w:lineRule="auto"/>
              <w:rPr>
                <w:sz w:val="18"/>
                <w:szCs w:val="18"/>
              </w:rPr>
            </w:pPr>
            <w:r w:rsidRPr="0049062F">
              <w:rPr>
                <w:sz w:val="18"/>
                <w:szCs w:val="18"/>
              </w:rPr>
              <w:t>0.1186 (0.0604-0.1769)</w:t>
            </w:r>
          </w:p>
        </w:tc>
      </w:tr>
    </w:tbl>
    <w:p w14:paraId="19923EE7" w14:textId="77777777" w:rsidR="00762129" w:rsidRDefault="00762129" w:rsidP="00762129">
      <w:pPr>
        <w:spacing w:after="0" w:line="240" w:lineRule="auto"/>
        <w:rPr>
          <w:b/>
          <w:bCs/>
          <w:sz w:val="18"/>
          <w:szCs w:val="18"/>
        </w:rPr>
      </w:pPr>
      <w:r w:rsidRPr="00EC2A0E">
        <w:rPr>
          <w:b/>
          <w:bCs/>
          <w:sz w:val="18"/>
          <w:szCs w:val="18"/>
        </w:rPr>
        <w:t xml:space="preserve">Notes: </w:t>
      </w:r>
    </w:p>
    <w:p w14:paraId="1A83DE37" w14:textId="77777777" w:rsidR="00762129" w:rsidRPr="003F69A8" w:rsidRDefault="00762129" w:rsidP="00762129">
      <w:pPr>
        <w:spacing w:line="360" w:lineRule="auto"/>
        <w:rPr>
          <w:b/>
          <w:bCs/>
          <w:sz w:val="24"/>
        </w:rPr>
      </w:pPr>
      <w:r w:rsidRPr="003F69A8">
        <w:rPr>
          <w:rFonts w:ascii="Calibri" w:hAnsi="Calibri"/>
          <w:sz w:val="18"/>
          <w:szCs w:val="18"/>
        </w:rPr>
        <w:t>NHS</w:t>
      </w:r>
      <w:r>
        <w:rPr>
          <w:rFonts w:ascii="Calibri" w:hAnsi="Calibri"/>
          <w:sz w:val="18"/>
          <w:szCs w:val="18"/>
        </w:rPr>
        <w:t xml:space="preserve"> – </w:t>
      </w:r>
      <w:r w:rsidRPr="003F69A8">
        <w:rPr>
          <w:rFonts w:ascii="Calibri" w:hAnsi="Calibri"/>
          <w:sz w:val="18"/>
          <w:szCs w:val="18"/>
        </w:rPr>
        <w:t>National</w:t>
      </w:r>
      <w:r>
        <w:rPr>
          <w:rFonts w:ascii="Calibri" w:hAnsi="Calibri"/>
          <w:sz w:val="18"/>
          <w:szCs w:val="18"/>
        </w:rPr>
        <w:t xml:space="preserve"> </w:t>
      </w:r>
      <w:r w:rsidRPr="003F69A8">
        <w:rPr>
          <w:rFonts w:ascii="Calibri" w:hAnsi="Calibri"/>
          <w:sz w:val="18"/>
          <w:szCs w:val="18"/>
        </w:rPr>
        <w:t>Health Survey</w:t>
      </w:r>
      <w:r>
        <w:rPr>
          <w:rFonts w:ascii="Calibri" w:hAnsi="Calibri"/>
          <w:sz w:val="18"/>
          <w:szCs w:val="18"/>
        </w:rPr>
        <w:t>; FY – financial year;</w:t>
      </w:r>
      <w:r w:rsidRPr="00751754">
        <w:rPr>
          <w:rFonts w:cstheme="minorHAnsi"/>
          <w:sz w:val="18"/>
          <w:szCs w:val="18"/>
        </w:rPr>
        <w:t xml:space="preserve"> CI</w:t>
      </w:r>
      <w:r>
        <w:rPr>
          <w:rFonts w:cstheme="minorHAnsi"/>
          <w:sz w:val="18"/>
          <w:szCs w:val="18"/>
        </w:rPr>
        <w:t xml:space="preserve"> – </w:t>
      </w:r>
      <w:r w:rsidRPr="00751754">
        <w:rPr>
          <w:rFonts w:cstheme="minorHAnsi"/>
          <w:sz w:val="18"/>
          <w:szCs w:val="18"/>
        </w:rPr>
        <w:t xml:space="preserve">confidence </w:t>
      </w:r>
      <w:r w:rsidRPr="00EC2A0E">
        <w:rPr>
          <w:rFonts w:cstheme="minorHAnsi"/>
          <w:sz w:val="18"/>
          <w:szCs w:val="18"/>
        </w:rPr>
        <w:t>interval</w:t>
      </w:r>
      <w:r w:rsidRPr="00EC2A0E">
        <w:rPr>
          <w:sz w:val="18"/>
          <w:szCs w:val="18"/>
        </w:rPr>
        <w:t>; PPV – positive predictive value</w:t>
      </w:r>
      <w:r>
        <w:rPr>
          <w:sz w:val="18"/>
          <w:szCs w:val="18"/>
        </w:rPr>
        <w:t>; NPV – negative predictive value</w:t>
      </w:r>
    </w:p>
    <w:p w14:paraId="21B8B932" w14:textId="77777777" w:rsidR="00762129" w:rsidRDefault="00762129" w:rsidP="00762129">
      <w:pPr>
        <w:spacing w:after="0" w:line="240" w:lineRule="auto"/>
        <w:rPr>
          <w:b/>
          <w:bCs/>
          <w:sz w:val="18"/>
          <w:szCs w:val="18"/>
        </w:rPr>
      </w:pPr>
    </w:p>
    <w:p w14:paraId="1ED5228C" w14:textId="46A574BA" w:rsidR="00762129" w:rsidRDefault="0076212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61DD5B3" w14:textId="0D14E6C6" w:rsidR="00762129" w:rsidRPr="006829CC" w:rsidRDefault="006829CC" w:rsidP="006829CC">
      <w:pPr>
        <w:rPr>
          <w:b/>
        </w:rPr>
      </w:pPr>
      <w:bookmarkStart w:id="2" w:name="_Toc108455099"/>
      <w:r w:rsidRPr="006829CC">
        <w:rPr>
          <w:b/>
          <w:bCs/>
        </w:rPr>
        <w:lastRenderedPageBreak/>
        <w:t>Su</w:t>
      </w:r>
      <w:r w:rsidR="00762129" w:rsidRPr="006829CC">
        <w:rPr>
          <w:b/>
          <w:bCs/>
        </w:rPr>
        <w:t xml:space="preserve">pplementary </w:t>
      </w:r>
      <w:r w:rsidR="00762129" w:rsidRPr="006829CC">
        <w:rPr>
          <w:b/>
        </w:rPr>
        <w:t xml:space="preserve">Table </w:t>
      </w:r>
      <w:r>
        <w:rPr>
          <w:b/>
        </w:rPr>
        <w:t>2</w:t>
      </w:r>
      <w:r w:rsidR="00762129" w:rsidRPr="006829CC">
        <w:rPr>
          <w:b/>
        </w:rPr>
        <w:t>. Sensitivity analysis: Person-Level Integrated Data Asset (PLIDA) dataset (N= 3,959), 2 prescriptions in 3 months</w:t>
      </w:r>
      <w:bookmarkEnd w:id="2"/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1130"/>
        <w:gridCol w:w="1312"/>
        <w:gridCol w:w="1811"/>
        <w:gridCol w:w="1701"/>
        <w:gridCol w:w="1701"/>
        <w:gridCol w:w="1701"/>
        <w:gridCol w:w="850"/>
        <w:gridCol w:w="1560"/>
      </w:tblGrid>
      <w:tr w:rsidR="00762129" w14:paraId="20BBACE9" w14:textId="77777777" w:rsidTr="00762129">
        <w:trPr>
          <w:trHeight w:val="1020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19C30B6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bookmarkStart w:id="3" w:name="Title_22" w:colFirst="0" w:colLast="0"/>
            <w:r>
              <w:rPr>
                <w:b/>
                <w:bCs/>
                <w:sz w:val="20"/>
                <w:szCs w:val="20"/>
              </w:rPr>
              <w:t>Rx-Risk conditions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00057330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Prevalence Rx-Risk         FY 2017-18 (%)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6C20AD56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Prevalence self-report NHS 2017-18 (%)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3CA69F39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Sensitivity/recall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5F373362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Specificity                   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63BB2319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PPV/precision            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1D3E5086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NPV (95% CI)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7AA3E15E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F1 score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7C09D84B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Kappa (95% CI)</w:t>
            </w:r>
          </w:p>
        </w:tc>
      </w:tr>
      <w:bookmarkEnd w:id="3"/>
      <w:tr w:rsidR="00762129" w14:paraId="172309C8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E51D44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Hyperlipidaemia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A0A38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AD51A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211EB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75.68 (73.1-78.26)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A4708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70.88 (69.22-72.53)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7CE1C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48.76 (46.34-51.17)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E4BC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88.84 (87.56-90.12)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DD41B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F0D6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0.3962 (0.3680-0.4245)</w:t>
            </w:r>
          </w:p>
        </w:tc>
      </w:tr>
      <w:tr w:rsidR="00762129" w14:paraId="3358A882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3B08CF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Heart failure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CDCE2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6AB00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EF815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44.78 (32.87-56.68)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1B20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93.78 (93.02-94.54)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8BFE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 (7.31-14.75)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7656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 (98.67-99.32)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88E6E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EC2E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0.1540 (0.1000-0.2080)</w:t>
            </w:r>
          </w:p>
        </w:tc>
      </w:tr>
      <w:tr w:rsidR="00762129" w14:paraId="07DC0148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4555B8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Depression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F6738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BAA2F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09A10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40.42 (37.23-43.6)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4AE6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92.68 (91.75-93.6)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3FCE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62.33 (58.43-66.23)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A5FC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83.84 (82.6-85.09)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8DC6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8C8BC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0.3774 (0.3424-0.4124)</w:t>
            </w:r>
          </w:p>
        </w:tc>
      </w:tr>
      <w:tr w:rsidR="00762129" w14:paraId="11B32E99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29D76A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39BB9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DE42E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BA163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78.76 (76.83-80.68)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F3754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73.45 (71.61-75.28)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E7064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69.87 (67.83-71.9)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8915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81.56 (79.86-83.26)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1C44E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8CB972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0.5149 (0.4883-0.5414)</w:t>
            </w:r>
          </w:p>
        </w:tc>
      </w:tr>
      <w:tr w:rsidR="00762129" w14:paraId="3B5F9170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0F5171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Chronic airways disease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B415D2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B5F4D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7F27A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42.96 (39.21-46.72)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25244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96.57 (95.94-97.19)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AF7E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71.75 (67.34-76.16)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56D34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89.29 (88.28-90.31)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B295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E23C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0.4705 (0.4315-0.5096)</w:t>
            </w:r>
          </w:p>
        </w:tc>
      </w:tr>
      <w:tr w:rsidR="00762129" w14:paraId="0E011795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5B5119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Diabetes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431D0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BC589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ED57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56.53 (52.75-60.32)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7137A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 (98.66-99.34)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1360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91.85 (89.19-94.52)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23FA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91.95 (91.06-92.85)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18BD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F8A1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0.6564 (0.6221-0.6907)</w:t>
            </w:r>
          </w:p>
        </w:tc>
      </w:tr>
      <w:tr w:rsidR="00762129" w14:paraId="18383800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F25B56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Osteoporosis/Paget's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A6D28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E7482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8DCF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7.54 (5.53-9.55)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19174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98.91 (98.55-99.26)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5C40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58.14 (47.71-68.57)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E969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84.17 (83.02-85.32)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E4DCD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F9838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0.0989 (0.0685-0.1292)</w:t>
            </w:r>
          </w:p>
        </w:tc>
      </w:tr>
      <w:tr w:rsidR="00762129" w14:paraId="40359EAA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C91D02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Gout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ABAB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8A6C1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1146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 (7.48-12.81)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599FA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899.8 (99.65-99.95)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4E551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87.72 (79.2-96.24)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1EB4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88.65 (87.65-89.64)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4CD46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7E0FE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0.1601 (0.1200-0.2003)</w:t>
            </w:r>
          </w:p>
        </w:tc>
      </w:tr>
      <w:tr w:rsidR="00762129" w14:paraId="2AD6084F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14A6A3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Glaucoma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49B4F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B094A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44204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69.01 (61.41-76.62)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978B4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96.91 (96.36-97.46)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C60452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45.37 (38.73-52.01)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0912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98.82 (98.48-99.17)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E984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54E4B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0.5270 (0.4632-0.5908)</w:t>
            </w:r>
          </w:p>
        </w:tc>
      </w:tr>
      <w:tr w:rsidR="00762129" w14:paraId="5F067515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098667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Epilepsy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76171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6119B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23353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47.37 (31.49-63.24)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DC61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99.34 (99.08-99.59)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4456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40.91 (26.38-55.44)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7685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99.49 (99.27-99.71)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ACF5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F0E824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0.4332 (0.2981-0.5683)</w:t>
            </w:r>
          </w:p>
        </w:tc>
      </w:tr>
      <w:tr w:rsidR="00762129" w14:paraId="6DBCB60D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C695D3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IHD-angina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6E886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73E5E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8C7E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19.61 (13.32-25.9)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8FCA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98.87 (98.53-99.21)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71341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 (29.81-52.38)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E80A4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96.83 (96.28-97.39)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DF414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D8017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0.2467 (0.1703-0.3231)</w:t>
            </w:r>
          </w:p>
        </w:tc>
      </w:tr>
      <w:tr w:rsidR="00762129" w14:paraId="0BD8A9B1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A0F4AC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Migraine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D776A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F09EF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104F7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6.21 (2.28-10.13)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C45B5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99.97 (99.92-100)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223A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 (71.41-100)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4DA25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96.56 (95.99-97.12)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59CF0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911B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0.1119 (0.0446-0.1793)</w:t>
            </w:r>
          </w:p>
        </w:tc>
      </w:tr>
      <w:tr w:rsidR="00762129" w14:paraId="15803BD6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F29E7B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Malignancies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B68A7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EB7A8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98CA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 (4.05-10.24)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26A2B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99.59 (99.39-99.8)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3C0B9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55.88 (39.19-72.57)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96391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93.71 (92.95-94.47)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17E91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6D04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0.1132 (0.0635-0.1628)</w:t>
            </w:r>
          </w:p>
        </w:tc>
      </w:tr>
      <w:tr w:rsidR="00762129" w14:paraId="5C95D071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843BA2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Psoriasis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F0AD3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31D81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BE4A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 (0.11-5.95)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BF2BD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99.95 (99.88-100)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19CC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66.67 (28.95-100)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E8C86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96.76 (96.21-97.31)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BF74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AF214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0.0552 (0.0024-0.1081)</w:t>
            </w:r>
          </w:p>
        </w:tc>
      </w:tr>
      <w:tr w:rsidR="00762129" w14:paraId="19A7274C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6A5D88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Macular degeneration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932C7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1E511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1A84A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11.62 (7.15-16.08)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EC5D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99.81 (99.68-99.95)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D9A40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76.67 (61.53-91.8)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7653D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95.55 (94.9-96.19)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C55B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2620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0.1911 (0.1230-0.2593)</w:t>
            </w:r>
          </w:p>
        </w:tc>
      </w:tr>
      <w:tr w:rsidR="00762129" w14:paraId="7FFCDDFF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9B3B0B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Inflammatory autoimmune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34E3D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14CC6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342F9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10.86 (7.13-14.59)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D07F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99.49 (99.25-99.72)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7BA2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60.42 (46.58-74.25)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DCDE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93.91 (93.17-94.66)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FEFE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B34F7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0.1670 (0.1109-0.2231)</w:t>
            </w:r>
          </w:p>
        </w:tc>
      </w:tr>
      <w:tr w:rsidR="00762129" w14:paraId="19B6C4CE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DD884F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Renal failure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C2FE2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9D655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519B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(0.47-6.33)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83EF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959B6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784F7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96.41 (95.83-96.99)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D117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3295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0.0635 (0.0105-0.1165)</w:t>
            </w:r>
          </w:p>
        </w:tc>
      </w:tr>
      <w:tr w:rsidR="00762129" w14:paraId="3FF36305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A8DB85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Dementia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FA3822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4860B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B4448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22.92 (11.03-34.81)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B67B6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99.57 (99.36-99.77)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A43BE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39.29 (21.2-57.38)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F59184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99.06 (98.76-99.36)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C1EF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DA5ED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0.2831 (0.1492-0.4169)</w:t>
            </w:r>
          </w:p>
        </w:tc>
      </w:tr>
      <w:tr w:rsidR="00762129" w14:paraId="4012A1EA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2A7C32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Bipolar disorder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EB920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4D3CB4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1EA767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8BE0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E374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BA15B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79FA46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831D95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129" w14:paraId="4BE10BD4" w14:textId="77777777" w:rsidTr="00762129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DA5E1C" w14:textId="77777777" w:rsidR="00762129" w:rsidRDefault="00762129">
            <w:pPr>
              <w:spacing w:after="0"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Urinary incontinence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591251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208578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AD107A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 (0.06-4.10)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E07E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99.71 (99.54-99.88)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617B10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26.67 (4.29-49.05)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AE85C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95.23 (94.57-95.9)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0D933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97A2F" w14:textId="77777777" w:rsidR="00762129" w:rsidRDefault="00762129">
            <w:pP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0.0318 (-0.0037-0.0674)</w:t>
            </w:r>
          </w:p>
        </w:tc>
      </w:tr>
    </w:tbl>
    <w:p w14:paraId="138FAB0C" w14:textId="77777777" w:rsidR="00762129" w:rsidRDefault="00762129" w:rsidP="00762129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Notes: </w:t>
      </w:r>
    </w:p>
    <w:p w14:paraId="24CF42ED" w14:textId="6A267DD1" w:rsidR="00762129" w:rsidRDefault="00762129" w:rsidP="00762129">
      <w:pPr>
        <w:spacing w:line="360" w:lineRule="auto"/>
        <w:rPr>
          <w:b/>
          <w:bCs/>
          <w:sz w:val="18"/>
          <w:szCs w:val="18"/>
        </w:rPr>
        <w:sectPr w:rsidR="00762129" w:rsidSect="0076212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Calibri" w:hAnsi="Calibri"/>
          <w:sz w:val="18"/>
          <w:szCs w:val="18"/>
        </w:rPr>
        <w:t>NHS – National Health Survey; FY – financial year;</w:t>
      </w:r>
      <w:r>
        <w:rPr>
          <w:rFonts w:cstheme="minorHAnsi"/>
          <w:sz w:val="18"/>
          <w:szCs w:val="18"/>
        </w:rPr>
        <w:t xml:space="preserve"> CI – confidence interval</w:t>
      </w:r>
      <w:r>
        <w:rPr>
          <w:sz w:val="18"/>
          <w:szCs w:val="18"/>
        </w:rPr>
        <w:t>; PPV – positive predictive value; NPV – negative predictive value</w:t>
      </w:r>
    </w:p>
    <w:p w14:paraId="21BD6142" w14:textId="03A11F96" w:rsidR="006829CC" w:rsidRPr="00C039EA" w:rsidRDefault="006829CC" w:rsidP="006829CC">
      <w:pPr>
        <w:spacing w:after="0" w:line="480" w:lineRule="auto"/>
        <w:rPr>
          <w:b/>
          <w:bCs/>
        </w:rPr>
      </w:pPr>
      <w:bookmarkStart w:id="4" w:name="_Toc108455101"/>
      <w:bookmarkStart w:id="5" w:name="_Hlk149391818"/>
      <w:bookmarkStart w:id="6" w:name="_Hlk189646182"/>
      <w:r>
        <w:rPr>
          <w:b/>
          <w:bCs/>
        </w:rPr>
        <w:lastRenderedPageBreak/>
        <w:t>Supplementary T</w:t>
      </w:r>
      <w:r w:rsidRPr="00C039EA">
        <w:rPr>
          <w:b/>
          <w:bCs/>
        </w:rPr>
        <w:t xml:space="preserve">able </w:t>
      </w:r>
      <w:r>
        <w:rPr>
          <w:b/>
          <w:bCs/>
        </w:rPr>
        <w:t>3.</w:t>
      </w:r>
      <w:r w:rsidRPr="00C039EA">
        <w:rPr>
          <w:b/>
          <w:bCs/>
        </w:rPr>
        <w:t xml:space="preserve"> Comparison of weights when 1 or 2 </w:t>
      </w:r>
      <w:proofErr w:type="spellStart"/>
      <w:r w:rsidRPr="00C039EA">
        <w:rPr>
          <w:b/>
          <w:bCs/>
        </w:rPr>
        <w:t>dispensings</w:t>
      </w:r>
      <w:proofErr w:type="spellEnd"/>
      <w:r w:rsidRPr="00C039EA">
        <w:rPr>
          <w:b/>
          <w:bCs/>
        </w:rPr>
        <w:t xml:space="preserve"> required</w:t>
      </w:r>
      <w:bookmarkEnd w:id="4"/>
      <w:r>
        <w:rPr>
          <w:b/>
          <w:bCs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217"/>
      </w:tblGrid>
      <w:tr w:rsidR="006829CC" w:rsidRPr="00083B7A" w14:paraId="1C25D6DC" w14:textId="77777777" w:rsidTr="004167E1">
        <w:trPr>
          <w:trHeight w:val="439"/>
          <w:tblHeader/>
          <w:jc w:val="center"/>
        </w:trPr>
        <w:tc>
          <w:tcPr>
            <w:tcW w:w="4390" w:type="dxa"/>
            <w:shd w:val="clear" w:color="auto" w:fill="000000" w:themeFill="text1"/>
            <w:vAlign w:val="center"/>
            <w:hideMark/>
          </w:tcPr>
          <w:p w14:paraId="7948DE90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</w:pPr>
            <w:bookmarkStart w:id="7" w:name="ColumnTitle_18"/>
            <w:bookmarkEnd w:id="5"/>
            <w:bookmarkEnd w:id="6"/>
            <w:r w:rsidRPr="00083B7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 xml:space="preserve">Rx-Risk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condition</w:t>
            </w:r>
            <w:r w:rsidRPr="00083B7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09" w:type="dxa"/>
            <w:shd w:val="clear" w:color="auto" w:fill="000000" w:themeFill="text1"/>
            <w:vAlign w:val="center"/>
          </w:tcPr>
          <w:p w14:paraId="7B8F465A" w14:textId="77777777" w:rsidR="006829CC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Weight</w:t>
            </w:r>
          </w:p>
          <w:p w14:paraId="428AD744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≥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1 dispensing)</w:t>
            </w:r>
          </w:p>
        </w:tc>
        <w:tc>
          <w:tcPr>
            <w:tcW w:w="2217" w:type="dxa"/>
            <w:shd w:val="clear" w:color="auto" w:fill="000000" w:themeFill="text1"/>
            <w:vAlign w:val="center"/>
          </w:tcPr>
          <w:p w14:paraId="63712D2F" w14:textId="77777777" w:rsidR="006829CC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Weight</w:t>
            </w:r>
          </w:p>
          <w:p w14:paraId="07DF49FB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≥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 xml:space="preserve">2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dispensings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)</w:t>
            </w:r>
          </w:p>
        </w:tc>
      </w:tr>
      <w:bookmarkEnd w:id="7"/>
      <w:tr w:rsidR="006829CC" w:rsidRPr="00083B7A" w14:paraId="1FDF1286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72B083FF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Alcohol dependency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C4B1D0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E67339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21B332E7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4BD656BA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Allergies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C9F250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61D19C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252F35AE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72B48AAD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Anticoagulants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3908FC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E1A6206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1</w:t>
            </w:r>
          </w:p>
        </w:tc>
      </w:tr>
      <w:tr w:rsidR="006829CC" w:rsidRPr="00083B7A" w14:paraId="359CC9D1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1F2B2237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Antiepileptics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CC4ED4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F8F35B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5</w:t>
            </w:r>
          </w:p>
        </w:tc>
      </w:tr>
      <w:tr w:rsidR="006829CC" w:rsidRPr="00083B7A" w14:paraId="03843DA0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5AF73602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Antiplatelets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DFD7D2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677F1D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</w:tr>
      <w:tr w:rsidR="006829CC" w:rsidRPr="00083B7A" w14:paraId="648D091A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033CDE8C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Antipsychotics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3255E8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169634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6</w:t>
            </w:r>
          </w:p>
        </w:tc>
      </w:tr>
      <w:tr w:rsidR="006829CC" w:rsidRPr="00083B7A" w14:paraId="62872E2B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11A31DD7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Anxiety/Sedative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BC6A18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3EDBE9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1</w:t>
            </w:r>
          </w:p>
        </w:tc>
      </w:tr>
      <w:tr w:rsidR="006829CC" w:rsidRPr="00083B7A" w14:paraId="6C06450A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77030E1F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Arrhythmia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41A7AF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CAB81F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</w:tr>
      <w:tr w:rsidR="006829CC" w:rsidRPr="00083B7A" w14:paraId="6FA88AE3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47939149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Benign prostatic hyperplasia (BPH)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3972B8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F29E1D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13FA7ECD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2FE51AD4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Bipolar disorder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43144E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F6EAD48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531752FC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0BDF2836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Chronic airways disease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</w:t>
            </w: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1659C4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7E65E1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</w:tr>
      <w:tr w:rsidR="006829CC" w:rsidRPr="00083B7A" w14:paraId="00CC13BF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40D77D44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Congestive heart failure (CHF)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ED6CE0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7698AE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</w:t>
            </w:r>
          </w:p>
        </w:tc>
      </w:tr>
      <w:tr w:rsidR="006829CC" w:rsidRPr="00083B7A" w14:paraId="509DAF39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301E3345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62DA3BAD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Constipation </w:t>
            </w:r>
            <w:r w:rsidRPr="62DA3BA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(NEW)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A1B058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F6C985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3</w:t>
            </w:r>
          </w:p>
        </w:tc>
      </w:tr>
      <w:tr w:rsidR="006829CC" w:rsidRPr="00083B7A" w14:paraId="170193EE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4C57ECDF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Cystic fibrosis </w:t>
            </w:r>
            <w:r w:rsidRPr="00083B7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AU"/>
              </w:rPr>
              <w:t>(NEW)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2700EC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NA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5B5CBD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NA</w:t>
            </w:r>
          </w:p>
        </w:tc>
      </w:tr>
      <w:tr w:rsidR="006829CC" w:rsidRPr="00083B7A" w14:paraId="48A9FDB0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3294E010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Dementia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      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648E0C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AA19BB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</w:t>
            </w:r>
          </w:p>
        </w:tc>
      </w:tr>
      <w:tr w:rsidR="006829CC" w:rsidRPr="00083B7A" w14:paraId="7BAD8BA9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3C76325D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Depression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76E311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F1CF60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</w:tr>
      <w:tr w:rsidR="006829CC" w:rsidRPr="00083B7A" w14:paraId="71DF5AA0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4BD3C0EA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Diabetes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9CA7DA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E01DAE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</w:p>
        </w:tc>
      </w:tr>
      <w:tr w:rsidR="006829CC" w:rsidRPr="00083B7A" w14:paraId="066F0143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20A491BB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Glaucoma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777219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6107A4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5FE65077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6B902348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Gastroesophageal reflux disease (GORD)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A666FD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C9A5B0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7773172C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21A9C511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Gout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F9DCDE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9AF342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1</w:t>
            </w:r>
          </w:p>
        </w:tc>
      </w:tr>
      <w:tr w:rsidR="006829CC" w:rsidRPr="00083B7A" w14:paraId="4CFFDB9F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14:paraId="154CD7EA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Hepatitis B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          </w:t>
            </w: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03F942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NA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7E3D3A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NA</w:t>
            </w:r>
          </w:p>
        </w:tc>
      </w:tr>
      <w:tr w:rsidR="006829CC" w:rsidRPr="00083B7A" w14:paraId="646320B0" w14:textId="77777777" w:rsidTr="004167E1">
        <w:trPr>
          <w:trHeight w:val="439"/>
          <w:jc w:val="center"/>
        </w:trPr>
        <w:tc>
          <w:tcPr>
            <w:tcW w:w="4390" w:type="dxa"/>
            <w:shd w:val="clear" w:color="auto" w:fill="FFFFFF" w:themeFill="background1"/>
            <w:vAlign w:val="center"/>
            <w:hideMark/>
          </w:tcPr>
          <w:p w14:paraId="0E993EDA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Hepatitis C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80CEDBD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13093C83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190BEFBC" w14:textId="77777777" w:rsidTr="004167E1">
        <w:trPr>
          <w:trHeight w:val="439"/>
          <w:jc w:val="center"/>
        </w:trPr>
        <w:tc>
          <w:tcPr>
            <w:tcW w:w="4390" w:type="dxa"/>
            <w:shd w:val="clear" w:color="auto" w:fill="FFFFFF" w:themeFill="background1"/>
            <w:noWrap/>
            <w:vAlign w:val="center"/>
            <w:hideMark/>
          </w:tcPr>
          <w:p w14:paraId="49E9FB7E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Human immunodeficiency virus (HIV)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061FEC5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3A7797EB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48616B20" w14:textId="77777777" w:rsidTr="004167E1">
        <w:trPr>
          <w:trHeight w:val="439"/>
          <w:jc w:val="center"/>
        </w:trPr>
        <w:tc>
          <w:tcPr>
            <w:tcW w:w="4390" w:type="dxa"/>
            <w:shd w:val="clear" w:color="auto" w:fill="FFFFFF" w:themeFill="background1"/>
            <w:noWrap/>
            <w:vAlign w:val="center"/>
            <w:hideMark/>
          </w:tcPr>
          <w:p w14:paraId="79F8BF35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Hyperlipidaemia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6CC5222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7777C22F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6644B349" w14:textId="77777777" w:rsidTr="004167E1">
        <w:trPr>
          <w:trHeight w:val="439"/>
          <w:jc w:val="center"/>
        </w:trPr>
        <w:tc>
          <w:tcPr>
            <w:tcW w:w="4390" w:type="dxa"/>
            <w:shd w:val="clear" w:color="auto" w:fill="FFFFFF" w:themeFill="background1"/>
            <w:noWrap/>
            <w:vAlign w:val="center"/>
            <w:hideMark/>
          </w:tcPr>
          <w:p w14:paraId="5C5793BF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Hyperkalaemia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6CC0086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7B3CCB00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0A02503A" w14:textId="77777777" w:rsidTr="004167E1">
        <w:trPr>
          <w:trHeight w:val="439"/>
          <w:jc w:val="center"/>
        </w:trPr>
        <w:tc>
          <w:tcPr>
            <w:tcW w:w="4390" w:type="dxa"/>
            <w:shd w:val="clear" w:color="auto" w:fill="FFFFFF" w:themeFill="background1"/>
            <w:vAlign w:val="center"/>
            <w:hideMark/>
          </w:tcPr>
          <w:p w14:paraId="749EF41F" w14:textId="77777777" w:rsidR="006829CC" w:rsidRPr="00083B7A" w:rsidRDefault="006829CC" w:rsidP="004167E1">
            <w:pPr>
              <w:spacing w:after="0" w:line="480" w:lineRule="auto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Hypertension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    </w:t>
            </w: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1084C17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083B7A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065BC788" w14:textId="77777777" w:rsidR="006829CC" w:rsidRPr="00083B7A" w:rsidRDefault="006829CC" w:rsidP="004167E1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3A807DDF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-1</w:t>
            </w:r>
          </w:p>
        </w:tc>
      </w:tr>
    </w:tbl>
    <w:tbl>
      <w:tblPr>
        <w:tblStyle w:val="TableGrid22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409"/>
        <w:gridCol w:w="2217"/>
      </w:tblGrid>
      <w:tr w:rsidR="006829CC" w:rsidRPr="00083B7A" w14:paraId="74C8B015" w14:textId="77777777" w:rsidTr="004167E1">
        <w:trPr>
          <w:trHeight w:val="439"/>
          <w:jc w:val="center"/>
        </w:trPr>
        <w:tc>
          <w:tcPr>
            <w:tcW w:w="4390" w:type="dxa"/>
            <w:noWrap/>
            <w:hideMark/>
          </w:tcPr>
          <w:p w14:paraId="15CC6DCE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Hyperthyroidism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 </w:t>
            </w:r>
          </w:p>
        </w:tc>
        <w:tc>
          <w:tcPr>
            <w:tcW w:w="2409" w:type="dxa"/>
          </w:tcPr>
          <w:p w14:paraId="5E9D3C2B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217" w:type="dxa"/>
          </w:tcPr>
          <w:p w14:paraId="511A30A3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2</w:t>
            </w:r>
          </w:p>
        </w:tc>
      </w:tr>
      <w:tr w:rsidR="006829CC" w:rsidRPr="00083B7A" w14:paraId="78708FB3" w14:textId="77777777" w:rsidTr="004167E1">
        <w:trPr>
          <w:trHeight w:val="439"/>
          <w:jc w:val="center"/>
        </w:trPr>
        <w:tc>
          <w:tcPr>
            <w:tcW w:w="4390" w:type="dxa"/>
            <w:noWrap/>
            <w:hideMark/>
          </w:tcPr>
          <w:p w14:paraId="521811C9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lastRenderedPageBreak/>
              <w:t>Hypothyroidism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2409" w:type="dxa"/>
          </w:tcPr>
          <w:p w14:paraId="006F251D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</w:tcPr>
          <w:p w14:paraId="42EF7BE3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18CF521A" w14:textId="77777777" w:rsidTr="004167E1">
        <w:trPr>
          <w:trHeight w:val="439"/>
          <w:jc w:val="center"/>
        </w:trPr>
        <w:tc>
          <w:tcPr>
            <w:tcW w:w="4390" w:type="dxa"/>
            <w:noWrap/>
            <w:hideMark/>
          </w:tcPr>
          <w:p w14:paraId="1145C256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Incontinence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    </w:t>
            </w:r>
          </w:p>
        </w:tc>
        <w:tc>
          <w:tcPr>
            <w:tcW w:w="2409" w:type="dxa"/>
          </w:tcPr>
          <w:p w14:paraId="3C3D1DE8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</w:tcPr>
          <w:p w14:paraId="0FB11DC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193B4567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648D72E1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Inflammation/pain </w:t>
            </w:r>
          </w:p>
        </w:tc>
        <w:tc>
          <w:tcPr>
            <w:tcW w:w="2409" w:type="dxa"/>
            <w:shd w:val="clear" w:color="auto" w:fill="auto"/>
          </w:tcPr>
          <w:p w14:paraId="217D0DDD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auto"/>
          </w:tcPr>
          <w:p w14:paraId="55898EE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711AFF62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11E236F8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Inflammatory - glucocorticoids</w:t>
            </w:r>
          </w:p>
        </w:tc>
        <w:tc>
          <w:tcPr>
            <w:tcW w:w="2409" w:type="dxa"/>
            <w:shd w:val="clear" w:color="auto" w:fill="auto"/>
          </w:tcPr>
          <w:p w14:paraId="2E638490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14:paraId="3AE15231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5</w:t>
            </w:r>
          </w:p>
        </w:tc>
      </w:tr>
      <w:tr w:rsidR="006829CC" w:rsidRPr="00083B7A" w14:paraId="4484CC0A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hideMark/>
          </w:tcPr>
          <w:p w14:paraId="33C44DC9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Inflammatory autoimmune diseases (</w:t>
            </w:r>
            <w:r w:rsidRPr="00083B7A">
              <w:rPr>
                <w:rFonts w:ascii="Calibri" w:hAnsi="Calibri" w:cs="Times New Roman"/>
                <w:b/>
                <w:bCs/>
                <w:color w:val="auto"/>
                <w:sz w:val="18"/>
                <w:szCs w:val="18"/>
                <w:lang w:eastAsia="en-AU"/>
              </w:rPr>
              <w:t>NEW)</w:t>
            </w:r>
          </w:p>
        </w:tc>
        <w:tc>
          <w:tcPr>
            <w:tcW w:w="2409" w:type="dxa"/>
            <w:shd w:val="clear" w:color="auto" w:fill="auto"/>
          </w:tcPr>
          <w:p w14:paraId="0CE8E32D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auto"/>
          </w:tcPr>
          <w:p w14:paraId="5D5FEFF1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6E7E4874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hideMark/>
          </w:tcPr>
          <w:p w14:paraId="35946D28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Ischaemic heart disease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(IHD)</w:t>
            </w: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: angina</w:t>
            </w:r>
          </w:p>
        </w:tc>
        <w:tc>
          <w:tcPr>
            <w:tcW w:w="2409" w:type="dxa"/>
            <w:shd w:val="clear" w:color="auto" w:fill="auto"/>
          </w:tcPr>
          <w:p w14:paraId="1A2C62FD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</w:tcPr>
          <w:p w14:paraId="33DE3404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1</w:t>
            </w:r>
          </w:p>
        </w:tc>
      </w:tr>
      <w:tr w:rsidR="006829CC" w:rsidRPr="00083B7A" w14:paraId="21150CBD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7DAE8385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Liver disease</w:t>
            </w:r>
          </w:p>
        </w:tc>
        <w:tc>
          <w:tcPr>
            <w:tcW w:w="2409" w:type="dxa"/>
            <w:shd w:val="clear" w:color="auto" w:fill="auto"/>
          </w:tcPr>
          <w:p w14:paraId="2AF88F69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1CA27FFF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</w:tr>
      <w:tr w:rsidR="006829CC" w:rsidRPr="00083B7A" w14:paraId="63C67987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3F9683DB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Macular degeneration </w:t>
            </w:r>
            <w:r w:rsidRPr="00083B7A">
              <w:rPr>
                <w:rFonts w:ascii="Calibri" w:hAnsi="Calibri" w:cs="Times New Roman"/>
                <w:b/>
                <w:bCs/>
                <w:color w:val="auto"/>
                <w:sz w:val="18"/>
                <w:szCs w:val="18"/>
                <w:lang w:eastAsia="en-AU"/>
              </w:rPr>
              <w:t>(NEW)</w:t>
            </w:r>
          </w:p>
        </w:tc>
        <w:tc>
          <w:tcPr>
            <w:tcW w:w="2409" w:type="dxa"/>
            <w:shd w:val="clear" w:color="auto" w:fill="auto"/>
          </w:tcPr>
          <w:p w14:paraId="0C4D303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auto"/>
          </w:tcPr>
          <w:p w14:paraId="083E9428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179CFEAD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hideMark/>
          </w:tcPr>
          <w:p w14:paraId="50311652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Malignancies</w:t>
            </w:r>
          </w:p>
        </w:tc>
        <w:tc>
          <w:tcPr>
            <w:tcW w:w="2409" w:type="dxa"/>
            <w:shd w:val="clear" w:color="auto" w:fill="auto"/>
          </w:tcPr>
          <w:p w14:paraId="06321F4F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4BE7D32B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</w:tr>
      <w:tr w:rsidR="006829CC" w:rsidRPr="00083B7A" w14:paraId="5F2CDC2E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hideMark/>
          </w:tcPr>
          <w:p w14:paraId="7CE2F575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Migraine</w:t>
            </w:r>
          </w:p>
        </w:tc>
        <w:tc>
          <w:tcPr>
            <w:tcW w:w="2409" w:type="dxa"/>
            <w:shd w:val="clear" w:color="auto" w:fill="auto"/>
          </w:tcPr>
          <w:p w14:paraId="29EF75B4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auto"/>
          </w:tcPr>
          <w:p w14:paraId="628338F4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4C7F21AE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5707ADFF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Multiple sclerosis </w:t>
            </w:r>
            <w:r w:rsidRPr="00083B7A">
              <w:rPr>
                <w:rFonts w:ascii="Calibri" w:hAnsi="Calibri" w:cs="Times New Roman"/>
                <w:b/>
                <w:bCs/>
                <w:color w:val="auto"/>
                <w:sz w:val="18"/>
                <w:szCs w:val="18"/>
                <w:lang w:eastAsia="en-AU"/>
              </w:rPr>
              <w:t>(NEW)</w:t>
            </w:r>
          </w:p>
        </w:tc>
        <w:tc>
          <w:tcPr>
            <w:tcW w:w="2409" w:type="dxa"/>
            <w:shd w:val="clear" w:color="auto" w:fill="auto"/>
          </w:tcPr>
          <w:p w14:paraId="5CAAEEF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</w:tcPr>
          <w:p w14:paraId="249D958E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3383C070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443BF9C9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Myasthenia gravis </w:t>
            </w:r>
            <w:r w:rsidRPr="00083B7A">
              <w:rPr>
                <w:rFonts w:ascii="Calibri" w:hAnsi="Calibri" w:cs="Times New Roman"/>
                <w:b/>
                <w:bCs/>
                <w:color w:val="auto"/>
                <w:sz w:val="18"/>
                <w:szCs w:val="18"/>
                <w:lang w:eastAsia="en-AU"/>
              </w:rPr>
              <w:t>(NEW)</w:t>
            </w:r>
          </w:p>
        </w:tc>
        <w:tc>
          <w:tcPr>
            <w:tcW w:w="2409" w:type="dxa"/>
            <w:shd w:val="clear" w:color="auto" w:fill="auto"/>
          </w:tcPr>
          <w:p w14:paraId="4BEA6B3C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</w:tcPr>
          <w:p w14:paraId="7B20C71E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2508DDBB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607A49F3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proofErr w:type="spellStart"/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Opiod</w:t>
            </w:r>
            <w:proofErr w:type="spellEnd"/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dependence </w:t>
            </w:r>
            <w:r w:rsidRPr="00083B7A">
              <w:rPr>
                <w:rFonts w:ascii="Calibri" w:hAnsi="Calibri" w:cs="Times New Roman"/>
                <w:b/>
                <w:bCs/>
                <w:color w:val="auto"/>
                <w:sz w:val="18"/>
                <w:szCs w:val="18"/>
                <w:lang w:eastAsia="en-AU"/>
              </w:rPr>
              <w:t>(NEW)</w:t>
            </w:r>
          </w:p>
        </w:tc>
        <w:tc>
          <w:tcPr>
            <w:tcW w:w="2409" w:type="dxa"/>
            <w:shd w:val="clear" w:color="auto" w:fill="auto"/>
          </w:tcPr>
          <w:p w14:paraId="4E73D12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4C2AE7BB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</w:tr>
      <w:tr w:rsidR="006829CC" w:rsidRPr="00083B7A" w14:paraId="3ECC5CB4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hideMark/>
          </w:tcPr>
          <w:p w14:paraId="602F1EE1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Osteoporosis/Paget’s </w:t>
            </w:r>
          </w:p>
        </w:tc>
        <w:tc>
          <w:tcPr>
            <w:tcW w:w="2409" w:type="dxa"/>
            <w:shd w:val="clear" w:color="auto" w:fill="auto"/>
          </w:tcPr>
          <w:p w14:paraId="0AC096AD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</w:tcPr>
          <w:p w14:paraId="196124C5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304E75CD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hideMark/>
          </w:tcPr>
          <w:p w14:paraId="410D35A4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Pain - Opioid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          </w:t>
            </w: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2CF9CA9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217" w:type="dxa"/>
            <w:shd w:val="clear" w:color="auto" w:fill="auto"/>
          </w:tcPr>
          <w:p w14:paraId="61B9CF31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4</w:t>
            </w:r>
          </w:p>
        </w:tc>
      </w:tr>
      <w:tr w:rsidR="006829CC" w:rsidRPr="00083B7A" w14:paraId="4F331C16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4D09FBA2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Pain - Gabapentin/</w:t>
            </w:r>
            <w:proofErr w:type="spellStart"/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Pregab</w:t>
            </w:r>
            <w:proofErr w:type="spellEnd"/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Pr="00083B7A">
              <w:rPr>
                <w:rFonts w:ascii="Calibri" w:hAnsi="Calibri" w:cs="Times New Roman"/>
                <w:b/>
                <w:bCs/>
                <w:color w:val="auto"/>
                <w:sz w:val="18"/>
                <w:szCs w:val="18"/>
                <w:lang w:eastAsia="en-AU"/>
              </w:rPr>
              <w:t>(NEW)</w:t>
            </w:r>
          </w:p>
        </w:tc>
        <w:tc>
          <w:tcPr>
            <w:tcW w:w="2409" w:type="dxa"/>
            <w:shd w:val="clear" w:color="auto" w:fill="auto"/>
          </w:tcPr>
          <w:p w14:paraId="13075E9B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  <w:tc>
          <w:tcPr>
            <w:tcW w:w="2217" w:type="dxa"/>
            <w:shd w:val="clear" w:color="auto" w:fill="auto"/>
          </w:tcPr>
          <w:p w14:paraId="1CC5113D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-1</w:t>
            </w:r>
          </w:p>
        </w:tc>
      </w:tr>
      <w:tr w:rsidR="006829CC" w:rsidRPr="00083B7A" w14:paraId="1865BF03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76C96A68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Pain - Paracetamol</w:t>
            </w:r>
            <w:r w:rsidRPr="00083B7A">
              <w:rPr>
                <w:rFonts w:ascii="Calibri" w:hAnsi="Calibri" w:cs="Times New Roman"/>
                <w:b/>
                <w:bCs/>
                <w:color w:val="auto"/>
                <w:sz w:val="18"/>
                <w:szCs w:val="18"/>
                <w:lang w:eastAsia="en-AU"/>
              </w:rPr>
              <w:t xml:space="preserve"> (NEW*)</w:t>
            </w:r>
          </w:p>
        </w:tc>
        <w:tc>
          <w:tcPr>
            <w:tcW w:w="2409" w:type="dxa"/>
            <w:shd w:val="clear" w:color="auto" w:fill="auto"/>
          </w:tcPr>
          <w:p w14:paraId="2803FFA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217" w:type="dxa"/>
            <w:shd w:val="clear" w:color="auto" w:fill="auto"/>
          </w:tcPr>
          <w:p w14:paraId="3C72BA66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1</w:t>
            </w:r>
          </w:p>
        </w:tc>
      </w:tr>
      <w:tr w:rsidR="006829CC" w:rsidRPr="00083B7A" w14:paraId="7D16B377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hideMark/>
          </w:tcPr>
          <w:p w14:paraId="125D9568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Pancreatic insufficiency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B397CEA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217" w:type="dxa"/>
            <w:shd w:val="clear" w:color="auto" w:fill="auto"/>
          </w:tcPr>
          <w:p w14:paraId="5779F77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4</w:t>
            </w:r>
          </w:p>
        </w:tc>
      </w:tr>
      <w:tr w:rsidR="006829CC" w:rsidRPr="00083B7A" w14:paraId="7C8638E9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6AEFE160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proofErr w:type="spellStart"/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Parkinsons</w:t>
            </w:r>
            <w:proofErr w:type="spellEnd"/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/Restless leg syndrome (RLS) </w:t>
            </w:r>
          </w:p>
        </w:tc>
        <w:tc>
          <w:tcPr>
            <w:tcW w:w="2409" w:type="dxa"/>
            <w:shd w:val="clear" w:color="auto" w:fill="auto"/>
          </w:tcPr>
          <w:p w14:paraId="0FA6178A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14:paraId="71E1BFC1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4</w:t>
            </w:r>
          </w:p>
        </w:tc>
      </w:tr>
      <w:tr w:rsidR="006829CC" w:rsidRPr="00083B7A" w14:paraId="2EEF8564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44422EC4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Psoriasis</w:t>
            </w:r>
          </w:p>
        </w:tc>
        <w:tc>
          <w:tcPr>
            <w:tcW w:w="2409" w:type="dxa"/>
            <w:shd w:val="clear" w:color="auto" w:fill="auto"/>
          </w:tcPr>
          <w:p w14:paraId="3A08F33D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</w:tcPr>
          <w:p w14:paraId="0468436E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7A2C591E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35DD0A2C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Pulmonary hypertension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14:paraId="7BDC0057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  <w:shd w:val="clear" w:color="auto" w:fill="auto"/>
          </w:tcPr>
          <w:p w14:paraId="4205F8F3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  <w:tr w:rsidR="006829CC" w:rsidRPr="00083B7A" w14:paraId="6DC6C236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1263C1BF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Renal disease </w:t>
            </w:r>
          </w:p>
        </w:tc>
        <w:tc>
          <w:tcPr>
            <w:tcW w:w="2409" w:type="dxa"/>
            <w:shd w:val="clear" w:color="auto" w:fill="auto"/>
          </w:tcPr>
          <w:p w14:paraId="180C7AF4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31D5AFD1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</w:tr>
      <w:tr w:rsidR="006829CC" w:rsidRPr="00083B7A" w14:paraId="01C07B90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7D1570EC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Smoking cessation</w:t>
            </w:r>
            <w:r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A9A0FBC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435A7ED5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</w:tr>
      <w:tr w:rsidR="006829CC" w:rsidRPr="00083B7A" w14:paraId="63AC2397" w14:textId="77777777" w:rsidTr="00CE17AF">
        <w:trPr>
          <w:trHeight w:val="439"/>
          <w:jc w:val="center"/>
        </w:trPr>
        <w:tc>
          <w:tcPr>
            <w:tcW w:w="4390" w:type="dxa"/>
            <w:shd w:val="clear" w:color="auto" w:fill="auto"/>
            <w:noWrap/>
            <w:hideMark/>
          </w:tcPr>
          <w:p w14:paraId="5050F00B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 xml:space="preserve">Transplant </w:t>
            </w:r>
          </w:p>
        </w:tc>
        <w:tc>
          <w:tcPr>
            <w:tcW w:w="2409" w:type="dxa"/>
            <w:shd w:val="clear" w:color="auto" w:fill="auto"/>
          </w:tcPr>
          <w:p w14:paraId="4C15C0B2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217" w:type="dxa"/>
            <w:shd w:val="clear" w:color="auto" w:fill="auto"/>
          </w:tcPr>
          <w:p w14:paraId="798E5051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5</w:t>
            </w:r>
          </w:p>
        </w:tc>
      </w:tr>
      <w:tr w:rsidR="006829CC" w:rsidRPr="00083B7A" w14:paraId="1E288361" w14:textId="77777777" w:rsidTr="004167E1">
        <w:trPr>
          <w:trHeight w:val="439"/>
          <w:jc w:val="center"/>
        </w:trPr>
        <w:tc>
          <w:tcPr>
            <w:tcW w:w="4390" w:type="dxa"/>
            <w:hideMark/>
          </w:tcPr>
          <w:p w14:paraId="5DDE54E9" w14:textId="77777777" w:rsidR="006829CC" w:rsidRPr="00083B7A" w:rsidRDefault="006829CC" w:rsidP="004167E1">
            <w:pPr>
              <w:spacing w:line="480" w:lineRule="auto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Tuberculosis (TB)</w:t>
            </w:r>
          </w:p>
        </w:tc>
        <w:tc>
          <w:tcPr>
            <w:tcW w:w="2409" w:type="dxa"/>
          </w:tcPr>
          <w:p w14:paraId="356C4E8E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00083B7A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217" w:type="dxa"/>
          </w:tcPr>
          <w:p w14:paraId="170E643F" w14:textId="77777777" w:rsidR="006829CC" w:rsidRPr="00083B7A" w:rsidRDefault="006829CC" w:rsidP="004167E1">
            <w:pPr>
              <w:spacing w:line="480" w:lineRule="auto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</w:pPr>
            <w:r w:rsidRPr="3A807DDF">
              <w:rPr>
                <w:rFonts w:ascii="Calibri" w:hAnsi="Calibri" w:cs="Times New Roman"/>
                <w:color w:val="auto"/>
                <w:sz w:val="18"/>
                <w:szCs w:val="18"/>
                <w:lang w:eastAsia="en-AU"/>
              </w:rPr>
              <w:t>0</w:t>
            </w:r>
          </w:p>
        </w:tc>
      </w:tr>
    </w:tbl>
    <w:p w14:paraId="5DC0E039" w14:textId="77777777" w:rsidR="00762129" w:rsidRPr="00EC2A0E" w:rsidRDefault="00762129" w:rsidP="00762129">
      <w:pPr>
        <w:spacing w:line="480" w:lineRule="auto"/>
        <w:rPr>
          <w:b/>
          <w:bCs/>
          <w:sz w:val="18"/>
          <w:szCs w:val="18"/>
        </w:rPr>
      </w:pPr>
    </w:p>
    <w:p w14:paraId="193DC734" w14:textId="77777777" w:rsidR="00B177B0" w:rsidRDefault="00B177B0" w:rsidP="00B177B0">
      <w:pPr>
        <w:spacing w:line="480" w:lineRule="auto"/>
      </w:pPr>
    </w:p>
    <w:sectPr w:rsidR="00B17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B0"/>
    <w:rsid w:val="005665FD"/>
    <w:rsid w:val="006829CC"/>
    <w:rsid w:val="00762129"/>
    <w:rsid w:val="008C77B6"/>
    <w:rsid w:val="00B177B0"/>
    <w:rsid w:val="00B60F5D"/>
    <w:rsid w:val="00C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5FA9"/>
  <w15:chartTrackingRefBased/>
  <w15:docId w15:val="{CBEBDFA0-483B-4A37-A595-1FBE3355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2">
    <w:name w:val="Table Grid22"/>
    <w:basedOn w:val="TableNormal"/>
    <w:next w:val="TableGrid"/>
    <w:uiPriority w:val="59"/>
    <w:rsid w:val="00B177B0"/>
    <w:pPr>
      <w:spacing w:after="0" w:line="240" w:lineRule="auto"/>
    </w:pPr>
    <w:rPr>
      <w:rFonts w:ascii="Arial" w:eastAsia="Times New Roman" w:hAnsi="Arial"/>
      <w:color w:val="4D4D4F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Imaina Widagdo</dc:creator>
  <cp:keywords/>
  <dc:description/>
  <cp:lastModifiedBy>Imaina Widagdo</cp:lastModifiedBy>
  <cp:revision>3</cp:revision>
  <dcterms:created xsi:type="dcterms:W3CDTF">2025-02-05T00:29:00Z</dcterms:created>
  <dcterms:modified xsi:type="dcterms:W3CDTF">2025-02-05T01:06:00Z</dcterms:modified>
</cp:coreProperties>
</file>