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1FE7B" w14:textId="77777777" w:rsidR="0056077F" w:rsidRPr="00E37F73" w:rsidRDefault="0056077F" w:rsidP="0056077F">
      <w:pPr>
        <w:pStyle w:val="NoSpacing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3949C1">
        <w:rPr>
          <w:rFonts w:ascii="Times New Roman" w:hAnsi="Times New Roman" w:cs="Times New Roman"/>
          <w:b/>
          <w:sz w:val="24"/>
          <w:szCs w:val="24"/>
        </w:rPr>
        <w:t>Supplementary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Table 1</w:t>
      </w:r>
      <w:r w:rsidRPr="00E37F73">
        <w:rPr>
          <w:rFonts w:ascii="Times New Roman" w:hAnsi="Times New Roman" w:cs="Times New Roman"/>
          <w:b/>
          <w:bCs/>
          <w:lang w:val="en-US"/>
        </w:rPr>
        <w:t>.</w:t>
      </w:r>
      <w:r w:rsidRPr="00E37F73">
        <w:rPr>
          <w:rFonts w:ascii="Times New Roman" w:hAnsi="Times New Roman" w:cs="Times New Roman"/>
          <w:lang w:val="en-US"/>
        </w:rPr>
        <w:t xml:space="preserve"> Laboratory Parameters Based on </w:t>
      </w:r>
      <w:r>
        <w:rPr>
          <w:rFonts w:ascii="Times New Roman" w:hAnsi="Times New Roman" w:cs="Times New Roman"/>
          <w:lang w:val="en-US"/>
        </w:rPr>
        <w:t xml:space="preserve">Acute </w:t>
      </w:r>
      <w:r w:rsidRPr="00E37F73">
        <w:rPr>
          <w:rFonts w:ascii="Times New Roman" w:hAnsi="Times New Roman" w:cs="Times New Roman"/>
          <w:lang w:val="en-US"/>
        </w:rPr>
        <w:t>Heart Failure Status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8"/>
        <w:gridCol w:w="2632"/>
        <w:gridCol w:w="2632"/>
        <w:gridCol w:w="900"/>
      </w:tblGrid>
      <w:tr w:rsidR="0056077F" w:rsidRPr="00E37F73" w14:paraId="1CABDCBD" w14:textId="77777777" w:rsidTr="00DD0AA2">
        <w:trPr>
          <w:trHeight w:val="340"/>
        </w:trPr>
        <w:tc>
          <w:tcPr>
            <w:tcW w:w="15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91AB" w14:textId="77777777" w:rsidR="0056077F" w:rsidRPr="00E37F73" w:rsidRDefault="0056077F" w:rsidP="00DD0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 </w:t>
            </w:r>
          </w:p>
        </w:tc>
        <w:tc>
          <w:tcPr>
            <w:tcW w:w="29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D36ED" w14:textId="0C277E3E" w:rsidR="0056077F" w:rsidRPr="00E37F73" w:rsidRDefault="009D320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 xml:space="preserve">Acute </w:t>
            </w:r>
            <w:r w:rsidR="0056077F" w:rsidRPr="00E37F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  <w:t>Heart Failure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20C17D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  <w:t>p-values</w:t>
            </w:r>
          </w:p>
        </w:tc>
      </w:tr>
      <w:tr w:rsidR="0056077F" w:rsidRPr="00E37F73" w14:paraId="3AB84802" w14:textId="77777777" w:rsidTr="00DD0AA2">
        <w:trPr>
          <w:trHeight w:val="340"/>
        </w:trPr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000AD" w14:textId="77777777" w:rsidR="0056077F" w:rsidRPr="00E37F73" w:rsidRDefault="0056077F" w:rsidP="00DD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6A14D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b/>
                <w:kern w:val="0"/>
                <w:lang w:val="en-US" w:eastAsia="tr-TR"/>
                <w14:ligatures w14:val="none"/>
              </w:rPr>
              <w:t>No</w:t>
            </w:r>
            <w:r w:rsidRPr="00E37F73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 xml:space="preserve"> (n=74)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6C024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  <w:t>Yes</w:t>
            </w:r>
            <w:r w:rsidRPr="00E37F73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 xml:space="preserve"> (n=72)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46159F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</w:pPr>
          </w:p>
        </w:tc>
      </w:tr>
      <w:tr w:rsidR="0056077F" w:rsidRPr="00E37F73" w14:paraId="373AD1CF" w14:textId="77777777" w:rsidTr="00DD0AA2">
        <w:trPr>
          <w:trHeight w:val="340"/>
        </w:trPr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F46FF" w14:textId="77777777" w:rsidR="0056077F" w:rsidRPr="00E37F73" w:rsidRDefault="0056077F" w:rsidP="00DD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Ferritin at diagnosis (ng/mL)</w:t>
            </w:r>
            <w:r w:rsidRPr="00E37F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§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38F69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1837.0 [48.0 – 84692.0]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182C3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2707.0 [93.0 – 169766.0]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267F5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0.473*</w:t>
            </w:r>
          </w:p>
        </w:tc>
      </w:tr>
      <w:tr w:rsidR="0056077F" w:rsidRPr="00E37F73" w14:paraId="253D0C8F" w14:textId="77777777" w:rsidTr="00DD0AA2">
        <w:trPr>
          <w:trHeight w:val="340"/>
        </w:trPr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FC7B1" w14:textId="77777777" w:rsidR="0056077F" w:rsidRPr="00E37F73" w:rsidRDefault="0056077F" w:rsidP="00DD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Fibrinogen (mg/dL)</w:t>
            </w:r>
            <w:r w:rsidRPr="00E37F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§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CC045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361.0 [41.0 – 986.0]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8F147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342.5 [38.0 – 1197.0]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D254E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0.674*</w:t>
            </w:r>
          </w:p>
        </w:tc>
      </w:tr>
      <w:tr w:rsidR="0056077F" w:rsidRPr="00E37F73" w14:paraId="68290353" w14:textId="77777777" w:rsidTr="00DD0AA2">
        <w:trPr>
          <w:trHeight w:val="340"/>
        </w:trPr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7A118" w14:textId="77777777" w:rsidR="0056077F" w:rsidRPr="00E37F73" w:rsidRDefault="0056077F" w:rsidP="00DD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Sedimentation (mm/hour)</w:t>
            </w:r>
            <w:r w:rsidRPr="00E37F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§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BD2B6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58.0 [2.0 – 140.0]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F6469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50.0 [1.0 – 140.0]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BF73F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0.795*</w:t>
            </w:r>
          </w:p>
        </w:tc>
      </w:tr>
      <w:tr w:rsidR="0056077F" w:rsidRPr="00E37F73" w14:paraId="7D2E7D44" w14:textId="77777777" w:rsidTr="00DD0AA2">
        <w:trPr>
          <w:trHeight w:val="340"/>
        </w:trPr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18662" w14:textId="77777777" w:rsidR="0056077F" w:rsidRPr="00E37F73" w:rsidRDefault="0056077F" w:rsidP="00DD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NT-</w:t>
            </w:r>
            <w:proofErr w:type="spellStart"/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proBNP</w:t>
            </w:r>
            <w:proofErr w:type="spellEnd"/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pg</w:t>
            </w:r>
            <w:proofErr w:type="spellEnd"/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/mL)</w:t>
            </w:r>
            <w:r w:rsidRPr="00E37F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§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D216A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1028.5 [12.0 – 70000.0]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7A1BE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2716.0 [65.0 – 70000.0]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4E5BD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  <w:t>0.033</w:t>
            </w:r>
            <w:r w:rsidRPr="00E37F73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*</w:t>
            </w:r>
          </w:p>
        </w:tc>
      </w:tr>
      <w:tr w:rsidR="0056077F" w:rsidRPr="00E37F73" w14:paraId="39305F22" w14:textId="77777777" w:rsidTr="00DD0AA2">
        <w:trPr>
          <w:trHeight w:val="340"/>
        </w:trPr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89256" w14:textId="77777777" w:rsidR="0056077F" w:rsidRPr="00E37F73" w:rsidRDefault="0056077F" w:rsidP="00DD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INR</w:t>
            </w:r>
            <w:r w:rsidRPr="00E37F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§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2D82A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1.1 [0.8 – 2.6]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BA4E5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1.1 [0.8 – 3.3]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18C4E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0.594*</w:t>
            </w:r>
          </w:p>
        </w:tc>
      </w:tr>
      <w:tr w:rsidR="0056077F" w:rsidRPr="00E37F73" w14:paraId="243D0776" w14:textId="77777777" w:rsidTr="00DD0AA2">
        <w:trPr>
          <w:trHeight w:val="340"/>
        </w:trPr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E6A2E" w14:textId="77777777" w:rsidR="0056077F" w:rsidRPr="00E37F73" w:rsidRDefault="0056077F" w:rsidP="00DD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HDL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-cholesterol</w:t>
            </w:r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(mg/dL)</w:t>
            </w:r>
            <w:r w:rsidRPr="00E37F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§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C1D7D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15.0 [4.0 – 55.0]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3EF6B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13.0 [3.0 – 51.0]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4BFBF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0.342*</w:t>
            </w:r>
          </w:p>
        </w:tc>
      </w:tr>
      <w:tr w:rsidR="0056077F" w:rsidRPr="00E37F73" w14:paraId="33573BB8" w14:textId="77777777" w:rsidTr="00DD0AA2">
        <w:trPr>
          <w:trHeight w:val="340"/>
        </w:trPr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4041F" w14:textId="77777777" w:rsidR="0056077F" w:rsidRPr="00E37F73" w:rsidRDefault="0056077F" w:rsidP="00DD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Triglyceride (mg/dL)</w:t>
            </w:r>
            <w:r w:rsidRPr="00E37F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§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EF354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205.0 [9.0 – 1313.0]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99DBB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248.0 [70.0 – 1020.0]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4DBF6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  <w:t>0.043</w:t>
            </w:r>
            <w:r w:rsidRPr="00E37F73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*</w:t>
            </w:r>
          </w:p>
        </w:tc>
      </w:tr>
      <w:tr w:rsidR="0056077F" w:rsidRPr="00E37F73" w14:paraId="11D0492C" w14:textId="77777777" w:rsidTr="00DD0AA2">
        <w:trPr>
          <w:trHeight w:val="340"/>
        </w:trPr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AC308" w14:textId="77777777" w:rsidR="0056077F" w:rsidRPr="00E37F73" w:rsidRDefault="0056077F" w:rsidP="00DD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Albumin (g/dL)</w:t>
            </w:r>
            <w:r w:rsidRPr="00E37F7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8E4CC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2.9 ± 0.7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E2640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2.7 ± 0.6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E2B4E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0.056**</w:t>
            </w:r>
          </w:p>
        </w:tc>
      </w:tr>
      <w:tr w:rsidR="0056077F" w:rsidRPr="00E37F73" w14:paraId="6576B8B7" w14:textId="77777777" w:rsidTr="00DD0AA2">
        <w:trPr>
          <w:trHeight w:val="340"/>
        </w:trPr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3DDCB" w14:textId="77777777" w:rsidR="0056077F" w:rsidRPr="00E37F73" w:rsidRDefault="0056077F" w:rsidP="00DD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Urea (mg/dL)</w:t>
            </w:r>
            <w:r w:rsidRPr="00E37F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§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0B986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50.0 [11.0 – 223.0]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9F80F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51.5 [9.0 – 284.0]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E41FF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0.601*</w:t>
            </w:r>
          </w:p>
        </w:tc>
      </w:tr>
      <w:tr w:rsidR="0056077F" w:rsidRPr="00E37F73" w14:paraId="49183249" w14:textId="77777777" w:rsidTr="00DD0AA2">
        <w:trPr>
          <w:trHeight w:val="340"/>
        </w:trPr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91FAC" w14:textId="77777777" w:rsidR="0056077F" w:rsidRPr="00E37F73" w:rsidRDefault="0056077F" w:rsidP="00DD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Creatinine (mg/dL)</w:t>
            </w:r>
            <w:r w:rsidRPr="00E37F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§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0BF23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1.0 [0.2 – 12.1]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1574B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1.0 [0.3 – 6.2]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E86D9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0.530*</w:t>
            </w:r>
          </w:p>
        </w:tc>
      </w:tr>
      <w:tr w:rsidR="0056077F" w:rsidRPr="00E37F73" w14:paraId="79FE0ACA" w14:textId="77777777" w:rsidTr="00DD0AA2">
        <w:trPr>
          <w:trHeight w:val="340"/>
        </w:trPr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DF34F" w14:textId="77777777" w:rsidR="0056077F" w:rsidRPr="00E37F73" w:rsidRDefault="0056077F" w:rsidP="00DD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AST</w:t>
            </w:r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(U/L)</w:t>
            </w:r>
            <w:r w:rsidRPr="00E37F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§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C00E8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47.5 [6.0 – 2501.0]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B8AA3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54.5 [6.0 – 7435.0]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27E90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0.260*</w:t>
            </w:r>
          </w:p>
        </w:tc>
      </w:tr>
      <w:tr w:rsidR="0056077F" w:rsidRPr="00E37F73" w14:paraId="3F993D29" w14:textId="77777777" w:rsidTr="00DD0AA2">
        <w:trPr>
          <w:trHeight w:val="340"/>
        </w:trPr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0D53B" w14:textId="77777777" w:rsidR="0056077F" w:rsidRPr="00E37F73" w:rsidRDefault="0056077F" w:rsidP="00DD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LDH (U/L)</w:t>
            </w:r>
            <w:r w:rsidRPr="00E37F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§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0F700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368.0 [76.0 – 5476.0]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0882E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498.5 [107.0 – 9026.0]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503A2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0.058*</w:t>
            </w:r>
          </w:p>
        </w:tc>
      </w:tr>
      <w:tr w:rsidR="0056077F" w:rsidRPr="00E37F73" w14:paraId="101E67F9" w14:textId="77777777" w:rsidTr="00DD0AA2">
        <w:trPr>
          <w:trHeight w:val="340"/>
        </w:trPr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C2987" w14:textId="77777777" w:rsidR="0056077F" w:rsidRPr="00E37F73" w:rsidRDefault="0056077F" w:rsidP="00DD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Direct Bilirubin (mg/dL)</w:t>
            </w:r>
            <w:r w:rsidRPr="00E37F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§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225DD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0.4 [0.1 – 22.3]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37902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0.6 [0.1 – 7.6]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626E0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  <w:t>0.049</w:t>
            </w:r>
            <w:r w:rsidRPr="00E37F73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*</w:t>
            </w:r>
          </w:p>
        </w:tc>
      </w:tr>
      <w:tr w:rsidR="0056077F" w:rsidRPr="00E37F73" w14:paraId="322E11D8" w14:textId="77777777" w:rsidTr="00DD0AA2">
        <w:trPr>
          <w:trHeight w:val="340"/>
        </w:trPr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77406" w14:textId="77777777" w:rsidR="0056077F" w:rsidRPr="00E37F73" w:rsidRDefault="0056077F" w:rsidP="00DD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CRP (mg/L)</w:t>
            </w:r>
            <w:r w:rsidRPr="00E37F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§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B0FB3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7.8 [0.1 – 44.1]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63A3D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13.0 [0.0 – 99.1]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52BCD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0.050*</w:t>
            </w:r>
          </w:p>
        </w:tc>
      </w:tr>
      <w:tr w:rsidR="0056077F" w:rsidRPr="00E37F73" w14:paraId="4AF0975D" w14:textId="77777777" w:rsidTr="00DD0AA2">
        <w:trPr>
          <w:trHeight w:val="340"/>
        </w:trPr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F520D" w14:textId="77777777" w:rsidR="0056077F" w:rsidRPr="00E37F73" w:rsidRDefault="0056077F" w:rsidP="00DD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Procalcitonin (ng/mL)</w:t>
            </w:r>
            <w:r w:rsidRPr="00E37F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§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B9A9C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1.0 [0.1 – 100.0]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71D00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1.4 [0.1 – 100.0]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06A09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0.266*</w:t>
            </w:r>
          </w:p>
        </w:tc>
      </w:tr>
      <w:tr w:rsidR="0056077F" w:rsidRPr="00E37F73" w14:paraId="71A66E11" w14:textId="77777777" w:rsidTr="00DD0AA2">
        <w:trPr>
          <w:trHeight w:val="340"/>
        </w:trPr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B9831" w14:textId="77777777" w:rsidR="0056077F" w:rsidRPr="00E37F73" w:rsidRDefault="0056077F" w:rsidP="00DD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Hemoglobin (g/dL)</w:t>
            </w:r>
            <w:r w:rsidRPr="00E37F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§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A3545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8.8 [5.6 – 18.3]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A44A6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9.2 [3.6 – 14.8]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87111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0.600*</w:t>
            </w:r>
          </w:p>
        </w:tc>
      </w:tr>
      <w:tr w:rsidR="0056077F" w:rsidRPr="00E37F73" w14:paraId="57461FE2" w14:textId="77777777" w:rsidTr="00DD0AA2">
        <w:trPr>
          <w:trHeight w:val="340"/>
        </w:trPr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97AAA" w14:textId="77777777" w:rsidR="0056077F" w:rsidRPr="00E37F73" w:rsidRDefault="0056077F" w:rsidP="00DD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Platelet (cells/</w:t>
            </w:r>
            <w:proofErr w:type="spellStart"/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μL</w:t>
            </w:r>
            <w:proofErr w:type="spellEnd"/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)</w:t>
            </w:r>
            <w:r w:rsidRPr="00E37F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§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3823A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74500.0 [7000.0 – 579000.0]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7ED4C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87000.0 [3000.0 – 453000.0]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74A9B" w14:textId="4B7F7E5F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0.573</w:t>
            </w:r>
            <w:r w:rsidR="00760B1B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*</w:t>
            </w:r>
          </w:p>
        </w:tc>
      </w:tr>
      <w:tr w:rsidR="0056077F" w:rsidRPr="00E37F73" w14:paraId="04385113" w14:textId="77777777" w:rsidTr="00DD0AA2">
        <w:trPr>
          <w:trHeight w:val="340"/>
        </w:trPr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1F971" w14:textId="77777777" w:rsidR="0056077F" w:rsidRPr="00E37F73" w:rsidRDefault="0056077F" w:rsidP="00DD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Neutrophil (cells/</w:t>
            </w:r>
            <w:proofErr w:type="spellStart"/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μL</w:t>
            </w:r>
            <w:proofErr w:type="spellEnd"/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)</w:t>
            </w:r>
            <w:r w:rsidRPr="00E37F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§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B43CF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2550.0 [10.0 – 46010.0]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53B49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3930.0 [30.0 – 33000.0]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02640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0.135*</w:t>
            </w:r>
          </w:p>
        </w:tc>
      </w:tr>
      <w:tr w:rsidR="0056077F" w:rsidRPr="00E37F73" w14:paraId="1A8A64BD" w14:textId="77777777" w:rsidTr="00DD0AA2">
        <w:trPr>
          <w:trHeight w:val="340"/>
        </w:trPr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B07FC" w14:textId="77777777" w:rsidR="0056077F" w:rsidRPr="00E37F73" w:rsidRDefault="0056077F" w:rsidP="00DD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Lymphocyte (cells/</w:t>
            </w:r>
            <w:proofErr w:type="spellStart"/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μL</w:t>
            </w:r>
            <w:proofErr w:type="spellEnd"/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)</w:t>
            </w:r>
            <w:r w:rsidRPr="00E37F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§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E56B2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685.0 [70.0 – 3450.0]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09FCB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675.0 [30.0 – 6150.0]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ED9E9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0.520*</w:t>
            </w:r>
          </w:p>
        </w:tc>
      </w:tr>
      <w:tr w:rsidR="0056077F" w:rsidRPr="00E37F73" w14:paraId="5ED86ABC" w14:textId="77777777" w:rsidTr="00DD0AA2">
        <w:trPr>
          <w:trHeight w:val="340"/>
        </w:trPr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756C4" w14:textId="77777777" w:rsidR="0056077F" w:rsidRPr="00E37F73" w:rsidRDefault="0056077F" w:rsidP="00DD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NLR</w:t>
            </w:r>
            <w:r w:rsidRPr="00E37F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§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873B6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4.7 [0.0 – 68.7]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BC875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4.3 [0.0 – 138.0]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62B51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0.620*</w:t>
            </w:r>
          </w:p>
        </w:tc>
      </w:tr>
      <w:tr w:rsidR="0056077F" w:rsidRPr="00E37F73" w14:paraId="416FBDD3" w14:textId="77777777" w:rsidTr="00DD0AA2">
        <w:trPr>
          <w:trHeight w:val="340"/>
        </w:trPr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3A3DD" w14:textId="77777777" w:rsidR="0056077F" w:rsidRPr="00E37F73" w:rsidRDefault="0056077F" w:rsidP="00DD0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MPV (</w:t>
            </w:r>
            <w:proofErr w:type="spellStart"/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fL</w:t>
            </w:r>
            <w:proofErr w:type="spellEnd"/>
            <w:r w:rsidRPr="00E37F7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)</w:t>
            </w:r>
            <w:r w:rsidRPr="00E37F7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213FF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11.1 ± 1.3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61F1C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tr-TR"/>
                <w14:ligatures w14:val="none"/>
              </w:rPr>
              <w:t>11.5 ± 1.4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47095" w14:textId="77777777" w:rsidR="0056077F" w:rsidRPr="00E37F73" w:rsidRDefault="0056077F" w:rsidP="00DD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</w:pPr>
            <w:r w:rsidRPr="00E37F73">
              <w:rPr>
                <w:rFonts w:ascii="Times New Roman" w:eastAsia="Times New Roman" w:hAnsi="Times New Roman" w:cs="Times New Roman"/>
                <w:kern w:val="0"/>
                <w:lang w:val="en-US" w:eastAsia="tr-TR"/>
                <w14:ligatures w14:val="none"/>
              </w:rPr>
              <w:t>0.116**</w:t>
            </w:r>
          </w:p>
        </w:tc>
      </w:tr>
    </w:tbl>
    <w:p w14:paraId="0648A9DF" w14:textId="1A7747F6" w:rsidR="00664B4D" w:rsidRPr="003C6F26" w:rsidRDefault="0056077F" w:rsidP="00664B4D">
      <w:pPr>
        <w:pStyle w:val="NoSpacing"/>
        <w:rPr>
          <w:rFonts w:ascii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NT-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proBNP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: N-terminal pro-brain natriuretic peptide, INR: </w:t>
      </w:r>
      <w:r w:rsidRPr="003D6B30">
        <w:rPr>
          <w:rFonts w:ascii="Times New Roman" w:hAnsi="Times New Roman" w:cs="Times New Roman"/>
          <w:sz w:val="20"/>
          <w:szCs w:val="20"/>
        </w:rPr>
        <w:t>International Normalized Ratio</w:t>
      </w:r>
      <w:r>
        <w:rPr>
          <w:rFonts w:ascii="Times New Roman" w:hAnsi="Times New Roman" w:cs="Times New Roman"/>
          <w:sz w:val="20"/>
          <w:szCs w:val="20"/>
        </w:rPr>
        <w:t xml:space="preserve">, HDL: High-density lipoprotein, </w:t>
      </w:r>
      <w:r>
        <w:rPr>
          <w:rFonts w:ascii="Times New Roman" w:hAnsi="Times New Roman" w:cs="Times New Roman"/>
          <w:sz w:val="20"/>
          <w:szCs w:val="20"/>
          <w:lang w:val="en-US"/>
        </w:rPr>
        <w:t>AST; aspartate aminotransferase, LDH: lactate dehydro</w:t>
      </w:r>
      <w:r w:rsidR="00891E40">
        <w:rPr>
          <w:rFonts w:ascii="Times New Roman" w:hAnsi="Times New Roman" w:cs="Times New Roman"/>
          <w:sz w:val="20"/>
          <w:szCs w:val="20"/>
          <w:lang w:val="en-US"/>
        </w:rPr>
        <w:t xml:space="preserve">genase, CRP: C-reactive protein, </w:t>
      </w:r>
      <w:r w:rsidR="00891E40" w:rsidRPr="003C6F26">
        <w:rPr>
          <w:rFonts w:ascii="Times New Roman" w:hAnsi="Times New Roman" w:cs="Times New Roman"/>
          <w:sz w:val="20"/>
          <w:szCs w:val="20"/>
          <w:lang w:val="en-US"/>
        </w:rPr>
        <w:t xml:space="preserve">NLR: </w:t>
      </w:r>
      <w:r w:rsidR="00891E40" w:rsidRPr="003C6F26">
        <w:rPr>
          <w:rFonts w:ascii="Times New Roman" w:hAnsi="Times New Roman" w:cs="Times New Roman"/>
          <w:sz w:val="20"/>
          <w:szCs w:val="20"/>
        </w:rPr>
        <w:t> </w:t>
      </w:r>
      <w:r w:rsidR="00891E40" w:rsidRPr="003C6F26">
        <w:rPr>
          <w:rFonts w:ascii="Times New Roman" w:hAnsi="Times New Roman" w:cs="Times New Roman"/>
          <w:bCs/>
          <w:sz w:val="20"/>
          <w:szCs w:val="20"/>
        </w:rPr>
        <w:t xml:space="preserve">neutrophil-to-lymphocyte ratio, MPV: mean platelet volüme. </w:t>
      </w:r>
      <w:r w:rsidR="00664B4D" w:rsidRPr="003C6F26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The level of statistical significance was set at </w:t>
      </w:r>
      <w:r w:rsidR="00664B4D" w:rsidRPr="003C6F26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p</w:t>
      </w:r>
      <w:r w:rsidR="00664B4D" w:rsidRPr="003C6F26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≤ 0.05</w:t>
      </w:r>
      <w:r w:rsidR="003C6F26" w:rsidRPr="003C6F26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in bold</w:t>
      </w:r>
      <w:r w:rsidR="00664B4D" w:rsidRPr="003C6F26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14:paraId="7592797F" w14:textId="2DCA7142" w:rsidR="0056077F" w:rsidRPr="00E37F73" w:rsidRDefault="0056077F" w:rsidP="0056077F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E37F73">
        <w:rPr>
          <w:rFonts w:ascii="Times New Roman" w:hAnsi="Times New Roman" w:cs="Times New Roman"/>
          <w:sz w:val="20"/>
          <w:szCs w:val="20"/>
          <w:lang w:val="en-US"/>
        </w:rPr>
        <w:t xml:space="preserve">†: Mean </w:t>
      </w:r>
      <w:r w:rsidRPr="00E37F7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tr-TR"/>
        </w:rPr>
        <w:t xml:space="preserve">± Standard Deviation, </w:t>
      </w:r>
      <w:r w:rsidRPr="00E37F73">
        <w:rPr>
          <w:rFonts w:ascii="Times New Roman" w:hAnsi="Times New Roman" w:cs="Times New Roman"/>
          <w:sz w:val="20"/>
          <w:szCs w:val="20"/>
          <w:lang w:val="en-US"/>
        </w:rPr>
        <w:t>§: Median [Min.-Max.]</w:t>
      </w:r>
    </w:p>
    <w:p w14:paraId="0F4BEA76" w14:textId="77777777" w:rsidR="0056077F" w:rsidRPr="00E37F73" w:rsidRDefault="0056077F" w:rsidP="0056077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37F73">
        <w:rPr>
          <w:rFonts w:ascii="Times New Roman" w:hAnsi="Times New Roman" w:cs="Times New Roman"/>
          <w:sz w:val="20"/>
          <w:szCs w:val="20"/>
          <w:lang w:val="en-US"/>
        </w:rPr>
        <w:t>*. Mann-Whitney U test.</w:t>
      </w:r>
    </w:p>
    <w:p w14:paraId="6E6E64F1" w14:textId="77777777" w:rsidR="0056077F" w:rsidRPr="00E37F73" w:rsidRDefault="0056077F" w:rsidP="0056077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37F73">
        <w:rPr>
          <w:rFonts w:ascii="Times New Roman" w:hAnsi="Times New Roman" w:cs="Times New Roman"/>
          <w:sz w:val="20"/>
          <w:szCs w:val="20"/>
          <w:lang w:val="en-US"/>
        </w:rPr>
        <w:t>**. Independent Samples T-Test.</w:t>
      </w:r>
    </w:p>
    <w:p w14:paraId="1C23549C" w14:textId="77777777" w:rsidR="0056077F" w:rsidRPr="00E37F73" w:rsidRDefault="0056077F" w:rsidP="0056077F">
      <w:pPr>
        <w:rPr>
          <w:rFonts w:ascii="Times New Roman" w:hAnsi="Times New Roman" w:cs="Times New Roman"/>
          <w:lang w:val="en-US"/>
        </w:rPr>
      </w:pPr>
    </w:p>
    <w:p w14:paraId="12719D3F" w14:textId="77777777" w:rsidR="0056077F" w:rsidRPr="00E37F73" w:rsidRDefault="0056077F" w:rsidP="0056077F">
      <w:pPr>
        <w:rPr>
          <w:rFonts w:ascii="Times New Roman" w:hAnsi="Times New Roman" w:cs="Times New Roman"/>
          <w:b/>
          <w:bCs/>
          <w:lang w:val="en-US"/>
        </w:rPr>
      </w:pPr>
      <w:r w:rsidRPr="00E37F73">
        <w:rPr>
          <w:rFonts w:ascii="Times New Roman" w:hAnsi="Times New Roman" w:cs="Times New Roman"/>
          <w:b/>
          <w:bCs/>
          <w:lang w:val="en-US"/>
        </w:rPr>
        <w:br w:type="page"/>
      </w:r>
    </w:p>
    <w:p w14:paraId="2BAA32AF" w14:textId="77777777" w:rsidR="00260C5A" w:rsidRDefault="00260C5A"/>
    <w:sectPr w:rsidR="00260C5A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D81B9" w14:textId="77777777" w:rsidR="000B7BE5" w:rsidRDefault="000B7BE5" w:rsidP="005666EE">
      <w:pPr>
        <w:spacing w:after="0" w:line="240" w:lineRule="auto"/>
      </w:pPr>
      <w:r>
        <w:separator/>
      </w:r>
    </w:p>
  </w:endnote>
  <w:endnote w:type="continuationSeparator" w:id="0">
    <w:p w14:paraId="6050723E" w14:textId="77777777" w:rsidR="000B7BE5" w:rsidRDefault="000B7BE5" w:rsidP="00566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AE31D" w14:textId="680DD524" w:rsidR="005666EE" w:rsidRDefault="005666EE">
    <w:pPr>
      <w:pStyle w:val="Footer"/>
    </w:pPr>
    <w:r>
      <w:rPr>
        <w:noProof/>
        <w:lang w:val="en-US"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B6B665" wp14:editId="6BA13F7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48594221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2AFD5" w14:textId="50B080E7" w:rsidR="005666EE" w:rsidRPr="005666EE" w:rsidRDefault="005666EE" w:rsidP="005666E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666E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6B6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FD2AFD5" w14:textId="50B080E7" w:rsidR="005666EE" w:rsidRPr="005666EE" w:rsidRDefault="005666EE" w:rsidP="005666E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666E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72BA7" w14:textId="1C4AAFC1" w:rsidR="005666EE" w:rsidRDefault="005666EE">
    <w:pPr>
      <w:pStyle w:val="Footer"/>
    </w:pPr>
    <w:r>
      <w:rPr>
        <w:noProof/>
        <w:lang w:val="en-US"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4539B4" wp14:editId="7F1D4D26">
              <wp:simplePos x="900545" y="1007225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0191723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6D3AF" w14:textId="5283B2EB" w:rsidR="005666EE" w:rsidRPr="005666EE" w:rsidRDefault="005666EE" w:rsidP="005666E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666E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539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ED6D3AF" w14:textId="5283B2EB" w:rsidR="005666EE" w:rsidRPr="005666EE" w:rsidRDefault="005666EE" w:rsidP="005666E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666E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648C3" w14:textId="2F656E6A" w:rsidR="005666EE" w:rsidRDefault="005666EE">
    <w:pPr>
      <w:pStyle w:val="Footer"/>
    </w:pPr>
    <w:r>
      <w:rPr>
        <w:noProof/>
        <w:lang w:val="en-US"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49AC0D" wp14:editId="5F26B7D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52111868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3EE4E" w14:textId="571A0D5C" w:rsidR="005666EE" w:rsidRPr="005666EE" w:rsidRDefault="005666EE" w:rsidP="005666E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666E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9AC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643EE4E" w14:textId="571A0D5C" w:rsidR="005666EE" w:rsidRPr="005666EE" w:rsidRDefault="005666EE" w:rsidP="005666E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666E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98C95" w14:textId="77777777" w:rsidR="000B7BE5" w:rsidRDefault="000B7BE5" w:rsidP="005666EE">
      <w:pPr>
        <w:spacing w:after="0" w:line="240" w:lineRule="auto"/>
      </w:pPr>
      <w:r>
        <w:separator/>
      </w:r>
    </w:p>
  </w:footnote>
  <w:footnote w:type="continuationSeparator" w:id="0">
    <w:p w14:paraId="4E11B3D5" w14:textId="77777777" w:rsidR="000B7BE5" w:rsidRDefault="000B7BE5" w:rsidP="005666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97"/>
    <w:rsid w:val="000B7BE5"/>
    <w:rsid w:val="001E680B"/>
    <w:rsid w:val="00260C5A"/>
    <w:rsid w:val="00273297"/>
    <w:rsid w:val="003C6F26"/>
    <w:rsid w:val="003D04E8"/>
    <w:rsid w:val="00552594"/>
    <w:rsid w:val="0056077F"/>
    <w:rsid w:val="005666EE"/>
    <w:rsid w:val="00664B4D"/>
    <w:rsid w:val="006B42ED"/>
    <w:rsid w:val="00733EA4"/>
    <w:rsid w:val="00760B1B"/>
    <w:rsid w:val="00891E40"/>
    <w:rsid w:val="008F2D3D"/>
    <w:rsid w:val="00974ED0"/>
    <w:rsid w:val="009D320F"/>
    <w:rsid w:val="00B45B92"/>
    <w:rsid w:val="00CA099C"/>
    <w:rsid w:val="00D97C61"/>
    <w:rsid w:val="00DB180A"/>
    <w:rsid w:val="00DC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C5376"/>
  <w15:chartTrackingRefBased/>
  <w15:docId w15:val="{ACDAAB74-C858-412E-9DD6-41D1E52F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7F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6077F"/>
    <w:pPr>
      <w:spacing w:after="0" w:line="240" w:lineRule="auto"/>
    </w:pPr>
    <w:rPr>
      <w:kern w:val="2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56077F"/>
    <w:rPr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66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66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66EE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6EE"/>
    <w:rPr>
      <w:b/>
      <w:bCs/>
      <w:kern w:val="2"/>
      <w:sz w:val="20"/>
      <w:szCs w:val="20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566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6EE"/>
    <w:rPr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40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Miray KILINÇER BOZGÜL</dc:creator>
  <cp:keywords/>
  <dc:description/>
  <cp:lastModifiedBy>Lee, Boon</cp:lastModifiedBy>
  <cp:revision>2</cp:revision>
  <dcterms:created xsi:type="dcterms:W3CDTF">2024-11-15T10:35:00Z</dcterms:created>
  <dcterms:modified xsi:type="dcterms:W3CDTF">2024-11-15T10:35:00Z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5aaa6de0,1cf6e3c2,c090334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2024-11-14T01:48:51Z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09a2b013-4c22-4a3c-8418-73196c1312ce</vt:lpwstr>
  </property>
  <property fmtid="{D5CDD505-2E9C-101B-9397-08002B2CF9AE}" pid="11" name="MSIP_Label_2bbab825-a111-45e4-86a1-18cee0005896_ContentBits">
    <vt:lpwstr>2</vt:lpwstr>
  </property>
</Properties>
</file>