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0E304">
      <w:pPr>
        <w:pStyle w:val="2"/>
        <w:bidi w:val="0"/>
        <w:rPr>
          <w:rFonts w:hint="default" w:ascii="Arial Regular" w:hAnsi="Arial Regular" w:cs="Arial Regular"/>
          <w:lang w:val="en-US"/>
        </w:rPr>
      </w:pPr>
      <w:r>
        <w:rPr>
          <w:rFonts w:hint="default" w:ascii="Arial Regular" w:hAnsi="Arial Regular" w:cs="Arial Regular"/>
          <w:lang w:val="en-US"/>
        </w:rPr>
        <w:t>Supple</w:t>
      </w:r>
      <w:bookmarkStart w:id="0" w:name="_GoBack"/>
      <w:bookmarkEnd w:id="0"/>
      <w:r>
        <w:rPr>
          <w:rFonts w:hint="default" w:ascii="Arial Regular" w:hAnsi="Arial Regular" w:cs="Arial Regular"/>
          <w:lang w:val="en-US"/>
        </w:rPr>
        <w:t>mentary Material</w:t>
      </w:r>
    </w:p>
    <w:p w14:paraId="31D19E7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87"/>
        <w:jc w:val="both"/>
        <w:textAlignment w:val="auto"/>
        <w:rPr>
          <w:rFonts w:hint="default" w:ascii="Arial Regular" w:hAnsi="Arial Regular" w:cs="Arial Regular"/>
          <w:lang w:val="en-US"/>
        </w:rPr>
      </w:pPr>
      <w:r>
        <w:rPr>
          <w:rFonts w:hint="default" w:ascii="Arial Regular" w:hAnsi="Arial Regular" w:cs="Arial Regular"/>
          <w:lang w:val="en-US" w:eastAsia="zh-CN"/>
        </w:rPr>
        <w:t xml:space="preserve">Staining of the primary organs (kidney, lung, spleen, heart and liver) using H&amp;E revealed the absence of histological changes in any of the groups. scale </w:t>
      </w:r>
      <w:r>
        <w:rPr>
          <w:rFonts w:hint="default" w:ascii="Arial Regular" w:hAnsi="Arial Regular" w:cs="Arial Regular"/>
          <w:lang w:val="en-US" w:eastAsia="zh-CN"/>
        </w:rPr>
        <w:t>bar, 50 μm.</w:t>
      </w:r>
    </w:p>
    <w:p w14:paraId="0BE18177">
      <w:pPr>
        <w:ind w:left="-15" w:leftChars="-7" w:right="0" w:rightChars="0" w:firstLine="14" w:firstLineChars="7"/>
        <w:rPr>
          <w:rFonts w:hint="eastAsia" w:eastAsiaTheme="minorEastAsia"/>
          <w:lang w:val="en-US" w:eastAsia="zh-CN"/>
        </w:rPr>
      </w:pPr>
    </w:p>
    <w:p w14:paraId="613FEB05">
      <w:pPr>
        <w:ind w:left="-15" w:leftChars="-7" w:right="0" w:rightChars="0" w:firstLine="14" w:firstLineChars="7"/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6398260" cy="2438400"/>
            <wp:effectExtent l="0" t="0" r="0" b="0"/>
            <wp:docPr id="1" name="图片 1" descr="Supplementary_Material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_Material_01"/>
                    <pic:cNvPicPr>
                      <a:picLocks noChangeAspect="1"/>
                    </pic:cNvPicPr>
                  </pic:nvPicPr>
                  <pic:blipFill>
                    <a:blip r:embed="rId4"/>
                    <a:srcRect t="16284" b="15967"/>
                    <a:stretch>
                      <a:fillRect/>
                    </a:stretch>
                  </pic:blipFill>
                  <pic:spPr>
                    <a:xfrm>
                      <a:off x="0" y="0"/>
                      <a:ext cx="639826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066" w:bottom="1440" w:left="7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Arial Regular">
    <w:panose1 w:val="020B06040202020902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2NjRmODY5YjczNGJkMjhiMTk0M2FlMTQyOTIxODcifQ=="/>
  </w:docVars>
  <w:rsids>
    <w:rsidRoot w:val="FBED3628"/>
    <w:rsid w:val="7B5EB510"/>
    <w:rsid w:val="7FEF4B0C"/>
    <w:rsid w:val="FBED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2024-07-31T07:22:00Z</dcterms:created>
  <dc:creator>Yanlin Zhu</dc:creator>
  <cp:lastModifiedBy>Yanlin Zhu</cp:lastModifiedBy>
  <dcterms:modified xsi:type="dcterms:W3CDTF">2024-11-11T01:25:26Z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93E0487FA397B8B2AA94A866FF4980F8_41</vt:lpwstr>
  </property>
</Properties>
</file>