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B4051" w14:textId="77777777" w:rsidR="00242A7A" w:rsidRPr="00242A7A" w:rsidRDefault="00242A7A" w:rsidP="00242A7A">
      <w:pPr>
        <w:widowControl/>
        <w:rPr>
          <w:rFonts w:ascii="Times New Roman" w:eastAsia="等线" w:hAnsi="Times New Roman" w:cs="Times New Roman"/>
          <w:b/>
          <w:bCs/>
          <w:sz w:val="24"/>
          <w:szCs w:val="28"/>
        </w:rPr>
      </w:pPr>
      <w:bookmarkStart w:id="0" w:name="OLE_LINK10"/>
      <w:r w:rsidRPr="00242A7A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Evaluation of estimated glucose disposal rate with neutrophil to lymphocyte ratio integrated for </w:t>
      </w:r>
      <w:r w:rsidRPr="00242A7A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prognosticating</w:t>
      </w:r>
      <w:r w:rsidRPr="00242A7A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 adverse cardiovascular and cerebrovascular events and risk stratification </w:t>
      </w:r>
      <w:r w:rsidRPr="00242A7A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among</w:t>
      </w:r>
      <w:r w:rsidRPr="00242A7A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 acute coronary syndrome with type 2 diabetes mellitus following percutaneous coronary intervention</w:t>
      </w:r>
    </w:p>
    <w:bookmarkEnd w:id="0"/>
    <w:p w14:paraId="1AA937D9" w14:textId="77777777" w:rsidR="00747AC8" w:rsidRPr="00242A7A" w:rsidRDefault="00747AC8" w:rsidP="00FB4899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</w:p>
    <w:p w14:paraId="52AEB2B9" w14:textId="2ECB424F" w:rsidR="00FB4899" w:rsidRPr="00FB4899" w:rsidRDefault="000573FB" w:rsidP="000573FB">
      <w:pPr>
        <w:widowControl/>
        <w:jc w:val="center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>Supplement</w:t>
      </w:r>
      <w:r w:rsidR="00FB4899" w:rsidRPr="00FB4899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 materials</w:t>
      </w:r>
    </w:p>
    <w:p w14:paraId="130B41EB" w14:textId="77777777" w:rsidR="00FB4899" w:rsidRPr="00FB4899" w:rsidRDefault="00FB4899" w:rsidP="00FB4899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</w:p>
    <w:tbl>
      <w:tblPr>
        <w:tblStyle w:val="a7"/>
        <w:tblW w:w="9169" w:type="dxa"/>
        <w:jc w:val="center"/>
        <w:tblLook w:val="04A0" w:firstRow="1" w:lastRow="0" w:firstColumn="1" w:lastColumn="0" w:noHBand="0" w:noVBand="1"/>
      </w:tblPr>
      <w:tblGrid>
        <w:gridCol w:w="1385"/>
        <w:gridCol w:w="5981"/>
        <w:gridCol w:w="1803"/>
      </w:tblGrid>
      <w:tr w:rsidR="00FB4899" w:rsidRPr="00FB4899" w14:paraId="345B2A04" w14:textId="77777777" w:rsidTr="009956D3">
        <w:trPr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9EA0" w14:textId="77777777" w:rsidR="00FB4899" w:rsidRPr="00FB4899" w:rsidRDefault="00FB4899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Table of Contents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3A30" w14:textId="77777777" w:rsidR="00FB4899" w:rsidRPr="00FB4899" w:rsidRDefault="00FB4899" w:rsidP="00CF2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Page Number</w:t>
            </w:r>
          </w:p>
        </w:tc>
      </w:tr>
      <w:tr w:rsidR="00FB4899" w:rsidRPr="00FB4899" w14:paraId="62ADCB64" w14:textId="77777777" w:rsidTr="009956D3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A87B" w14:textId="77777777" w:rsidR="00FB4899" w:rsidRPr="00FB4899" w:rsidRDefault="00FB4899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Table S1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4609" w14:textId="13F0EBEF" w:rsidR="00FB4899" w:rsidRPr="00FB4899" w:rsidRDefault="00306F7A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 xml:space="preserve">Univariable and multivariable Cox proportional hazard analysis for 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MACCE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8875" w14:textId="0247AAF2" w:rsidR="00FB4899" w:rsidRPr="00FB4899" w:rsidRDefault="00031E89" w:rsidP="00CF2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2</w:t>
            </w:r>
            <w:r w:rsidR="00CE7521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-3</w:t>
            </w:r>
          </w:p>
        </w:tc>
      </w:tr>
      <w:tr w:rsidR="00FB4899" w:rsidRPr="00FB4899" w14:paraId="306BAFB5" w14:textId="77777777" w:rsidTr="009956D3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A1D5" w14:textId="77777777" w:rsidR="00FB4899" w:rsidRPr="00FB4899" w:rsidRDefault="00FB4899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Table S2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2E70" w14:textId="5AB9370B" w:rsidR="00FB4899" w:rsidRPr="00FB4899" w:rsidRDefault="003573BE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C475C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 xml:space="preserve">Predictive value of the 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eGDR</w:t>
            </w:r>
            <w:r w:rsidRPr="00E769A1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 xml:space="preserve"> and 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NLR</w:t>
            </w:r>
            <w:r w:rsidRPr="00C475C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 xml:space="preserve"> in univariable and multivariable analysis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5229" w14:textId="25F810D7" w:rsidR="00FB4899" w:rsidRPr="00FB4899" w:rsidRDefault="00CE7521" w:rsidP="00CF2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4</w:t>
            </w:r>
          </w:p>
        </w:tc>
      </w:tr>
      <w:tr w:rsidR="00BF5BCD" w:rsidRPr="00FB4899" w14:paraId="4BFCAD7E" w14:textId="77777777" w:rsidTr="009956D3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DFE1" w14:textId="77D0702E" w:rsidR="00BF5BCD" w:rsidRPr="00FB4899" w:rsidRDefault="00BF5BCD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Figure S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8537" w14:textId="6BFB98BF" w:rsidR="00BF5BCD" w:rsidRPr="00C475C6" w:rsidRDefault="00D33466" w:rsidP="00FB48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D33466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Study flow chart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7DF4" w14:textId="38AACF5D" w:rsidR="00BF5BCD" w:rsidRDefault="005C40D0" w:rsidP="00CF2AB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5</w:t>
            </w:r>
          </w:p>
        </w:tc>
      </w:tr>
      <w:tr w:rsidR="00790099" w:rsidRPr="00FB4899" w14:paraId="42B6278F" w14:textId="77777777" w:rsidTr="009956D3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1E43" w14:textId="66B153C2" w:rsidR="00790099" w:rsidRPr="00FB4899" w:rsidRDefault="00790099" w:rsidP="007900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Figure S</w:t>
            </w:r>
            <w:r w:rsidR="00BF5BCD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9714" w14:textId="42934FD4" w:rsidR="00790099" w:rsidRPr="006F3CCA" w:rsidRDefault="00790099" w:rsidP="007900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6F3CCA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 xml:space="preserve">C-statistics evaluating incremental effect of eGDR, NLR or eGDR + NLR for </w:t>
            </w:r>
            <w:r w:rsidR="00973107" w:rsidRPr="006F3CCA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stroke</w:t>
            </w:r>
            <w:r w:rsidRPr="006F3CCA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 xml:space="preserve"> beyond baseline risk model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B096" w14:textId="0BE1F2AA" w:rsidR="00790099" w:rsidRPr="00FB4899" w:rsidRDefault="00511C1D" w:rsidP="007900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6</w:t>
            </w:r>
          </w:p>
        </w:tc>
      </w:tr>
      <w:tr w:rsidR="00790099" w:rsidRPr="00FB4899" w14:paraId="6EBA22EB" w14:textId="77777777" w:rsidTr="009956D3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35CB" w14:textId="2E0A5780" w:rsidR="00790099" w:rsidRPr="00FB4899" w:rsidRDefault="00790099" w:rsidP="007900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Figure S</w:t>
            </w:r>
            <w:r w:rsidR="00BF5BCD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75F3" w14:textId="1B2D6729" w:rsidR="00790099" w:rsidRPr="006F3CCA" w:rsidRDefault="00790099" w:rsidP="007900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6F3CCA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C-statistics evaluating incremental effect of eGDR, NLR or eGDR + NLR for TVR beyond baseline risk model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D6E1" w14:textId="5291030A" w:rsidR="00790099" w:rsidRPr="00FB4899" w:rsidRDefault="005C40D0" w:rsidP="007900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7</w:t>
            </w:r>
          </w:p>
        </w:tc>
      </w:tr>
      <w:tr w:rsidR="00790099" w:rsidRPr="00FB4899" w14:paraId="2920163A" w14:textId="77777777" w:rsidTr="009956D3">
        <w:trPr>
          <w:jc w:val="center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056A" w14:textId="65E78D90" w:rsidR="00790099" w:rsidRPr="00FB4899" w:rsidRDefault="00790099" w:rsidP="007900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FB4899"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  <w:t>Figure S</w:t>
            </w:r>
            <w:r w:rsidR="00BF5BCD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B416" w14:textId="71136C6C" w:rsidR="00790099" w:rsidRPr="006F3CCA" w:rsidRDefault="00790099" w:rsidP="0079009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 w:rsidRPr="006F3CCA"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C-statistics evaluating incremental effect of eGDR, NLR or eGDR + NLR for nonfatal stroke beyond baseline risk model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7E24" w14:textId="32E8093F" w:rsidR="00790099" w:rsidRPr="00FB4899" w:rsidRDefault="005C40D0" w:rsidP="007900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sz w:val="24"/>
                <w:szCs w:val="28"/>
              </w:rPr>
              <w:t>8</w:t>
            </w:r>
          </w:p>
        </w:tc>
      </w:tr>
    </w:tbl>
    <w:p w14:paraId="6EE6DF43" w14:textId="01B48C45" w:rsidR="0006400B" w:rsidRDefault="0006400B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/>
          <w:b/>
          <w:bCs/>
          <w:sz w:val="24"/>
          <w:szCs w:val="28"/>
        </w:rPr>
        <w:br w:type="page"/>
      </w:r>
    </w:p>
    <w:p w14:paraId="20DBE775" w14:textId="77777777" w:rsidR="0092188F" w:rsidRDefault="0092188F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  <w:sectPr w:rsidR="0092188F" w:rsidSect="009956D3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</w:p>
    <w:p w14:paraId="0F6E4794" w14:textId="2F249932" w:rsidR="00A316A8" w:rsidRDefault="00BD10DC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3B2383">
        <w:rPr>
          <w:rFonts w:ascii="Times New Roman" w:eastAsia="等线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B55B27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S1.</w:t>
      </w: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 </w:t>
      </w:r>
      <w:r w:rsidR="00FB174E" w:rsidRPr="00FB4899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Univariable and multivariable Cox proportional hazard analysis for </w:t>
      </w:r>
      <w:r w:rsidR="00FB174E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MACCE</w:t>
      </w:r>
    </w:p>
    <w:tbl>
      <w:tblPr>
        <w:tblStyle w:val="6-3"/>
        <w:tblpPr w:leftFromText="180" w:rightFromText="180" w:vertAnchor="text" w:horzAnchor="margin" w:tblpXSpec="center" w:tblpY="219"/>
        <w:tblW w:w="10206" w:type="dxa"/>
        <w:tblLayout w:type="fixed"/>
        <w:tblLook w:val="04A0" w:firstRow="1" w:lastRow="0" w:firstColumn="1" w:lastColumn="0" w:noHBand="0" w:noVBand="1"/>
      </w:tblPr>
      <w:tblGrid>
        <w:gridCol w:w="3260"/>
        <w:gridCol w:w="2268"/>
        <w:gridCol w:w="1324"/>
        <w:gridCol w:w="2212"/>
        <w:gridCol w:w="1142"/>
      </w:tblGrid>
      <w:tr w:rsidR="00801375" w:rsidRPr="001E5701" w14:paraId="35D56D62" w14:textId="77777777" w:rsidTr="00FE5B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EF951DF" w14:textId="77777777" w:rsidR="00801375" w:rsidRPr="009D2DFE" w:rsidRDefault="00801375" w:rsidP="00801375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801375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Variable</w:t>
            </w:r>
          </w:p>
        </w:tc>
        <w:tc>
          <w:tcPr>
            <w:tcW w:w="2268" w:type="dxa"/>
          </w:tcPr>
          <w:p w14:paraId="2DC6A0FE" w14:textId="77777777" w:rsidR="00801375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auto"/>
                <w:sz w:val="24"/>
                <w:szCs w:val="28"/>
              </w:rPr>
            </w:pPr>
            <w:r w:rsidRPr="00801375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Univariable</w:t>
            </w:r>
          </w:p>
          <w:p w14:paraId="381B06F7" w14:textId="77777777" w:rsidR="00801375" w:rsidRPr="00801375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HR (95%CI)</w:t>
            </w:r>
          </w:p>
        </w:tc>
        <w:tc>
          <w:tcPr>
            <w:tcW w:w="1324" w:type="dxa"/>
          </w:tcPr>
          <w:p w14:paraId="7FE711A3" w14:textId="77777777" w:rsidR="00801375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sz w:val="24"/>
                <w:szCs w:val="28"/>
              </w:rPr>
            </w:pPr>
          </w:p>
          <w:p w14:paraId="5E9C873C" w14:textId="77777777" w:rsidR="00801375" w:rsidRPr="00347051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644B78">
              <w:rPr>
                <w:rFonts w:ascii="Times New Roman" w:eastAsia="等线" w:hAnsi="Times New Roman" w:cs="Times New Roman"/>
                <w:i/>
                <w:iCs/>
                <w:color w:val="auto"/>
                <w:sz w:val="24"/>
                <w:szCs w:val="28"/>
              </w:rPr>
              <w:t>P</w:t>
            </w: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 xml:space="preserve"> value</w:t>
            </w:r>
          </w:p>
        </w:tc>
        <w:tc>
          <w:tcPr>
            <w:tcW w:w="2212" w:type="dxa"/>
          </w:tcPr>
          <w:p w14:paraId="35FCEDBA" w14:textId="77777777" w:rsidR="00801375" w:rsidRPr="00347051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347051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Multivariable</w:t>
            </w:r>
          </w:p>
          <w:p w14:paraId="4338C5BF" w14:textId="77777777" w:rsidR="00801375" w:rsidRPr="001E5701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HR (95%CI)</w:t>
            </w:r>
          </w:p>
        </w:tc>
        <w:tc>
          <w:tcPr>
            <w:tcW w:w="1142" w:type="dxa"/>
          </w:tcPr>
          <w:p w14:paraId="74070DAB" w14:textId="77777777" w:rsidR="00801375" w:rsidRPr="009D2DFE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  <w:p w14:paraId="4DA45ECB" w14:textId="77777777" w:rsidR="00801375" w:rsidRPr="001E5701" w:rsidRDefault="00801375" w:rsidP="008013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644B78">
              <w:rPr>
                <w:rFonts w:ascii="Times New Roman" w:eastAsia="等线" w:hAnsi="Times New Roman" w:cs="Times New Roman"/>
                <w:i/>
                <w:iCs/>
                <w:color w:val="auto"/>
                <w:sz w:val="24"/>
                <w:szCs w:val="28"/>
              </w:rPr>
              <w:t>P</w:t>
            </w: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 xml:space="preserve"> value</w:t>
            </w:r>
          </w:p>
        </w:tc>
      </w:tr>
      <w:tr w:rsidR="00801375" w:rsidRPr="009D2DFE" w14:paraId="4BF46D9A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7D2280F" w14:textId="0C10F6B3" w:rsidR="00801375" w:rsidRPr="005F61A2" w:rsidRDefault="00FB0959" w:rsidP="00801375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FB0959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Category</w:t>
            </w:r>
          </w:p>
        </w:tc>
        <w:tc>
          <w:tcPr>
            <w:tcW w:w="2268" w:type="dxa"/>
          </w:tcPr>
          <w:p w14:paraId="3457B106" w14:textId="77777777" w:rsidR="00801375" w:rsidRPr="00FB0959" w:rsidRDefault="00801375" w:rsidP="00801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24" w:type="dxa"/>
          </w:tcPr>
          <w:p w14:paraId="232F0A66" w14:textId="77777777" w:rsidR="00801375" w:rsidRPr="00FB0959" w:rsidRDefault="00801375" w:rsidP="00801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212" w:type="dxa"/>
          </w:tcPr>
          <w:p w14:paraId="5EAEAF03" w14:textId="77777777" w:rsidR="00801375" w:rsidRPr="00AF5706" w:rsidRDefault="00801375" w:rsidP="00801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6E7CFCA0" w14:textId="77777777" w:rsidR="00801375" w:rsidRPr="00AF5706" w:rsidRDefault="00801375" w:rsidP="008013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6D1EF5" w:rsidRPr="009D2DFE" w14:paraId="1D22F663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7B1D80F0" w14:textId="77777777" w:rsidR="006D1EF5" w:rsidRPr="005F61A2" w:rsidRDefault="006D1EF5" w:rsidP="006D1EF5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68" w:type="dxa"/>
          </w:tcPr>
          <w:p w14:paraId="35E868C8" w14:textId="516CF230" w:rsidR="006D1EF5" w:rsidRPr="00FB0959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3.464 (1.827-6.569)</w:t>
            </w:r>
          </w:p>
        </w:tc>
        <w:tc>
          <w:tcPr>
            <w:tcW w:w="1324" w:type="dxa"/>
          </w:tcPr>
          <w:p w14:paraId="30088238" w14:textId="5B93FB7F" w:rsidR="006D1EF5" w:rsidRPr="00FB0959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212" w:type="dxa"/>
          </w:tcPr>
          <w:p w14:paraId="517875B6" w14:textId="57240BBB" w:rsidR="006D1EF5" w:rsidRPr="00AF5706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2.920 (1.525-5.588)</w:t>
            </w:r>
          </w:p>
        </w:tc>
        <w:tc>
          <w:tcPr>
            <w:tcW w:w="1142" w:type="dxa"/>
          </w:tcPr>
          <w:p w14:paraId="15489904" w14:textId="1CE2E18C" w:rsidR="006D1EF5" w:rsidRPr="00AF5706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0.001</w:t>
            </w:r>
          </w:p>
        </w:tc>
      </w:tr>
      <w:tr w:rsidR="006D1EF5" w:rsidRPr="009D2DFE" w14:paraId="259362A8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6152F5D3" w14:textId="77777777" w:rsidR="006D1EF5" w:rsidRDefault="006D1EF5" w:rsidP="006D1EF5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68" w:type="dxa"/>
          </w:tcPr>
          <w:p w14:paraId="46AD92E4" w14:textId="46F37ED1" w:rsidR="006D1EF5" w:rsidRPr="00FB0959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24" w:type="dxa"/>
          </w:tcPr>
          <w:p w14:paraId="0BE91C9B" w14:textId="0654F24B" w:rsidR="006D1EF5" w:rsidRPr="00FB0959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  <w:tc>
          <w:tcPr>
            <w:tcW w:w="2212" w:type="dxa"/>
          </w:tcPr>
          <w:p w14:paraId="08FB2FBE" w14:textId="03DFDCF9" w:rsidR="006D1EF5" w:rsidRPr="00AF5706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142" w:type="dxa"/>
          </w:tcPr>
          <w:p w14:paraId="27633FCD" w14:textId="3E2CF900" w:rsidR="006D1EF5" w:rsidRPr="00AF5706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</w:tr>
      <w:tr w:rsidR="006D1EF5" w:rsidRPr="009D2DFE" w14:paraId="21EBA219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23C8FF0" w14:textId="77777777" w:rsidR="006D1EF5" w:rsidRPr="00A810D3" w:rsidRDefault="006D1EF5" w:rsidP="006D1EF5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68" w:type="dxa"/>
          </w:tcPr>
          <w:p w14:paraId="086AB9EA" w14:textId="5E5945D9" w:rsidR="006D1EF5" w:rsidRPr="00FB0959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6.122 (3.314-8.310)</w:t>
            </w:r>
          </w:p>
        </w:tc>
        <w:tc>
          <w:tcPr>
            <w:tcW w:w="1324" w:type="dxa"/>
          </w:tcPr>
          <w:p w14:paraId="016B03AE" w14:textId="21D96F4C" w:rsidR="006D1EF5" w:rsidRPr="00FB0959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212" w:type="dxa"/>
          </w:tcPr>
          <w:p w14:paraId="0178CA22" w14:textId="2D8F8BCE" w:rsidR="006D1EF5" w:rsidRPr="00AF5706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5.201 (2.764-7.786)</w:t>
            </w:r>
          </w:p>
        </w:tc>
        <w:tc>
          <w:tcPr>
            <w:tcW w:w="1142" w:type="dxa"/>
          </w:tcPr>
          <w:p w14:paraId="11EF3C5E" w14:textId="76F32577" w:rsidR="006D1EF5" w:rsidRPr="00AF5706" w:rsidRDefault="006D1EF5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</w:tr>
      <w:tr w:rsidR="006D1EF5" w:rsidRPr="009D2DFE" w14:paraId="1D898A6A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67B67042" w14:textId="77777777" w:rsidR="006D1EF5" w:rsidRDefault="006D1EF5" w:rsidP="006D1EF5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68" w:type="dxa"/>
          </w:tcPr>
          <w:p w14:paraId="5CFD8DFF" w14:textId="68F138F2" w:rsidR="006D1EF5" w:rsidRPr="00FB0959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2.458 (1.263-4.787)</w:t>
            </w:r>
          </w:p>
        </w:tc>
        <w:tc>
          <w:tcPr>
            <w:tcW w:w="1324" w:type="dxa"/>
          </w:tcPr>
          <w:p w14:paraId="063D5518" w14:textId="0922795A" w:rsidR="006D1EF5" w:rsidRPr="00FB0959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0.008</w:t>
            </w:r>
          </w:p>
        </w:tc>
        <w:tc>
          <w:tcPr>
            <w:tcW w:w="2212" w:type="dxa"/>
          </w:tcPr>
          <w:p w14:paraId="79F62AF2" w14:textId="0A963895" w:rsidR="006D1EF5" w:rsidRPr="00AF5706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2.327 (1.186-4.566)</w:t>
            </w:r>
          </w:p>
        </w:tc>
        <w:tc>
          <w:tcPr>
            <w:tcW w:w="1142" w:type="dxa"/>
          </w:tcPr>
          <w:p w14:paraId="73DA6CB6" w14:textId="40055929" w:rsidR="006D1EF5" w:rsidRPr="00AF5706" w:rsidRDefault="006D1EF5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0.014</w:t>
            </w:r>
          </w:p>
        </w:tc>
      </w:tr>
      <w:tr w:rsidR="006D1EF5" w:rsidRPr="00B63B92" w14:paraId="09E4B5D8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08FC792" w14:textId="0E274191" w:rsidR="006D1EF5" w:rsidRPr="009D2DFE" w:rsidRDefault="006D1EF5" w:rsidP="006D1EF5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Age, per 1 year</w:t>
            </w:r>
          </w:p>
        </w:tc>
        <w:tc>
          <w:tcPr>
            <w:tcW w:w="2268" w:type="dxa"/>
          </w:tcPr>
          <w:p w14:paraId="66E7F551" w14:textId="67FC2D37" w:rsidR="006D1EF5" w:rsidRPr="00FB0959" w:rsidRDefault="009504F8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1.002 (0.985-1.019)</w:t>
            </w:r>
          </w:p>
        </w:tc>
        <w:tc>
          <w:tcPr>
            <w:tcW w:w="1324" w:type="dxa"/>
          </w:tcPr>
          <w:p w14:paraId="6BBB16FD" w14:textId="13FC45DE" w:rsidR="006D1EF5" w:rsidRPr="00FB0959" w:rsidRDefault="009504F8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0.837</w:t>
            </w:r>
          </w:p>
        </w:tc>
        <w:tc>
          <w:tcPr>
            <w:tcW w:w="2212" w:type="dxa"/>
          </w:tcPr>
          <w:p w14:paraId="036DDDB4" w14:textId="086EEB1C" w:rsidR="006D1EF5" w:rsidRPr="00AF5706" w:rsidRDefault="003C5353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</w:t>
            </w:r>
            <w:r w:rsidR="00EA6B69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9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7 (</w:t>
            </w:r>
            <w:r w:rsidR="00EA6B69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0.961-1.035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)</w:t>
            </w:r>
          </w:p>
        </w:tc>
        <w:tc>
          <w:tcPr>
            <w:tcW w:w="1142" w:type="dxa"/>
          </w:tcPr>
          <w:p w14:paraId="28DEE42F" w14:textId="3A0E20A1" w:rsidR="006D1EF5" w:rsidRPr="00AF5706" w:rsidRDefault="00EA6B69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0.869</w:t>
            </w:r>
          </w:p>
        </w:tc>
      </w:tr>
      <w:tr w:rsidR="006D1EF5" w:rsidRPr="00B63B92" w14:paraId="4CA670C4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620DFFC" w14:textId="64612BA5" w:rsidR="006D1EF5" w:rsidRPr="009D2DFE" w:rsidRDefault="000042DF" w:rsidP="006D1EF5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Sex, (m</w:t>
            </w:r>
            <w:r w:rsidR="006D1EF5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ale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)</w:t>
            </w:r>
          </w:p>
        </w:tc>
        <w:tc>
          <w:tcPr>
            <w:tcW w:w="2268" w:type="dxa"/>
          </w:tcPr>
          <w:p w14:paraId="563D8915" w14:textId="1ECDD4A4" w:rsidR="006D1EF5" w:rsidRPr="00FB0959" w:rsidRDefault="009504F8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0.990 (0.696-1.408)</w:t>
            </w:r>
          </w:p>
        </w:tc>
        <w:tc>
          <w:tcPr>
            <w:tcW w:w="1324" w:type="dxa"/>
          </w:tcPr>
          <w:p w14:paraId="11C0CFDC" w14:textId="3DA65BC5" w:rsidR="006D1EF5" w:rsidRPr="00FB0959" w:rsidRDefault="009504F8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0.955</w:t>
            </w:r>
          </w:p>
        </w:tc>
        <w:tc>
          <w:tcPr>
            <w:tcW w:w="2212" w:type="dxa"/>
          </w:tcPr>
          <w:p w14:paraId="2CF2ED9C" w14:textId="3F480CA2" w:rsidR="006D1EF5" w:rsidRPr="00AF5706" w:rsidRDefault="00EA6B69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1.025 (0.433-2.429)</w:t>
            </w:r>
          </w:p>
        </w:tc>
        <w:tc>
          <w:tcPr>
            <w:tcW w:w="1142" w:type="dxa"/>
          </w:tcPr>
          <w:p w14:paraId="7E924678" w14:textId="4BAD52F1" w:rsidR="006D1EF5" w:rsidRPr="00AF5706" w:rsidRDefault="00EA6B69" w:rsidP="006D1E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0.776</w:t>
            </w:r>
          </w:p>
        </w:tc>
      </w:tr>
      <w:tr w:rsidR="009504F8" w:rsidRPr="00B63B92" w14:paraId="2CFCD991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C2408E3" w14:textId="1739F131" w:rsidR="009504F8" w:rsidRPr="001F561A" w:rsidRDefault="009504F8" w:rsidP="006D1EF5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BMI, per 1 kg/m2</w:t>
            </w:r>
          </w:p>
        </w:tc>
        <w:tc>
          <w:tcPr>
            <w:tcW w:w="2268" w:type="dxa"/>
          </w:tcPr>
          <w:p w14:paraId="6D75E6AC" w14:textId="16A3307C" w:rsidR="009504F8" w:rsidRPr="00525DE6" w:rsidRDefault="00525DE6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525DE6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1.066 (1.019-1.115)</w:t>
            </w:r>
          </w:p>
        </w:tc>
        <w:tc>
          <w:tcPr>
            <w:tcW w:w="1324" w:type="dxa"/>
          </w:tcPr>
          <w:p w14:paraId="5F1F3823" w14:textId="5FD06EA8" w:rsidR="009504F8" w:rsidRPr="00525DE6" w:rsidRDefault="00DC5752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0.006</w:t>
            </w:r>
          </w:p>
        </w:tc>
        <w:tc>
          <w:tcPr>
            <w:tcW w:w="2212" w:type="dxa"/>
          </w:tcPr>
          <w:p w14:paraId="4BB98708" w14:textId="7DBE0CA8" w:rsidR="009504F8" w:rsidRPr="00525DE6" w:rsidRDefault="009504F8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277E2276" w14:textId="479A1901" w:rsidR="009504F8" w:rsidRPr="00525DE6" w:rsidRDefault="009504F8" w:rsidP="006D1E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0059FBA7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46F38C0" w14:textId="4B4B7F6B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SBP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, </w:t>
            </w:r>
            <w:r w:rsidRPr="00FD5573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per 1 mmHg</w:t>
            </w:r>
          </w:p>
        </w:tc>
        <w:tc>
          <w:tcPr>
            <w:tcW w:w="2268" w:type="dxa"/>
          </w:tcPr>
          <w:p w14:paraId="59E0DAE4" w14:textId="31A93101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1.002 (0.993-1.012)</w:t>
            </w:r>
          </w:p>
        </w:tc>
        <w:tc>
          <w:tcPr>
            <w:tcW w:w="1324" w:type="dxa"/>
          </w:tcPr>
          <w:p w14:paraId="223A3F10" w14:textId="15942E99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0.637</w:t>
            </w:r>
          </w:p>
        </w:tc>
        <w:tc>
          <w:tcPr>
            <w:tcW w:w="2212" w:type="dxa"/>
          </w:tcPr>
          <w:p w14:paraId="2F92014F" w14:textId="202B6F2B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0F490BE5" w14:textId="7EF88C4D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7107185D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3D6D53C3" w14:textId="7F014D47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DBP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,</w:t>
            </w:r>
            <w:r>
              <w:rPr>
                <w:rFonts w:hint="eastAsia"/>
              </w:rPr>
              <w:t xml:space="preserve"> </w:t>
            </w:r>
            <w:r w:rsidRPr="00FD5573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per 1 mmHg</w:t>
            </w:r>
          </w:p>
        </w:tc>
        <w:tc>
          <w:tcPr>
            <w:tcW w:w="2268" w:type="dxa"/>
          </w:tcPr>
          <w:p w14:paraId="2633400D" w14:textId="52F4589C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0.986 (0.971-1.002)</w:t>
            </w:r>
          </w:p>
        </w:tc>
        <w:tc>
          <w:tcPr>
            <w:tcW w:w="1324" w:type="dxa"/>
          </w:tcPr>
          <w:p w14:paraId="172D05E5" w14:textId="5F7E81D9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0.078</w:t>
            </w:r>
          </w:p>
        </w:tc>
        <w:tc>
          <w:tcPr>
            <w:tcW w:w="2212" w:type="dxa"/>
          </w:tcPr>
          <w:p w14:paraId="3547ED7F" w14:textId="6FEE81F4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236EE9AB" w14:textId="3D548E93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30F209BE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5C15DE7" w14:textId="1FDBFBFB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Hypertension</w:t>
            </w:r>
          </w:p>
        </w:tc>
        <w:tc>
          <w:tcPr>
            <w:tcW w:w="2268" w:type="dxa"/>
          </w:tcPr>
          <w:p w14:paraId="763C4B78" w14:textId="78B3CFC2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2.125 (1.433-3.151)</w:t>
            </w:r>
          </w:p>
        </w:tc>
        <w:tc>
          <w:tcPr>
            <w:tcW w:w="1324" w:type="dxa"/>
          </w:tcPr>
          <w:p w14:paraId="022831A9" w14:textId="5497AD5C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212" w:type="dxa"/>
          </w:tcPr>
          <w:p w14:paraId="5B05C5A2" w14:textId="0CB018FF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077BBC43" w14:textId="2BFC64B4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FE5BD9" w:rsidRPr="00B63B92" w14:paraId="0D66F0FB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7079D64C" w14:textId="4AB76BAC" w:rsidR="003C5353" w:rsidRPr="00B50C54" w:rsidRDefault="007562B2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7562B2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Dyslipidemia</w:t>
            </w:r>
          </w:p>
        </w:tc>
        <w:tc>
          <w:tcPr>
            <w:tcW w:w="2268" w:type="dxa"/>
          </w:tcPr>
          <w:p w14:paraId="0D1F10A8" w14:textId="15933211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1.172 (0.822-1.671)</w:t>
            </w:r>
          </w:p>
        </w:tc>
        <w:tc>
          <w:tcPr>
            <w:tcW w:w="1324" w:type="dxa"/>
          </w:tcPr>
          <w:p w14:paraId="7BCEC363" w14:textId="38DB785B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0.380</w:t>
            </w:r>
          </w:p>
        </w:tc>
        <w:tc>
          <w:tcPr>
            <w:tcW w:w="2212" w:type="dxa"/>
          </w:tcPr>
          <w:p w14:paraId="462A9C4F" w14:textId="101F1F7A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1.066 (0.686-1.658)</w:t>
            </w:r>
          </w:p>
        </w:tc>
        <w:tc>
          <w:tcPr>
            <w:tcW w:w="1142" w:type="dxa"/>
          </w:tcPr>
          <w:p w14:paraId="6BBB598A" w14:textId="03B8D0A2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0.776</w:t>
            </w:r>
          </w:p>
        </w:tc>
      </w:tr>
      <w:tr w:rsidR="003C5353" w:rsidRPr="00B63B92" w14:paraId="1E153238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78D492CB" w14:textId="09F5BCE4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50C54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Previous 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smoking</w:t>
            </w:r>
          </w:p>
        </w:tc>
        <w:tc>
          <w:tcPr>
            <w:tcW w:w="2268" w:type="dxa"/>
          </w:tcPr>
          <w:p w14:paraId="0E1072BB" w14:textId="3E993B70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1.013 (0.620-1.657)</w:t>
            </w:r>
          </w:p>
        </w:tc>
        <w:tc>
          <w:tcPr>
            <w:tcW w:w="1324" w:type="dxa"/>
          </w:tcPr>
          <w:p w14:paraId="280E2283" w14:textId="264366AB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0.957</w:t>
            </w:r>
          </w:p>
        </w:tc>
        <w:tc>
          <w:tcPr>
            <w:tcW w:w="2212" w:type="dxa"/>
          </w:tcPr>
          <w:p w14:paraId="414EC65E" w14:textId="1F702E79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0.643 (0.334-1.237)</w:t>
            </w:r>
          </w:p>
        </w:tc>
        <w:tc>
          <w:tcPr>
            <w:tcW w:w="1142" w:type="dxa"/>
          </w:tcPr>
          <w:p w14:paraId="061CE8A2" w14:textId="2B350F9D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0.186</w:t>
            </w:r>
          </w:p>
        </w:tc>
      </w:tr>
      <w:tr w:rsidR="00FE5BD9" w:rsidRPr="00B63B92" w14:paraId="3736DB9E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1378BC0" w14:textId="12AED4DA" w:rsidR="003C5353" w:rsidRPr="00B50C54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50C54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Previous MI</w:t>
            </w:r>
          </w:p>
        </w:tc>
        <w:tc>
          <w:tcPr>
            <w:tcW w:w="2268" w:type="dxa"/>
          </w:tcPr>
          <w:p w14:paraId="0AF911EE" w14:textId="69D5A524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2.157 (1.504-3.092)</w:t>
            </w:r>
          </w:p>
        </w:tc>
        <w:tc>
          <w:tcPr>
            <w:tcW w:w="1324" w:type="dxa"/>
          </w:tcPr>
          <w:p w14:paraId="10318E63" w14:textId="17B0F5F5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212" w:type="dxa"/>
          </w:tcPr>
          <w:p w14:paraId="583024E9" w14:textId="27343AD8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1.226 (0.717-2.094)</w:t>
            </w:r>
          </w:p>
        </w:tc>
        <w:tc>
          <w:tcPr>
            <w:tcW w:w="1142" w:type="dxa"/>
          </w:tcPr>
          <w:p w14:paraId="4A04DA48" w14:textId="2B04C930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0.457</w:t>
            </w:r>
          </w:p>
        </w:tc>
      </w:tr>
      <w:tr w:rsidR="003C5353" w:rsidRPr="00B63B92" w14:paraId="0E9C69BC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E93FF9C" w14:textId="5E453C6A" w:rsidR="003C5353" w:rsidRPr="009D2DFE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50C54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Previous PCI</w:t>
            </w:r>
          </w:p>
        </w:tc>
        <w:tc>
          <w:tcPr>
            <w:tcW w:w="2268" w:type="dxa"/>
          </w:tcPr>
          <w:p w14:paraId="1EC1DAE4" w14:textId="062CAF44" w:rsidR="003C5353" w:rsidRPr="00FB0959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1.548 (1.119-2.143)</w:t>
            </w:r>
          </w:p>
        </w:tc>
        <w:tc>
          <w:tcPr>
            <w:tcW w:w="1324" w:type="dxa"/>
          </w:tcPr>
          <w:p w14:paraId="0DF720CB" w14:textId="0DEA829E" w:rsidR="003C5353" w:rsidRPr="00FB0959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0.008</w:t>
            </w:r>
          </w:p>
        </w:tc>
        <w:tc>
          <w:tcPr>
            <w:tcW w:w="2212" w:type="dxa"/>
          </w:tcPr>
          <w:p w14:paraId="5CB1B58E" w14:textId="70F71EFE" w:rsidR="003C5353" w:rsidRPr="00AF570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1.400 (0.899-2.180)</w:t>
            </w:r>
          </w:p>
        </w:tc>
        <w:tc>
          <w:tcPr>
            <w:tcW w:w="1142" w:type="dxa"/>
          </w:tcPr>
          <w:p w14:paraId="288EF010" w14:textId="143D3AB8" w:rsidR="003C5353" w:rsidRPr="00AF570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0.136</w:t>
            </w:r>
          </w:p>
        </w:tc>
      </w:tr>
      <w:tr w:rsidR="00FE5BD9" w:rsidRPr="00B63B92" w14:paraId="4E2D535A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191158F" w14:textId="18A45D84" w:rsidR="003C5353" w:rsidRPr="009D2DFE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50C54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Previous stroke</w:t>
            </w:r>
          </w:p>
        </w:tc>
        <w:tc>
          <w:tcPr>
            <w:tcW w:w="2268" w:type="dxa"/>
          </w:tcPr>
          <w:p w14:paraId="55F4D4A2" w14:textId="0102F564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0.800 (0.328-1.950)</w:t>
            </w:r>
          </w:p>
        </w:tc>
        <w:tc>
          <w:tcPr>
            <w:tcW w:w="1324" w:type="dxa"/>
          </w:tcPr>
          <w:p w14:paraId="2C8E21D8" w14:textId="023D79A8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0.623</w:t>
            </w:r>
          </w:p>
        </w:tc>
        <w:tc>
          <w:tcPr>
            <w:tcW w:w="2212" w:type="dxa"/>
          </w:tcPr>
          <w:p w14:paraId="63B530E3" w14:textId="3DF5FBAF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0.848 (0.305-2.359)</w:t>
            </w:r>
          </w:p>
        </w:tc>
        <w:tc>
          <w:tcPr>
            <w:tcW w:w="1142" w:type="dxa"/>
          </w:tcPr>
          <w:p w14:paraId="39215101" w14:textId="4EA9307C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0.752</w:t>
            </w:r>
          </w:p>
        </w:tc>
      </w:tr>
      <w:tr w:rsidR="003C5353" w:rsidRPr="00B63B92" w14:paraId="2B7FA7FC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385E13B" w14:textId="5876F0A1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F</w:t>
            </w:r>
            <w:r w:rsidRPr="006D544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amily history of CVD</w:t>
            </w:r>
          </w:p>
        </w:tc>
        <w:tc>
          <w:tcPr>
            <w:tcW w:w="2268" w:type="dxa"/>
          </w:tcPr>
          <w:p w14:paraId="621E64C1" w14:textId="18F7FC62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1.310 (0.792-2.170)</w:t>
            </w:r>
          </w:p>
        </w:tc>
        <w:tc>
          <w:tcPr>
            <w:tcW w:w="1324" w:type="dxa"/>
          </w:tcPr>
          <w:p w14:paraId="430C3587" w14:textId="12D8DB3F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0.293</w:t>
            </w:r>
          </w:p>
        </w:tc>
        <w:tc>
          <w:tcPr>
            <w:tcW w:w="2212" w:type="dxa"/>
          </w:tcPr>
          <w:p w14:paraId="466E47B8" w14:textId="51862F7C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1.573 (0.877-2.819)</w:t>
            </w:r>
          </w:p>
        </w:tc>
        <w:tc>
          <w:tcPr>
            <w:tcW w:w="1142" w:type="dxa"/>
          </w:tcPr>
          <w:p w14:paraId="0FC24938" w14:textId="45C2C673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0.128</w:t>
            </w:r>
          </w:p>
        </w:tc>
      </w:tr>
      <w:tr w:rsidR="003C5353" w:rsidRPr="00B63B92" w14:paraId="0409FD1D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3BE3822E" w14:textId="7581929F" w:rsidR="003C5353" w:rsidRPr="009D2DFE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TG, per 1 mmol/L</w:t>
            </w:r>
          </w:p>
        </w:tc>
        <w:tc>
          <w:tcPr>
            <w:tcW w:w="2268" w:type="dxa"/>
          </w:tcPr>
          <w:p w14:paraId="2205FA6D" w14:textId="21F79445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1.131 (0.964-1.326)</w:t>
            </w:r>
          </w:p>
        </w:tc>
        <w:tc>
          <w:tcPr>
            <w:tcW w:w="1324" w:type="dxa"/>
          </w:tcPr>
          <w:p w14:paraId="5A64E7A9" w14:textId="330E2CEF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0.131</w:t>
            </w:r>
          </w:p>
        </w:tc>
        <w:tc>
          <w:tcPr>
            <w:tcW w:w="2212" w:type="dxa"/>
          </w:tcPr>
          <w:p w14:paraId="6C1823D8" w14:textId="4C9D87B2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0.959 (0.609-1.508)</w:t>
            </w:r>
          </w:p>
        </w:tc>
        <w:tc>
          <w:tcPr>
            <w:tcW w:w="1142" w:type="dxa"/>
          </w:tcPr>
          <w:p w14:paraId="7524136C" w14:textId="29D0E01A" w:rsidR="003C5353" w:rsidRPr="00AF570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0.855</w:t>
            </w:r>
          </w:p>
        </w:tc>
      </w:tr>
      <w:tr w:rsidR="003C5353" w:rsidRPr="00B63B92" w14:paraId="723AC7E1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0E400426" w14:textId="04D0ED65" w:rsidR="003C5353" w:rsidRPr="009D2DFE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TC, per 1 mmol/L</w:t>
            </w:r>
          </w:p>
        </w:tc>
        <w:tc>
          <w:tcPr>
            <w:tcW w:w="2268" w:type="dxa"/>
          </w:tcPr>
          <w:p w14:paraId="48EBEBA3" w14:textId="27016B5C" w:rsidR="003C5353" w:rsidRPr="00FB0959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1.117 (0.936-1.334)</w:t>
            </w:r>
          </w:p>
        </w:tc>
        <w:tc>
          <w:tcPr>
            <w:tcW w:w="1324" w:type="dxa"/>
          </w:tcPr>
          <w:p w14:paraId="1DBBB125" w14:textId="64A35650" w:rsidR="003C5353" w:rsidRPr="00FB0959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0.219</w:t>
            </w:r>
          </w:p>
        </w:tc>
        <w:tc>
          <w:tcPr>
            <w:tcW w:w="2212" w:type="dxa"/>
          </w:tcPr>
          <w:p w14:paraId="4487A59E" w14:textId="3806BB40" w:rsidR="003C5353" w:rsidRPr="00AF570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1.175 (0.283-4.874)</w:t>
            </w:r>
          </w:p>
        </w:tc>
        <w:tc>
          <w:tcPr>
            <w:tcW w:w="1142" w:type="dxa"/>
          </w:tcPr>
          <w:p w14:paraId="22E97BB0" w14:textId="71BD33C7" w:rsidR="003C5353" w:rsidRPr="00AF570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0.824</w:t>
            </w:r>
          </w:p>
        </w:tc>
      </w:tr>
      <w:tr w:rsidR="003C5353" w:rsidRPr="00B63B92" w14:paraId="45EE1A61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03808E0" w14:textId="7DD6FCDA" w:rsidR="003C5353" w:rsidRPr="00B50C54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LDL-C</w:t>
            </w:r>
            <w:bookmarkStart w:id="1" w:name="OLE_LINK1"/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, per 1 mmol/L</w:t>
            </w:r>
            <w:bookmarkEnd w:id="1"/>
          </w:p>
        </w:tc>
        <w:tc>
          <w:tcPr>
            <w:tcW w:w="2268" w:type="dxa"/>
          </w:tcPr>
          <w:p w14:paraId="40B94F18" w14:textId="7740EEBF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1.154 (0.940-1.417)</w:t>
            </w:r>
          </w:p>
        </w:tc>
        <w:tc>
          <w:tcPr>
            <w:tcW w:w="1324" w:type="dxa"/>
          </w:tcPr>
          <w:p w14:paraId="201C1DC4" w14:textId="4C34EF8E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0.172</w:t>
            </w:r>
          </w:p>
        </w:tc>
        <w:tc>
          <w:tcPr>
            <w:tcW w:w="2212" w:type="dxa"/>
          </w:tcPr>
          <w:p w14:paraId="71AEBE11" w14:textId="0DC66F7D" w:rsidR="003C5353" w:rsidRPr="00262BD5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0.898 (0.211-3.818)</w:t>
            </w:r>
          </w:p>
        </w:tc>
        <w:tc>
          <w:tcPr>
            <w:tcW w:w="1142" w:type="dxa"/>
          </w:tcPr>
          <w:p w14:paraId="57BE9885" w14:textId="39C9D368" w:rsidR="003C5353" w:rsidRPr="00262BD5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0.884</w:t>
            </w:r>
          </w:p>
        </w:tc>
      </w:tr>
      <w:tr w:rsidR="003C5353" w:rsidRPr="00B63B92" w14:paraId="5CC8EE42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36966EBC" w14:textId="1B2F30DA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8B187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HDL-C</w:t>
            </w: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, per 1 mmol/L</w:t>
            </w:r>
          </w:p>
        </w:tc>
        <w:tc>
          <w:tcPr>
            <w:tcW w:w="2268" w:type="dxa"/>
          </w:tcPr>
          <w:p w14:paraId="4422ECB3" w14:textId="6D333A62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0.591 (0.290-1.206)</w:t>
            </w:r>
          </w:p>
        </w:tc>
        <w:tc>
          <w:tcPr>
            <w:tcW w:w="1324" w:type="dxa"/>
          </w:tcPr>
          <w:p w14:paraId="0ADF7708" w14:textId="1267FF87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0.148</w:t>
            </w:r>
          </w:p>
        </w:tc>
        <w:tc>
          <w:tcPr>
            <w:tcW w:w="2212" w:type="dxa"/>
          </w:tcPr>
          <w:p w14:paraId="39E625E1" w14:textId="20B1005E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0.676 (0.119-3.843)</w:t>
            </w:r>
          </w:p>
        </w:tc>
        <w:tc>
          <w:tcPr>
            <w:tcW w:w="1142" w:type="dxa"/>
          </w:tcPr>
          <w:p w14:paraId="4D47F683" w14:textId="6D77742F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0.659</w:t>
            </w:r>
          </w:p>
        </w:tc>
      </w:tr>
      <w:tr w:rsidR="003C5353" w:rsidRPr="00B63B92" w14:paraId="1B584237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A76E2F0" w14:textId="62125BC8" w:rsidR="003C5353" w:rsidRPr="00B50C54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eGFR, per 1 mL/min/1.73 m</w:t>
            </w:r>
            <w:r w:rsidRPr="00BF5431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1DECFA04" w14:textId="3F5D303C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0.989 (0.979-1.000)</w:t>
            </w:r>
          </w:p>
        </w:tc>
        <w:tc>
          <w:tcPr>
            <w:tcW w:w="1324" w:type="dxa"/>
          </w:tcPr>
          <w:p w14:paraId="2740235A" w14:textId="2C4616F0" w:rsidR="003C5353" w:rsidRPr="00FB0959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0.055</w:t>
            </w:r>
          </w:p>
        </w:tc>
        <w:tc>
          <w:tcPr>
            <w:tcW w:w="2212" w:type="dxa"/>
          </w:tcPr>
          <w:p w14:paraId="6298FA80" w14:textId="0382F581" w:rsidR="003C5353" w:rsidRPr="00262BD5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0.996 (0.954-1.039)</w:t>
            </w:r>
          </w:p>
        </w:tc>
        <w:tc>
          <w:tcPr>
            <w:tcW w:w="1142" w:type="dxa"/>
          </w:tcPr>
          <w:p w14:paraId="21CEF34B" w14:textId="4EAE0876" w:rsidR="003C5353" w:rsidRPr="00262BD5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0.843</w:t>
            </w:r>
          </w:p>
        </w:tc>
      </w:tr>
      <w:tr w:rsidR="003C5353" w:rsidRPr="00B63B92" w14:paraId="725EA8D4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7A033AB" w14:textId="74013035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FBG, per 1 mmol/L</w:t>
            </w:r>
          </w:p>
        </w:tc>
        <w:tc>
          <w:tcPr>
            <w:tcW w:w="2268" w:type="dxa"/>
          </w:tcPr>
          <w:p w14:paraId="67EB1317" w14:textId="6A526612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1.086 (1.043-1.131)</w:t>
            </w:r>
          </w:p>
        </w:tc>
        <w:tc>
          <w:tcPr>
            <w:tcW w:w="1324" w:type="dxa"/>
          </w:tcPr>
          <w:p w14:paraId="40484FBE" w14:textId="281DCCA2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212" w:type="dxa"/>
          </w:tcPr>
          <w:p w14:paraId="31280590" w14:textId="53ADF6C5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1.084 (1.029-1.141)</w:t>
            </w:r>
          </w:p>
        </w:tc>
        <w:tc>
          <w:tcPr>
            <w:tcW w:w="1142" w:type="dxa"/>
          </w:tcPr>
          <w:p w14:paraId="676A4179" w14:textId="4BD2819A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0.002</w:t>
            </w:r>
          </w:p>
        </w:tc>
      </w:tr>
      <w:tr w:rsidR="003C5353" w:rsidRPr="00B63B92" w14:paraId="3A10B1D6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D0F82C7" w14:textId="590005CB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HbA1c, per 1%</w:t>
            </w:r>
          </w:p>
        </w:tc>
        <w:tc>
          <w:tcPr>
            <w:tcW w:w="2268" w:type="dxa"/>
          </w:tcPr>
          <w:p w14:paraId="4718E7A1" w14:textId="58BAFE63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1.223 (1.107-1.352)</w:t>
            </w:r>
          </w:p>
        </w:tc>
        <w:tc>
          <w:tcPr>
            <w:tcW w:w="1324" w:type="dxa"/>
          </w:tcPr>
          <w:p w14:paraId="217AF570" w14:textId="661DBE02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212" w:type="dxa"/>
          </w:tcPr>
          <w:p w14:paraId="05269D63" w14:textId="6CDC51F8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35708E52" w14:textId="5ABBACAD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1D7B3C7B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B7167D1" w14:textId="3B48BCB6" w:rsidR="003C5353" w:rsidRPr="00B50C54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bookmarkStart w:id="2" w:name="_Hlk173097800"/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Creatinine</w:t>
            </w:r>
            <w:bookmarkEnd w:id="2"/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, per 1 </w:t>
            </w: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μ</w:t>
            </w: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mol/L</w:t>
            </w:r>
          </w:p>
        </w:tc>
        <w:tc>
          <w:tcPr>
            <w:tcW w:w="2268" w:type="dxa"/>
          </w:tcPr>
          <w:p w14:paraId="28A89378" w14:textId="49FF3489" w:rsidR="003C5353" w:rsidRPr="00FB0959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1.011 (1.000-1.021)</w:t>
            </w:r>
          </w:p>
        </w:tc>
        <w:tc>
          <w:tcPr>
            <w:tcW w:w="1324" w:type="dxa"/>
          </w:tcPr>
          <w:p w14:paraId="662E3490" w14:textId="15FAB577" w:rsidR="003C5353" w:rsidRPr="00FB0959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0.043</w:t>
            </w:r>
          </w:p>
        </w:tc>
        <w:tc>
          <w:tcPr>
            <w:tcW w:w="2212" w:type="dxa"/>
          </w:tcPr>
          <w:p w14:paraId="15A36D94" w14:textId="126F8CEF" w:rsidR="003C5353" w:rsidRPr="00262BD5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1.012 (0.974-1.051)</w:t>
            </w:r>
          </w:p>
        </w:tc>
        <w:tc>
          <w:tcPr>
            <w:tcW w:w="1142" w:type="dxa"/>
          </w:tcPr>
          <w:p w14:paraId="39AF8482" w14:textId="7973BBB9" w:rsidR="003C5353" w:rsidRPr="00262BD5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0.553</w:t>
            </w:r>
          </w:p>
        </w:tc>
      </w:tr>
      <w:tr w:rsidR="003C5353" w:rsidRPr="00B63B92" w14:paraId="54691257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154C05A0" w14:textId="77A0CEEE" w:rsidR="003C5353" w:rsidRPr="00915F8D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h</w:t>
            </w: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s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</w:t>
            </w: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CRP, per 1 mg/L</w:t>
            </w:r>
          </w:p>
        </w:tc>
        <w:tc>
          <w:tcPr>
            <w:tcW w:w="2268" w:type="dxa"/>
          </w:tcPr>
          <w:p w14:paraId="2080813A" w14:textId="26B51B3C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1.032 (1.002-1.064)</w:t>
            </w:r>
          </w:p>
        </w:tc>
        <w:tc>
          <w:tcPr>
            <w:tcW w:w="1324" w:type="dxa"/>
          </w:tcPr>
          <w:p w14:paraId="7CEA4716" w14:textId="6A98A3C2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0.038</w:t>
            </w:r>
          </w:p>
        </w:tc>
        <w:tc>
          <w:tcPr>
            <w:tcW w:w="2212" w:type="dxa"/>
          </w:tcPr>
          <w:p w14:paraId="42B61FF6" w14:textId="7A8988F1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1.035 (0.998-1.074)</w:t>
            </w:r>
          </w:p>
        </w:tc>
        <w:tc>
          <w:tcPr>
            <w:tcW w:w="1142" w:type="dxa"/>
          </w:tcPr>
          <w:p w14:paraId="5FF4FBB4" w14:textId="2765707E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0.066</w:t>
            </w:r>
          </w:p>
        </w:tc>
      </w:tr>
      <w:tr w:rsidR="003C5353" w:rsidRPr="00B63B92" w14:paraId="220150FA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8DDD978" w14:textId="278C3966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15F8D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LVEF, per 1 %</w:t>
            </w:r>
          </w:p>
        </w:tc>
        <w:tc>
          <w:tcPr>
            <w:tcW w:w="2268" w:type="dxa"/>
          </w:tcPr>
          <w:p w14:paraId="51ECC183" w14:textId="4102115B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0.981 (0.960-1.001)</w:t>
            </w:r>
          </w:p>
        </w:tc>
        <w:tc>
          <w:tcPr>
            <w:tcW w:w="1324" w:type="dxa"/>
          </w:tcPr>
          <w:p w14:paraId="02C88E2B" w14:textId="1A317C49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0.068</w:t>
            </w:r>
          </w:p>
        </w:tc>
        <w:tc>
          <w:tcPr>
            <w:tcW w:w="2212" w:type="dxa"/>
          </w:tcPr>
          <w:p w14:paraId="6302B759" w14:textId="518776C4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0.995 (0.969-1.021)</w:t>
            </w:r>
          </w:p>
        </w:tc>
        <w:tc>
          <w:tcPr>
            <w:tcW w:w="1142" w:type="dxa"/>
          </w:tcPr>
          <w:p w14:paraId="7A40C638" w14:textId="191E1985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0.687</w:t>
            </w:r>
          </w:p>
        </w:tc>
      </w:tr>
      <w:tr w:rsidR="003C5353" w:rsidRPr="00B63B92" w14:paraId="1CE81C67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11E8EE2" w14:textId="18DF732D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7E24A6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SYNTAX score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, per 1 point</w:t>
            </w:r>
          </w:p>
        </w:tc>
        <w:tc>
          <w:tcPr>
            <w:tcW w:w="2268" w:type="dxa"/>
          </w:tcPr>
          <w:p w14:paraId="2C5C47A6" w14:textId="2D3F3EB9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1.035 (1.013-1.058)</w:t>
            </w:r>
          </w:p>
        </w:tc>
        <w:tc>
          <w:tcPr>
            <w:tcW w:w="1324" w:type="dxa"/>
          </w:tcPr>
          <w:p w14:paraId="6B357315" w14:textId="368DC1DA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0.002</w:t>
            </w:r>
          </w:p>
        </w:tc>
        <w:tc>
          <w:tcPr>
            <w:tcW w:w="2212" w:type="dxa"/>
          </w:tcPr>
          <w:p w14:paraId="7C8CED47" w14:textId="3B80BB8A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1.017 (0.982-1.053)</w:t>
            </w:r>
          </w:p>
        </w:tc>
        <w:tc>
          <w:tcPr>
            <w:tcW w:w="1142" w:type="dxa"/>
          </w:tcPr>
          <w:p w14:paraId="4577B85A" w14:textId="31240BEC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0.354</w:t>
            </w:r>
          </w:p>
        </w:tc>
      </w:tr>
      <w:tr w:rsidR="00FE5BD9" w:rsidRPr="00B63B92" w14:paraId="560818C7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1DD0CE31" w14:textId="22162127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C</w:t>
            </w:r>
            <w:r w:rsidRPr="00B61698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omplete revascularization</w:t>
            </w:r>
          </w:p>
        </w:tc>
        <w:tc>
          <w:tcPr>
            <w:tcW w:w="2268" w:type="dxa"/>
          </w:tcPr>
          <w:p w14:paraId="6E82EB3D" w14:textId="05586A48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0.575 (0.395-0.839)</w:t>
            </w:r>
          </w:p>
        </w:tc>
        <w:tc>
          <w:tcPr>
            <w:tcW w:w="1324" w:type="dxa"/>
          </w:tcPr>
          <w:p w14:paraId="2F878144" w14:textId="137B023F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0.004</w:t>
            </w:r>
          </w:p>
        </w:tc>
        <w:tc>
          <w:tcPr>
            <w:tcW w:w="2212" w:type="dxa"/>
          </w:tcPr>
          <w:p w14:paraId="7C76DC26" w14:textId="601FF2D1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0.734 (0.438-1.229)</w:t>
            </w:r>
          </w:p>
        </w:tc>
        <w:tc>
          <w:tcPr>
            <w:tcW w:w="1142" w:type="dxa"/>
          </w:tcPr>
          <w:p w14:paraId="76E8A4D3" w14:textId="5E4DDCBF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0.239</w:t>
            </w:r>
          </w:p>
        </w:tc>
      </w:tr>
      <w:tr w:rsidR="003C5353" w:rsidRPr="00B63B92" w14:paraId="160A8F72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42A500A2" w14:textId="6A0D35F0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</w:t>
            </w:r>
            <w:r w:rsidRPr="00B61698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umber of stents</w:t>
            </w:r>
          </w:p>
        </w:tc>
        <w:tc>
          <w:tcPr>
            <w:tcW w:w="2268" w:type="dxa"/>
          </w:tcPr>
          <w:p w14:paraId="4F161DB1" w14:textId="7083F3E3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0.861 (0.734-1.008)</w:t>
            </w:r>
          </w:p>
        </w:tc>
        <w:tc>
          <w:tcPr>
            <w:tcW w:w="1324" w:type="dxa"/>
          </w:tcPr>
          <w:p w14:paraId="1E7DFD26" w14:textId="3D5B1669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0.063</w:t>
            </w:r>
          </w:p>
        </w:tc>
        <w:tc>
          <w:tcPr>
            <w:tcW w:w="2212" w:type="dxa"/>
          </w:tcPr>
          <w:p w14:paraId="62655938" w14:textId="3FA139DE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0.880 (0.729-1.063)</w:t>
            </w:r>
          </w:p>
        </w:tc>
        <w:tc>
          <w:tcPr>
            <w:tcW w:w="1142" w:type="dxa"/>
          </w:tcPr>
          <w:p w14:paraId="651C9EF2" w14:textId="45D09442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0.185</w:t>
            </w:r>
          </w:p>
        </w:tc>
      </w:tr>
      <w:tr w:rsidR="003C5353" w:rsidRPr="00B63B92" w14:paraId="4F60995E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35828F5" w14:textId="038B3D79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LM disease</w:t>
            </w:r>
          </w:p>
        </w:tc>
        <w:tc>
          <w:tcPr>
            <w:tcW w:w="2268" w:type="dxa"/>
          </w:tcPr>
          <w:p w14:paraId="08280943" w14:textId="48F4D636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1.655 (0.972-2.820)</w:t>
            </w:r>
          </w:p>
        </w:tc>
        <w:tc>
          <w:tcPr>
            <w:tcW w:w="1324" w:type="dxa"/>
          </w:tcPr>
          <w:p w14:paraId="02F8030B" w14:textId="0656D205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0.064</w:t>
            </w:r>
          </w:p>
        </w:tc>
        <w:tc>
          <w:tcPr>
            <w:tcW w:w="2212" w:type="dxa"/>
          </w:tcPr>
          <w:p w14:paraId="7F997D35" w14:textId="5EA935F0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1.338 (0.621-2.880)</w:t>
            </w:r>
          </w:p>
        </w:tc>
        <w:tc>
          <w:tcPr>
            <w:tcW w:w="1142" w:type="dxa"/>
          </w:tcPr>
          <w:p w14:paraId="3E654DA5" w14:textId="5B90B701" w:rsidR="003C5353" w:rsidRPr="00525DE6" w:rsidRDefault="00EA6B69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0.457</w:t>
            </w:r>
          </w:p>
        </w:tc>
      </w:tr>
      <w:tr w:rsidR="003C5353" w:rsidRPr="00B63B92" w14:paraId="26D89675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D894506" w14:textId="64ECDCC6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bookmarkStart w:id="3" w:name="OLE_LINK2"/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Three-vessel disease</w:t>
            </w:r>
            <w:bookmarkEnd w:id="3"/>
          </w:p>
        </w:tc>
        <w:tc>
          <w:tcPr>
            <w:tcW w:w="2268" w:type="dxa"/>
          </w:tcPr>
          <w:p w14:paraId="7629DECD" w14:textId="6279ADA2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1.515 (1.100-2.086)</w:t>
            </w:r>
          </w:p>
        </w:tc>
        <w:tc>
          <w:tcPr>
            <w:tcW w:w="1324" w:type="dxa"/>
          </w:tcPr>
          <w:p w14:paraId="3F5566B1" w14:textId="2B728D42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0.011</w:t>
            </w:r>
          </w:p>
        </w:tc>
        <w:tc>
          <w:tcPr>
            <w:tcW w:w="2212" w:type="dxa"/>
          </w:tcPr>
          <w:p w14:paraId="4A5176D5" w14:textId="5806B584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1.033 (0.638-1.672)</w:t>
            </w:r>
          </w:p>
        </w:tc>
        <w:tc>
          <w:tcPr>
            <w:tcW w:w="1142" w:type="dxa"/>
          </w:tcPr>
          <w:p w14:paraId="32489DC0" w14:textId="5BDE6A98" w:rsidR="003C5353" w:rsidRPr="00525DE6" w:rsidRDefault="00EA6B69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0.894</w:t>
            </w:r>
          </w:p>
        </w:tc>
      </w:tr>
      <w:tr w:rsidR="003C5353" w:rsidRPr="00B63B92" w14:paraId="50F34A0D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2D1900FB" w14:textId="696BA47A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Chronic total occlusion</w:t>
            </w:r>
          </w:p>
        </w:tc>
        <w:tc>
          <w:tcPr>
            <w:tcW w:w="2268" w:type="dxa"/>
          </w:tcPr>
          <w:p w14:paraId="3347747A" w14:textId="1D3A09A1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1.210 (0.844-1.736)</w:t>
            </w:r>
          </w:p>
        </w:tc>
        <w:tc>
          <w:tcPr>
            <w:tcW w:w="1324" w:type="dxa"/>
          </w:tcPr>
          <w:p w14:paraId="574C373F" w14:textId="49341758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0.299</w:t>
            </w:r>
          </w:p>
        </w:tc>
        <w:tc>
          <w:tcPr>
            <w:tcW w:w="2212" w:type="dxa"/>
          </w:tcPr>
          <w:p w14:paraId="21F05E4E" w14:textId="7D6D3AE7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1D5E97D3" w14:textId="5B41913A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318442B4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1BB0B97A" w14:textId="6490FF44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lastRenderedPageBreak/>
              <w:t>Diffuse lesion</w:t>
            </w:r>
          </w:p>
        </w:tc>
        <w:tc>
          <w:tcPr>
            <w:tcW w:w="2268" w:type="dxa"/>
          </w:tcPr>
          <w:p w14:paraId="65C84A45" w14:textId="145F7CBD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0.991 (0.717-1.369)</w:t>
            </w:r>
          </w:p>
        </w:tc>
        <w:tc>
          <w:tcPr>
            <w:tcW w:w="1324" w:type="dxa"/>
          </w:tcPr>
          <w:p w14:paraId="4FD627CF" w14:textId="77B17CE3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0.955</w:t>
            </w:r>
          </w:p>
        </w:tc>
        <w:tc>
          <w:tcPr>
            <w:tcW w:w="2212" w:type="dxa"/>
          </w:tcPr>
          <w:p w14:paraId="65C21BDF" w14:textId="71B40397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62B41486" w14:textId="6279B224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3DEEFABE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ADB5086" w14:textId="2427330B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Bifurcation lesion</w:t>
            </w:r>
          </w:p>
        </w:tc>
        <w:tc>
          <w:tcPr>
            <w:tcW w:w="2268" w:type="dxa"/>
          </w:tcPr>
          <w:p w14:paraId="2AAD11B4" w14:textId="5B5534B6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1.258 (0.750-2.112)</w:t>
            </w:r>
          </w:p>
        </w:tc>
        <w:tc>
          <w:tcPr>
            <w:tcW w:w="1324" w:type="dxa"/>
          </w:tcPr>
          <w:p w14:paraId="4C8CE4E1" w14:textId="24E87765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0.385</w:t>
            </w:r>
          </w:p>
        </w:tc>
        <w:tc>
          <w:tcPr>
            <w:tcW w:w="2212" w:type="dxa"/>
          </w:tcPr>
          <w:p w14:paraId="5435784F" w14:textId="274C2D9D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2255501C" w14:textId="21FAA301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5939D011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136374D2" w14:textId="068F9CAF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61698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DAPT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 use</w:t>
            </w:r>
          </w:p>
        </w:tc>
        <w:tc>
          <w:tcPr>
            <w:tcW w:w="2268" w:type="dxa"/>
          </w:tcPr>
          <w:p w14:paraId="698554B5" w14:textId="22D4E001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0.482 (0.067-3.444)</w:t>
            </w:r>
          </w:p>
        </w:tc>
        <w:tc>
          <w:tcPr>
            <w:tcW w:w="1324" w:type="dxa"/>
          </w:tcPr>
          <w:p w14:paraId="3B0F9B57" w14:textId="2C5BAF63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0.467</w:t>
            </w:r>
          </w:p>
        </w:tc>
        <w:tc>
          <w:tcPr>
            <w:tcW w:w="2212" w:type="dxa"/>
          </w:tcPr>
          <w:p w14:paraId="60C72E8C" w14:textId="0520A09E" w:rsidR="003C5353" w:rsidRPr="00525DE6" w:rsidRDefault="00CC4BB7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0.510 (0.680-3.845)</w:t>
            </w:r>
          </w:p>
        </w:tc>
        <w:tc>
          <w:tcPr>
            <w:tcW w:w="1142" w:type="dxa"/>
          </w:tcPr>
          <w:p w14:paraId="545197CF" w14:textId="1DE92EEE" w:rsidR="003C5353" w:rsidRPr="00525DE6" w:rsidRDefault="00CC4BB7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0.514</w:t>
            </w:r>
          </w:p>
        </w:tc>
      </w:tr>
      <w:tr w:rsidR="003C5353" w:rsidRPr="00B63B92" w14:paraId="1A4C7CAC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CAC72C5" w14:textId="01EA3269" w:rsidR="003C5353" w:rsidRPr="001F561A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1F561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ACEI/ARB use</w:t>
            </w:r>
          </w:p>
        </w:tc>
        <w:tc>
          <w:tcPr>
            <w:tcW w:w="2268" w:type="dxa"/>
          </w:tcPr>
          <w:p w14:paraId="5EBBD1F2" w14:textId="54F1DC1C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1.148 (0.837-1.574)</w:t>
            </w:r>
          </w:p>
        </w:tc>
        <w:tc>
          <w:tcPr>
            <w:tcW w:w="1324" w:type="dxa"/>
          </w:tcPr>
          <w:p w14:paraId="66721DB5" w14:textId="63EE5E7C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0.393</w:t>
            </w:r>
          </w:p>
        </w:tc>
        <w:tc>
          <w:tcPr>
            <w:tcW w:w="2212" w:type="dxa"/>
          </w:tcPr>
          <w:p w14:paraId="42EA9F11" w14:textId="060456B3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142" w:type="dxa"/>
          </w:tcPr>
          <w:p w14:paraId="3DE521BF" w14:textId="307EA81E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3C5353" w:rsidRPr="00B63B92" w14:paraId="68CE9F91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50A0F2A7" w14:textId="1382834C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61698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S</w:t>
            </w:r>
            <w:r w:rsidRPr="00B61698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tatin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 use</w:t>
            </w:r>
          </w:p>
        </w:tc>
        <w:tc>
          <w:tcPr>
            <w:tcW w:w="2268" w:type="dxa"/>
          </w:tcPr>
          <w:p w14:paraId="4989CAA8" w14:textId="593B86F0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0.320 (0.102-1.004)</w:t>
            </w:r>
          </w:p>
        </w:tc>
        <w:tc>
          <w:tcPr>
            <w:tcW w:w="1324" w:type="dxa"/>
          </w:tcPr>
          <w:p w14:paraId="46306EA4" w14:textId="30F35042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0.051</w:t>
            </w:r>
          </w:p>
        </w:tc>
        <w:tc>
          <w:tcPr>
            <w:tcW w:w="2212" w:type="dxa"/>
          </w:tcPr>
          <w:p w14:paraId="4B115ABA" w14:textId="1B41B7E6" w:rsidR="003C5353" w:rsidRPr="00525DE6" w:rsidRDefault="006C7A0A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0.328 (0.105-1.029)</w:t>
            </w:r>
          </w:p>
        </w:tc>
        <w:tc>
          <w:tcPr>
            <w:tcW w:w="1142" w:type="dxa"/>
          </w:tcPr>
          <w:p w14:paraId="73D2608B" w14:textId="627D22CA" w:rsidR="003C5353" w:rsidRPr="00525DE6" w:rsidRDefault="006C7A0A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0.056</w:t>
            </w:r>
          </w:p>
        </w:tc>
      </w:tr>
      <w:tr w:rsidR="003C5353" w:rsidRPr="00B63B92" w14:paraId="39594C99" w14:textId="77777777" w:rsidTr="00FE5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0FD0AA16" w14:textId="7BBDF00E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OAD use</w:t>
            </w:r>
          </w:p>
        </w:tc>
        <w:tc>
          <w:tcPr>
            <w:tcW w:w="2268" w:type="dxa"/>
          </w:tcPr>
          <w:p w14:paraId="5319BF38" w14:textId="4C1DAAD5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1.018 (0.735-1.408)</w:t>
            </w:r>
          </w:p>
        </w:tc>
        <w:tc>
          <w:tcPr>
            <w:tcW w:w="1324" w:type="dxa"/>
          </w:tcPr>
          <w:p w14:paraId="1DC9AE26" w14:textId="4BED8038" w:rsidR="003C5353" w:rsidRPr="00525DE6" w:rsidRDefault="003C5353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0.916</w:t>
            </w:r>
          </w:p>
        </w:tc>
        <w:tc>
          <w:tcPr>
            <w:tcW w:w="2212" w:type="dxa"/>
          </w:tcPr>
          <w:p w14:paraId="5D2AA35F" w14:textId="4338A009" w:rsidR="003C5353" w:rsidRPr="00525DE6" w:rsidRDefault="00CC4BB7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0.931</w:t>
            </w:r>
            <w:r w:rsidR="006C7A0A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(0.623-1.394)</w:t>
            </w:r>
          </w:p>
        </w:tc>
        <w:tc>
          <w:tcPr>
            <w:tcW w:w="1142" w:type="dxa"/>
          </w:tcPr>
          <w:p w14:paraId="47CA5CDC" w14:textId="5EE7E3B9" w:rsidR="003C5353" w:rsidRPr="00525DE6" w:rsidRDefault="00CC4BB7" w:rsidP="003C53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0.730</w:t>
            </w:r>
          </w:p>
        </w:tc>
      </w:tr>
      <w:tr w:rsidR="003C5353" w:rsidRPr="00B63B92" w14:paraId="601A7D2D" w14:textId="77777777" w:rsidTr="00FE5BD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14:paraId="6FD05BF3" w14:textId="6F144404" w:rsidR="003C5353" w:rsidRPr="00331145" w:rsidRDefault="003C5353" w:rsidP="003C5353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61698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I</w:t>
            </w:r>
            <w:r w:rsidRPr="00B61698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nsulin</w:t>
            </w: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 use</w:t>
            </w:r>
          </w:p>
        </w:tc>
        <w:tc>
          <w:tcPr>
            <w:tcW w:w="2268" w:type="dxa"/>
          </w:tcPr>
          <w:p w14:paraId="27647A02" w14:textId="70452F4C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1.698 (1.207-2.387)</w:t>
            </w:r>
          </w:p>
        </w:tc>
        <w:tc>
          <w:tcPr>
            <w:tcW w:w="1324" w:type="dxa"/>
          </w:tcPr>
          <w:p w14:paraId="54A95499" w14:textId="4F65354C" w:rsidR="003C5353" w:rsidRPr="00525DE6" w:rsidRDefault="003C5353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0.002</w:t>
            </w:r>
          </w:p>
        </w:tc>
        <w:tc>
          <w:tcPr>
            <w:tcW w:w="2212" w:type="dxa"/>
          </w:tcPr>
          <w:p w14:paraId="7F1F626C" w14:textId="26DE5E52" w:rsidR="003C5353" w:rsidRPr="00525DE6" w:rsidRDefault="00CC4BB7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1.134 (0.719-1.789)</w:t>
            </w:r>
          </w:p>
        </w:tc>
        <w:tc>
          <w:tcPr>
            <w:tcW w:w="1142" w:type="dxa"/>
          </w:tcPr>
          <w:p w14:paraId="720FB833" w14:textId="46517EF3" w:rsidR="003C5353" w:rsidRPr="00525DE6" w:rsidRDefault="00CC4BB7" w:rsidP="003C53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0.589</w:t>
            </w:r>
          </w:p>
        </w:tc>
      </w:tr>
    </w:tbl>
    <w:p w14:paraId="6B50287E" w14:textId="77777777" w:rsidR="005D56A5" w:rsidRDefault="005D56A5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</w:p>
    <w:p w14:paraId="4F4792CD" w14:textId="6A47FC10" w:rsidR="00A47A16" w:rsidRPr="006045DA" w:rsidRDefault="006045DA" w:rsidP="00513390">
      <w:pPr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421827">
        <w:rPr>
          <w:rFonts w:ascii="Times New Roman" w:hAnsi="Times New Roman" w:cs="Times New Roman"/>
          <w:kern w:val="0"/>
          <w:sz w:val="24"/>
          <w:szCs w:val="24"/>
        </w:rPr>
        <w:t xml:space="preserve">MACCE, major adverse cardiovascular and cerebrovascular events; </w:t>
      </w:r>
      <w:r w:rsidR="00FB74EF" w:rsidRPr="003A512C">
        <w:rPr>
          <w:rFonts w:ascii="Times New Roman" w:hAnsi="Times New Roman" w:cs="Times New Roman"/>
          <w:kern w:val="0"/>
          <w:sz w:val="24"/>
          <w:szCs w:val="24"/>
        </w:rPr>
        <w:t>HR, hazard ratios; CI, confidence intervals;</w:t>
      </w:r>
      <w:r w:rsidR="00FB74E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B74EF" w:rsidRPr="003A512C">
        <w:rPr>
          <w:rFonts w:ascii="Times New Roman" w:hAnsi="Times New Roman" w:cs="Times New Roman"/>
          <w:kern w:val="0"/>
          <w:sz w:val="24"/>
          <w:szCs w:val="24"/>
        </w:rPr>
        <w:t>eGDR-H, higher eGDR; eGDR-L, lower eGDR; NLR-H, higher NLR; NLR-L, lower NLR</w:t>
      </w:r>
      <w:r w:rsidR="00FB74EF">
        <w:rPr>
          <w:rFonts w:ascii="Times New Roman" w:hAnsi="Times New Roman" w:cs="Times New Roman" w:hint="eastAsia"/>
          <w:kern w:val="0"/>
          <w:sz w:val="24"/>
          <w:szCs w:val="24"/>
        </w:rPr>
        <w:t>;</w:t>
      </w:r>
      <w:r w:rsidR="00FB74EF" w:rsidRPr="0042182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21827">
        <w:rPr>
          <w:rFonts w:ascii="Times New Roman" w:hAnsi="Times New Roman" w:cs="Times New Roman"/>
          <w:kern w:val="0"/>
          <w:sz w:val="24"/>
          <w:szCs w:val="24"/>
        </w:rPr>
        <w:t xml:space="preserve">BMI, body mass index; SBP, systolic blood pressure; DBP, diastolic blood pressure; MI, myocardial infarction; PCI, percutaneous coronary intervention; </w:t>
      </w:r>
      <w:r w:rsidR="00FB74EF" w:rsidRPr="00421827">
        <w:rPr>
          <w:rFonts w:ascii="Times New Roman" w:hAnsi="Times New Roman" w:cs="Times New Roman"/>
          <w:kern w:val="0"/>
          <w:sz w:val="24"/>
          <w:szCs w:val="24"/>
        </w:rPr>
        <w:t>CVD, cardiovascular diseases;</w:t>
      </w:r>
      <w:r w:rsidRPr="00421827">
        <w:rPr>
          <w:rFonts w:ascii="Times New Roman" w:hAnsi="Times New Roman" w:cs="Times New Roman"/>
          <w:kern w:val="0"/>
          <w:sz w:val="24"/>
          <w:szCs w:val="24"/>
        </w:rPr>
        <w:t xml:space="preserve"> TG, triglycerides; TC, total cholesterol; HDL-C, high-density lipoprotein cholesterol; LDL-C, low-density lipoprotein cholesterol; </w:t>
      </w:r>
      <w:r w:rsidR="00FB74EF" w:rsidRPr="00421827">
        <w:rPr>
          <w:rFonts w:ascii="Times New Roman" w:hAnsi="Times New Roman" w:cs="Times New Roman"/>
          <w:kern w:val="0"/>
          <w:sz w:val="24"/>
          <w:szCs w:val="24"/>
        </w:rPr>
        <w:t>eGFR, estimated glomerular filtration rate; FBG, fasting blood glucose; HbA1c, glycosylated hemoglobin A1c;</w:t>
      </w:r>
      <w:r w:rsidR="00FB74E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FB74EF" w:rsidRPr="00421827">
        <w:rPr>
          <w:rFonts w:ascii="Times New Roman" w:hAnsi="Times New Roman" w:cs="Times New Roman"/>
          <w:kern w:val="0"/>
          <w:sz w:val="24"/>
          <w:szCs w:val="24"/>
        </w:rPr>
        <w:t xml:space="preserve">hs-CRP, high sensitivity C-reactive protein; </w:t>
      </w:r>
      <w:r w:rsidRPr="00421827">
        <w:rPr>
          <w:rFonts w:ascii="Times New Roman" w:hAnsi="Times New Roman" w:cs="Times New Roman"/>
          <w:kern w:val="0"/>
          <w:sz w:val="24"/>
          <w:szCs w:val="24"/>
        </w:rPr>
        <w:t>LVEF, left ventricular ejection fraction;</w:t>
      </w:r>
      <w:r w:rsidR="00FB74EF" w:rsidRPr="00FB74E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B74EF" w:rsidRPr="00421827">
        <w:rPr>
          <w:rFonts w:ascii="Times New Roman" w:hAnsi="Times New Roman" w:cs="Times New Roman"/>
          <w:kern w:val="0"/>
          <w:sz w:val="24"/>
          <w:szCs w:val="24"/>
        </w:rPr>
        <w:t>SYNTAX, Synergy between PCI with TAXUS and Cardiac Surgery;</w:t>
      </w:r>
      <w:r w:rsidRPr="0042182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B74EF" w:rsidRPr="00421827">
        <w:rPr>
          <w:rFonts w:ascii="Times New Roman" w:hAnsi="Times New Roman" w:cs="Times New Roman"/>
          <w:kern w:val="0"/>
          <w:sz w:val="24"/>
          <w:szCs w:val="24"/>
        </w:rPr>
        <w:t xml:space="preserve">LM, left main; </w:t>
      </w:r>
      <w:r w:rsidRPr="00421827">
        <w:rPr>
          <w:rFonts w:ascii="Times New Roman" w:hAnsi="Times New Roman" w:cs="Times New Roman"/>
          <w:kern w:val="0"/>
          <w:sz w:val="24"/>
          <w:szCs w:val="24"/>
        </w:rPr>
        <w:t>DAPT, Dual antiplatelet therapy; ACEI, angiotensin converting; enzyme inhibitor, ARB, angiotensin receptor blocker; OAD, oral antidiabetic drugs.</w:t>
      </w:r>
    </w:p>
    <w:p w14:paraId="6F8218A5" w14:textId="6CF85F56" w:rsidR="00A316A8" w:rsidRDefault="00A316A8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/>
          <w:b/>
          <w:bCs/>
          <w:sz w:val="24"/>
          <w:szCs w:val="28"/>
        </w:rPr>
        <w:br w:type="page"/>
      </w:r>
    </w:p>
    <w:p w14:paraId="2F4B3957" w14:textId="77777777" w:rsidR="0092188F" w:rsidRDefault="0092188F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  <w:sectPr w:rsidR="0092188F" w:rsidSect="009956D3">
          <w:pgSz w:w="11906" w:h="16838"/>
          <w:pgMar w:top="1134" w:right="1134" w:bottom="1134" w:left="1134" w:header="851" w:footer="992" w:gutter="0"/>
          <w:cols w:space="425"/>
          <w:docGrid w:linePitch="312"/>
        </w:sectPr>
      </w:pPr>
    </w:p>
    <w:p w14:paraId="11D207D1" w14:textId="55226362" w:rsidR="0006400B" w:rsidRDefault="0006400B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3B2383">
        <w:rPr>
          <w:rFonts w:ascii="Times New Roman" w:eastAsia="等线" w:hAnsi="Times New Roman" w:cs="Times New Roman"/>
          <w:b/>
          <w:bCs/>
          <w:sz w:val="24"/>
          <w:szCs w:val="28"/>
        </w:rPr>
        <w:lastRenderedPageBreak/>
        <w:t xml:space="preserve">Table </w:t>
      </w:r>
      <w:r w:rsidR="0058208F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S2</w:t>
      </w: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>.</w:t>
      </w:r>
      <w:r w:rsidR="00C475C6"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 </w:t>
      </w:r>
      <w:r w:rsidR="00C475C6" w:rsidRPr="00C475C6"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Predictive value of the </w:t>
      </w:r>
      <w:r w:rsidR="00B56576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eGDR</w:t>
      </w:r>
      <w:r w:rsidR="00B56576" w:rsidRPr="00E769A1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 and </w:t>
      </w:r>
      <w:r w:rsidR="00B56576">
        <w:rPr>
          <w:rFonts w:ascii="Times New Roman" w:eastAsia="等线" w:hAnsi="Times New Roman" w:cs="Times New Roman" w:hint="eastAsia"/>
          <w:b/>
          <w:bCs/>
          <w:sz w:val="24"/>
          <w:szCs w:val="28"/>
        </w:rPr>
        <w:t>NLR</w:t>
      </w:r>
      <w:r w:rsidR="00C475C6" w:rsidRPr="00C475C6"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 in univariable and multivariable analysis</w:t>
      </w:r>
    </w:p>
    <w:p w14:paraId="4A2C829B" w14:textId="77777777" w:rsidR="0006400B" w:rsidRDefault="0006400B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</w:p>
    <w:tbl>
      <w:tblPr>
        <w:tblStyle w:val="6-3"/>
        <w:tblW w:w="13931" w:type="dxa"/>
        <w:tblLayout w:type="fixed"/>
        <w:tblLook w:val="04A0" w:firstRow="1" w:lastRow="0" w:firstColumn="1" w:lastColumn="0" w:noHBand="0" w:noVBand="1"/>
      </w:tblPr>
      <w:tblGrid>
        <w:gridCol w:w="3611"/>
        <w:gridCol w:w="2296"/>
        <w:gridCol w:w="2681"/>
        <w:gridCol w:w="1331"/>
        <w:gridCol w:w="2681"/>
        <w:gridCol w:w="1331"/>
      </w:tblGrid>
      <w:tr w:rsidR="001E7DBC" w:rsidRPr="001E5701" w14:paraId="68677351" w14:textId="77777777" w:rsidTr="00F12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4A426CB4" w14:textId="60C40923" w:rsidR="001E7DBC" w:rsidRPr="009D2DFE" w:rsidRDefault="007A1CDE" w:rsidP="00270F1E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Groups</w:t>
            </w:r>
          </w:p>
          <w:p w14:paraId="7151014A" w14:textId="77777777" w:rsidR="001E7DBC" w:rsidRPr="009D2DFE" w:rsidRDefault="001E7DBC" w:rsidP="00270F1E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296" w:type="dxa"/>
          </w:tcPr>
          <w:p w14:paraId="4BAB7429" w14:textId="77777777" w:rsidR="001E7DBC" w:rsidRPr="009D2DFE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Events, n/Total</w:t>
            </w:r>
          </w:p>
        </w:tc>
        <w:tc>
          <w:tcPr>
            <w:tcW w:w="2681" w:type="dxa"/>
          </w:tcPr>
          <w:p w14:paraId="0B94218A" w14:textId="7EF72167" w:rsidR="001E7DBC" w:rsidRPr="009D2DFE" w:rsidRDefault="000D1979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0D1979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Univariable</w:t>
            </w:r>
            <w:r w:rsidR="001E7DBC"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 xml:space="preserve"> </w:t>
            </w:r>
          </w:p>
          <w:p w14:paraId="4CD75A0A" w14:textId="77777777" w:rsidR="001E7DBC" w:rsidRPr="009D2DFE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 xml:space="preserve">HR (95%CI) </w:t>
            </w:r>
          </w:p>
        </w:tc>
        <w:tc>
          <w:tcPr>
            <w:tcW w:w="1331" w:type="dxa"/>
          </w:tcPr>
          <w:p w14:paraId="7CA6003B" w14:textId="77777777" w:rsidR="001E7DBC" w:rsidRPr="009D2DFE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  <w:p w14:paraId="0763C608" w14:textId="77777777" w:rsidR="001E7DBC" w:rsidRPr="009D2DFE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644B78">
              <w:rPr>
                <w:rFonts w:ascii="Times New Roman" w:eastAsia="等线" w:hAnsi="Times New Roman" w:cs="Times New Roman"/>
                <w:i/>
                <w:iCs/>
                <w:color w:val="auto"/>
                <w:sz w:val="24"/>
                <w:szCs w:val="28"/>
              </w:rPr>
              <w:t>P</w:t>
            </w: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 xml:space="preserve"> value</w:t>
            </w:r>
          </w:p>
        </w:tc>
        <w:tc>
          <w:tcPr>
            <w:tcW w:w="2681" w:type="dxa"/>
          </w:tcPr>
          <w:p w14:paraId="71360C0A" w14:textId="44B277D2" w:rsidR="000D1979" w:rsidRPr="00347051" w:rsidRDefault="000D1979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347051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Multivariable</w:t>
            </w:r>
          </w:p>
          <w:p w14:paraId="3065FE8D" w14:textId="69C9790E" w:rsidR="001E7DBC" w:rsidRPr="001E5701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HR (95%CI)</w:t>
            </w:r>
          </w:p>
        </w:tc>
        <w:tc>
          <w:tcPr>
            <w:tcW w:w="1331" w:type="dxa"/>
          </w:tcPr>
          <w:p w14:paraId="53E32A22" w14:textId="77777777" w:rsidR="001E7DBC" w:rsidRPr="009D2DFE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  <w:p w14:paraId="4CD43C0F" w14:textId="77777777" w:rsidR="001E7DBC" w:rsidRPr="001E5701" w:rsidRDefault="001E7DBC" w:rsidP="00270F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644B78">
              <w:rPr>
                <w:rFonts w:ascii="Times New Roman" w:eastAsia="等线" w:hAnsi="Times New Roman" w:cs="Times New Roman"/>
                <w:i/>
                <w:iCs/>
                <w:color w:val="auto"/>
                <w:sz w:val="24"/>
                <w:szCs w:val="28"/>
              </w:rPr>
              <w:t>P</w:t>
            </w:r>
            <w:r w:rsidRPr="009D2DFE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 xml:space="preserve"> value</w:t>
            </w:r>
          </w:p>
        </w:tc>
      </w:tr>
      <w:tr w:rsidR="001E7DBC" w:rsidRPr="009D2DFE" w14:paraId="6111C9EB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3BFC7EF" w14:textId="1D098AD1" w:rsidR="001E7DBC" w:rsidRPr="005F61A2" w:rsidRDefault="002F747F" w:rsidP="00270F1E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MACCE</w:t>
            </w:r>
          </w:p>
        </w:tc>
        <w:tc>
          <w:tcPr>
            <w:tcW w:w="2296" w:type="dxa"/>
          </w:tcPr>
          <w:p w14:paraId="4F66100A" w14:textId="77777777" w:rsidR="001E7DBC" w:rsidRPr="00AF5706" w:rsidRDefault="001E7DBC" w:rsidP="00270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19821EE9" w14:textId="77777777" w:rsidR="001E7DBC" w:rsidRPr="00AF5706" w:rsidRDefault="001E7DBC" w:rsidP="00270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2FE88ADD" w14:textId="77777777" w:rsidR="001E7DBC" w:rsidRPr="00AF5706" w:rsidRDefault="001E7DBC" w:rsidP="00270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07241F4C" w14:textId="77777777" w:rsidR="001E7DBC" w:rsidRPr="00AF5706" w:rsidRDefault="001E7DBC" w:rsidP="00270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0FD16660" w14:textId="77777777" w:rsidR="001E7DBC" w:rsidRPr="00AF5706" w:rsidRDefault="001E7DBC" w:rsidP="00270F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C1097C" w:rsidRPr="009D2DFE" w14:paraId="19FF0AC0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027C1DEF" w14:textId="33645E39" w:rsidR="00C1097C" w:rsidRPr="005F61A2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6E94F9F7" w14:textId="4B01C3FA" w:rsidR="00C1097C" w:rsidRPr="00AF5706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43/418</w:t>
            </w:r>
          </w:p>
        </w:tc>
        <w:tc>
          <w:tcPr>
            <w:tcW w:w="2681" w:type="dxa"/>
          </w:tcPr>
          <w:p w14:paraId="64467603" w14:textId="0343CD3D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3.464 (1.827-6.569)</w:t>
            </w:r>
          </w:p>
        </w:tc>
        <w:tc>
          <w:tcPr>
            <w:tcW w:w="1331" w:type="dxa"/>
          </w:tcPr>
          <w:p w14:paraId="7E2A369D" w14:textId="5B25508F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681" w:type="dxa"/>
          </w:tcPr>
          <w:p w14:paraId="347E29F6" w14:textId="127A7202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2.920 (1.525-5.588)</w:t>
            </w:r>
          </w:p>
        </w:tc>
        <w:tc>
          <w:tcPr>
            <w:tcW w:w="1331" w:type="dxa"/>
          </w:tcPr>
          <w:p w14:paraId="671C7ED5" w14:textId="7E7460FC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0.001</w:t>
            </w:r>
          </w:p>
        </w:tc>
      </w:tr>
      <w:tr w:rsidR="00C1097C" w:rsidRPr="009D2DFE" w14:paraId="608C29C2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84C1CDF" w14:textId="2C7F72DF" w:rsidR="00C1097C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4AFC8EE6" w14:textId="504F1461" w:rsidR="00C1097C" w:rsidRPr="00AF5706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12/390</w:t>
            </w:r>
          </w:p>
        </w:tc>
        <w:tc>
          <w:tcPr>
            <w:tcW w:w="2681" w:type="dxa"/>
          </w:tcPr>
          <w:p w14:paraId="5602D902" w14:textId="5CFFE0F7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464BF832" w14:textId="18C2D928" w:rsidR="00C1097C" w:rsidRPr="00AF5706" w:rsidRDefault="001F567D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  <w:tc>
          <w:tcPr>
            <w:tcW w:w="2681" w:type="dxa"/>
          </w:tcPr>
          <w:p w14:paraId="6B7D612A" w14:textId="569B7339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440581A4" w14:textId="6C076BC8" w:rsidR="00C1097C" w:rsidRPr="00AF5706" w:rsidRDefault="001F567D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</w:tr>
      <w:tr w:rsidR="00C1097C" w:rsidRPr="009D2DFE" w14:paraId="3F5CB32F" w14:textId="77777777" w:rsidTr="00F12F11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7C2AEDB6" w14:textId="30669766" w:rsidR="00C1097C" w:rsidRPr="00A810D3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15EE5116" w14:textId="1BA35E26" w:rsidR="00C1097C" w:rsidRPr="00AF5706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68/390</w:t>
            </w:r>
          </w:p>
        </w:tc>
        <w:tc>
          <w:tcPr>
            <w:tcW w:w="2681" w:type="dxa"/>
          </w:tcPr>
          <w:p w14:paraId="72A9771B" w14:textId="72ECDDD5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6.122 (3.314-8.310)</w:t>
            </w:r>
          </w:p>
        </w:tc>
        <w:tc>
          <w:tcPr>
            <w:tcW w:w="1331" w:type="dxa"/>
          </w:tcPr>
          <w:p w14:paraId="6A4B36E6" w14:textId="04073B41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681" w:type="dxa"/>
          </w:tcPr>
          <w:p w14:paraId="62860B91" w14:textId="3398DEA8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5.201 (2.764-7.786)</w:t>
            </w:r>
          </w:p>
        </w:tc>
        <w:tc>
          <w:tcPr>
            <w:tcW w:w="1331" w:type="dxa"/>
          </w:tcPr>
          <w:p w14:paraId="4B7696BD" w14:textId="0AA2A1DC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</w:tr>
      <w:tr w:rsidR="00C1097C" w:rsidRPr="009D2DFE" w14:paraId="739A95B3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252F6C7" w14:textId="08195044" w:rsidR="00C1097C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23D20EEE" w14:textId="34A2DD65" w:rsidR="00C1097C" w:rsidRPr="00AF5706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31/418</w:t>
            </w:r>
          </w:p>
        </w:tc>
        <w:tc>
          <w:tcPr>
            <w:tcW w:w="2681" w:type="dxa"/>
          </w:tcPr>
          <w:p w14:paraId="4C9383BF" w14:textId="2478DE4B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2.458 (1.263-4.787)</w:t>
            </w:r>
          </w:p>
        </w:tc>
        <w:tc>
          <w:tcPr>
            <w:tcW w:w="1331" w:type="dxa"/>
          </w:tcPr>
          <w:p w14:paraId="52321492" w14:textId="4BF4A721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0.008</w:t>
            </w:r>
          </w:p>
        </w:tc>
        <w:tc>
          <w:tcPr>
            <w:tcW w:w="2681" w:type="dxa"/>
          </w:tcPr>
          <w:p w14:paraId="664C0B3D" w14:textId="1C282BB2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2.327 (1.186-4.566)</w:t>
            </w:r>
          </w:p>
        </w:tc>
        <w:tc>
          <w:tcPr>
            <w:tcW w:w="1331" w:type="dxa"/>
          </w:tcPr>
          <w:p w14:paraId="0E581A13" w14:textId="4C211D09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0.014</w:t>
            </w:r>
          </w:p>
        </w:tc>
      </w:tr>
      <w:tr w:rsidR="00C1097C" w:rsidRPr="00B63B92" w14:paraId="43B136EB" w14:textId="77777777" w:rsidTr="00F12F11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0C6DF92E" w14:textId="4185FAC9" w:rsidR="00C1097C" w:rsidRPr="009D2DFE" w:rsidRDefault="00C1097C" w:rsidP="00C1097C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EF2642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Cardiac death/ Nonfatal MI</w:t>
            </w:r>
          </w:p>
        </w:tc>
        <w:tc>
          <w:tcPr>
            <w:tcW w:w="2296" w:type="dxa"/>
          </w:tcPr>
          <w:p w14:paraId="71FD04A4" w14:textId="77777777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12A80ADB" w14:textId="77777777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53B53006" w14:textId="77777777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6900466C" w14:textId="77777777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4A9A7AD2" w14:textId="77777777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C1097C" w:rsidRPr="00B63B92" w14:paraId="5A73A272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0094A0D4" w14:textId="33C2FB9A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60EA951E" w14:textId="330E2DF8" w:rsidR="00C1097C" w:rsidRPr="00B63B92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29/418</w:t>
            </w:r>
          </w:p>
        </w:tc>
        <w:tc>
          <w:tcPr>
            <w:tcW w:w="2681" w:type="dxa"/>
          </w:tcPr>
          <w:p w14:paraId="22679145" w14:textId="0D19F0EF" w:rsidR="00C1097C" w:rsidRPr="00B63B92" w:rsidRDefault="0091551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2.758 (1.344-5.659)</w:t>
            </w:r>
          </w:p>
        </w:tc>
        <w:tc>
          <w:tcPr>
            <w:tcW w:w="1331" w:type="dxa"/>
          </w:tcPr>
          <w:p w14:paraId="7A3CBC2F" w14:textId="38452392" w:rsidR="00C1097C" w:rsidRPr="00B63B92" w:rsidRDefault="0091551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0.006</w:t>
            </w:r>
          </w:p>
        </w:tc>
        <w:tc>
          <w:tcPr>
            <w:tcW w:w="2681" w:type="dxa"/>
          </w:tcPr>
          <w:p w14:paraId="070C5927" w14:textId="5607C4B3" w:rsidR="00C1097C" w:rsidRPr="00AF5706" w:rsidRDefault="0077270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2.385 (1.146-4.960)</w:t>
            </w:r>
          </w:p>
        </w:tc>
        <w:tc>
          <w:tcPr>
            <w:tcW w:w="1331" w:type="dxa"/>
          </w:tcPr>
          <w:p w14:paraId="7FC4ED3A" w14:textId="6CF36A2C" w:rsidR="00C1097C" w:rsidRPr="00AF5706" w:rsidRDefault="0077270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0.020</w:t>
            </w:r>
          </w:p>
        </w:tc>
      </w:tr>
      <w:tr w:rsidR="00C1097C" w:rsidRPr="00B63B92" w14:paraId="39149586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212BD10C" w14:textId="5A3B1E48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28FF86D6" w14:textId="2DEF404B" w:rsidR="00C1097C" w:rsidRPr="00B63B92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10/390</w:t>
            </w:r>
          </w:p>
        </w:tc>
        <w:tc>
          <w:tcPr>
            <w:tcW w:w="2681" w:type="dxa"/>
          </w:tcPr>
          <w:p w14:paraId="6DE49289" w14:textId="3B38D7E9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74D686F4" w14:textId="51FA6AF5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  <w:tc>
          <w:tcPr>
            <w:tcW w:w="2681" w:type="dxa"/>
          </w:tcPr>
          <w:p w14:paraId="65044223" w14:textId="0EBFE87A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6F6A3086" w14:textId="0EE615B2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</w:tr>
      <w:tr w:rsidR="00C1097C" w:rsidRPr="00B63B92" w14:paraId="0D62A2DB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5B90481" w14:textId="29059A1B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05EEA601" w14:textId="1ED25AB3" w:rsidR="00C1097C" w:rsidRPr="00B63B92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49/390</w:t>
            </w:r>
          </w:p>
        </w:tc>
        <w:tc>
          <w:tcPr>
            <w:tcW w:w="2681" w:type="dxa"/>
          </w:tcPr>
          <w:p w14:paraId="2F631F60" w14:textId="433F4489" w:rsidR="00C1097C" w:rsidRPr="00B63B92" w:rsidRDefault="0091551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5.143 (2.605-8.154)</w:t>
            </w:r>
          </w:p>
        </w:tc>
        <w:tc>
          <w:tcPr>
            <w:tcW w:w="1331" w:type="dxa"/>
          </w:tcPr>
          <w:p w14:paraId="08B76365" w14:textId="6D351276" w:rsidR="00C1097C" w:rsidRPr="00B63B92" w:rsidRDefault="0091551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681" w:type="dxa"/>
          </w:tcPr>
          <w:p w14:paraId="7E6CD209" w14:textId="323ECE85" w:rsidR="00C1097C" w:rsidRPr="00AF5706" w:rsidRDefault="0077270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4.651 (2.302-7.396)</w:t>
            </w:r>
          </w:p>
        </w:tc>
        <w:tc>
          <w:tcPr>
            <w:tcW w:w="1331" w:type="dxa"/>
          </w:tcPr>
          <w:p w14:paraId="2FC293E3" w14:textId="28E64030" w:rsidR="00C1097C" w:rsidRPr="00AF5706" w:rsidRDefault="00772709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</w:tr>
      <w:tr w:rsidR="00C1097C" w:rsidRPr="00B63B92" w14:paraId="4E6E1512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1C0E71D8" w14:textId="56F5D181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71322D7A" w14:textId="112E5BC0" w:rsidR="00C1097C" w:rsidRPr="00043625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18/418</w:t>
            </w:r>
          </w:p>
        </w:tc>
        <w:tc>
          <w:tcPr>
            <w:tcW w:w="2681" w:type="dxa"/>
          </w:tcPr>
          <w:p w14:paraId="2D07A280" w14:textId="3F2C185C" w:rsidR="00C1097C" w:rsidRPr="00043625" w:rsidRDefault="00915519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1.700 (0.785-3.682)</w:t>
            </w:r>
          </w:p>
        </w:tc>
        <w:tc>
          <w:tcPr>
            <w:tcW w:w="1331" w:type="dxa"/>
          </w:tcPr>
          <w:p w14:paraId="18F1C1AC" w14:textId="493F1669" w:rsidR="00C1097C" w:rsidRPr="00043625" w:rsidRDefault="00915519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0.179</w:t>
            </w:r>
          </w:p>
        </w:tc>
        <w:tc>
          <w:tcPr>
            <w:tcW w:w="2681" w:type="dxa"/>
          </w:tcPr>
          <w:p w14:paraId="0D9FADAB" w14:textId="0C4058BA" w:rsidR="00C1097C" w:rsidRPr="00AF5706" w:rsidRDefault="00A5098E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1.550 (0.708-3.391)</w:t>
            </w:r>
          </w:p>
        </w:tc>
        <w:tc>
          <w:tcPr>
            <w:tcW w:w="1331" w:type="dxa"/>
          </w:tcPr>
          <w:p w14:paraId="41D625DA" w14:textId="391F4F72" w:rsidR="00C1097C" w:rsidRPr="00AF5706" w:rsidRDefault="00A5098E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0.273</w:t>
            </w:r>
          </w:p>
        </w:tc>
      </w:tr>
      <w:tr w:rsidR="00C1097C" w:rsidRPr="00B63B92" w14:paraId="1CB675D5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702B2549" w14:textId="5D171D52" w:rsidR="00C1097C" w:rsidRPr="009D2DFE" w:rsidRDefault="00C1097C" w:rsidP="00C1097C">
            <w:pPr>
              <w:rPr>
                <w:rFonts w:ascii="Times New Roman" w:eastAsia="等线" w:hAnsi="Times New Roman" w:cs="Times New Roman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TVR</w:t>
            </w:r>
          </w:p>
        </w:tc>
        <w:tc>
          <w:tcPr>
            <w:tcW w:w="2296" w:type="dxa"/>
          </w:tcPr>
          <w:p w14:paraId="424241E1" w14:textId="77777777" w:rsidR="00C1097C" w:rsidRPr="00043625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02E61EFF" w14:textId="77777777" w:rsidR="00C1097C" w:rsidRPr="00043625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513FD056" w14:textId="77777777" w:rsidR="00C1097C" w:rsidRPr="00043625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182859D3" w14:textId="77777777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5F0AB151" w14:textId="77777777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C1097C" w:rsidRPr="00B63B92" w14:paraId="7E24F540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1ED33F7A" w14:textId="0CEC7A42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2936EFA8" w14:textId="5D2F5EFB" w:rsidR="00C1097C" w:rsidRPr="00776D82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32/418</w:t>
            </w:r>
          </w:p>
        </w:tc>
        <w:tc>
          <w:tcPr>
            <w:tcW w:w="2681" w:type="dxa"/>
          </w:tcPr>
          <w:p w14:paraId="3B94CCAF" w14:textId="791799BA" w:rsidR="00C1097C" w:rsidRPr="00776D82" w:rsidRDefault="00D7204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3.058 (1.504-6.221)</w:t>
            </w:r>
          </w:p>
        </w:tc>
        <w:tc>
          <w:tcPr>
            <w:tcW w:w="1331" w:type="dxa"/>
          </w:tcPr>
          <w:p w14:paraId="567D2872" w14:textId="53B29614" w:rsidR="00C1097C" w:rsidRPr="00776D82" w:rsidRDefault="00D7204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0.002</w:t>
            </w:r>
          </w:p>
        </w:tc>
        <w:tc>
          <w:tcPr>
            <w:tcW w:w="2681" w:type="dxa"/>
          </w:tcPr>
          <w:p w14:paraId="1A857336" w14:textId="2F13AE7E" w:rsidR="00C1097C" w:rsidRPr="00AF5706" w:rsidRDefault="00C07343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2.563 (1.249-5.257)</w:t>
            </w:r>
          </w:p>
        </w:tc>
        <w:tc>
          <w:tcPr>
            <w:tcW w:w="1331" w:type="dxa"/>
          </w:tcPr>
          <w:p w14:paraId="0CA19146" w14:textId="6AEE2CD1" w:rsidR="00C1097C" w:rsidRPr="00AF5706" w:rsidRDefault="00C07343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0.010</w:t>
            </w:r>
          </w:p>
        </w:tc>
      </w:tr>
      <w:tr w:rsidR="00C1097C" w:rsidRPr="00B63B92" w14:paraId="73D3CF40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AE18AE3" w14:textId="671AE2DB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699A235E" w14:textId="4F0FD47B" w:rsidR="00C1097C" w:rsidRPr="00776D82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10/390</w:t>
            </w:r>
          </w:p>
        </w:tc>
        <w:tc>
          <w:tcPr>
            <w:tcW w:w="2681" w:type="dxa"/>
          </w:tcPr>
          <w:p w14:paraId="594BC58F" w14:textId="73465A32" w:rsidR="00C1097C" w:rsidRPr="00776D82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4AE6D4D1" w14:textId="2BDAF53A" w:rsidR="00C1097C" w:rsidRPr="00776D82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  <w:tc>
          <w:tcPr>
            <w:tcW w:w="2681" w:type="dxa"/>
          </w:tcPr>
          <w:p w14:paraId="147F35E9" w14:textId="6CFF341C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6F43F945" w14:textId="09FE8851" w:rsidR="00C1097C" w:rsidRPr="00AF5706" w:rsidRDefault="00C1097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</w:tr>
      <w:tr w:rsidR="00C1097C" w:rsidRPr="00B63B92" w14:paraId="7813E161" w14:textId="77777777" w:rsidTr="00F12F11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1FC2CF8D" w14:textId="0D7DE432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0FA10D19" w14:textId="7D3017A4" w:rsidR="00C1097C" w:rsidRPr="00776D82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54/390</w:t>
            </w:r>
          </w:p>
        </w:tc>
        <w:tc>
          <w:tcPr>
            <w:tcW w:w="2681" w:type="dxa"/>
          </w:tcPr>
          <w:p w14:paraId="30802664" w14:textId="77B3533B" w:rsidR="00C1097C" w:rsidRPr="00776D82" w:rsidRDefault="00D7204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5.742 (2.942-8.275)</w:t>
            </w:r>
          </w:p>
        </w:tc>
        <w:tc>
          <w:tcPr>
            <w:tcW w:w="1331" w:type="dxa"/>
          </w:tcPr>
          <w:p w14:paraId="3F4D878B" w14:textId="358CF053" w:rsidR="00C1097C" w:rsidRPr="00776D82" w:rsidRDefault="00D7204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  <w:tc>
          <w:tcPr>
            <w:tcW w:w="2681" w:type="dxa"/>
          </w:tcPr>
          <w:p w14:paraId="1C55C8B3" w14:textId="4A17475A" w:rsidR="00C1097C" w:rsidRPr="00AF5706" w:rsidRDefault="00C07343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5.151 (2.565-8.347)</w:t>
            </w:r>
          </w:p>
        </w:tc>
        <w:tc>
          <w:tcPr>
            <w:tcW w:w="1331" w:type="dxa"/>
          </w:tcPr>
          <w:p w14:paraId="22012F68" w14:textId="7A192E1E" w:rsidR="00C1097C" w:rsidRPr="00AF5706" w:rsidRDefault="00C07343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&lt;0.001</w:t>
            </w:r>
          </w:p>
        </w:tc>
      </w:tr>
      <w:tr w:rsidR="00C1097C" w:rsidRPr="00B63B92" w14:paraId="7CB359FA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2DBA4492" w14:textId="31A81693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5DE5521B" w14:textId="761BC8F0" w:rsidR="00C1097C" w:rsidRPr="00776D82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24/418</w:t>
            </w:r>
          </w:p>
        </w:tc>
        <w:tc>
          <w:tcPr>
            <w:tcW w:w="2681" w:type="dxa"/>
          </w:tcPr>
          <w:p w14:paraId="418BB112" w14:textId="04A366B9" w:rsidR="00C1097C" w:rsidRPr="00776D82" w:rsidRDefault="00D7204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2.267 (1.084-4.741)</w:t>
            </w:r>
          </w:p>
        </w:tc>
        <w:tc>
          <w:tcPr>
            <w:tcW w:w="1331" w:type="dxa"/>
          </w:tcPr>
          <w:p w14:paraId="2714E285" w14:textId="794CCC9F" w:rsidR="00C1097C" w:rsidRPr="00776D82" w:rsidRDefault="00D7204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0.030</w:t>
            </w:r>
          </w:p>
        </w:tc>
        <w:tc>
          <w:tcPr>
            <w:tcW w:w="2681" w:type="dxa"/>
          </w:tcPr>
          <w:p w14:paraId="6742E021" w14:textId="17D54301" w:rsidR="00C1097C" w:rsidRPr="00AF5706" w:rsidRDefault="00C07343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2.167 (1.027-4.574)</w:t>
            </w:r>
          </w:p>
        </w:tc>
        <w:tc>
          <w:tcPr>
            <w:tcW w:w="1331" w:type="dxa"/>
          </w:tcPr>
          <w:p w14:paraId="0B9D4DB3" w14:textId="1D97B8F2" w:rsidR="00C1097C" w:rsidRPr="00AF5706" w:rsidRDefault="00C07343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0.042</w:t>
            </w:r>
          </w:p>
        </w:tc>
      </w:tr>
      <w:tr w:rsidR="00C1097C" w:rsidRPr="00B63B92" w14:paraId="6EC6AA92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078FD5C4" w14:textId="53548071" w:rsidR="00C1097C" w:rsidRPr="009D2DFE" w:rsidRDefault="00C1097C" w:rsidP="00C1097C">
            <w:pPr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5A2DD5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Nonfatal stroke</w:t>
            </w:r>
          </w:p>
        </w:tc>
        <w:tc>
          <w:tcPr>
            <w:tcW w:w="2296" w:type="dxa"/>
          </w:tcPr>
          <w:p w14:paraId="3408831D" w14:textId="77777777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459AD13E" w14:textId="77777777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5F5A0BF7" w14:textId="77777777" w:rsidR="00C1097C" w:rsidRPr="00B63B92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2681" w:type="dxa"/>
          </w:tcPr>
          <w:p w14:paraId="1C89F7C5" w14:textId="77777777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  <w:tc>
          <w:tcPr>
            <w:tcW w:w="1331" w:type="dxa"/>
          </w:tcPr>
          <w:p w14:paraId="73F30FC3" w14:textId="77777777" w:rsidR="00C1097C" w:rsidRPr="00AF5706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</w:p>
        </w:tc>
      </w:tr>
      <w:tr w:rsidR="00C1097C" w:rsidRPr="00B63B92" w14:paraId="6ABF06A5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38001C72" w14:textId="1AC59FD4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77501974" w14:textId="01DA8B2F" w:rsidR="00C1097C" w:rsidRPr="00262BD5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2/418</w:t>
            </w:r>
          </w:p>
        </w:tc>
        <w:tc>
          <w:tcPr>
            <w:tcW w:w="2681" w:type="dxa"/>
          </w:tcPr>
          <w:p w14:paraId="56ED6163" w14:textId="2D2F850F" w:rsidR="00C1097C" w:rsidRPr="00262BD5" w:rsidRDefault="00820208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1.742 (0.418-3.479)</w:t>
            </w:r>
          </w:p>
        </w:tc>
        <w:tc>
          <w:tcPr>
            <w:tcW w:w="1331" w:type="dxa"/>
          </w:tcPr>
          <w:p w14:paraId="6BBE02AE" w14:textId="249F0721" w:rsidR="00C1097C" w:rsidRPr="00262BD5" w:rsidRDefault="00820208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0.238</w:t>
            </w:r>
          </w:p>
        </w:tc>
        <w:tc>
          <w:tcPr>
            <w:tcW w:w="2681" w:type="dxa"/>
          </w:tcPr>
          <w:p w14:paraId="7379C6BE" w14:textId="549B1EB0" w:rsidR="00C1097C" w:rsidRPr="00262BD5" w:rsidRDefault="002D2960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1.626 (0.405-2.438)</w:t>
            </w:r>
          </w:p>
        </w:tc>
        <w:tc>
          <w:tcPr>
            <w:tcW w:w="1331" w:type="dxa"/>
          </w:tcPr>
          <w:p w14:paraId="21CA58D7" w14:textId="5749AF22" w:rsidR="00C1097C" w:rsidRPr="00262BD5" w:rsidRDefault="002D2960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0.249</w:t>
            </w:r>
          </w:p>
        </w:tc>
      </w:tr>
      <w:tr w:rsidR="00C1097C" w:rsidRPr="00B63B92" w14:paraId="2850E172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3FBF3A4" w14:textId="2A914575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-L</w:t>
            </w:r>
          </w:p>
        </w:tc>
        <w:tc>
          <w:tcPr>
            <w:tcW w:w="2296" w:type="dxa"/>
          </w:tcPr>
          <w:p w14:paraId="53BEB684" w14:textId="3E4E9B40" w:rsidR="00C1097C" w:rsidRPr="00262BD5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0/390</w:t>
            </w:r>
          </w:p>
        </w:tc>
        <w:tc>
          <w:tcPr>
            <w:tcW w:w="2681" w:type="dxa"/>
          </w:tcPr>
          <w:p w14:paraId="566CBAEC" w14:textId="157F116F" w:rsidR="00C1097C" w:rsidRPr="00262BD5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244BC8D3" w14:textId="04C04187" w:rsidR="00C1097C" w:rsidRPr="00262BD5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  <w:tc>
          <w:tcPr>
            <w:tcW w:w="2681" w:type="dxa"/>
          </w:tcPr>
          <w:p w14:paraId="0A641F5F" w14:textId="46CC7B28" w:rsidR="00C1097C" w:rsidRPr="00262BD5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 w:rsidRPr="00D3536B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References</w:t>
            </w:r>
          </w:p>
        </w:tc>
        <w:tc>
          <w:tcPr>
            <w:tcW w:w="1331" w:type="dxa"/>
          </w:tcPr>
          <w:p w14:paraId="3E143563" w14:textId="5E9E9110" w:rsidR="00C1097C" w:rsidRPr="00262BD5" w:rsidRDefault="00C1097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NA</w:t>
            </w:r>
          </w:p>
        </w:tc>
      </w:tr>
      <w:tr w:rsidR="00C1097C" w:rsidRPr="00B63B92" w14:paraId="2E13F0F5" w14:textId="77777777" w:rsidTr="00F12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6C560711" w14:textId="2222713F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-L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3B5A016D" w14:textId="1AF661FC" w:rsidR="00C1097C" w:rsidRPr="00262BD5" w:rsidRDefault="00433C8C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6/390</w:t>
            </w:r>
          </w:p>
        </w:tc>
        <w:tc>
          <w:tcPr>
            <w:tcW w:w="2681" w:type="dxa"/>
          </w:tcPr>
          <w:p w14:paraId="06F57BF5" w14:textId="6467CD4F" w:rsidR="00C1097C" w:rsidRPr="00262BD5" w:rsidRDefault="00820208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2.098 (0.873-5.694)</w:t>
            </w:r>
          </w:p>
        </w:tc>
        <w:tc>
          <w:tcPr>
            <w:tcW w:w="1331" w:type="dxa"/>
          </w:tcPr>
          <w:p w14:paraId="12A112D0" w14:textId="6602A9B1" w:rsidR="00C1097C" w:rsidRPr="00262BD5" w:rsidRDefault="00820208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0.067</w:t>
            </w:r>
          </w:p>
        </w:tc>
        <w:tc>
          <w:tcPr>
            <w:tcW w:w="2681" w:type="dxa"/>
          </w:tcPr>
          <w:p w14:paraId="485B80DE" w14:textId="1F946019" w:rsidR="00C1097C" w:rsidRPr="00262BD5" w:rsidRDefault="00BA768F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2.629 (0.689-5.961)</w:t>
            </w:r>
          </w:p>
        </w:tc>
        <w:tc>
          <w:tcPr>
            <w:tcW w:w="1331" w:type="dxa"/>
          </w:tcPr>
          <w:p w14:paraId="796B8D2D" w14:textId="58C8B895" w:rsidR="00C1097C" w:rsidRPr="00262BD5" w:rsidRDefault="00BA768F" w:rsidP="00C109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0.107</w:t>
            </w:r>
          </w:p>
        </w:tc>
      </w:tr>
      <w:tr w:rsidR="00C1097C" w:rsidRPr="00B63B92" w14:paraId="40093024" w14:textId="77777777" w:rsidTr="00F12F11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1" w:type="dxa"/>
          </w:tcPr>
          <w:p w14:paraId="542C2DC3" w14:textId="1E5F4C44" w:rsidR="00C1097C" w:rsidRPr="009D2DFE" w:rsidRDefault="00C1097C" w:rsidP="00C1097C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8"/>
              </w:rPr>
            </w:pP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eGDR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 xml:space="preserve">-H + </w:t>
            </w:r>
            <w:r w:rsidRPr="00B70D0D"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  <w:t>NLR</w:t>
            </w:r>
            <w:r w:rsidRPr="009D2DFE"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-H</w:t>
            </w:r>
          </w:p>
        </w:tc>
        <w:tc>
          <w:tcPr>
            <w:tcW w:w="2296" w:type="dxa"/>
          </w:tcPr>
          <w:p w14:paraId="3DE484B5" w14:textId="1B49DB3F" w:rsidR="00C1097C" w:rsidRPr="00262BD5" w:rsidRDefault="00433C8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2/418</w:t>
            </w:r>
          </w:p>
        </w:tc>
        <w:tc>
          <w:tcPr>
            <w:tcW w:w="2681" w:type="dxa"/>
          </w:tcPr>
          <w:p w14:paraId="02C3D8B1" w14:textId="0FF8A4BF" w:rsidR="00C1097C" w:rsidRPr="00262BD5" w:rsidRDefault="00820208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1.821 (0.293-2.116)</w:t>
            </w:r>
          </w:p>
        </w:tc>
        <w:tc>
          <w:tcPr>
            <w:tcW w:w="1331" w:type="dxa"/>
          </w:tcPr>
          <w:p w14:paraId="2E5CB5F9" w14:textId="4CD6F0B3" w:rsidR="00C1097C" w:rsidRPr="00262BD5" w:rsidRDefault="00820208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0.369</w:t>
            </w:r>
          </w:p>
        </w:tc>
        <w:tc>
          <w:tcPr>
            <w:tcW w:w="2681" w:type="dxa"/>
          </w:tcPr>
          <w:p w14:paraId="35BDE9BA" w14:textId="08B6D97C" w:rsidR="00C1097C" w:rsidRPr="00262BD5" w:rsidRDefault="00BA768F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1.436 (0.253-1.496)</w:t>
            </w:r>
          </w:p>
        </w:tc>
        <w:tc>
          <w:tcPr>
            <w:tcW w:w="1331" w:type="dxa"/>
          </w:tcPr>
          <w:p w14:paraId="51BC4E00" w14:textId="410E3C0A" w:rsidR="00C1097C" w:rsidRPr="00262BD5" w:rsidRDefault="009A2C1C" w:rsidP="00C109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eastAsia="等线" w:hAnsi="Times New Roman" w:cs="Times New Roman" w:hint="eastAsia"/>
                <w:color w:val="auto"/>
                <w:sz w:val="24"/>
                <w:szCs w:val="28"/>
              </w:rPr>
              <w:t>0.441</w:t>
            </w:r>
          </w:p>
        </w:tc>
      </w:tr>
    </w:tbl>
    <w:p w14:paraId="4CE7E458" w14:textId="44551DE7" w:rsidR="00F61F36" w:rsidRDefault="00F61F3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A512C">
        <w:rPr>
          <w:rFonts w:ascii="Times New Roman" w:hAnsi="Times New Roman" w:cs="Times New Roman"/>
          <w:kern w:val="0"/>
          <w:sz w:val="24"/>
          <w:szCs w:val="24"/>
        </w:rPr>
        <w:t>eGDR, estimated glucose disposal rate; NLR, neutrophil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A512C">
        <w:rPr>
          <w:rFonts w:ascii="Times New Roman" w:hAnsi="Times New Roman" w:cs="Times New Roman"/>
          <w:kern w:val="0"/>
          <w:sz w:val="24"/>
          <w:szCs w:val="24"/>
        </w:rPr>
        <w:t>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A512C">
        <w:rPr>
          <w:rFonts w:ascii="Times New Roman" w:hAnsi="Times New Roman" w:cs="Times New Roman"/>
          <w:kern w:val="0"/>
          <w:sz w:val="24"/>
          <w:szCs w:val="24"/>
        </w:rPr>
        <w:t>lymphocyte ratio; MACCE, major adverse cardiovascular and cerebrovascular events; HR, hazard ratios; CI, confidence intervals; eGDR-H, higher eGDR; eGDR-L, lower eGDR; NLR-H, higher NLR; NLR-L, lower NLR.</w:t>
      </w:r>
      <w:r w:rsidRPr="00F61F36">
        <w:rPr>
          <w:rFonts w:ascii="Times New Roman" w:hAnsi="Times New Roman" w:cs="Times New Roman"/>
          <w:sz w:val="24"/>
          <w:szCs w:val="24"/>
        </w:rPr>
        <w:t xml:space="preserve"> </w:t>
      </w:r>
      <w:r w:rsidRPr="007F3AFC">
        <w:rPr>
          <w:rFonts w:ascii="Times New Roman" w:hAnsi="Times New Roman" w:cs="Times New Roman"/>
          <w:sz w:val="24"/>
          <w:szCs w:val="24"/>
        </w:rPr>
        <w:t>MI, myocardial infarction; TVR, target vessel revascularization.</w:t>
      </w:r>
    </w:p>
    <w:p w14:paraId="71DB8C07" w14:textId="28483400" w:rsidR="00CA7FC1" w:rsidRDefault="00CA7FC1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Pr="00EF08A4">
        <w:rPr>
          <w:rFonts w:ascii="Times New Roman" w:hAnsi="Times New Roman" w:cs="Times New Roman"/>
          <w:kern w:val="0"/>
          <w:sz w:val="24"/>
          <w:szCs w:val="24"/>
        </w:rPr>
        <w:t>djusted model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included: </w:t>
      </w:r>
      <w:r w:rsidRPr="004D36D7">
        <w:rPr>
          <w:rFonts w:ascii="Times New Roman" w:hAnsi="Times New Roman" w:cs="Times New Roman"/>
          <w:sz w:val="24"/>
          <w:szCs w:val="24"/>
        </w:rPr>
        <w:t>Model 3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456172">
        <w:rPr>
          <w:rFonts w:ascii="Times New Roman" w:hAnsi="Times New Roman" w:cs="Times New Roman"/>
          <w:sz w:val="24"/>
          <w:szCs w:val="24"/>
        </w:rPr>
        <w:t>multivariate Cox analyses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52D99D8" w14:textId="786E8289" w:rsidR="0044042D" w:rsidRDefault="0044042D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/>
          <w:b/>
          <w:bCs/>
          <w:sz w:val="24"/>
          <w:szCs w:val="28"/>
        </w:rPr>
        <w:br w:type="page"/>
      </w:r>
    </w:p>
    <w:p w14:paraId="23B0B29D" w14:textId="4F1AA32A" w:rsidR="00716E9A" w:rsidRDefault="00716E9A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1</w:t>
      </w:r>
      <w:r w:rsidR="00134C6E"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  <w:r w:rsidR="00B56DC8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S</w:t>
      </w:r>
      <w:r w:rsidR="00B56DC8" w:rsidRPr="00A74490">
        <w:rPr>
          <w:rFonts w:ascii="Times New Roman" w:hAnsi="Times New Roman" w:cs="Times New Roman"/>
          <w:b/>
          <w:bCs/>
          <w:sz w:val="28"/>
          <w:szCs w:val="32"/>
        </w:rPr>
        <w:t xml:space="preserve">tudy </w:t>
      </w:r>
      <w:r w:rsidR="00B56DC8">
        <w:rPr>
          <w:rFonts w:ascii="Times New Roman" w:hAnsi="Times New Roman" w:cs="Times New Roman" w:hint="eastAsia"/>
          <w:b/>
          <w:bCs/>
          <w:sz w:val="28"/>
          <w:szCs w:val="32"/>
        </w:rPr>
        <w:t>f</w:t>
      </w:r>
      <w:r w:rsidR="00B56DC8" w:rsidRPr="00A74490">
        <w:rPr>
          <w:rFonts w:ascii="Times New Roman" w:hAnsi="Times New Roman" w:cs="Times New Roman"/>
          <w:b/>
          <w:bCs/>
          <w:sz w:val="28"/>
          <w:szCs w:val="32"/>
        </w:rPr>
        <w:t>low chart</w:t>
      </w:r>
    </w:p>
    <w:p w14:paraId="3C4CB0CB" w14:textId="42021DDB" w:rsidR="00716E9A" w:rsidRDefault="005825E0" w:rsidP="005825E0">
      <w:pPr>
        <w:widowControl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noProof/>
        </w:rPr>
        <w:drawing>
          <wp:inline distT="0" distB="0" distL="0" distR="0" wp14:anchorId="6640372B" wp14:editId="66550510">
            <wp:extent cx="4529138" cy="4981404"/>
            <wp:effectExtent l="0" t="0" r="5080" b="0"/>
            <wp:docPr id="117212429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24293" name="图片 1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09" cy="499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BD7F" w14:textId="66B01E10" w:rsidR="00F772FF" w:rsidRPr="00F772FF" w:rsidRDefault="00F772FF" w:rsidP="00F14021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ACS, acute coronary syndromes;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436E1A">
        <w:rPr>
          <w:rFonts w:ascii="Times New Roman" w:hAnsi="Times New Roman" w:cs="Times New Roman"/>
          <w:kern w:val="0"/>
          <w:sz w:val="24"/>
          <w:szCs w:val="24"/>
        </w:rPr>
        <w:t>PCI, percutaneous coronary intervention;</w:t>
      </w:r>
      <w:r w:rsidRPr="00E1229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 xml:space="preserve">T2DM, type 2 diabetes mellitus; BMI, body mass index; HbA1c, glycosylated hemoglobin A1c; </w:t>
      </w:r>
      <w:r w:rsidRPr="00436E1A">
        <w:rPr>
          <w:rFonts w:ascii="Times New Roman" w:hAnsi="Times New Roman" w:cs="Times New Roman"/>
          <w:kern w:val="0"/>
          <w:sz w:val="24"/>
          <w:szCs w:val="24"/>
        </w:rPr>
        <w:t>TG, triglycerides;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CABG, </w:t>
      </w:r>
      <w:r w:rsidRPr="00ED4EAB">
        <w:rPr>
          <w:rFonts w:ascii="Times New Roman" w:hAnsi="Times New Roman" w:cs="Times New Roman"/>
          <w:sz w:val="24"/>
          <w:szCs w:val="24"/>
        </w:rPr>
        <w:t>coronary artery bypass grafting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MACCE, major adverse cardiovascular and cerebrovascular events;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eGDR-L, lower eGDR; eGDR-H, higher eGDR; NLR-L, lower NLR; NLR-H, higher NLR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2179BAAF" w14:textId="310B906F" w:rsidR="00716E9A" w:rsidRDefault="00716E9A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7B9081CB" w14:textId="4FC05B41" w:rsidR="002A5709" w:rsidRDefault="00594E7E" w:rsidP="008E093D">
      <w:pPr>
        <w:rPr>
          <w:rFonts w:ascii="Times New Roman" w:eastAsia="等线" w:hAnsi="Times New Roman" w:cs="Times New Roman"/>
          <w:b/>
          <w:bCs/>
          <w:noProof/>
          <w:sz w:val="24"/>
          <w:szCs w:val="28"/>
        </w:rPr>
      </w:pP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Figure S</w:t>
      </w:r>
      <w:r w:rsidR="00FD3EE2">
        <w:rPr>
          <w:rFonts w:ascii="Times New Roman" w:hAnsi="Times New Roman" w:cs="Times New Roman" w:hint="eastAsia"/>
          <w:b/>
          <w:bCs/>
          <w:sz w:val="28"/>
          <w:szCs w:val="32"/>
        </w:rPr>
        <w:t>2</w:t>
      </w: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. </w:t>
      </w:r>
      <w:r w:rsidR="00B7779C" w:rsidRPr="00A74490">
        <w:rPr>
          <w:rFonts w:ascii="Times New Roman" w:hAnsi="Times New Roman" w:cs="Times New Roman"/>
          <w:b/>
          <w:bCs/>
          <w:sz w:val="28"/>
          <w:szCs w:val="32"/>
        </w:rPr>
        <w:t>C-statistics evaluating incremental effect of</w:t>
      </w:r>
      <w:r w:rsidR="00B7779C"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="00B7779C">
        <w:rPr>
          <w:rFonts w:ascii="Times New Roman" w:hAnsi="Times New Roman" w:cs="Times New Roman" w:hint="eastAsia"/>
          <w:b/>
          <w:bCs/>
          <w:sz w:val="28"/>
          <w:szCs w:val="32"/>
        </w:rPr>
        <w:t>eGDR</w:t>
      </w:r>
      <w:r w:rsidR="00B7779C"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, </w:t>
      </w:r>
      <w:r w:rsidR="00B7779C">
        <w:rPr>
          <w:rFonts w:ascii="Times New Roman" w:hAnsi="Times New Roman" w:cs="Times New Roman" w:hint="eastAsia"/>
          <w:b/>
          <w:bCs/>
          <w:sz w:val="28"/>
          <w:szCs w:val="32"/>
        </w:rPr>
        <w:t>NLR</w:t>
      </w:r>
      <w:r w:rsidR="00B7779C"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or </w:t>
      </w:r>
      <w:r w:rsidR="00B7779C">
        <w:rPr>
          <w:rFonts w:ascii="Times New Roman" w:hAnsi="Times New Roman" w:cs="Times New Roman" w:hint="eastAsia"/>
          <w:b/>
          <w:bCs/>
          <w:sz w:val="28"/>
          <w:szCs w:val="32"/>
        </w:rPr>
        <w:t>eGDR</w:t>
      </w:r>
      <w:r w:rsidR="0043123C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="00B7779C" w:rsidRPr="00A74490">
        <w:rPr>
          <w:rFonts w:ascii="Times New Roman" w:hAnsi="Times New Roman" w:cs="Times New Roman" w:hint="eastAsia"/>
          <w:b/>
          <w:bCs/>
          <w:sz w:val="28"/>
          <w:szCs w:val="32"/>
        </w:rPr>
        <w:t>+</w:t>
      </w:r>
      <w:r w:rsidR="0043123C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="00B7779C">
        <w:rPr>
          <w:rFonts w:ascii="Times New Roman" w:hAnsi="Times New Roman" w:cs="Times New Roman" w:hint="eastAsia"/>
          <w:b/>
          <w:bCs/>
          <w:sz w:val="28"/>
          <w:szCs w:val="32"/>
        </w:rPr>
        <w:t>NLR</w:t>
      </w:r>
      <w:r w:rsidR="00B7779C" w:rsidRPr="00A74490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B7779C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for </w:t>
      </w:r>
      <w:r w:rsidR="002C57B9">
        <w:rPr>
          <w:rFonts w:ascii="Times New Roman" w:hAnsi="Times New Roman" w:cs="Times New Roman" w:hint="eastAsia"/>
          <w:b/>
          <w:bCs/>
          <w:sz w:val="28"/>
          <w:szCs w:val="32"/>
        </w:rPr>
        <w:t>cardiac death/nonfatal MI</w:t>
      </w:r>
      <w:r w:rsidR="00B7779C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="00B7779C" w:rsidRPr="00A74490">
        <w:rPr>
          <w:rFonts w:ascii="Times New Roman" w:hAnsi="Times New Roman" w:cs="Times New Roman"/>
          <w:b/>
          <w:bCs/>
          <w:sz w:val="28"/>
          <w:szCs w:val="32"/>
        </w:rPr>
        <w:t>beyond baseline risk model</w:t>
      </w:r>
    </w:p>
    <w:p w14:paraId="7AD3D563" w14:textId="1E93BF73" w:rsidR="00234EB5" w:rsidRDefault="00234EB5">
      <w:pPr>
        <w:widowControl/>
        <w:jc w:val="left"/>
        <w:rPr>
          <w:rFonts w:ascii="Times New Roman" w:eastAsia="等线" w:hAnsi="Times New Roman" w:cs="Times New Roman"/>
          <w:b/>
          <w:bCs/>
          <w:noProof/>
          <w:sz w:val="24"/>
          <w:szCs w:val="28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>(A)</w:t>
      </w:r>
      <w:r w:rsidR="00275C1E" w:rsidRPr="00275C1E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 xml:space="preserve"> </w:t>
      </w:r>
      <w:r w:rsidR="00275C1E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73277E1B" wp14:editId="77460D16">
            <wp:extent cx="2388870" cy="2224217"/>
            <wp:effectExtent l="0" t="0" r="0" b="5080"/>
            <wp:docPr id="1166581201" name="图片 3" descr="图形用户界面, 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81201" name="图片 3" descr="图形用户界面, 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59" cy="224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 xml:space="preserve"> (B)</w:t>
      </w:r>
      <w:r w:rsidR="00B501A7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711B675C" wp14:editId="3F0666DF">
            <wp:extent cx="2411255" cy="2245057"/>
            <wp:effectExtent l="0" t="0" r="8255" b="3175"/>
            <wp:docPr id="184134631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53" cy="22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44A81" w14:textId="77E96D21" w:rsidR="00234EB5" w:rsidRDefault="00234EB5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(C) </w:t>
      </w:r>
      <w:r w:rsidR="00B501A7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49D7BE2F" wp14:editId="3F45E07F">
            <wp:extent cx="2389451" cy="2224756"/>
            <wp:effectExtent l="0" t="0" r="0" b="4445"/>
            <wp:docPr id="106348946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406" cy="224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BA1"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>(D)</w:t>
      </w:r>
      <w:r w:rsidR="00B501A7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145CF40A" wp14:editId="585EF52F">
            <wp:extent cx="2403344" cy="2237692"/>
            <wp:effectExtent l="0" t="0" r="0" b="0"/>
            <wp:docPr id="207341383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82" cy="226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7B17" w14:textId="1653A3CB" w:rsidR="00042A07" w:rsidRDefault="00042A07" w:rsidP="00042A07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(A)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ROC curve analysis of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and NLR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</w:t>
      </w:r>
      <w:r w:rsidR="00B14583" w:rsidRPr="00B14583">
        <w:rPr>
          <w:rFonts w:ascii="Times New Roman" w:hAnsi="Times New Roman" w:cs="Times New Roman" w:hint="eastAsia"/>
          <w:kern w:val="0"/>
          <w:sz w:val="24"/>
          <w:szCs w:val="24"/>
        </w:rPr>
        <w:t>cardiac death/nonfatal MI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; (B)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NLR; (C)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eGDR; (D)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NLR + eGDR.</w:t>
      </w:r>
    </w:p>
    <w:p w14:paraId="3BF7F6D9" w14:textId="2ED757E4" w:rsidR="00042A07" w:rsidRDefault="00042A07" w:rsidP="00042A07">
      <w:pPr>
        <w:rPr>
          <w:rFonts w:ascii="Times New Roman" w:hAnsi="Times New Roman" w:cs="Times New Roman"/>
          <w:sz w:val="24"/>
          <w:szCs w:val="24"/>
        </w:rPr>
      </w:pP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eGDR, estimated glucose disposal rate;</w:t>
      </w:r>
      <w:r w:rsidRPr="002E3B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NLR, neutrophil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lymphocyte ratio;</w:t>
      </w:r>
      <w:r w:rsidRPr="002E3B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B14583" w:rsidRPr="007F3AFC">
        <w:rPr>
          <w:rFonts w:ascii="Times New Roman" w:hAnsi="Times New Roman" w:cs="Times New Roman"/>
          <w:sz w:val="24"/>
          <w:szCs w:val="24"/>
        </w:rPr>
        <w:t>MI, myocardial infarction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Pr="005441B9">
        <w:rPr>
          <w:rFonts w:ascii="Times New Roman" w:hAnsi="Times New Roman" w:cs="Times New Roman"/>
          <w:sz w:val="24"/>
          <w:szCs w:val="24"/>
        </w:rPr>
        <w:t>AUC, area under the curve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2C5C657" w14:textId="77777777" w:rsidR="00042A07" w:rsidRPr="00E24B7B" w:rsidRDefault="00042A07" w:rsidP="00042A07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Pr="00EF08A4">
        <w:rPr>
          <w:rFonts w:ascii="Times New Roman" w:hAnsi="Times New Roman" w:cs="Times New Roman"/>
          <w:kern w:val="0"/>
          <w:sz w:val="24"/>
          <w:szCs w:val="24"/>
        </w:rPr>
        <w:t>djusted model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included: </w:t>
      </w:r>
      <w:r w:rsidRPr="004D36D7">
        <w:rPr>
          <w:rFonts w:ascii="Times New Roman" w:hAnsi="Times New Roman" w:cs="Times New Roman"/>
          <w:sz w:val="24"/>
          <w:szCs w:val="24"/>
        </w:rPr>
        <w:t>Model 3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456172">
        <w:rPr>
          <w:rFonts w:ascii="Times New Roman" w:hAnsi="Times New Roman" w:cs="Times New Roman"/>
          <w:sz w:val="24"/>
          <w:szCs w:val="24"/>
        </w:rPr>
        <w:t>multivariate Cox analyses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894A3B1" w14:textId="618D6F44" w:rsidR="0079591B" w:rsidRDefault="0079591B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/>
          <w:b/>
          <w:bCs/>
          <w:sz w:val="24"/>
          <w:szCs w:val="28"/>
        </w:rPr>
        <w:br w:type="page"/>
      </w:r>
    </w:p>
    <w:p w14:paraId="22078DCF" w14:textId="68128854" w:rsidR="00050630" w:rsidRDefault="00892E8F" w:rsidP="00892E8F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Figure S</w:t>
      </w:r>
      <w:r w:rsidR="00FD3EE2">
        <w:rPr>
          <w:rFonts w:ascii="Times New Roman" w:hAnsi="Times New Roman" w:cs="Times New Roman" w:hint="eastAsia"/>
          <w:b/>
          <w:bCs/>
          <w:sz w:val="28"/>
          <w:szCs w:val="32"/>
        </w:rPr>
        <w:t>3</w:t>
      </w: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. </w:t>
      </w:r>
      <w:r w:rsidRPr="00A74490">
        <w:rPr>
          <w:rFonts w:ascii="Times New Roman" w:hAnsi="Times New Roman" w:cs="Times New Roman"/>
          <w:b/>
          <w:bCs/>
          <w:sz w:val="28"/>
          <w:szCs w:val="32"/>
        </w:rPr>
        <w:t>C-statistics evaluating incremental effect of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eGDR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NLR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or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eGDR 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>+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NLR</w:t>
      </w:r>
      <w:r w:rsidRPr="00A74490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for </w:t>
      </w:r>
      <w:r w:rsidR="009C2203">
        <w:rPr>
          <w:rFonts w:ascii="Times New Roman" w:hAnsi="Times New Roman" w:cs="Times New Roman" w:hint="eastAsia"/>
          <w:b/>
          <w:bCs/>
          <w:sz w:val="28"/>
          <w:szCs w:val="32"/>
        </w:rPr>
        <w:t>TVR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Pr="00A74490">
        <w:rPr>
          <w:rFonts w:ascii="Times New Roman" w:hAnsi="Times New Roman" w:cs="Times New Roman"/>
          <w:b/>
          <w:bCs/>
          <w:sz w:val="28"/>
          <w:szCs w:val="32"/>
        </w:rPr>
        <w:t>beyond baseline risk model</w:t>
      </w:r>
    </w:p>
    <w:p w14:paraId="74184E7D" w14:textId="3BD54E43" w:rsidR="00050630" w:rsidRDefault="00050630" w:rsidP="00050630">
      <w:pPr>
        <w:widowControl/>
        <w:jc w:val="left"/>
        <w:rPr>
          <w:rFonts w:ascii="Times New Roman" w:eastAsia="等线" w:hAnsi="Times New Roman" w:cs="Times New Roman"/>
          <w:b/>
          <w:bCs/>
          <w:noProof/>
          <w:sz w:val="24"/>
          <w:szCs w:val="28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>(A)</w:t>
      </w:r>
      <w:r w:rsidRPr="00275C1E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 xml:space="preserve"> </w:t>
      </w:r>
      <w:r w:rsidR="006966A9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25C2C3F1" wp14:editId="5E2F90CE">
            <wp:extent cx="2403923" cy="2238233"/>
            <wp:effectExtent l="0" t="0" r="0" b="0"/>
            <wp:docPr id="12984648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007" cy="226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 xml:space="preserve"> (B)</w:t>
      </w:r>
      <w:r w:rsidR="006966A9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675ED01F" wp14:editId="07305B9F">
            <wp:extent cx="2360134" cy="2197460"/>
            <wp:effectExtent l="0" t="0" r="2540" b="0"/>
            <wp:docPr id="9199610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124" cy="220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C869A" w14:textId="3477192D" w:rsidR="00050630" w:rsidRPr="00A74490" w:rsidRDefault="00050630" w:rsidP="008C3425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(C) </w:t>
      </w:r>
      <w:r w:rsidR="006966A9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5AEB887A" wp14:editId="06346F6D">
            <wp:extent cx="2366873" cy="2203734"/>
            <wp:effectExtent l="0" t="0" r="0" b="6350"/>
            <wp:docPr id="14135367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221" cy="222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 (D)</w:t>
      </w:r>
      <w:r w:rsidR="006966A9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3700C6F9" wp14:editId="20C2C027">
            <wp:extent cx="2395182" cy="2211641"/>
            <wp:effectExtent l="0" t="0" r="5715" b="0"/>
            <wp:docPr id="149256876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97" cy="224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45A2" w14:textId="79D3E5BB" w:rsidR="0053239C" w:rsidRDefault="0053239C" w:rsidP="0053239C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(A)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ROC curve analysis of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and NLR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</w:t>
      </w:r>
      <w:r w:rsidRPr="0053239C">
        <w:rPr>
          <w:rFonts w:ascii="Times New Roman" w:hAnsi="Times New Roman" w:cs="Times New Roman" w:hint="eastAsia"/>
          <w:kern w:val="0"/>
          <w:sz w:val="24"/>
          <w:szCs w:val="24"/>
        </w:rPr>
        <w:t>TVR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; (B)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NLR; (C)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eGDR; (D)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NLR + eGDR.</w:t>
      </w:r>
    </w:p>
    <w:p w14:paraId="07F2166C" w14:textId="4297CEEA" w:rsidR="0053239C" w:rsidRDefault="0053239C" w:rsidP="0053239C">
      <w:pPr>
        <w:rPr>
          <w:rFonts w:ascii="Times New Roman" w:hAnsi="Times New Roman" w:cs="Times New Roman"/>
          <w:sz w:val="24"/>
          <w:szCs w:val="24"/>
        </w:rPr>
      </w:pP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eGDR, estimated glucose disposal rate;</w:t>
      </w:r>
      <w:r w:rsidRPr="002E3B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NLR, neutrophil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lymphocyte ratio;</w:t>
      </w:r>
      <w:r w:rsidRPr="002E3B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TVR, target vessel revascularization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; </w:t>
      </w:r>
      <w:r w:rsidRPr="005441B9">
        <w:rPr>
          <w:rFonts w:ascii="Times New Roman" w:hAnsi="Times New Roman" w:cs="Times New Roman"/>
          <w:sz w:val="24"/>
          <w:szCs w:val="24"/>
        </w:rPr>
        <w:t>AUC, area under the curve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D52D40B" w14:textId="77777777" w:rsidR="0053239C" w:rsidRPr="00E24B7B" w:rsidRDefault="0053239C" w:rsidP="0053239C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Pr="00EF08A4">
        <w:rPr>
          <w:rFonts w:ascii="Times New Roman" w:hAnsi="Times New Roman" w:cs="Times New Roman"/>
          <w:kern w:val="0"/>
          <w:sz w:val="24"/>
          <w:szCs w:val="24"/>
        </w:rPr>
        <w:t>djusted model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included: </w:t>
      </w:r>
      <w:r w:rsidRPr="004D36D7">
        <w:rPr>
          <w:rFonts w:ascii="Times New Roman" w:hAnsi="Times New Roman" w:cs="Times New Roman"/>
          <w:sz w:val="24"/>
          <w:szCs w:val="24"/>
        </w:rPr>
        <w:t>Model 3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456172">
        <w:rPr>
          <w:rFonts w:ascii="Times New Roman" w:hAnsi="Times New Roman" w:cs="Times New Roman"/>
          <w:sz w:val="24"/>
          <w:szCs w:val="24"/>
        </w:rPr>
        <w:t>multivariate Cox analyses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2988B37" w14:textId="46EF0ABF" w:rsidR="006C1939" w:rsidRDefault="006C1939">
      <w:pPr>
        <w:widowControl/>
        <w:jc w:val="left"/>
        <w:rPr>
          <w:rFonts w:ascii="Times New Roman" w:eastAsia="等线" w:hAnsi="Times New Roman" w:cs="Times New Roman"/>
          <w:b/>
          <w:bCs/>
          <w:sz w:val="24"/>
          <w:szCs w:val="28"/>
        </w:rPr>
      </w:pPr>
      <w:r>
        <w:rPr>
          <w:rFonts w:ascii="Times New Roman" w:eastAsia="等线" w:hAnsi="Times New Roman" w:cs="Times New Roman"/>
          <w:b/>
          <w:bCs/>
          <w:sz w:val="24"/>
          <w:szCs w:val="28"/>
        </w:rPr>
        <w:br w:type="page"/>
      </w:r>
    </w:p>
    <w:p w14:paraId="33450CB0" w14:textId="19B5CCA9" w:rsidR="00F65574" w:rsidRDefault="006C1939" w:rsidP="006C1939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Figure S</w:t>
      </w:r>
      <w:r w:rsidR="00FD3EE2">
        <w:rPr>
          <w:rFonts w:ascii="Times New Roman" w:hAnsi="Times New Roman" w:cs="Times New Roman" w:hint="eastAsia"/>
          <w:b/>
          <w:bCs/>
          <w:sz w:val="28"/>
          <w:szCs w:val="32"/>
        </w:rPr>
        <w:t>4</w:t>
      </w:r>
      <w:r w:rsidRPr="00892E8F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. </w:t>
      </w:r>
      <w:r w:rsidRPr="00A74490">
        <w:rPr>
          <w:rFonts w:ascii="Times New Roman" w:hAnsi="Times New Roman" w:cs="Times New Roman"/>
          <w:b/>
          <w:bCs/>
          <w:sz w:val="28"/>
          <w:szCs w:val="32"/>
        </w:rPr>
        <w:t>C-statistics evaluating incremental effect of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eGDR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NLR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or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eGDR </w:t>
      </w:r>
      <w:r w:rsidRPr="00A74490">
        <w:rPr>
          <w:rFonts w:ascii="Times New Roman" w:hAnsi="Times New Roman" w:cs="Times New Roman" w:hint="eastAsia"/>
          <w:b/>
          <w:bCs/>
          <w:sz w:val="28"/>
          <w:szCs w:val="32"/>
        </w:rPr>
        <w:t>+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NLR</w:t>
      </w:r>
      <w:r w:rsidRPr="00A74490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for nonfatal </w:t>
      </w:r>
      <w:r w:rsidR="000A5645">
        <w:rPr>
          <w:rFonts w:ascii="Times New Roman" w:hAnsi="Times New Roman" w:cs="Times New Roman" w:hint="eastAsia"/>
          <w:b/>
          <w:bCs/>
          <w:sz w:val="28"/>
          <w:szCs w:val="32"/>
        </w:rPr>
        <w:t>stroke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Pr="00A74490">
        <w:rPr>
          <w:rFonts w:ascii="Times New Roman" w:hAnsi="Times New Roman" w:cs="Times New Roman"/>
          <w:b/>
          <w:bCs/>
          <w:sz w:val="28"/>
          <w:szCs w:val="32"/>
        </w:rPr>
        <w:t>beyond baseline risk model</w:t>
      </w:r>
    </w:p>
    <w:p w14:paraId="282FB6AD" w14:textId="59DE33FF" w:rsidR="00731BA5" w:rsidRDefault="00731BA5" w:rsidP="00731BA5">
      <w:pPr>
        <w:widowControl/>
        <w:jc w:val="left"/>
        <w:rPr>
          <w:rFonts w:ascii="Times New Roman" w:eastAsia="等线" w:hAnsi="Times New Roman" w:cs="Times New Roman"/>
          <w:b/>
          <w:bCs/>
          <w:noProof/>
          <w:sz w:val="24"/>
          <w:szCs w:val="28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>(A)</w:t>
      </w:r>
      <w:r w:rsidRPr="00275C1E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 xml:space="preserve"> </w:t>
      </w:r>
      <w:r w:rsidR="00E35E42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58C6A76D" wp14:editId="7FBDD889">
            <wp:extent cx="2374710" cy="2263458"/>
            <wp:effectExtent l="0" t="0" r="6985" b="3810"/>
            <wp:docPr id="89791839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217" cy="230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t xml:space="preserve"> (B)</w:t>
      </w:r>
      <w:r w:rsidR="00E35E42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35BDF62E" wp14:editId="1352DDEC">
            <wp:extent cx="2396325" cy="2231156"/>
            <wp:effectExtent l="0" t="0" r="4445" b="0"/>
            <wp:docPr id="6411406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35" cy="224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659C" w14:textId="3627171A" w:rsidR="00F65574" w:rsidRPr="00A74490" w:rsidRDefault="00731BA5" w:rsidP="00C67B0B">
      <w:pPr>
        <w:widowControl/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(C) </w:t>
      </w:r>
      <w:r w:rsidR="00E35E42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74F86C36" wp14:editId="06FA6BE5">
            <wp:extent cx="2382121" cy="2217932"/>
            <wp:effectExtent l="0" t="0" r="0" b="0"/>
            <wp:docPr id="60485396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931" cy="22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sz w:val="24"/>
          <w:szCs w:val="28"/>
        </w:rPr>
        <w:t xml:space="preserve"> (D)</w:t>
      </w:r>
      <w:r w:rsidR="00E35E42">
        <w:rPr>
          <w:rFonts w:ascii="Times New Roman" w:eastAsia="等线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01B433FC" wp14:editId="0D261BAE">
            <wp:extent cx="2396779" cy="2231579"/>
            <wp:effectExtent l="0" t="0" r="3810" b="0"/>
            <wp:docPr id="141064960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349" cy="22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ED946" w14:textId="6A1862DD" w:rsidR="0053239C" w:rsidRDefault="0053239C" w:rsidP="0053239C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(A)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ROC curve analysis of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and NLR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 for </w:t>
      </w:r>
      <w:r w:rsidR="00EC4BED">
        <w:rPr>
          <w:rFonts w:ascii="Times New Roman" w:hAnsi="Times New Roman" w:cs="Times New Roman" w:hint="eastAsia"/>
          <w:kern w:val="0"/>
          <w:sz w:val="24"/>
          <w:szCs w:val="24"/>
        </w:rPr>
        <w:t>stroke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; (B)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NLR; (C)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eGDR; (D) </w:t>
      </w:r>
      <w:r w:rsidRPr="00D5359D">
        <w:rPr>
          <w:rFonts w:ascii="Times New Roman" w:hAnsi="Times New Roman" w:cs="Times New Roman" w:hint="eastAsia"/>
          <w:kern w:val="0"/>
          <w:sz w:val="24"/>
          <w:szCs w:val="24"/>
        </w:rPr>
        <w:t xml:space="preserve">baseline risk model vs. +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NLR + eGDR.</w:t>
      </w:r>
    </w:p>
    <w:p w14:paraId="7262260C" w14:textId="71587407" w:rsidR="0053239C" w:rsidRDefault="0053239C" w:rsidP="0053239C">
      <w:pPr>
        <w:rPr>
          <w:rFonts w:ascii="Times New Roman" w:hAnsi="Times New Roman" w:cs="Times New Roman"/>
          <w:sz w:val="24"/>
          <w:szCs w:val="24"/>
        </w:rPr>
      </w:pP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eGDR, estimated glucose disposal rate;</w:t>
      </w:r>
      <w:r w:rsidRPr="002E3B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NLR, neutrophil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05947">
        <w:rPr>
          <w:rFonts w:ascii="Times New Roman" w:hAnsi="Times New Roman" w:cs="Times New Roman" w:hint="eastAsia"/>
          <w:kern w:val="0"/>
          <w:sz w:val="24"/>
          <w:szCs w:val="24"/>
        </w:rPr>
        <w:t>lymphocyte ratio;</w:t>
      </w:r>
      <w:r w:rsidRPr="002E3B3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5441B9">
        <w:rPr>
          <w:rFonts w:ascii="Times New Roman" w:hAnsi="Times New Roman" w:cs="Times New Roman"/>
          <w:sz w:val="24"/>
          <w:szCs w:val="24"/>
        </w:rPr>
        <w:t>AUC, area under the curve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B7C1CF3" w14:textId="476B47D2" w:rsidR="00616BC1" w:rsidRPr="00B65038" w:rsidRDefault="0053239C" w:rsidP="00FA459F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 w:rsidRPr="00EF08A4">
        <w:rPr>
          <w:rFonts w:ascii="Times New Roman" w:hAnsi="Times New Roman" w:cs="Times New Roman"/>
          <w:kern w:val="0"/>
          <w:sz w:val="24"/>
          <w:szCs w:val="24"/>
        </w:rPr>
        <w:t>djusted model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included: </w:t>
      </w:r>
      <w:r w:rsidRPr="004D36D7">
        <w:rPr>
          <w:rFonts w:ascii="Times New Roman" w:hAnsi="Times New Roman" w:cs="Times New Roman"/>
          <w:sz w:val="24"/>
          <w:szCs w:val="24"/>
        </w:rPr>
        <w:t>Model 3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456172">
        <w:rPr>
          <w:rFonts w:ascii="Times New Roman" w:hAnsi="Times New Roman" w:cs="Times New Roman"/>
          <w:sz w:val="24"/>
          <w:szCs w:val="24"/>
        </w:rPr>
        <w:t>multivariate Cox analyses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616BC1" w:rsidRPr="00B65038" w:rsidSect="00220FB2">
      <w:pgSz w:w="16838" w:h="11906" w:orient="landscape"/>
      <w:pgMar w:top="851" w:right="851" w:bottom="851" w:left="851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00F2F" w14:textId="77777777" w:rsidR="00980AD1" w:rsidRDefault="00980AD1" w:rsidP="001C426F">
      <w:pPr>
        <w:rPr>
          <w:rFonts w:hint="eastAsia"/>
        </w:rPr>
      </w:pPr>
      <w:r>
        <w:separator/>
      </w:r>
    </w:p>
  </w:endnote>
  <w:endnote w:type="continuationSeparator" w:id="0">
    <w:p w14:paraId="005367F5" w14:textId="77777777" w:rsidR="00980AD1" w:rsidRDefault="00980AD1" w:rsidP="001C42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566108018"/>
      <w:docPartObj>
        <w:docPartGallery w:val="Page Numbers (Bottom of Page)"/>
        <w:docPartUnique/>
      </w:docPartObj>
    </w:sdtPr>
    <w:sdtContent>
      <w:p w14:paraId="4EE8A0FD" w14:textId="1A9F53EA" w:rsidR="00776769" w:rsidRPr="00776769" w:rsidRDefault="00776769">
        <w:pPr>
          <w:pStyle w:val="a5"/>
          <w:jc w:val="center"/>
          <w:rPr>
            <w:rFonts w:ascii="Times New Roman" w:hAnsi="Times New Roman" w:cs="Times New Roman"/>
          </w:rPr>
        </w:pPr>
        <w:r w:rsidRPr="00776769">
          <w:rPr>
            <w:rFonts w:ascii="Times New Roman" w:hAnsi="Times New Roman" w:cs="Times New Roman"/>
          </w:rPr>
          <w:fldChar w:fldCharType="begin"/>
        </w:r>
        <w:r w:rsidRPr="00776769">
          <w:rPr>
            <w:rFonts w:ascii="Times New Roman" w:hAnsi="Times New Roman" w:cs="Times New Roman"/>
          </w:rPr>
          <w:instrText>PAGE   \* MERGEFORMAT</w:instrText>
        </w:r>
        <w:r w:rsidRPr="00776769">
          <w:rPr>
            <w:rFonts w:ascii="Times New Roman" w:hAnsi="Times New Roman" w:cs="Times New Roman"/>
          </w:rPr>
          <w:fldChar w:fldCharType="separate"/>
        </w:r>
        <w:r w:rsidRPr="00776769">
          <w:rPr>
            <w:rFonts w:ascii="Times New Roman" w:hAnsi="Times New Roman" w:cs="Times New Roman"/>
            <w:lang w:val="zh-CN"/>
          </w:rPr>
          <w:t>2</w:t>
        </w:r>
        <w:r w:rsidRPr="00776769">
          <w:rPr>
            <w:rFonts w:ascii="Times New Roman" w:hAnsi="Times New Roman" w:cs="Times New Roman"/>
          </w:rPr>
          <w:fldChar w:fldCharType="end"/>
        </w:r>
      </w:p>
    </w:sdtContent>
  </w:sdt>
  <w:p w14:paraId="016A38CC" w14:textId="77777777" w:rsidR="00776769" w:rsidRPr="00776769" w:rsidRDefault="00776769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FDDD37" w14:textId="77777777" w:rsidR="00980AD1" w:rsidRDefault="00980AD1" w:rsidP="001C426F">
      <w:pPr>
        <w:rPr>
          <w:rFonts w:hint="eastAsia"/>
        </w:rPr>
      </w:pPr>
      <w:r>
        <w:separator/>
      </w:r>
    </w:p>
  </w:footnote>
  <w:footnote w:type="continuationSeparator" w:id="0">
    <w:p w14:paraId="5562E785" w14:textId="77777777" w:rsidR="00980AD1" w:rsidRDefault="00980AD1" w:rsidP="001C42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U0MbcwNDYCUiYWZko6SsGpxcWZ+XkgBWZGtQCe7DDDLQAAAA=="/>
  </w:docVars>
  <w:rsids>
    <w:rsidRoot w:val="00CE1DE2"/>
    <w:rsid w:val="00001CDD"/>
    <w:rsid w:val="000042DF"/>
    <w:rsid w:val="00005D4E"/>
    <w:rsid w:val="000068C6"/>
    <w:rsid w:val="0001112E"/>
    <w:rsid w:val="00012433"/>
    <w:rsid w:val="00012AC0"/>
    <w:rsid w:val="000137D0"/>
    <w:rsid w:val="00013894"/>
    <w:rsid w:val="00013EBC"/>
    <w:rsid w:val="00013EC4"/>
    <w:rsid w:val="0001434E"/>
    <w:rsid w:val="00016013"/>
    <w:rsid w:val="0001669B"/>
    <w:rsid w:val="0001679B"/>
    <w:rsid w:val="00016DEF"/>
    <w:rsid w:val="00016FB4"/>
    <w:rsid w:val="000179D3"/>
    <w:rsid w:val="00017D7F"/>
    <w:rsid w:val="00022197"/>
    <w:rsid w:val="00023D7C"/>
    <w:rsid w:val="000242E8"/>
    <w:rsid w:val="00024C24"/>
    <w:rsid w:val="0002506C"/>
    <w:rsid w:val="00025A5B"/>
    <w:rsid w:val="00025E9F"/>
    <w:rsid w:val="00026E58"/>
    <w:rsid w:val="00030D98"/>
    <w:rsid w:val="00030F2F"/>
    <w:rsid w:val="00031CAA"/>
    <w:rsid w:val="00031E89"/>
    <w:rsid w:val="0003463F"/>
    <w:rsid w:val="00035975"/>
    <w:rsid w:val="00035E2A"/>
    <w:rsid w:val="00036D79"/>
    <w:rsid w:val="00037908"/>
    <w:rsid w:val="00037ED3"/>
    <w:rsid w:val="000401F4"/>
    <w:rsid w:val="000419DB"/>
    <w:rsid w:val="000425FB"/>
    <w:rsid w:val="00042A07"/>
    <w:rsid w:val="00043625"/>
    <w:rsid w:val="00044D0B"/>
    <w:rsid w:val="000450DB"/>
    <w:rsid w:val="000461E0"/>
    <w:rsid w:val="00046366"/>
    <w:rsid w:val="00050630"/>
    <w:rsid w:val="00051263"/>
    <w:rsid w:val="0005372D"/>
    <w:rsid w:val="00053CA3"/>
    <w:rsid w:val="0005509B"/>
    <w:rsid w:val="00055E07"/>
    <w:rsid w:val="00056F07"/>
    <w:rsid w:val="000573FB"/>
    <w:rsid w:val="00060712"/>
    <w:rsid w:val="000611C2"/>
    <w:rsid w:val="00061867"/>
    <w:rsid w:val="00061CB7"/>
    <w:rsid w:val="00061E17"/>
    <w:rsid w:val="0006400B"/>
    <w:rsid w:val="00064476"/>
    <w:rsid w:val="0006542D"/>
    <w:rsid w:val="0006786D"/>
    <w:rsid w:val="0006795D"/>
    <w:rsid w:val="00067F32"/>
    <w:rsid w:val="000710F2"/>
    <w:rsid w:val="00071466"/>
    <w:rsid w:val="00072038"/>
    <w:rsid w:val="000723B8"/>
    <w:rsid w:val="00072B15"/>
    <w:rsid w:val="000735AF"/>
    <w:rsid w:val="00075D43"/>
    <w:rsid w:val="00081077"/>
    <w:rsid w:val="00081091"/>
    <w:rsid w:val="00082136"/>
    <w:rsid w:val="00082457"/>
    <w:rsid w:val="000865DB"/>
    <w:rsid w:val="000869E1"/>
    <w:rsid w:val="00087119"/>
    <w:rsid w:val="00087EBA"/>
    <w:rsid w:val="000909F1"/>
    <w:rsid w:val="00091B25"/>
    <w:rsid w:val="00091C73"/>
    <w:rsid w:val="00092638"/>
    <w:rsid w:val="00092B2A"/>
    <w:rsid w:val="0009434A"/>
    <w:rsid w:val="00094B7A"/>
    <w:rsid w:val="00095EC5"/>
    <w:rsid w:val="00096C8A"/>
    <w:rsid w:val="00096FF4"/>
    <w:rsid w:val="00097865"/>
    <w:rsid w:val="000A0478"/>
    <w:rsid w:val="000A0A09"/>
    <w:rsid w:val="000A1D18"/>
    <w:rsid w:val="000A3804"/>
    <w:rsid w:val="000A3EF7"/>
    <w:rsid w:val="000A4464"/>
    <w:rsid w:val="000A50CE"/>
    <w:rsid w:val="000A55D8"/>
    <w:rsid w:val="000A5645"/>
    <w:rsid w:val="000A7613"/>
    <w:rsid w:val="000B2B94"/>
    <w:rsid w:val="000B4487"/>
    <w:rsid w:val="000B5593"/>
    <w:rsid w:val="000B5774"/>
    <w:rsid w:val="000C3231"/>
    <w:rsid w:val="000C3819"/>
    <w:rsid w:val="000C3E52"/>
    <w:rsid w:val="000C4092"/>
    <w:rsid w:val="000C4BFF"/>
    <w:rsid w:val="000C6BE3"/>
    <w:rsid w:val="000C7464"/>
    <w:rsid w:val="000D0318"/>
    <w:rsid w:val="000D15C1"/>
    <w:rsid w:val="000D1979"/>
    <w:rsid w:val="000D210F"/>
    <w:rsid w:val="000D2A56"/>
    <w:rsid w:val="000D37B8"/>
    <w:rsid w:val="000D408F"/>
    <w:rsid w:val="000D418E"/>
    <w:rsid w:val="000D473E"/>
    <w:rsid w:val="000D48D7"/>
    <w:rsid w:val="000D53EC"/>
    <w:rsid w:val="000D62DA"/>
    <w:rsid w:val="000D7906"/>
    <w:rsid w:val="000E15C0"/>
    <w:rsid w:val="000E2136"/>
    <w:rsid w:val="000E4253"/>
    <w:rsid w:val="000E482D"/>
    <w:rsid w:val="000E5D26"/>
    <w:rsid w:val="000F2298"/>
    <w:rsid w:val="000F288B"/>
    <w:rsid w:val="000F4FBF"/>
    <w:rsid w:val="000F5062"/>
    <w:rsid w:val="000F54C6"/>
    <w:rsid w:val="000F6037"/>
    <w:rsid w:val="000F6CAD"/>
    <w:rsid w:val="000F6DB2"/>
    <w:rsid w:val="001006A4"/>
    <w:rsid w:val="001024F9"/>
    <w:rsid w:val="001025CE"/>
    <w:rsid w:val="00102B81"/>
    <w:rsid w:val="001063BA"/>
    <w:rsid w:val="001073D1"/>
    <w:rsid w:val="00110B4C"/>
    <w:rsid w:val="00114483"/>
    <w:rsid w:val="00114520"/>
    <w:rsid w:val="0011586C"/>
    <w:rsid w:val="00115BAC"/>
    <w:rsid w:val="00116A09"/>
    <w:rsid w:val="001178C8"/>
    <w:rsid w:val="00117B27"/>
    <w:rsid w:val="0012069D"/>
    <w:rsid w:val="0012337D"/>
    <w:rsid w:val="00123D55"/>
    <w:rsid w:val="001256CA"/>
    <w:rsid w:val="001271B3"/>
    <w:rsid w:val="00130056"/>
    <w:rsid w:val="0013025C"/>
    <w:rsid w:val="00131CAD"/>
    <w:rsid w:val="00132537"/>
    <w:rsid w:val="001341D8"/>
    <w:rsid w:val="001347BD"/>
    <w:rsid w:val="00134C6E"/>
    <w:rsid w:val="00136338"/>
    <w:rsid w:val="00137483"/>
    <w:rsid w:val="00142102"/>
    <w:rsid w:val="0014245D"/>
    <w:rsid w:val="00144E47"/>
    <w:rsid w:val="00145BAF"/>
    <w:rsid w:val="001464DA"/>
    <w:rsid w:val="00147B87"/>
    <w:rsid w:val="00151344"/>
    <w:rsid w:val="0015227A"/>
    <w:rsid w:val="001534B0"/>
    <w:rsid w:val="00153E85"/>
    <w:rsid w:val="00154F1D"/>
    <w:rsid w:val="00155185"/>
    <w:rsid w:val="00156AC9"/>
    <w:rsid w:val="001572B1"/>
    <w:rsid w:val="001574C5"/>
    <w:rsid w:val="00160E1C"/>
    <w:rsid w:val="00161014"/>
    <w:rsid w:val="001626D1"/>
    <w:rsid w:val="001630A3"/>
    <w:rsid w:val="00164B03"/>
    <w:rsid w:val="00165EB5"/>
    <w:rsid w:val="00165F66"/>
    <w:rsid w:val="001700C5"/>
    <w:rsid w:val="0017089F"/>
    <w:rsid w:val="00172577"/>
    <w:rsid w:val="00172E8F"/>
    <w:rsid w:val="001756C1"/>
    <w:rsid w:val="00176F04"/>
    <w:rsid w:val="00177205"/>
    <w:rsid w:val="00177FD8"/>
    <w:rsid w:val="00180051"/>
    <w:rsid w:val="00180D78"/>
    <w:rsid w:val="001826AA"/>
    <w:rsid w:val="001829C7"/>
    <w:rsid w:val="00182B41"/>
    <w:rsid w:val="00186BB0"/>
    <w:rsid w:val="00187C09"/>
    <w:rsid w:val="001911D5"/>
    <w:rsid w:val="00191C78"/>
    <w:rsid w:val="00193A4F"/>
    <w:rsid w:val="001950EA"/>
    <w:rsid w:val="00195A93"/>
    <w:rsid w:val="00197A9E"/>
    <w:rsid w:val="001A2340"/>
    <w:rsid w:val="001A4CCF"/>
    <w:rsid w:val="001A537B"/>
    <w:rsid w:val="001A7EBD"/>
    <w:rsid w:val="001B1B0B"/>
    <w:rsid w:val="001B27BE"/>
    <w:rsid w:val="001B37E0"/>
    <w:rsid w:val="001B5259"/>
    <w:rsid w:val="001B559D"/>
    <w:rsid w:val="001C0198"/>
    <w:rsid w:val="001C285A"/>
    <w:rsid w:val="001C370D"/>
    <w:rsid w:val="001C396D"/>
    <w:rsid w:val="001C3FD5"/>
    <w:rsid w:val="001C426F"/>
    <w:rsid w:val="001C4412"/>
    <w:rsid w:val="001C4557"/>
    <w:rsid w:val="001C4D7C"/>
    <w:rsid w:val="001C574E"/>
    <w:rsid w:val="001C672B"/>
    <w:rsid w:val="001C7171"/>
    <w:rsid w:val="001D059C"/>
    <w:rsid w:val="001D0FC9"/>
    <w:rsid w:val="001D1681"/>
    <w:rsid w:val="001D1B4E"/>
    <w:rsid w:val="001D1C1B"/>
    <w:rsid w:val="001D2D5B"/>
    <w:rsid w:val="001D2D71"/>
    <w:rsid w:val="001D38C4"/>
    <w:rsid w:val="001D4105"/>
    <w:rsid w:val="001D48ED"/>
    <w:rsid w:val="001D4FF7"/>
    <w:rsid w:val="001D72CB"/>
    <w:rsid w:val="001E0085"/>
    <w:rsid w:val="001E01C0"/>
    <w:rsid w:val="001E1642"/>
    <w:rsid w:val="001E28CB"/>
    <w:rsid w:val="001E2C90"/>
    <w:rsid w:val="001E334E"/>
    <w:rsid w:val="001E45BA"/>
    <w:rsid w:val="001E5701"/>
    <w:rsid w:val="001E6D3E"/>
    <w:rsid w:val="001E7DBC"/>
    <w:rsid w:val="001F2A80"/>
    <w:rsid w:val="001F3CF8"/>
    <w:rsid w:val="001F40C8"/>
    <w:rsid w:val="001F561A"/>
    <w:rsid w:val="001F567D"/>
    <w:rsid w:val="001F762F"/>
    <w:rsid w:val="001F7FF7"/>
    <w:rsid w:val="0020046C"/>
    <w:rsid w:val="002014DC"/>
    <w:rsid w:val="00202BCB"/>
    <w:rsid w:val="00202C86"/>
    <w:rsid w:val="00203B85"/>
    <w:rsid w:val="00204BA8"/>
    <w:rsid w:val="00204C84"/>
    <w:rsid w:val="00205242"/>
    <w:rsid w:val="00206A24"/>
    <w:rsid w:val="00206C7B"/>
    <w:rsid w:val="002071D2"/>
    <w:rsid w:val="002076BE"/>
    <w:rsid w:val="00210991"/>
    <w:rsid w:val="00211554"/>
    <w:rsid w:val="00211781"/>
    <w:rsid w:val="0021203E"/>
    <w:rsid w:val="00217A52"/>
    <w:rsid w:val="00217F2B"/>
    <w:rsid w:val="0022028C"/>
    <w:rsid w:val="00220449"/>
    <w:rsid w:val="00220FB2"/>
    <w:rsid w:val="0022140A"/>
    <w:rsid w:val="002218CA"/>
    <w:rsid w:val="00221A86"/>
    <w:rsid w:val="00222BE0"/>
    <w:rsid w:val="002230E0"/>
    <w:rsid w:val="00223570"/>
    <w:rsid w:val="0022429C"/>
    <w:rsid w:val="0022599B"/>
    <w:rsid w:val="00226B0D"/>
    <w:rsid w:val="00226BB4"/>
    <w:rsid w:val="002274D1"/>
    <w:rsid w:val="00227780"/>
    <w:rsid w:val="002301D0"/>
    <w:rsid w:val="0023033D"/>
    <w:rsid w:val="00233375"/>
    <w:rsid w:val="00234072"/>
    <w:rsid w:val="00234EB5"/>
    <w:rsid w:val="0023599E"/>
    <w:rsid w:val="0023612B"/>
    <w:rsid w:val="002374F9"/>
    <w:rsid w:val="00240D7D"/>
    <w:rsid w:val="0024193A"/>
    <w:rsid w:val="0024246C"/>
    <w:rsid w:val="00242A7A"/>
    <w:rsid w:val="00242A9C"/>
    <w:rsid w:val="00246434"/>
    <w:rsid w:val="00246673"/>
    <w:rsid w:val="00246932"/>
    <w:rsid w:val="00247999"/>
    <w:rsid w:val="002520E7"/>
    <w:rsid w:val="0025257D"/>
    <w:rsid w:val="002531DF"/>
    <w:rsid w:val="00253525"/>
    <w:rsid w:val="00254CBC"/>
    <w:rsid w:val="00255389"/>
    <w:rsid w:val="00255583"/>
    <w:rsid w:val="002574D4"/>
    <w:rsid w:val="00260435"/>
    <w:rsid w:val="0026058C"/>
    <w:rsid w:val="002605DB"/>
    <w:rsid w:val="00260EC6"/>
    <w:rsid w:val="002610A6"/>
    <w:rsid w:val="0026291E"/>
    <w:rsid w:val="00262BD5"/>
    <w:rsid w:val="002637E3"/>
    <w:rsid w:val="0026396A"/>
    <w:rsid w:val="00264E5A"/>
    <w:rsid w:val="002655AC"/>
    <w:rsid w:val="00266260"/>
    <w:rsid w:val="00266BD7"/>
    <w:rsid w:val="00267A37"/>
    <w:rsid w:val="002700D9"/>
    <w:rsid w:val="0027044F"/>
    <w:rsid w:val="00270C2C"/>
    <w:rsid w:val="0027133A"/>
    <w:rsid w:val="002713B6"/>
    <w:rsid w:val="00272101"/>
    <w:rsid w:val="00272DD7"/>
    <w:rsid w:val="00275C1C"/>
    <w:rsid w:val="00275C1E"/>
    <w:rsid w:val="002767A0"/>
    <w:rsid w:val="00277493"/>
    <w:rsid w:val="00277CA1"/>
    <w:rsid w:val="002817F6"/>
    <w:rsid w:val="00282BBF"/>
    <w:rsid w:val="00285E60"/>
    <w:rsid w:val="00286C26"/>
    <w:rsid w:val="00287E04"/>
    <w:rsid w:val="00287E91"/>
    <w:rsid w:val="00287FC7"/>
    <w:rsid w:val="00291229"/>
    <w:rsid w:val="00292C62"/>
    <w:rsid w:val="00293C30"/>
    <w:rsid w:val="00295043"/>
    <w:rsid w:val="002A0EF1"/>
    <w:rsid w:val="002A1602"/>
    <w:rsid w:val="002A31AF"/>
    <w:rsid w:val="002A5321"/>
    <w:rsid w:val="002A5709"/>
    <w:rsid w:val="002A6B24"/>
    <w:rsid w:val="002B18B5"/>
    <w:rsid w:val="002B1C50"/>
    <w:rsid w:val="002B35F1"/>
    <w:rsid w:val="002B7449"/>
    <w:rsid w:val="002B7AF5"/>
    <w:rsid w:val="002B7CD0"/>
    <w:rsid w:val="002C0FCC"/>
    <w:rsid w:val="002C2ACE"/>
    <w:rsid w:val="002C3F9E"/>
    <w:rsid w:val="002C57B9"/>
    <w:rsid w:val="002C6A52"/>
    <w:rsid w:val="002C6E5E"/>
    <w:rsid w:val="002D0DDB"/>
    <w:rsid w:val="002D1303"/>
    <w:rsid w:val="002D2960"/>
    <w:rsid w:val="002D2D99"/>
    <w:rsid w:val="002D3744"/>
    <w:rsid w:val="002D4D82"/>
    <w:rsid w:val="002D5F57"/>
    <w:rsid w:val="002D6486"/>
    <w:rsid w:val="002D7E17"/>
    <w:rsid w:val="002E012B"/>
    <w:rsid w:val="002E1048"/>
    <w:rsid w:val="002E19C3"/>
    <w:rsid w:val="002E27B6"/>
    <w:rsid w:val="002E4E98"/>
    <w:rsid w:val="002E6C24"/>
    <w:rsid w:val="002F061B"/>
    <w:rsid w:val="002F0D40"/>
    <w:rsid w:val="002F18A8"/>
    <w:rsid w:val="002F31ED"/>
    <w:rsid w:val="002F5FE8"/>
    <w:rsid w:val="002F6B25"/>
    <w:rsid w:val="002F747F"/>
    <w:rsid w:val="00300519"/>
    <w:rsid w:val="00300ADF"/>
    <w:rsid w:val="00302024"/>
    <w:rsid w:val="00304730"/>
    <w:rsid w:val="00305BE6"/>
    <w:rsid w:val="00305C52"/>
    <w:rsid w:val="00306F7A"/>
    <w:rsid w:val="00307ECC"/>
    <w:rsid w:val="00310019"/>
    <w:rsid w:val="0031305D"/>
    <w:rsid w:val="0031343C"/>
    <w:rsid w:val="0031362F"/>
    <w:rsid w:val="0031371E"/>
    <w:rsid w:val="003138BD"/>
    <w:rsid w:val="003147F2"/>
    <w:rsid w:val="00314AD5"/>
    <w:rsid w:val="00315478"/>
    <w:rsid w:val="00315A70"/>
    <w:rsid w:val="00315D86"/>
    <w:rsid w:val="00316CFA"/>
    <w:rsid w:val="00317061"/>
    <w:rsid w:val="003172C3"/>
    <w:rsid w:val="00317858"/>
    <w:rsid w:val="0032022A"/>
    <w:rsid w:val="00320362"/>
    <w:rsid w:val="003218AD"/>
    <w:rsid w:val="00321A39"/>
    <w:rsid w:val="00321CBD"/>
    <w:rsid w:val="003221EF"/>
    <w:rsid w:val="00322A13"/>
    <w:rsid w:val="00323B81"/>
    <w:rsid w:val="00324930"/>
    <w:rsid w:val="00324AC8"/>
    <w:rsid w:val="00326FCF"/>
    <w:rsid w:val="00327B8D"/>
    <w:rsid w:val="003301F4"/>
    <w:rsid w:val="00330BED"/>
    <w:rsid w:val="0033100D"/>
    <w:rsid w:val="00331145"/>
    <w:rsid w:val="00332456"/>
    <w:rsid w:val="00332757"/>
    <w:rsid w:val="00335839"/>
    <w:rsid w:val="00336BFB"/>
    <w:rsid w:val="00337462"/>
    <w:rsid w:val="00343310"/>
    <w:rsid w:val="00343E15"/>
    <w:rsid w:val="0034477D"/>
    <w:rsid w:val="00344E7F"/>
    <w:rsid w:val="003460A8"/>
    <w:rsid w:val="00346D93"/>
    <w:rsid w:val="00347051"/>
    <w:rsid w:val="00347107"/>
    <w:rsid w:val="00347EC8"/>
    <w:rsid w:val="0035120B"/>
    <w:rsid w:val="003520BE"/>
    <w:rsid w:val="00353B01"/>
    <w:rsid w:val="00354B90"/>
    <w:rsid w:val="003559E8"/>
    <w:rsid w:val="00355CC9"/>
    <w:rsid w:val="003573BE"/>
    <w:rsid w:val="00357D6A"/>
    <w:rsid w:val="003605E2"/>
    <w:rsid w:val="00360769"/>
    <w:rsid w:val="003613FE"/>
    <w:rsid w:val="003619B2"/>
    <w:rsid w:val="00362213"/>
    <w:rsid w:val="00362C11"/>
    <w:rsid w:val="00363262"/>
    <w:rsid w:val="00363430"/>
    <w:rsid w:val="003636D0"/>
    <w:rsid w:val="00363E0A"/>
    <w:rsid w:val="0036436E"/>
    <w:rsid w:val="00364639"/>
    <w:rsid w:val="00365F78"/>
    <w:rsid w:val="003665BB"/>
    <w:rsid w:val="00367CF1"/>
    <w:rsid w:val="0037023B"/>
    <w:rsid w:val="00371C72"/>
    <w:rsid w:val="00371D49"/>
    <w:rsid w:val="00373BA1"/>
    <w:rsid w:val="003755BE"/>
    <w:rsid w:val="0037652E"/>
    <w:rsid w:val="00376C06"/>
    <w:rsid w:val="0038014B"/>
    <w:rsid w:val="00380A30"/>
    <w:rsid w:val="00382554"/>
    <w:rsid w:val="00383A04"/>
    <w:rsid w:val="00384991"/>
    <w:rsid w:val="00385FAF"/>
    <w:rsid w:val="00386003"/>
    <w:rsid w:val="003865A5"/>
    <w:rsid w:val="00386FDC"/>
    <w:rsid w:val="00387624"/>
    <w:rsid w:val="00387930"/>
    <w:rsid w:val="00387C69"/>
    <w:rsid w:val="0039150B"/>
    <w:rsid w:val="00392484"/>
    <w:rsid w:val="00392F8A"/>
    <w:rsid w:val="00393009"/>
    <w:rsid w:val="0039380A"/>
    <w:rsid w:val="003938A7"/>
    <w:rsid w:val="003940EE"/>
    <w:rsid w:val="00395EA8"/>
    <w:rsid w:val="00396881"/>
    <w:rsid w:val="00397C5A"/>
    <w:rsid w:val="003A0447"/>
    <w:rsid w:val="003A248D"/>
    <w:rsid w:val="003A4122"/>
    <w:rsid w:val="003A4757"/>
    <w:rsid w:val="003A4A2B"/>
    <w:rsid w:val="003A4ED0"/>
    <w:rsid w:val="003A6494"/>
    <w:rsid w:val="003A6D49"/>
    <w:rsid w:val="003B0894"/>
    <w:rsid w:val="003B2383"/>
    <w:rsid w:val="003B50CF"/>
    <w:rsid w:val="003B5171"/>
    <w:rsid w:val="003B7181"/>
    <w:rsid w:val="003B763A"/>
    <w:rsid w:val="003C42D6"/>
    <w:rsid w:val="003C4417"/>
    <w:rsid w:val="003C5353"/>
    <w:rsid w:val="003C5705"/>
    <w:rsid w:val="003C59DA"/>
    <w:rsid w:val="003C5DCD"/>
    <w:rsid w:val="003C6B75"/>
    <w:rsid w:val="003C72D0"/>
    <w:rsid w:val="003D00C1"/>
    <w:rsid w:val="003D1725"/>
    <w:rsid w:val="003D2BD7"/>
    <w:rsid w:val="003D349B"/>
    <w:rsid w:val="003D3BD0"/>
    <w:rsid w:val="003D4244"/>
    <w:rsid w:val="003D44B1"/>
    <w:rsid w:val="003D5D88"/>
    <w:rsid w:val="003D6B9C"/>
    <w:rsid w:val="003E10EE"/>
    <w:rsid w:val="003E1AE3"/>
    <w:rsid w:val="003E21FB"/>
    <w:rsid w:val="003E2D95"/>
    <w:rsid w:val="003E3994"/>
    <w:rsid w:val="003E47C3"/>
    <w:rsid w:val="003E50C0"/>
    <w:rsid w:val="003E535E"/>
    <w:rsid w:val="003E57E1"/>
    <w:rsid w:val="003E58B2"/>
    <w:rsid w:val="003E76E5"/>
    <w:rsid w:val="003F0009"/>
    <w:rsid w:val="003F0A0A"/>
    <w:rsid w:val="003F16A9"/>
    <w:rsid w:val="003F1E60"/>
    <w:rsid w:val="003F3F57"/>
    <w:rsid w:val="003F54D1"/>
    <w:rsid w:val="003F5EA9"/>
    <w:rsid w:val="003F79ED"/>
    <w:rsid w:val="00401A7E"/>
    <w:rsid w:val="00402B89"/>
    <w:rsid w:val="00402D9C"/>
    <w:rsid w:val="00405F42"/>
    <w:rsid w:val="00406FEE"/>
    <w:rsid w:val="0040767F"/>
    <w:rsid w:val="004117C2"/>
    <w:rsid w:val="004124FA"/>
    <w:rsid w:val="00412913"/>
    <w:rsid w:val="00412B2C"/>
    <w:rsid w:val="00413761"/>
    <w:rsid w:val="004139C6"/>
    <w:rsid w:val="004140D3"/>
    <w:rsid w:val="0041464F"/>
    <w:rsid w:val="00415008"/>
    <w:rsid w:val="00415BBC"/>
    <w:rsid w:val="00415DE9"/>
    <w:rsid w:val="00416B99"/>
    <w:rsid w:val="00416EAA"/>
    <w:rsid w:val="00417D0B"/>
    <w:rsid w:val="00420B17"/>
    <w:rsid w:val="00420FDD"/>
    <w:rsid w:val="00421B9F"/>
    <w:rsid w:val="00424590"/>
    <w:rsid w:val="00426B7E"/>
    <w:rsid w:val="00427625"/>
    <w:rsid w:val="00427D1E"/>
    <w:rsid w:val="00430252"/>
    <w:rsid w:val="0043123C"/>
    <w:rsid w:val="00431A5A"/>
    <w:rsid w:val="00431CA6"/>
    <w:rsid w:val="00431FAA"/>
    <w:rsid w:val="00433C8C"/>
    <w:rsid w:val="00433D68"/>
    <w:rsid w:val="00433F3D"/>
    <w:rsid w:val="00434641"/>
    <w:rsid w:val="00434EF6"/>
    <w:rsid w:val="00436136"/>
    <w:rsid w:val="00436760"/>
    <w:rsid w:val="00437AC4"/>
    <w:rsid w:val="0044042D"/>
    <w:rsid w:val="004405A0"/>
    <w:rsid w:val="004409FF"/>
    <w:rsid w:val="00443302"/>
    <w:rsid w:val="00444C9C"/>
    <w:rsid w:val="004455F7"/>
    <w:rsid w:val="00445A49"/>
    <w:rsid w:val="004464E6"/>
    <w:rsid w:val="0045188B"/>
    <w:rsid w:val="004536E7"/>
    <w:rsid w:val="00453A48"/>
    <w:rsid w:val="00453E07"/>
    <w:rsid w:val="004547BF"/>
    <w:rsid w:val="00457022"/>
    <w:rsid w:val="004571FA"/>
    <w:rsid w:val="004572ED"/>
    <w:rsid w:val="0045743C"/>
    <w:rsid w:val="0046024F"/>
    <w:rsid w:val="00461018"/>
    <w:rsid w:val="004637BE"/>
    <w:rsid w:val="00464057"/>
    <w:rsid w:val="00464121"/>
    <w:rsid w:val="00464E6C"/>
    <w:rsid w:val="0046676E"/>
    <w:rsid w:val="00470C83"/>
    <w:rsid w:val="00476502"/>
    <w:rsid w:val="00477856"/>
    <w:rsid w:val="0047795A"/>
    <w:rsid w:val="004802AA"/>
    <w:rsid w:val="00481F3D"/>
    <w:rsid w:val="004830CD"/>
    <w:rsid w:val="004849DA"/>
    <w:rsid w:val="00484DCA"/>
    <w:rsid w:val="00485F24"/>
    <w:rsid w:val="004915F8"/>
    <w:rsid w:val="0049199F"/>
    <w:rsid w:val="004928EB"/>
    <w:rsid w:val="0049395D"/>
    <w:rsid w:val="00494DD0"/>
    <w:rsid w:val="00495455"/>
    <w:rsid w:val="00495C32"/>
    <w:rsid w:val="00496291"/>
    <w:rsid w:val="00496863"/>
    <w:rsid w:val="0049708F"/>
    <w:rsid w:val="00497680"/>
    <w:rsid w:val="00497C58"/>
    <w:rsid w:val="004A06F3"/>
    <w:rsid w:val="004A0D5F"/>
    <w:rsid w:val="004A1703"/>
    <w:rsid w:val="004A1DFE"/>
    <w:rsid w:val="004A2B74"/>
    <w:rsid w:val="004A34F4"/>
    <w:rsid w:val="004A67C1"/>
    <w:rsid w:val="004A682E"/>
    <w:rsid w:val="004A6FBD"/>
    <w:rsid w:val="004A757A"/>
    <w:rsid w:val="004A7C51"/>
    <w:rsid w:val="004B0961"/>
    <w:rsid w:val="004B0BD9"/>
    <w:rsid w:val="004B1425"/>
    <w:rsid w:val="004B352C"/>
    <w:rsid w:val="004B372D"/>
    <w:rsid w:val="004B4512"/>
    <w:rsid w:val="004B7469"/>
    <w:rsid w:val="004B7CF3"/>
    <w:rsid w:val="004C10DD"/>
    <w:rsid w:val="004C12A1"/>
    <w:rsid w:val="004C24CA"/>
    <w:rsid w:val="004C5578"/>
    <w:rsid w:val="004C6BB5"/>
    <w:rsid w:val="004C7174"/>
    <w:rsid w:val="004D0B33"/>
    <w:rsid w:val="004D0B5B"/>
    <w:rsid w:val="004D2839"/>
    <w:rsid w:val="004D2980"/>
    <w:rsid w:val="004D4291"/>
    <w:rsid w:val="004D525A"/>
    <w:rsid w:val="004D5812"/>
    <w:rsid w:val="004D5F41"/>
    <w:rsid w:val="004E1550"/>
    <w:rsid w:val="004E27F1"/>
    <w:rsid w:val="004E2991"/>
    <w:rsid w:val="004E32B4"/>
    <w:rsid w:val="004E6645"/>
    <w:rsid w:val="004F0574"/>
    <w:rsid w:val="004F09F5"/>
    <w:rsid w:val="004F346A"/>
    <w:rsid w:val="004F3ADA"/>
    <w:rsid w:val="004F47AB"/>
    <w:rsid w:val="004F7474"/>
    <w:rsid w:val="004F7AFE"/>
    <w:rsid w:val="005022B6"/>
    <w:rsid w:val="00502318"/>
    <w:rsid w:val="00503645"/>
    <w:rsid w:val="00504C85"/>
    <w:rsid w:val="005053AD"/>
    <w:rsid w:val="00505420"/>
    <w:rsid w:val="00505BB3"/>
    <w:rsid w:val="00510F34"/>
    <w:rsid w:val="0051129A"/>
    <w:rsid w:val="00511C1D"/>
    <w:rsid w:val="00511D73"/>
    <w:rsid w:val="00512D82"/>
    <w:rsid w:val="00513390"/>
    <w:rsid w:val="00513909"/>
    <w:rsid w:val="00516B3D"/>
    <w:rsid w:val="005201CE"/>
    <w:rsid w:val="005201F3"/>
    <w:rsid w:val="00520E1F"/>
    <w:rsid w:val="00520EAE"/>
    <w:rsid w:val="00521D7F"/>
    <w:rsid w:val="00521E99"/>
    <w:rsid w:val="00523096"/>
    <w:rsid w:val="005239D5"/>
    <w:rsid w:val="005250FB"/>
    <w:rsid w:val="00525DE6"/>
    <w:rsid w:val="005274E7"/>
    <w:rsid w:val="0053033A"/>
    <w:rsid w:val="0053239C"/>
    <w:rsid w:val="00533D02"/>
    <w:rsid w:val="005402BD"/>
    <w:rsid w:val="0054047A"/>
    <w:rsid w:val="005407C1"/>
    <w:rsid w:val="0054178B"/>
    <w:rsid w:val="00542F49"/>
    <w:rsid w:val="005435F1"/>
    <w:rsid w:val="00543E95"/>
    <w:rsid w:val="00546B6D"/>
    <w:rsid w:val="00547A5B"/>
    <w:rsid w:val="00550847"/>
    <w:rsid w:val="00550FCF"/>
    <w:rsid w:val="0055127C"/>
    <w:rsid w:val="00554373"/>
    <w:rsid w:val="005543F1"/>
    <w:rsid w:val="00557513"/>
    <w:rsid w:val="0056060D"/>
    <w:rsid w:val="00563B74"/>
    <w:rsid w:val="00564FD4"/>
    <w:rsid w:val="005660C7"/>
    <w:rsid w:val="0056621C"/>
    <w:rsid w:val="00571824"/>
    <w:rsid w:val="00571D2A"/>
    <w:rsid w:val="00572448"/>
    <w:rsid w:val="005737E2"/>
    <w:rsid w:val="00573CBF"/>
    <w:rsid w:val="00574DA2"/>
    <w:rsid w:val="00577000"/>
    <w:rsid w:val="0057726E"/>
    <w:rsid w:val="005815D7"/>
    <w:rsid w:val="0058208F"/>
    <w:rsid w:val="005825E0"/>
    <w:rsid w:val="005837A4"/>
    <w:rsid w:val="00584840"/>
    <w:rsid w:val="00585C84"/>
    <w:rsid w:val="00586B3F"/>
    <w:rsid w:val="00586E85"/>
    <w:rsid w:val="0058795C"/>
    <w:rsid w:val="00587E2D"/>
    <w:rsid w:val="0059066E"/>
    <w:rsid w:val="005911F6"/>
    <w:rsid w:val="00591900"/>
    <w:rsid w:val="00591B63"/>
    <w:rsid w:val="005938A5"/>
    <w:rsid w:val="00593955"/>
    <w:rsid w:val="00594726"/>
    <w:rsid w:val="00594E7E"/>
    <w:rsid w:val="00595F62"/>
    <w:rsid w:val="005964CC"/>
    <w:rsid w:val="0059757E"/>
    <w:rsid w:val="005A084A"/>
    <w:rsid w:val="005A0FFA"/>
    <w:rsid w:val="005A1763"/>
    <w:rsid w:val="005A2DD5"/>
    <w:rsid w:val="005A5513"/>
    <w:rsid w:val="005B297B"/>
    <w:rsid w:val="005B30DE"/>
    <w:rsid w:val="005B60DA"/>
    <w:rsid w:val="005B62A3"/>
    <w:rsid w:val="005B75DD"/>
    <w:rsid w:val="005B7ABE"/>
    <w:rsid w:val="005C3E07"/>
    <w:rsid w:val="005C40D0"/>
    <w:rsid w:val="005C4FA9"/>
    <w:rsid w:val="005C5D05"/>
    <w:rsid w:val="005D1C33"/>
    <w:rsid w:val="005D1ECA"/>
    <w:rsid w:val="005D4470"/>
    <w:rsid w:val="005D56A5"/>
    <w:rsid w:val="005D595E"/>
    <w:rsid w:val="005D765B"/>
    <w:rsid w:val="005E0BBC"/>
    <w:rsid w:val="005E0E30"/>
    <w:rsid w:val="005E2D9C"/>
    <w:rsid w:val="005E3B47"/>
    <w:rsid w:val="005E4081"/>
    <w:rsid w:val="005E43FF"/>
    <w:rsid w:val="005E491B"/>
    <w:rsid w:val="005E4ED6"/>
    <w:rsid w:val="005E5F8D"/>
    <w:rsid w:val="005F0FA2"/>
    <w:rsid w:val="005F161E"/>
    <w:rsid w:val="005F39FB"/>
    <w:rsid w:val="005F3AA9"/>
    <w:rsid w:val="005F4539"/>
    <w:rsid w:val="005F46E2"/>
    <w:rsid w:val="005F4B12"/>
    <w:rsid w:val="005F4CFF"/>
    <w:rsid w:val="005F54CD"/>
    <w:rsid w:val="005F61A2"/>
    <w:rsid w:val="006001B3"/>
    <w:rsid w:val="00600DCD"/>
    <w:rsid w:val="00601829"/>
    <w:rsid w:val="00601F55"/>
    <w:rsid w:val="00601F7F"/>
    <w:rsid w:val="006023D6"/>
    <w:rsid w:val="006024EA"/>
    <w:rsid w:val="006045DA"/>
    <w:rsid w:val="00604FE3"/>
    <w:rsid w:val="00605500"/>
    <w:rsid w:val="00606448"/>
    <w:rsid w:val="00606468"/>
    <w:rsid w:val="00606B35"/>
    <w:rsid w:val="0060738D"/>
    <w:rsid w:val="00610C4B"/>
    <w:rsid w:val="00610DFA"/>
    <w:rsid w:val="006123E9"/>
    <w:rsid w:val="006129EE"/>
    <w:rsid w:val="00613CBC"/>
    <w:rsid w:val="00614A92"/>
    <w:rsid w:val="006162CA"/>
    <w:rsid w:val="00616BC1"/>
    <w:rsid w:val="0062010E"/>
    <w:rsid w:val="0062023B"/>
    <w:rsid w:val="0062197F"/>
    <w:rsid w:val="0062199E"/>
    <w:rsid w:val="00622629"/>
    <w:rsid w:val="00622894"/>
    <w:rsid w:val="0062299F"/>
    <w:rsid w:val="00622E56"/>
    <w:rsid w:val="00625D49"/>
    <w:rsid w:val="00626484"/>
    <w:rsid w:val="0062658E"/>
    <w:rsid w:val="00631160"/>
    <w:rsid w:val="00631E5E"/>
    <w:rsid w:val="00632A73"/>
    <w:rsid w:val="00633444"/>
    <w:rsid w:val="006356D3"/>
    <w:rsid w:val="00636470"/>
    <w:rsid w:val="006366A1"/>
    <w:rsid w:val="00637996"/>
    <w:rsid w:val="006400FB"/>
    <w:rsid w:val="00640F65"/>
    <w:rsid w:val="0064139C"/>
    <w:rsid w:val="006432F9"/>
    <w:rsid w:val="00644155"/>
    <w:rsid w:val="006447A4"/>
    <w:rsid w:val="00644B78"/>
    <w:rsid w:val="00644C1C"/>
    <w:rsid w:val="00645AA7"/>
    <w:rsid w:val="00645C0F"/>
    <w:rsid w:val="006460FE"/>
    <w:rsid w:val="00647A71"/>
    <w:rsid w:val="00652642"/>
    <w:rsid w:val="00653506"/>
    <w:rsid w:val="00653A44"/>
    <w:rsid w:val="006540AB"/>
    <w:rsid w:val="0065634C"/>
    <w:rsid w:val="00657371"/>
    <w:rsid w:val="00657505"/>
    <w:rsid w:val="00657F13"/>
    <w:rsid w:val="00661F04"/>
    <w:rsid w:val="0066306B"/>
    <w:rsid w:val="00664529"/>
    <w:rsid w:val="006647E8"/>
    <w:rsid w:val="006653FB"/>
    <w:rsid w:val="00665DDC"/>
    <w:rsid w:val="00667251"/>
    <w:rsid w:val="0067068B"/>
    <w:rsid w:val="006707C3"/>
    <w:rsid w:val="00674260"/>
    <w:rsid w:val="00676BBA"/>
    <w:rsid w:val="00681237"/>
    <w:rsid w:val="00681E1F"/>
    <w:rsid w:val="00681ED4"/>
    <w:rsid w:val="0068237E"/>
    <w:rsid w:val="00682791"/>
    <w:rsid w:val="0068382F"/>
    <w:rsid w:val="00683F4A"/>
    <w:rsid w:val="00684B36"/>
    <w:rsid w:val="0068539B"/>
    <w:rsid w:val="00685E0C"/>
    <w:rsid w:val="006861D9"/>
    <w:rsid w:val="00690617"/>
    <w:rsid w:val="00690C70"/>
    <w:rsid w:val="00690CEA"/>
    <w:rsid w:val="00692139"/>
    <w:rsid w:val="006966A9"/>
    <w:rsid w:val="006A114A"/>
    <w:rsid w:val="006A1427"/>
    <w:rsid w:val="006A1710"/>
    <w:rsid w:val="006A3213"/>
    <w:rsid w:val="006A5231"/>
    <w:rsid w:val="006A622C"/>
    <w:rsid w:val="006A62A0"/>
    <w:rsid w:val="006A7173"/>
    <w:rsid w:val="006A78FD"/>
    <w:rsid w:val="006A7B2D"/>
    <w:rsid w:val="006B005C"/>
    <w:rsid w:val="006B0583"/>
    <w:rsid w:val="006B0EF1"/>
    <w:rsid w:val="006B1483"/>
    <w:rsid w:val="006B16F5"/>
    <w:rsid w:val="006B1871"/>
    <w:rsid w:val="006B1B0A"/>
    <w:rsid w:val="006B24E8"/>
    <w:rsid w:val="006B250D"/>
    <w:rsid w:val="006B3D31"/>
    <w:rsid w:val="006B3DAD"/>
    <w:rsid w:val="006B40EE"/>
    <w:rsid w:val="006B464B"/>
    <w:rsid w:val="006B4697"/>
    <w:rsid w:val="006B5069"/>
    <w:rsid w:val="006B5B73"/>
    <w:rsid w:val="006B5C0E"/>
    <w:rsid w:val="006B64A5"/>
    <w:rsid w:val="006B66A3"/>
    <w:rsid w:val="006B761F"/>
    <w:rsid w:val="006C1939"/>
    <w:rsid w:val="006C2285"/>
    <w:rsid w:val="006C3360"/>
    <w:rsid w:val="006C3721"/>
    <w:rsid w:val="006C473E"/>
    <w:rsid w:val="006C69E3"/>
    <w:rsid w:val="006C7A0A"/>
    <w:rsid w:val="006D0E52"/>
    <w:rsid w:val="006D153F"/>
    <w:rsid w:val="006D1A74"/>
    <w:rsid w:val="006D1AE3"/>
    <w:rsid w:val="006D1EF5"/>
    <w:rsid w:val="006D23C7"/>
    <w:rsid w:val="006D3879"/>
    <w:rsid w:val="006D3C31"/>
    <w:rsid w:val="006D4384"/>
    <w:rsid w:val="006D4471"/>
    <w:rsid w:val="006D544E"/>
    <w:rsid w:val="006D744B"/>
    <w:rsid w:val="006D7452"/>
    <w:rsid w:val="006E3BDE"/>
    <w:rsid w:val="006E3D92"/>
    <w:rsid w:val="006E4029"/>
    <w:rsid w:val="006E6203"/>
    <w:rsid w:val="006E69A2"/>
    <w:rsid w:val="006E7005"/>
    <w:rsid w:val="006F29F0"/>
    <w:rsid w:val="006F3CCA"/>
    <w:rsid w:val="006F46DA"/>
    <w:rsid w:val="006F64CE"/>
    <w:rsid w:val="007006C2"/>
    <w:rsid w:val="00700982"/>
    <w:rsid w:val="007025F9"/>
    <w:rsid w:val="007039EA"/>
    <w:rsid w:val="00705850"/>
    <w:rsid w:val="007064DF"/>
    <w:rsid w:val="007072A8"/>
    <w:rsid w:val="0070744A"/>
    <w:rsid w:val="0071231A"/>
    <w:rsid w:val="00715C8A"/>
    <w:rsid w:val="00716C4A"/>
    <w:rsid w:val="00716D55"/>
    <w:rsid w:val="00716E9A"/>
    <w:rsid w:val="00717780"/>
    <w:rsid w:val="00720B12"/>
    <w:rsid w:val="007211A3"/>
    <w:rsid w:val="00721360"/>
    <w:rsid w:val="0072176B"/>
    <w:rsid w:val="00722883"/>
    <w:rsid w:val="00722C95"/>
    <w:rsid w:val="00724133"/>
    <w:rsid w:val="00724E01"/>
    <w:rsid w:val="00726082"/>
    <w:rsid w:val="007261FE"/>
    <w:rsid w:val="007265A2"/>
    <w:rsid w:val="00726639"/>
    <w:rsid w:val="00730110"/>
    <w:rsid w:val="00730D48"/>
    <w:rsid w:val="00731BA5"/>
    <w:rsid w:val="0073477E"/>
    <w:rsid w:val="00734A18"/>
    <w:rsid w:val="00734C66"/>
    <w:rsid w:val="00734CF1"/>
    <w:rsid w:val="00735DED"/>
    <w:rsid w:val="00737981"/>
    <w:rsid w:val="0074123A"/>
    <w:rsid w:val="00742051"/>
    <w:rsid w:val="00743D0A"/>
    <w:rsid w:val="00744AF3"/>
    <w:rsid w:val="00746030"/>
    <w:rsid w:val="00746230"/>
    <w:rsid w:val="00747AC8"/>
    <w:rsid w:val="00750294"/>
    <w:rsid w:val="0075057C"/>
    <w:rsid w:val="00750633"/>
    <w:rsid w:val="00751E57"/>
    <w:rsid w:val="007528C2"/>
    <w:rsid w:val="00753122"/>
    <w:rsid w:val="00754AC5"/>
    <w:rsid w:val="00754B11"/>
    <w:rsid w:val="00755975"/>
    <w:rsid w:val="007562B2"/>
    <w:rsid w:val="00756D7A"/>
    <w:rsid w:val="00757725"/>
    <w:rsid w:val="0076191C"/>
    <w:rsid w:val="00761CA4"/>
    <w:rsid w:val="00762EC1"/>
    <w:rsid w:val="00763992"/>
    <w:rsid w:val="0076430B"/>
    <w:rsid w:val="00764E99"/>
    <w:rsid w:val="00770DF9"/>
    <w:rsid w:val="00771058"/>
    <w:rsid w:val="00771833"/>
    <w:rsid w:val="00771962"/>
    <w:rsid w:val="00772709"/>
    <w:rsid w:val="00776769"/>
    <w:rsid w:val="00776D82"/>
    <w:rsid w:val="00777FFC"/>
    <w:rsid w:val="007807F6"/>
    <w:rsid w:val="00781439"/>
    <w:rsid w:val="00781D19"/>
    <w:rsid w:val="00781D82"/>
    <w:rsid w:val="0078487D"/>
    <w:rsid w:val="00785488"/>
    <w:rsid w:val="00785491"/>
    <w:rsid w:val="0078659B"/>
    <w:rsid w:val="00786E99"/>
    <w:rsid w:val="00790099"/>
    <w:rsid w:val="00792BDE"/>
    <w:rsid w:val="00793243"/>
    <w:rsid w:val="0079456D"/>
    <w:rsid w:val="0079591B"/>
    <w:rsid w:val="007A06BB"/>
    <w:rsid w:val="007A1440"/>
    <w:rsid w:val="007A160B"/>
    <w:rsid w:val="007A1CDE"/>
    <w:rsid w:val="007A2C47"/>
    <w:rsid w:val="007A2CDE"/>
    <w:rsid w:val="007A3579"/>
    <w:rsid w:val="007A39C9"/>
    <w:rsid w:val="007A3BD5"/>
    <w:rsid w:val="007A4135"/>
    <w:rsid w:val="007A562A"/>
    <w:rsid w:val="007A6BF5"/>
    <w:rsid w:val="007A725A"/>
    <w:rsid w:val="007B0307"/>
    <w:rsid w:val="007B05A1"/>
    <w:rsid w:val="007B3865"/>
    <w:rsid w:val="007B3AD4"/>
    <w:rsid w:val="007B5160"/>
    <w:rsid w:val="007B5C38"/>
    <w:rsid w:val="007B634E"/>
    <w:rsid w:val="007B6940"/>
    <w:rsid w:val="007B6C0A"/>
    <w:rsid w:val="007B6F55"/>
    <w:rsid w:val="007B6F76"/>
    <w:rsid w:val="007B7315"/>
    <w:rsid w:val="007C0776"/>
    <w:rsid w:val="007C120C"/>
    <w:rsid w:val="007C1AD0"/>
    <w:rsid w:val="007C1D62"/>
    <w:rsid w:val="007C3463"/>
    <w:rsid w:val="007C3492"/>
    <w:rsid w:val="007C352D"/>
    <w:rsid w:val="007C3B27"/>
    <w:rsid w:val="007C40AA"/>
    <w:rsid w:val="007C40B9"/>
    <w:rsid w:val="007C4929"/>
    <w:rsid w:val="007C5AC5"/>
    <w:rsid w:val="007C68A2"/>
    <w:rsid w:val="007C6E13"/>
    <w:rsid w:val="007C7F8B"/>
    <w:rsid w:val="007C7FAB"/>
    <w:rsid w:val="007D1100"/>
    <w:rsid w:val="007D191B"/>
    <w:rsid w:val="007D2A5B"/>
    <w:rsid w:val="007D2F0D"/>
    <w:rsid w:val="007D4F83"/>
    <w:rsid w:val="007E0505"/>
    <w:rsid w:val="007E0C6E"/>
    <w:rsid w:val="007E17A0"/>
    <w:rsid w:val="007E1A9B"/>
    <w:rsid w:val="007E24A6"/>
    <w:rsid w:val="007E25F9"/>
    <w:rsid w:val="007E3AC6"/>
    <w:rsid w:val="007E4AC3"/>
    <w:rsid w:val="007E4DD1"/>
    <w:rsid w:val="007E5022"/>
    <w:rsid w:val="007E50D8"/>
    <w:rsid w:val="007E5A01"/>
    <w:rsid w:val="007E657E"/>
    <w:rsid w:val="007E674E"/>
    <w:rsid w:val="007E7927"/>
    <w:rsid w:val="007F03C1"/>
    <w:rsid w:val="007F0B0E"/>
    <w:rsid w:val="007F141F"/>
    <w:rsid w:val="007F264B"/>
    <w:rsid w:val="007F4464"/>
    <w:rsid w:val="007F491A"/>
    <w:rsid w:val="007F5F38"/>
    <w:rsid w:val="007F621B"/>
    <w:rsid w:val="00800EDE"/>
    <w:rsid w:val="00801375"/>
    <w:rsid w:val="00801D99"/>
    <w:rsid w:val="0080427A"/>
    <w:rsid w:val="0080449A"/>
    <w:rsid w:val="0080458E"/>
    <w:rsid w:val="00804D70"/>
    <w:rsid w:val="00811384"/>
    <w:rsid w:val="00811967"/>
    <w:rsid w:val="00811CC4"/>
    <w:rsid w:val="008130C9"/>
    <w:rsid w:val="0081562E"/>
    <w:rsid w:val="00815F20"/>
    <w:rsid w:val="008173BA"/>
    <w:rsid w:val="00817407"/>
    <w:rsid w:val="00820208"/>
    <w:rsid w:val="00821E48"/>
    <w:rsid w:val="00822545"/>
    <w:rsid w:val="00822EDD"/>
    <w:rsid w:val="008230D0"/>
    <w:rsid w:val="00824CCF"/>
    <w:rsid w:val="00824E21"/>
    <w:rsid w:val="00825134"/>
    <w:rsid w:val="00826F08"/>
    <w:rsid w:val="00827D07"/>
    <w:rsid w:val="00830FF8"/>
    <w:rsid w:val="0083134A"/>
    <w:rsid w:val="00831A54"/>
    <w:rsid w:val="00832438"/>
    <w:rsid w:val="008329FC"/>
    <w:rsid w:val="00832D0B"/>
    <w:rsid w:val="00832DB1"/>
    <w:rsid w:val="0083448A"/>
    <w:rsid w:val="00834685"/>
    <w:rsid w:val="00836B80"/>
    <w:rsid w:val="00840072"/>
    <w:rsid w:val="008416AC"/>
    <w:rsid w:val="00842B61"/>
    <w:rsid w:val="0084346F"/>
    <w:rsid w:val="00845116"/>
    <w:rsid w:val="00845F6F"/>
    <w:rsid w:val="008463E5"/>
    <w:rsid w:val="00853343"/>
    <w:rsid w:val="0085649F"/>
    <w:rsid w:val="00856878"/>
    <w:rsid w:val="00857A2A"/>
    <w:rsid w:val="00860280"/>
    <w:rsid w:val="00860FCD"/>
    <w:rsid w:val="00863056"/>
    <w:rsid w:val="00863D23"/>
    <w:rsid w:val="00864AF4"/>
    <w:rsid w:val="008657C2"/>
    <w:rsid w:val="008661DF"/>
    <w:rsid w:val="008670A0"/>
    <w:rsid w:val="008719D9"/>
    <w:rsid w:val="0087213C"/>
    <w:rsid w:val="0087223B"/>
    <w:rsid w:val="0087292D"/>
    <w:rsid w:val="00872C61"/>
    <w:rsid w:val="00873206"/>
    <w:rsid w:val="0087505B"/>
    <w:rsid w:val="00875919"/>
    <w:rsid w:val="00875944"/>
    <w:rsid w:val="00875EDD"/>
    <w:rsid w:val="008807B5"/>
    <w:rsid w:val="008819C2"/>
    <w:rsid w:val="008821B7"/>
    <w:rsid w:val="00882206"/>
    <w:rsid w:val="00882A0C"/>
    <w:rsid w:val="008839E3"/>
    <w:rsid w:val="00884272"/>
    <w:rsid w:val="00884A22"/>
    <w:rsid w:val="00884E70"/>
    <w:rsid w:val="00885A87"/>
    <w:rsid w:val="00885F17"/>
    <w:rsid w:val="00887E07"/>
    <w:rsid w:val="008912B0"/>
    <w:rsid w:val="00891DCF"/>
    <w:rsid w:val="008924F5"/>
    <w:rsid w:val="00892E8F"/>
    <w:rsid w:val="00893100"/>
    <w:rsid w:val="00897C0F"/>
    <w:rsid w:val="008A1432"/>
    <w:rsid w:val="008A183E"/>
    <w:rsid w:val="008A29BE"/>
    <w:rsid w:val="008A667D"/>
    <w:rsid w:val="008A7363"/>
    <w:rsid w:val="008B0686"/>
    <w:rsid w:val="008B0DD2"/>
    <w:rsid w:val="008B0E1F"/>
    <w:rsid w:val="008B17F1"/>
    <w:rsid w:val="008B187A"/>
    <w:rsid w:val="008B2019"/>
    <w:rsid w:val="008B20A1"/>
    <w:rsid w:val="008B20EA"/>
    <w:rsid w:val="008B4343"/>
    <w:rsid w:val="008B461F"/>
    <w:rsid w:val="008B738E"/>
    <w:rsid w:val="008B7B14"/>
    <w:rsid w:val="008B7BDC"/>
    <w:rsid w:val="008C11B1"/>
    <w:rsid w:val="008C2EF8"/>
    <w:rsid w:val="008C320C"/>
    <w:rsid w:val="008C3425"/>
    <w:rsid w:val="008C38B5"/>
    <w:rsid w:val="008C5D1A"/>
    <w:rsid w:val="008C68E2"/>
    <w:rsid w:val="008C7C38"/>
    <w:rsid w:val="008D023A"/>
    <w:rsid w:val="008D1570"/>
    <w:rsid w:val="008D4C10"/>
    <w:rsid w:val="008D61F9"/>
    <w:rsid w:val="008D6C40"/>
    <w:rsid w:val="008D7A56"/>
    <w:rsid w:val="008E0764"/>
    <w:rsid w:val="008E093D"/>
    <w:rsid w:val="008E146C"/>
    <w:rsid w:val="008E212E"/>
    <w:rsid w:val="008E2CAF"/>
    <w:rsid w:val="008E30B2"/>
    <w:rsid w:val="008E32E1"/>
    <w:rsid w:val="008E4972"/>
    <w:rsid w:val="008E5266"/>
    <w:rsid w:val="008E5584"/>
    <w:rsid w:val="008E6A8E"/>
    <w:rsid w:val="008E6DFE"/>
    <w:rsid w:val="008F0195"/>
    <w:rsid w:val="008F135D"/>
    <w:rsid w:val="008F1D39"/>
    <w:rsid w:val="008F2D0D"/>
    <w:rsid w:val="008F391F"/>
    <w:rsid w:val="008F39AA"/>
    <w:rsid w:val="008F4F2E"/>
    <w:rsid w:val="008F610B"/>
    <w:rsid w:val="008F6EE7"/>
    <w:rsid w:val="00900982"/>
    <w:rsid w:val="00901F71"/>
    <w:rsid w:val="00903686"/>
    <w:rsid w:val="0090464E"/>
    <w:rsid w:val="00904731"/>
    <w:rsid w:val="00904F7D"/>
    <w:rsid w:val="009062CC"/>
    <w:rsid w:val="00907789"/>
    <w:rsid w:val="0091179F"/>
    <w:rsid w:val="009118C1"/>
    <w:rsid w:val="009126BD"/>
    <w:rsid w:val="009128B7"/>
    <w:rsid w:val="00913C78"/>
    <w:rsid w:val="009142B6"/>
    <w:rsid w:val="00914E1D"/>
    <w:rsid w:val="00915519"/>
    <w:rsid w:val="00915941"/>
    <w:rsid w:val="00915F8D"/>
    <w:rsid w:val="0091641D"/>
    <w:rsid w:val="00916746"/>
    <w:rsid w:val="009203C0"/>
    <w:rsid w:val="0092042F"/>
    <w:rsid w:val="0092188F"/>
    <w:rsid w:val="0092403C"/>
    <w:rsid w:val="0092518F"/>
    <w:rsid w:val="00925516"/>
    <w:rsid w:val="00927529"/>
    <w:rsid w:val="00930CF5"/>
    <w:rsid w:val="00931DAB"/>
    <w:rsid w:val="009321BE"/>
    <w:rsid w:val="009321CA"/>
    <w:rsid w:val="00932A20"/>
    <w:rsid w:val="00932B50"/>
    <w:rsid w:val="0093301C"/>
    <w:rsid w:val="009342E5"/>
    <w:rsid w:val="00934E5F"/>
    <w:rsid w:val="009372F4"/>
    <w:rsid w:val="00940009"/>
    <w:rsid w:val="0094126B"/>
    <w:rsid w:val="009412D0"/>
    <w:rsid w:val="00941300"/>
    <w:rsid w:val="00941EE9"/>
    <w:rsid w:val="009431EE"/>
    <w:rsid w:val="0094388E"/>
    <w:rsid w:val="00943D8A"/>
    <w:rsid w:val="00944235"/>
    <w:rsid w:val="00945A94"/>
    <w:rsid w:val="0094619D"/>
    <w:rsid w:val="00946F82"/>
    <w:rsid w:val="00947CFD"/>
    <w:rsid w:val="00950271"/>
    <w:rsid w:val="009504F8"/>
    <w:rsid w:val="009517BB"/>
    <w:rsid w:val="00952AF4"/>
    <w:rsid w:val="009536C5"/>
    <w:rsid w:val="009539BE"/>
    <w:rsid w:val="00954D34"/>
    <w:rsid w:val="00955190"/>
    <w:rsid w:val="00955755"/>
    <w:rsid w:val="00955C1C"/>
    <w:rsid w:val="00955D7A"/>
    <w:rsid w:val="00956317"/>
    <w:rsid w:val="00956C3E"/>
    <w:rsid w:val="00957F1B"/>
    <w:rsid w:val="009605E5"/>
    <w:rsid w:val="00961070"/>
    <w:rsid w:val="00961ECA"/>
    <w:rsid w:val="00961EEF"/>
    <w:rsid w:val="00963E5B"/>
    <w:rsid w:val="00965F3A"/>
    <w:rsid w:val="0096679A"/>
    <w:rsid w:val="009707DE"/>
    <w:rsid w:val="0097094A"/>
    <w:rsid w:val="00971CE1"/>
    <w:rsid w:val="009724B1"/>
    <w:rsid w:val="00973107"/>
    <w:rsid w:val="00973718"/>
    <w:rsid w:val="00975628"/>
    <w:rsid w:val="00975D62"/>
    <w:rsid w:val="00980297"/>
    <w:rsid w:val="0098089C"/>
    <w:rsid w:val="00980AD1"/>
    <w:rsid w:val="00980E43"/>
    <w:rsid w:val="009819AC"/>
    <w:rsid w:val="00983DFE"/>
    <w:rsid w:val="00985E48"/>
    <w:rsid w:val="009871E0"/>
    <w:rsid w:val="009922F5"/>
    <w:rsid w:val="0099231F"/>
    <w:rsid w:val="0099475F"/>
    <w:rsid w:val="00994890"/>
    <w:rsid w:val="00994E9C"/>
    <w:rsid w:val="009956D3"/>
    <w:rsid w:val="00995F59"/>
    <w:rsid w:val="00996B50"/>
    <w:rsid w:val="00996E7D"/>
    <w:rsid w:val="009972DC"/>
    <w:rsid w:val="00997BF0"/>
    <w:rsid w:val="009A0C8F"/>
    <w:rsid w:val="009A107D"/>
    <w:rsid w:val="009A2500"/>
    <w:rsid w:val="009A2761"/>
    <w:rsid w:val="009A2C1C"/>
    <w:rsid w:val="009A3822"/>
    <w:rsid w:val="009A3D89"/>
    <w:rsid w:val="009A407F"/>
    <w:rsid w:val="009A4380"/>
    <w:rsid w:val="009A679F"/>
    <w:rsid w:val="009A6A42"/>
    <w:rsid w:val="009A6B98"/>
    <w:rsid w:val="009A79BB"/>
    <w:rsid w:val="009B0187"/>
    <w:rsid w:val="009B0870"/>
    <w:rsid w:val="009B1318"/>
    <w:rsid w:val="009B1792"/>
    <w:rsid w:val="009B1E78"/>
    <w:rsid w:val="009B38A1"/>
    <w:rsid w:val="009B41A8"/>
    <w:rsid w:val="009B4523"/>
    <w:rsid w:val="009B54DC"/>
    <w:rsid w:val="009B61BB"/>
    <w:rsid w:val="009B6E73"/>
    <w:rsid w:val="009B7556"/>
    <w:rsid w:val="009C02C8"/>
    <w:rsid w:val="009C0B78"/>
    <w:rsid w:val="009C0E35"/>
    <w:rsid w:val="009C11F4"/>
    <w:rsid w:val="009C2203"/>
    <w:rsid w:val="009C2249"/>
    <w:rsid w:val="009C28F4"/>
    <w:rsid w:val="009C39F0"/>
    <w:rsid w:val="009C3B23"/>
    <w:rsid w:val="009C4738"/>
    <w:rsid w:val="009C6114"/>
    <w:rsid w:val="009C6969"/>
    <w:rsid w:val="009D0A9C"/>
    <w:rsid w:val="009D2C2D"/>
    <w:rsid w:val="009D2DFE"/>
    <w:rsid w:val="009D42B6"/>
    <w:rsid w:val="009D46EA"/>
    <w:rsid w:val="009D5638"/>
    <w:rsid w:val="009D57DD"/>
    <w:rsid w:val="009D7C2A"/>
    <w:rsid w:val="009E0761"/>
    <w:rsid w:val="009E2BC5"/>
    <w:rsid w:val="009E3027"/>
    <w:rsid w:val="009E3A8A"/>
    <w:rsid w:val="009E4FC0"/>
    <w:rsid w:val="009E5619"/>
    <w:rsid w:val="009E568C"/>
    <w:rsid w:val="009E5817"/>
    <w:rsid w:val="009E58F2"/>
    <w:rsid w:val="009F01E0"/>
    <w:rsid w:val="009F0C62"/>
    <w:rsid w:val="009F3500"/>
    <w:rsid w:val="009F3F62"/>
    <w:rsid w:val="009F4E05"/>
    <w:rsid w:val="009F508A"/>
    <w:rsid w:val="009F5F13"/>
    <w:rsid w:val="009F63EB"/>
    <w:rsid w:val="009F777B"/>
    <w:rsid w:val="009F79AA"/>
    <w:rsid w:val="00A02065"/>
    <w:rsid w:val="00A035EE"/>
    <w:rsid w:val="00A038F0"/>
    <w:rsid w:val="00A05DE5"/>
    <w:rsid w:val="00A062F9"/>
    <w:rsid w:val="00A06619"/>
    <w:rsid w:val="00A077D8"/>
    <w:rsid w:val="00A07FB1"/>
    <w:rsid w:val="00A11253"/>
    <w:rsid w:val="00A11AA6"/>
    <w:rsid w:val="00A11FDC"/>
    <w:rsid w:val="00A12969"/>
    <w:rsid w:val="00A13CF4"/>
    <w:rsid w:val="00A216DF"/>
    <w:rsid w:val="00A220A2"/>
    <w:rsid w:val="00A22D50"/>
    <w:rsid w:val="00A23A20"/>
    <w:rsid w:val="00A23CE6"/>
    <w:rsid w:val="00A2631C"/>
    <w:rsid w:val="00A313EE"/>
    <w:rsid w:val="00A316A8"/>
    <w:rsid w:val="00A33283"/>
    <w:rsid w:val="00A34111"/>
    <w:rsid w:val="00A34C89"/>
    <w:rsid w:val="00A35215"/>
    <w:rsid w:val="00A356DA"/>
    <w:rsid w:val="00A3582D"/>
    <w:rsid w:val="00A36754"/>
    <w:rsid w:val="00A3733E"/>
    <w:rsid w:val="00A37347"/>
    <w:rsid w:val="00A3792C"/>
    <w:rsid w:val="00A4015F"/>
    <w:rsid w:val="00A415AC"/>
    <w:rsid w:val="00A41DD1"/>
    <w:rsid w:val="00A43709"/>
    <w:rsid w:val="00A43AFE"/>
    <w:rsid w:val="00A43FF4"/>
    <w:rsid w:val="00A44017"/>
    <w:rsid w:val="00A4521B"/>
    <w:rsid w:val="00A453E4"/>
    <w:rsid w:val="00A4598D"/>
    <w:rsid w:val="00A47A16"/>
    <w:rsid w:val="00A5098E"/>
    <w:rsid w:val="00A50BB6"/>
    <w:rsid w:val="00A51E56"/>
    <w:rsid w:val="00A51FC7"/>
    <w:rsid w:val="00A52A7D"/>
    <w:rsid w:val="00A534BB"/>
    <w:rsid w:val="00A55A61"/>
    <w:rsid w:val="00A57275"/>
    <w:rsid w:val="00A621CF"/>
    <w:rsid w:val="00A65343"/>
    <w:rsid w:val="00A65877"/>
    <w:rsid w:val="00A6694F"/>
    <w:rsid w:val="00A673BF"/>
    <w:rsid w:val="00A703CF"/>
    <w:rsid w:val="00A70727"/>
    <w:rsid w:val="00A713D6"/>
    <w:rsid w:val="00A71DFC"/>
    <w:rsid w:val="00A75CC5"/>
    <w:rsid w:val="00A771C4"/>
    <w:rsid w:val="00A80C72"/>
    <w:rsid w:val="00A810D3"/>
    <w:rsid w:val="00A8466C"/>
    <w:rsid w:val="00A85164"/>
    <w:rsid w:val="00A86288"/>
    <w:rsid w:val="00A911D5"/>
    <w:rsid w:val="00A91654"/>
    <w:rsid w:val="00A924E4"/>
    <w:rsid w:val="00A930AF"/>
    <w:rsid w:val="00A9385B"/>
    <w:rsid w:val="00A957AC"/>
    <w:rsid w:val="00A97775"/>
    <w:rsid w:val="00A9799C"/>
    <w:rsid w:val="00AA00D1"/>
    <w:rsid w:val="00AA0289"/>
    <w:rsid w:val="00AA07B5"/>
    <w:rsid w:val="00AA1F33"/>
    <w:rsid w:val="00AA25D6"/>
    <w:rsid w:val="00AA282B"/>
    <w:rsid w:val="00AA2AE6"/>
    <w:rsid w:val="00AA2E8A"/>
    <w:rsid w:val="00AA3D7F"/>
    <w:rsid w:val="00AA4EAE"/>
    <w:rsid w:val="00AA53BB"/>
    <w:rsid w:val="00AA72E0"/>
    <w:rsid w:val="00AA7F06"/>
    <w:rsid w:val="00AB066E"/>
    <w:rsid w:val="00AB2CF2"/>
    <w:rsid w:val="00AB2E2F"/>
    <w:rsid w:val="00AB6B2F"/>
    <w:rsid w:val="00AB7353"/>
    <w:rsid w:val="00AB786D"/>
    <w:rsid w:val="00AC05D5"/>
    <w:rsid w:val="00AC0706"/>
    <w:rsid w:val="00AC0D59"/>
    <w:rsid w:val="00AC114F"/>
    <w:rsid w:val="00AC3FB3"/>
    <w:rsid w:val="00AC514E"/>
    <w:rsid w:val="00AC64A7"/>
    <w:rsid w:val="00AC65EA"/>
    <w:rsid w:val="00AC70CA"/>
    <w:rsid w:val="00AD2143"/>
    <w:rsid w:val="00AD2D4F"/>
    <w:rsid w:val="00AD4A19"/>
    <w:rsid w:val="00AD5AE5"/>
    <w:rsid w:val="00AE034D"/>
    <w:rsid w:val="00AE06DF"/>
    <w:rsid w:val="00AE0EF8"/>
    <w:rsid w:val="00AE4708"/>
    <w:rsid w:val="00AE6308"/>
    <w:rsid w:val="00AE67DC"/>
    <w:rsid w:val="00AE6B76"/>
    <w:rsid w:val="00AE7EA8"/>
    <w:rsid w:val="00AF0DCA"/>
    <w:rsid w:val="00AF1B7A"/>
    <w:rsid w:val="00AF23B1"/>
    <w:rsid w:val="00AF343B"/>
    <w:rsid w:val="00AF428B"/>
    <w:rsid w:val="00AF5706"/>
    <w:rsid w:val="00AF5C4C"/>
    <w:rsid w:val="00AF5FC4"/>
    <w:rsid w:val="00AF62EA"/>
    <w:rsid w:val="00B00C96"/>
    <w:rsid w:val="00B01699"/>
    <w:rsid w:val="00B01B09"/>
    <w:rsid w:val="00B01BA7"/>
    <w:rsid w:val="00B025C9"/>
    <w:rsid w:val="00B03423"/>
    <w:rsid w:val="00B037EB"/>
    <w:rsid w:val="00B04DFC"/>
    <w:rsid w:val="00B052BA"/>
    <w:rsid w:val="00B0543B"/>
    <w:rsid w:val="00B06111"/>
    <w:rsid w:val="00B06D7C"/>
    <w:rsid w:val="00B07A73"/>
    <w:rsid w:val="00B118B7"/>
    <w:rsid w:val="00B11FD1"/>
    <w:rsid w:val="00B12BEB"/>
    <w:rsid w:val="00B12F75"/>
    <w:rsid w:val="00B14583"/>
    <w:rsid w:val="00B16C10"/>
    <w:rsid w:val="00B17946"/>
    <w:rsid w:val="00B20C15"/>
    <w:rsid w:val="00B234C4"/>
    <w:rsid w:val="00B242D4"/>
    <w:rsid w:val="00B24767"/>
    <w:rsid w:val="00B24F17"/>
    <w:rsid w:val="00B30755"/>
    <w:rsid w:val="00B32ECE"/>
    <w:rsid w:val="00B33239"/>
    <w:rsid w:val="00B3373D"/>
    <w:rsid w:val="00B33762"/>
    <w:rsid w:val="00B34E92"/>
    <w:rsid w:val="00B4121C"/>
    <w:rsid w:val="00B41B37"/>
    <w:rsid w:val="00B41C17"/>
    <w:rsid w:val="00B428BE"/>
    <w:rsid w:val="00B42920"/>
    <w:rsid w:val="00B43B78"/>
    <w:rsid w:val="00B451B8"/>
    <w:rsid w:val="00B457AA"/>
    <w:rsid w:val="00B45838"/>
    <w:rsid w:val="00B458DE"/>
    <w:rsid w:val="00B467F7"/>
    <w:rsid w:val="00B501A7"/>
    <w:rsid w:val="00B50C54"/>
    <w:rsid w:val="00B5153A"/>
    <w:rsid w:val="00B51B48"/>
    <w:rsid w:val="00B51F08"/>
    <w:rsid w:val="00B52926"/>
    <w:rsid w:val="00B55B27"/>
    <w:rsid w:val="00B56576"/>
    <w:rsid w:val="00B566F8"/>
    <w:rsid w:val="00B56D57"/>
    <w:rsid w:val="00B56DC8"/>
    <w:rsid w:val="00B56FC5"/>
    <w:rsid w:val="00B57E57"/>
    <w:rsid w:val="00B61698"/>
    <w:rsid w:val="00B62DEF"/>
    <w:rsid w:val="00B63B92"/>
    <w:rsid w:val="00B65038"/>
    <w:rsid w:val="00B655FA"/>
    <w:rsid w:val="00B65715"/>
    <w:rsid w:val="00B70239"/>
    <w:rsid w:val="00B7044A"/>
    <w:rsid w:val="00B70806"/>
    <w:rsid w:val="00B70D0D"/>
    <w:rsid w:val="00B718ED"/>
    <w:rsid w:val="00B71D3D"/>
    <w:rsid w:val="00B72DB1"/>
    <w:rsid w:val="00B73AB6"/>
    <w:rsid w:val="00B772BB"/>
    <w:rsid w:val="00B77533"/>
    <w:rsid w:val="00B7779C"/>
    <w:rsid w:val="00B806A0"/>
    <w:rsid w:val="00B80BC0"/>
    <w:rsid w:val="00B81837"/>
    <w:rsid w:val="00B824C9"/>
    <w:rsid w:val="00B8302E"/>
    <w:rsid w:val="00B834E7"/>
    <w:rsid w:val="00B836D7"/>
    <w:rsid w:val="00B83B57"/>
    <w:rsid w:val="00B84C92"/>
    <w:rsid w:val="00B85DF4"/>
    <w:rsid w:val="00B85FC5"/>
    <w:rsid w:val="00B86ADC"/>
    <w:rsid w:val="00B8721B"/>
    <w:rsid w:val="00B90132"/>
    <w:rsid w:val="00B92FA3"/>
    <w:rsid w:val="00B93770"/>
    <w:rsid w:val="00B94CF2"/>
    <w:rsid w:val="00B951AB"/>
    <w:rsid w:val="00B9523E"/>
    <w:rsid w:val="00B9653D"/>
    <w:rsid w:val="00B969B5"/>
    <w:rsid w:val="00BA0906"/>
    <w:rsid w:val="00BA427A"/>
    <w:rsid w:val="00BA521E"/>
    <w:rsid w:val="00BA5567"/>
    <w:rsid w:val="00BA5CC0"/>
    <w:rsid w:val="00BA5EC6"/>
    <w:rsid w:val="00BA6496"/>
    <w:rsid w:val="00BA7235"/>
    <w:rsid w:val="00BA768F"/>
    <w:rsid w:val="00BB1EBC"/>
    <w:rsid w:val="00BB220E"/>
    <w:rsid w:val="00BB46AE"/>
    <w:rsid w:val="00BB6419"/>
    <w:rsid w:val="00BB7D4D"/>
    <w:rsid w:val="00BC14C7"/>
    <w:rsid w:val="00BC2962"/>
    <w:rsid w:val="00BC37A7"/>
    <w:rsid w:val="00BC3B45"/>
    <w:rsid w:val="00BC3F78"/>
    <w:rsid w:val="00BC4820"/>
    <w:rsid w:val="00BC6ECF"/>
    <w:rsid w:val="00BD0188"/>
    <w:rsid w:val="00BD10DC"/>
    <w:rsid w:val="00BD13CB"/>
    <w:rsid w:val="00BD2877"/>
    <w:rsid w:val="00BD2B96"/>
    <w:rsid w:val="00BD3839"/>
    <w:rsid w:val="00BD435D"/>
    <w:rsid w:val="00BD4A13"/>
    <w:rsid w:val="00BD6529"/>
    <w:rsid w:val="00BE0125"/>
    <w:rsid w:val="00BE20CD"/>
    <w:rsid w:val="00BE2278"/>
    <w:rsid w:val="00BE4263"/>
    <w:rsid w:val="00BE44D6"/>
    <w:rsid w:val="00BE60EB"/>
    <w:rsid w:val="00BE7FD8"/>
    <w:rsid w:val="00BF155A"/>
    <w:rsid w:val="00BF17D0"/>
    <w:rsid w:val="00BF303B"/>
    <w:rsid w:val="00BF3937"/>
    <w:rsid w:val="00BF3F60"/>
    <w:rsid w:val="00BF5431"/>
    <w:rsid w:val="00BF5747"/>
    <w:rsid w:val="00BF5BCD"/>
    <w:rsid w:val="00BF72D4"/>
    <w:rsid w:val="00C02997"/>
    <w:rsid w:val="00C03C84"/>
    <w:rsid w:val="00C04E59"/>
    <w:rsid w:val="00C06C62"/>
    <w:rsid w:val="00C07343"/>
    <w:rsid w:val="00C1097C"/>
    <w:rsid w:val="00C11493"/>
    <w:rsid w:val="00C11ED8"/>
    <w:rsid w:val="00C14348"/>
    <w:rsid w:val="00C157C8"/>
    <w:rsid w:val="00C15F0F"/>
    <w:rsid w:val="00C16047"/>
    <w:rsid w:val="00C164D7"/>
    <w:rsid w:val="00C1704B"/>
    <w:rsid w:val="00C17813"/>
    <w:rsid w:val="00C2240F"/>
    <w:rsid w:val="00C22678"/>
    <w:rsid w:val="00C23353"/>
    <w:rsid w:val="00C23746"/>
    <w:rsid w:val="00C2427A"/>
    <w:rsid w:val="00C25296"/>
    <w:rsid w:val="00C256E8"/>
    <w:rsid w:val="00C26ACB"/>
    <w:rsid w:val="00C26D2E"/>
    <w:rsid w:val="00C311E1"/>
    <w:rsid w:val="00C31C58"/>
    <w:rsid w:val="00C31D02"/>
    <w:rsid w:val="00C34E1C"/>
    <w:rsid w:val="00C37AA0"/>
    <w:rsid w:val="00C439C4"/>
    <w:rsid w:val="00C4475E"/>
    <w:rsid w:val="00C45565"/>
    <w:rsid w:val="00C4659E"/>
    <w:rsid w:val="00C46AB7"/>
    <w:rsid w:val="00C46C4A"/>
    <w:rsid w:val="00C46CEB"/>
    <w:rsid w:val="00C47235"/>
    <w:rsid w:val="00C475C6"/>
    <w:rsid w:val="00C47DF8"/>
    <w:rsid w:val="00C5048B"/>
    <w:rsid w:val="00C50BDA"/>
    <w:rsid w:val="00C50D37"/>
    <w:rsid w:val="00C50F1A"/>
    <w:rsid w:val="00C5164C"/>
    <w:rsid w:val="00C518C4"/>
    <w:rsid w:val="00C52BAF"/>
    <w:rsid w:val="00C55C6D"/>
    <w:rsid w:val="00C57B9D"/>
    <w:rsid w:val="00C60F23"/>
    <w:rsid w:val="00C65948"/>
    <w:rsid w:val="00C66434"/>
    <w:rsid w:val="00C675D9"/>
    <w:rsid w:val="00C67B0B"/>
    <w:rsid w:val="00C706ED"/>
    <w:rsid w:val="00C70CB8"/>
    <w:rsid w:val="00C72328"/>
    <w:rsid w:val="00C72B42"/>
    <w:rsid w:val="00C72CEE"/>
    <w:rsid w:val="00C748E9"/>
    <w:rsid w:val="00C74A78"/>
    <w:rsid w:val="00C764EF"/>
    <w:rsid w:val="00C803F8"/>
    <w:rsid w:val="00C8171D"/>
    <w:rsid w:val="00C8189D"/>
    <w:rsid w:val="00C82782"/>
    <w:rsid w:val="00C82D61"/>
    <w:rsid w:val="00C83BA6"/>
    <w:rsid w:val="00C853FA"/>
    <w:rsid w:val="00C861C4"/>
    <w:rsid w:val="00C8660A"/>
    <w:rsid w:val="00C87898"/>
    <w:rsid w:val="00C904FE"/>
    <w:rsid w:val="00C91A30"/>
    <w:rsid w:val="00C93E89"/>
    <w:rsid w:val="00C96107"/>
    <w:rsid w:val="00C964C3"/>
    <w:rsid w:val="00C96F79"/>
    <w:rsid w:val="00C97B0E"/>
    <w:rsid w:val="00CA02F7"/>
    <w:rsid w:val="00CA0D9C"/>
    <w:rsid w:val="00CA25D6"/>
    <w:rsid w:val="00CA3502"/>
    <w:rsid w:val="00CA3E50"/>
    <w:rsid w:val="00CA3F73"/>
    <w:rsid w:val="00CA7F6C"/>
    <w:rsid w:val="00CA7FC1"/>
    <w:rsid w:val="00CB0062"/>
    <w:rsid w:val="00CB0298"/>
    <w:rsid w:val="00CB3067"/>
    <w:rsid w:val="00CB3E08"/>
    <w:rsid w:val="00CB428E"/>
    <w:rsid w:val="00CB4816"/>
    <w:rsid w:val="00CB53CE"/>
    <w:rsid w:val="00CB5D3B"/>
    <w:rsid w:val="00CB60C4"/>
    <w:rsid w:val="00CB6A18"/>
    <w:rsid w:val="00CB7120"/>
    <w:rsid w:val="00CC085E"/>
    <w:rsid w:val="00CC2381"/>
    <w:rsid w:val="00CC3593"/>
    <w:rsid w:val="00CC41A8"/>
    <w:rsid w:val="00CC4AB7"/>
    <w:rsid w:val="00CC4BB7"/>
    <w:rsid w:val="00CC53D5"/>
    <w:rsid w:val="00CC54D3"/>
    <w:rsid w:val="00CC6AC6"/>
    <w:rsid w:val="00CC77AA"/>
    <w:rsid w:val="00CC7EAC"/>
    <w:rsid w:val="00CD1DB2"/>
    <w:rsid w:val="00CD1DE0"/>
    <w:rsid w:val="00CD1E3A"/>
    <w:rsid w:val="00CD1EC6"/>
    <w:rsid w:val="00CD22BE"/>
    <w:rsid w:val="00CD2A3D"/>
    <w:rsid w:val="00CD36E8"/>
    <w:rsid w:val="00CD5AA4"/>
    <w:rsid w:val="00CD5ADC"/>
    <w:rsid w:val="00CD61C9"/>
    <w:rsid w:val="00CD655F"/>
    <w:rsid w:val="00CD727D"/>
    <w:rsid w:val="00CE1DE2"/>
    <w:rsid w:val="00CE242E"/>
    <w:rsid w:val="00CE3485"/>
    <w:rsid w:val="00CE3A54"/>
    <w:rsid w:val="00CE4337"/>
    <w:rsid w:val="00CE6A0B"/>
    <w:rsid w:val="00CE7521"/>
    <w:rsid w:val="00CE7B7D"/>
    <w:rsid w:val="00CF0646"/>
    <w:rsid w:val="00CF1924"/>
    <w:rsid w:val="00CF2017"/>
    <w:rsid w:val="00CF222B"/>
    <w:rsid w:val="00CF2AB4"/>
    <w:rsid w:val="00CF3D3F"/>
    <w:rsid w:val="00CF5655"/>
    <w:rsid w:val="00CF709C"/>
    <w:rsid w:val="00CF78D4"/>
    <w:rsid w:val="00CF78ED"/>
    <w:rsid w:val="00CF7E90"/>
    <w:rsid w:val="00D03901"/>
    <w:rsid w:val="00D03EE6"/>
    <w:rsid w:val="00D063AF"/>
    <w:rsid w:val="00D06918"/>
    <w:rsid w:val="00D07204"/>
    <w:rsid w:val="00D079EB"/>
    <w:rsid w:val="00D13DFE"/>
    <w:rsid w:val="00D1406F"/>
    <w:rsid w:val="00D14231"/>
    <w:rsid w:val="00D14374"/>
    <w:rsid w:val="00D14975"/>
    <w:rsid w:val="00D15EC8"/>
    <w:rsid w:val="00D163F9"/>
    <w:rsid w:val="00D165FE"/>
    <w:rsid w:val="00D16934"/>
    <w:rsid w:val="00D16EDE"/>
    <w:rsid w:val="00D20F24"/>
    <w:rsid w:val="00D21D33"/>
    <w:rsid w:val="00D22B88"/>
    <w:rsid w:val="00D254A1"/>
    <w:rsid w:val="00D2585B"/>
    <w:rsid w:val="00D25CF3"/>
    <w:rsid w:val="00D30B5D"/>
    <w:rsid w:val="00D3148F"/>
    <w:rsid w:val="00D316A7"/>
    <w:rsid w:val="00D323ED"/>
    <w:rsid w:val="00D33466"/>
    <w:rsid w:val="00D336F6"/>
    <w:rsid w:val="00D35138"/>
    <w:rsid w:val="00D3536B"/>
    <w:rsid w:val="00D3589D"/>
    <w:rsid w:val="00D35F75"/>
    <w:rsid w:val="00D40270"/>
    <w:rsid w:val="00D410B9"/>
    <w:rsid w:val="00D414EF"/>
    <w:rsid w:val="00D4152D"/>
    <w:rsid w:val="00D41C09"/>
    <w:rsid w:val="00D41F43"/>
    <w:rsid w:val="00D424AE"/>
    <w:rsid w:val="00D4310A"/>
    <w:rsid w:val="00D43E7B"/>
    <w:rsid w:val="00D44B95"/>
    <w:rsid w:val="00D457B8"/>
    <w:rsid w:val="00D459B0"/>
    <w:rsid w:val="00D506D3"/>
    <w:rsid w:val="00D5102F"/>
    <w:rsid w:val="00D511A9"/>
    <w:rsid w:val="00D5120A"/>
    <w:rsid w:val="00D51DC6"/>
    <w:rsid w:val="00D52F88"/>
    <w:rsid w:val="00D54FE8"/>
    <w:rsid w:val="00D554FB"/>
    <w:rsid w:val="00D571CB"/>
    <w:rsid w:val="00D57A31"/>
    <w:rsid w:val="00D6056D"/>
    <w:rsid w:val="00D61375"/>
    <w:rsid w:val="00D61AAE"/>
    <w:rsid w:val="00D625E3"/>
    <w:rsid w:val="00D647A1"/>
    <w:rsid w:val="00D6615D"/>
    <w:rsid w:val="00D7204C"/>
    <w:rsid w:val="00D7238B"/>
    <w:rsid w:val="00D7344E"/>
    <w:rsid w:val="00D74E1D"/>
    <w:rsid w:val="00D75072"/>
    <w:rsid w:val="00D76151"/>
    <w:rsid w:val="00D77A79"/>
    <w:rsid w:val="00D80393"/>
    <w:rsid w:val="00D804CC"/>
    <w:rsid w:val="00D81766"/>
    <w:rsid w:val="00D81832"/>
    <w:rsid w:val="00D84483"/>
    <w:rsid w:val="00D8546C"/>
    <w:rsid w:val="00D85DC4"/>
    <w:rsid w:val="00D8738A"/>
    <w:rsid w:val="00D94055"/>
    <w:rsid w:val="00D943FC"/>
    <w:rsid w:val="00D94EC3"/>
    <w:rsid w:val="00D95954"/>
    <w:rsid w:val="00D959F0"/>
    <w:rsid w:val="00D95AB4"/>
    <w:rsid w:val="00D96962"/>
    <w:rsid w:val="00D96AC9"/>
    <w:rsid w:val="00D96CCD"/>
    <w:rsid w:val="00DA14A7"/>
    <w:rsid w:val="00DA22DA"/>
    <w:rsid w:val="00DA2350"/>
    <w:rsid w:val="00DA2EFC"/>
    <w:rsid w:val="00DA36D7"/>
    <w:rsid w:val="00DA3C94"/>
    <w:rsid w:val="00DA4DF9"/>
    <w:rsid w:val="00DA743E"/>
    <w:rsid w:val="00DB0CFA"/>
    <w:rsid w:val="00DB398C"/>
    <w:rsid w:val="00DB3A8C"/>
    <w:rsid w:val="00DB4EDF"/>
    <w:rsid w:val="00DB5E0A"/>
    <w:rsid w:val="00DB7273"/>
    <w:rsid w:val="00DB7B7A"/>
    <w:rsid w:val="00DB7F27"/>
    <w:rsid w:val="00DC0EB2"/>
    <w:rsid w:val="00DC18D4"/>
    <w:rsid w:val="00DC3CB3"/>
    <w:rsid w:val="00DC46A1"/>
    <w:rsid w:val="00DC51BF"/>
    <w:rsid w:val="00DC5752"/>
    <w:rsid w:val="00DC7862"/>
    <w:rsid w:val="00DD0580"/>
    <w:rsid w:val="00DD2519"/>
    <w:rsid w:val="00DD4902"/>
    <w:rsid w:val="00DD658C"/>
    <w:rsid w:val="00DD7103"/>
    <w:rsid w:val="00DD713F"/>
    <w:rsid w:val="00DE2DEE"/>
    <w:rsid w:val="00DE3B8D"/>
    <w:rsid w:val="00DE4E0B"/>
    <w:rsid w:val="00DF0F4A"/>
    <w:rsid w:val="00DF2C40"/>
    <w:rsid w:val="00DF3EF4"/>
    <w:rsid w:val="00DF4DFF"/>
    <w:rsid w:val="00DF5C0A"/>
    <w:rsid w:val="00DF651F"/>
    <w:rsid w:val="00DF70C6"/>
    <w:rsid w:val="00DF74E9"/>
    <w:rsid w:val="00E006AE"/>
    <w:rsid w:val="00E02708"/>
    <w:rsid w:val="00E0315E"/>
    <w:rsid w:val="00E03CEA"/>
    <w:rsid w:val="00E03D16"/>
    <w:rsid w:val="00E05C06"/>
    <w:rsid w:val="00E0606A"/>
    <w:rsid w:val="00E06DF0"/>
    <w:rsid w:val="00E0754B"/>
    <w:rsid w:val="00E075F0"/>
    <w:rsid w:val="00E0763A"/>
    <w:rsid w:val="00E10734"/>
    <w:rsid w:val="00E10B8E"/>
    <w:rsid w:val="00E119A2"/>
    <w:rsid w:val="00E12451"/>
    <w:rsid w:val="00E12C9C"/>
    <w:rsid w:val="00E1300E"/>
    <w:rsid w:val="00E143B2"/>
    <w:rsid w:val="00E143DC"/>
    <w:rsid w:val="00E14FBE"/>
    <w:rsid w:val="00E15531"/>
    <w:rsid w:val="00E1577E"/>
    <w:rsid w:val="00E17449"/>
    <w:rsid w:val="00E202A8"/>
    <w:rsid w:val="00E205F6"/>
    <w:rsid w:val="00E20BF1"/>
    <w:rsid w:val="00E20EF6"/>
    <w:rsid w:val="00E2109A"/>
    <w:rsid w:val="00E21C11"/>
    <w:rsid w:val="00E21D89"/>
    <w:rsid w:val="00E23682"/>
    <w:rsid w:val="00E23C54"/>
    <w:rsid w:val="00E24E7C"/>
    <w:rsid w:val="00E26059"/>
    <w:rsid w:val="00E26458"/>
    <w:rsid w:val="00E26B7F"/>
    <w:rsid w:val="00E27395"/>
    <w:rsid w:val="00E3086A"/>
    <w:rsid w:val="00E314B8"/>
    <w:rsid w:val="00E31525"/>
    <w:rsid w:val="00E32447"/>
    <w:rsid w:val="00E326BC"/>
    <w:rsid w:val="00E32C50"/>
    <w:rsid w:val="00E333B3"/>
    <w:rsid w:val="00E349D3"/>
    <w:rsid w:val="00E35E42"/>
    <w:rsid w:val="00E40EC3"/>
    <w:rsid w:val="00E44F8A"/>
    <w:rsid w:val="00E45946"/>
    <w:rsid w:val="00E45B0D"/>
    <w:rsid w:val="00E467AD"/>
    <w:rsid w:val="00E46FB3"/>
    <w:rsid w:val="00E47AA6"/>
    <w:rsid w:val="00E51760"/>
    <w:rsid w:val="00E51A4E"/>
    <w:rsid w:val="00E534E8"/>
    <w:rsid w:val="00E53F75"/>
    <w:rsid w:val="00E53FDD"/>
    <w:rsid w:val="00E54E1C"/>
    <w:rsid w:val="00E555F9"/>
    <w:rsid w:val="00E56BA1"/>
    <w:rsid w:val="00E620A2"/>
    <w:rsid w:val="00E62921"/>
    <w:rsid w:val="00E62E17"/>
    <w:rsid w:val="00E63EFB"/>
    <w:rsid w:val="00E6581F"/>
    <w:rsid w:val="00E66389"/>
    <w:rsid w:val="00E67755"/>
    <w:rsid w:val="00E67910"/>
    <w:rsid w:val="00E67BE3"/>
    <w:rsid w:val="00E67ED9"/>
    <w:rsid w:val="00E711D3"/>
    <w:rsid w:val="00E728D6"/>
    <w:rsid w:val="00E7479C"/>
    <w:rsid w:val="00E74B73"/>
    <w:rsid w:val="00E75AD1"/>
    <w:rsid w:val="00E769A1"/>
    <w:rsid w:val="00E77E6F"/>
    <w:rsid w:val="00E843B9"/>
    <w:rsid w:val="00E84BA1"/>
    <w:rsid w:val="00E84CAF"/>
    <w:rsid w:val="00E86111"/>
    <w:rsid w:val="00E86F3D"/>
    <w:rsid w:val="00E87D9A"/>
    <w:rsid w:val="00E90333"/>
    <w:rsid w:val="00E941DD"/>
    <w:rsid w:val="00E9614E"/>
    <w:rsid w:val="00E9657A"/>
    <w:rsid w:val="00E97F51"/>
    <w:rsid w:val="00EA3027"/>
    <w:rsid w:val="00EA3075"/>
    <w:rsid w:val="00EA3326"/>
    <w:rsid w:val="00EA3A36"/>
    <w:rsid w:val="00EA48F1"/>
    <w:rsid w:val="00EA5085"/>
    <w:rsid w:val="00EA5166"/>
    <w:rsid w:val="00EA5960"/>
    <w:rsid w:val="00EA6B69"/>
    <w:rsid w:val="00EA6CDD"/>
    <w:rsid w:val="00EB13A9"/>
    <w:rsid w:val="00EB3A03"/>
    <w:rsid w:val="00EB53B9"/>
    <w:rsid w:val="00EB58CD"/>
    <w:rsid w:val="00EB616F"/>
    <w:rsid w:val="00EB6CB3"/>
    <w:rsid w:val="00EB77B7"/>
    <w:rsid w:val="00EC0392"/>
    <w:rsid w:val="00EC0612"/>
    <w:rsid w:val="00EC0961"/>
    <w:rsid w:val="00EC1006"/>
    <w:rsid w:val="00EC1370"/>
    <w:rsid w:val="00EC2FC3"/>
    <w:rsid w:val="00EC4BED"/>
    <w:rsid w:val="00EC5756"/>
    <w:rsid w:val="00EC58AA"/>
    <w:rsid w:val="00EC7171"/>
    <w:rsid w:val="00EC756B"/>
    <w:rsid w:val="00ED2926"/>
    <w:rsid w:val="00ED370E"/>
    <w:rsid w:val="00ED3FCF"/>
    <w:rsid w:val="00ED582C"/>
    <w:rsid w:val="00ED5D82"/>
    <w:rsid w:val="00ED632D"/>
    <w:rsid w:val="00ED6B48"/>
    <w:rsid w:val="00ED6E23"/>
    <w:rsid w:val="00EE0BF3"/>
    <w:rsid w:val="00EE24EC"/>
    <w:rsid w:val="00EE40AD"/>
    <w:rsid w:val="00EE4700"/>
    <w:rsid w:val="00EE4BCA"/>
    <w:rsid w:val="00EE5A87"/>
    <w:rsid w:val="00EE60EA"/>
    <w:rsid w:val="00EF0363"/>
    <w:rsid w:val="00EF09A2"/>
    <w:rsid w:val="00EF0CEA"/>
    <w:rsid w:val="00EF1365"/>
    <w:rsid w:val="00EF2642"/>
    <w:rsid w:val="00EF2E99"/>
    <w:rsid w:val="00EF655B"/>
    <w:rsid w:val="00EF65F1"/>
    <w:rsid w:val="00F01D86"/>
    <w:rsid w:val="00F021BC"/>
    <w:rsid w:val="00F023A6"/>
    <w:rsid w:val="00F0358A"/>
    <w:rsid w:val="00F03D3D"/>
    <w:rsid w:val="00F05F8D"/>
    <w:rsid w:val="00F06D9E"/>
    <w:rsid w:val="00F07431"/>
    <w:rsid w:val="00F1018E"/>
    <w:rsid w:val="00F12F11"/>
    <w:rsid w:val="00F133F6"/>
    <w:rsid w:val="00F14021"/>
    <w:rsid w:val="00F142ED"/>
    <w:rsid w:val="00F16E1C"/>
    <w:rsid w:val="00F16F8F"/>
    <w:rsid w:val="00F178C8"/>
    <w:rsid w:val="00F209EF"/>
    <w:rsid w:val="00F22980"/>
    <w:rsid w:val="00F230E2"/>
    <w:rsid w:val="00F23447"/>
    <w:rsid w:val="00F26270"/>
    <w:rsid w:val="00F2658D"/>
    <w:rsid w:val="00F2674D"/>
    <w:rsid w:val="00F271CD"/>
    <w:rsid w:val="00F3093E"/>
    <w:rsid w:val="00F30FD8"/>
    <w:rsid w:val="00F32A6D"/>
    <w:rsid w:val="00F32CF0"/>
    <w:rsid w:val="00F339B3"/>
    <w:rsid w:val="00F371E0"/>
    <w:rsid w:val="00F373FB"/>
    <w:rsid w:val="00F400CD"/>
    <w:rsid w:val="00F4163C"/>
    <w:rsid w:val="00F41E7F"/>
    <w:rsid w:val="00F422A2"/>
    <w:rsid w:val="00F42323"/>
    <w:rsid w:val="00F42B3D"/>
    <w:rsid w:val="00F43376"/>
    <w:rsid w:val="00F4443D"/>
    <w:rsid w:val="00F44DF5"/>
    <w:rsid w:val="00F45042"/>
    <w:rsid w:val="00F45757"/>
    <w:rsid w:val="00F46318"/>
    <w:rsid w:val="00F516A3"/>
    <w:rsid w:val="00F52510"/>
    <w:rsid w:val="00F534B1"/>
    <w:rsid w:val="00F53610"/>
    <w:rsid w:val="00F559D6"/>
    <w:rsid w:val="00F57F8F"/>
    <w:rsid w:val="00F61F36"/>
    <w:rsid w:val="00F6279E"/>
    <w:rsid w:val="00F6318D"/>
    <w:rsid w:val="00F6327A"/>
    <w:rsid w:val="00F65574"/>
    <w:rsid w:val="00F7186E"/>
    <w:rsid w:val="00F72513"/>
    <w:rsid w:val="00F736F8"/>
    <w:rsid w:val="00F75DC7"/>
    <w:rsid w:val="00F7619D"/>
    <w:rsid w:val="00F7633E"/>
    <w:rsid w:val="00F76684"/>
    <w:rsid w:val="00F772FF"/>
    <w:rsid w:val="00F77B24"/>
    <w:rsid w:val="00F8012B"/>
    <w:rsid w:val="00F8095E"/>
    <w:rsid w:val="00F8104F"/>
    <w:rsid w:val="00F81B73"/>
    <w:rsid w:val="00F82AD4"/>
    <w:rsid w:val="00F83D7C"/>
    <w:rsid w:val="00F841C3"/>
    <w:rsid w:val="00F847AB"/>
    <w:rsid w:val="00F851B5"/>
    <w:rsid w:val="00F856A4"/>
    <w:rsid w:val="00F87038"/>
    <w:rsid w:val="00F8763E"/>
    <w:rsid w:val="00F903EA"/>
    <w:rsid w:val="00F9119A"/>
    <w:rsid w:val="00F9155D"/>
    <w:rsid w:val="00F915D8"/>
    <w:rsid w:val="00F9324B"/>
    <w:rsid w:val="00F93501"/>
    <w:rsid w:val="00F94116"/>
    <w:rsid w:val="00F95262"/>
    <w:rsid w:val="00F95D83"/>
    <w:rsid w:val="00F9615E"/>
    <w:rsid w:val="00F9655F"/>
    <w:rsid w:val="00F97FC9"/>
    <w:rsid w:val="00FA0142"/>
    <w:rsid w:val="00FA0AEB"/>
    <w:rsid w:val="00FA1B37"/>
    <w:rsid w:val="00FA1BEC"/>
    <w:rsid w:val="00FA2469"/>
    <w:rsid w:val="00FA25C7"/>
    <w:rsid w:val="00FA26E8"/>
    <w:rsid w:val="00FA3497"/>
    <w:rsid w:val="00FA459F"/>
    <w:rsid w:val="00FA4DCE"/>
    <w:rsid w:val="00FA4EF0"/>
    <w:rsid w:val="00FA5A3A"/>
    <w:rsid w:val="00FA6DE6"/>
    <w:rsid w:val="00FA79CB"/>
    <w:rsid w:val="00FB02F0"/>
    <w:rsid w:val="00FB0653"/>
    <w:rsid w:val="00FB0719"/>
    <w:rsid w:val="00FB0959"/>
    <w:rsid w:val="00FB1227"/>
    <w:rsid w:val="00FB174E"/>
    <w:rsid w:val="00FB26FB"/>
    <w:rsid w:val="00FB30AB"/>
    <w:rsid w:val="00FB3403"/>
    <w:rsid w:val="00FB4899"/>
    <w:rsid w:val="00FB5C31"/>
    <w:rsid w:val="00FB5E29"/>
    <w:rsid w:val="00FB61D9"/>
    <w:rsid w:val="00FB74EF"/>
    <w:rsid w:val="00FC0D52"/>
    <w:rsid w:val="00FC1031"/>
    <w:rsid w:val="00FC10BF"/>
    <w:rsid w:val="00FC13D1"/>
    <w:rsid w:val="00FC36AA"/>
    <w:rsid w:val="00FC4B1A"/>
    <w:rsid w:val="00FC7558"/>
    <w:rsid w:val="00FD146A"/>
    <w:rsid w:val="00FD2796"/>
    <w:rsid w:val="00FD3158"/>
    <w:rsid w:val="00FD3EE2"/>
    <w:rsid w:val="00FD4E7E"/>
    <w:rsid w:val="00FD5573"/>
    <w:rsid w:val="00FD560B"/>
    <w:rsid w:val="00FD590B"/>
    <w:rsid w:val="00FD652F"/>
    <w:rsid w:val="00FD6C48"/>
    <w:rsid w:val="00FE0D47"/>
    <w:rsid w:val="00FE196B"/>
    <w:rsid w:val="00FE1AD7"/>
    <w:rsid w:val="00FE298A"/>
    <w:rsid w:val="00FE2E70"/>
    <w:rsid w:val="00FE3AE4"/>
    <w:rsid w:val="00FE44A1"/>
    <w:rsid w:val="00FE4673"/>
    <w:rsid w:val="00FE4952"/>
    <w:rsid w:val="00FE5BD9"/>
    <w:rsid w:val="00FE6805"/>
    <w:rsid w:val="00FE6A54"/>
    <w:rsid w:val="00FE75FA"/>
    <w:rsid w:val="00FF13A4"/>
    <w:rsid w:val="00FF16AD"/>
    <w:rsid w:val="00FF1F43"/>
    <w:rsid w:val="00FF2189"/>
    <w:rsid w:val="00FF2C36"/>
    <w:rsid w:val="00FF3D1A"/>
    <w:rsid w:val="00FF4299"/>
    <w:rsid w:val="00FF4823"/>
    <w:rsid w:val="00FF56F1"/>
    <w:rsid w:val="00FF589D"/>
    <w:rsid w:val="00FF669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7B197A"/>
  <w14:defaultImageDpi w14:val="32767"/>
  <w15:chartTrackingRefBased/>
  <w15:docId w15:val="{4051BE96-68F7-4C8D-BBFA-3AF8F8A4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2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42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4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426F"/>
    <w:rPr>
      <w:sz w:val="18"/>
      <w:szCs w:val="18"/>
    </w:rPr>
  </w:style>
  <w:style w:type="table" w:styleId="a7">
    <w:name w:val="Table Grid"/>
    <w:basedOn w:val="a1"/>
    <w:uiPriority w:val="39"/>
    <w:rsid w:val="004F7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9B61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3">
    <w:name w:val="List Table 6 Colorful Accent 3"/>
    <w:basedOn w:val="a1"/>
    <w:uiPriority w:val="51"/>
    <w:rsid w:val="009B61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a8">
    <w:name w:val="annotation reference"/>
    <w:basedOn w:val="a0"/>
    <w:uiPriority w:val="99"/>
    <w:semiHidden/>
    <w:unhideWhenUsed/>
    <w:rsid w:val="008E212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8E212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8E212E"/>
  </w:style>
  <w:style w:type="paragraph" w:styleId="ab">
    <w:name w:val="annotation subject"/>
    <w:basedOn w:val="a9"/>
    <w:next w:val="a9"/>
    <w:link w:val="ac"/>
    <w:uiPriority w:val="99"/>
    <w:semiHidden/>
    <w:unhideWhenUsed/>
    <w:rsid w:val="008E212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8E212E"/>
    <w:rPr>
      <w:b/>
      <w:bCs/>
    </w:rPr>
  </w:style>
  <w:style w:type="table" w:styleId="2-3">
    <w:name w:val="List Table 2 Accent 3"/>
    <w:basedOn w:val="a1"/>
    <w:uiPriority w:val="47"/>
    <w:rsid w:val="00464E6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6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6352F-DF2B-4C8A-8474-7BA68123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Feng, Xunxun</dc:creator>
  <cp:keywords/>
  <dc:description/>
  <cp:lastModifiedBy>Xunxun Feng</cp:lastModifiedBy>
  <cp:revision>139</cp:revision>
  <dcterms:created xsi:type="dcterms:W3CDTF">2024-07-28T20:04:00Z</dcterms:created>
  <dcterms:modified xsi:type="dcterms:W3CDTF">2024-08-08T21:06:00Z</dcterms:modified>
</cp:coreProperties>
</file>