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8B737" w14:textId="77777777" w:rsidR="00924A54" w:rsidRDefault="00924A54" w:rsidP="00924A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32B3B0" wp14:editId="5724542F">
            <wp:extent cx="5257800" cy="3505200"/>
            <wp:effectExtent l="0" t="0" r="0" b="0"/>
            <wp:docPr id="1032268005" name="图片 103226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A9FA" w14:textId="10FE7CAF" w:rsidR="00924A54" w:rsidRDefault="00924A54" w:rsidP="00924A54">
      <w:pPr>
        <w:rPr>
          <w:rFonts w:ascii="Times New Roman" w:hAnsi="Times New Roman" w:cs="Times New Roman"/>
        </w:rPr>
      </w:pPr>
      <w:r w:rsidRPr="00B5101B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S1</w:t>
      </w:r>
      <w:r w:rsidRPr="00B5101B">
        <w:rPr>
          <w:rFonts w:ascii="Times New Roman" w:hAnsi="Times New Roman" w:cs="Times New Roman"/>
        </w:rPr>
        <w:t xml:space="preserve">. ROC showing the sensitivity and specificity of </w:t>
      </w:r>
      <w:r>
        <w:rPr>
          <w:rFonts w:ascii="Times New Roman" w:hAnsi="Times New Roman" w:cs="Times New Roman"/>
        </w:rPr>
        <w:t xml:space="preserve">the </w:t>
      </w:r>
      <w:r w:rsidRPr="008F214F">
        <w:rPr>
          <w:rFonts w:ascii="Times New Roman" w:hAnsi="Times New Roman" w:cs="Times New Roman"/>
        </w:rPr>
        <w:t>common DEGs</w:t>
      </w:r>
      <w:r w:rsidRPr="00B5101B">
        <w:rPr>
          <w:rFonts w:ascii="Times New Roman" w:hAnsi="Times New Roman" w:cs="Times New Roman"/>
        </w:rPr>
        <w:t xml:space="preserve"> for the diagnosis of </w:t>
      </w:r>
      <w:r>
        <w:rPr>
          <w:rFonts w:ascii="Times New Roman" w:hAnsi="Times New Roman" w:cs="Times New Roman"/>
        </w:rPr>
        <w:t>IIM (A,</w:t>
      </w:r>
      <w:r w:rsidR="003D108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B) </w:t>
      </w:r>
      <w:r w:rsidRPr="00B5101B">
        <w:rPr>
          <w:rFonts w:ascii="Times New Roman" w:hAnsi="Times New Roman" w:cs="Times New Roman"/>
        </w:rPr>
        <w:t>and</w:t>
      </w:r>
      <w:r>
        <w:rPr>
          <w:rFonts w:ascii="Times New Roman" w:hAnsi="Times New Roman" w:cs="Times New Roman"/>
        </w:rPr>
        <w:t xml:space="preserve"> ILD (C,</w:t>
      </w:r>
      <w:r w:rsidR="003D108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D)</w:t>
      </w:r>
      <w:r w:rsidRPr="00B5101B">
        <w:rPr>
          <w:rFonts w:ascii="Times New Roman" w:hAnsi="Times New Roman" w:cs="Times New Roman"/>
        </w:rPr>
        <w:t>.</w:t>
      </w:r>
    </w:p>
    <w:p w14:paraId="793A8BFF" w14:textId="77777777" w:rsidR="00924A54" w:rsidRDefault="00924A54" w:rsidP="00924A54">
      <w:pPr>
        <w:rPr>
          <w:rFonts w:ascii="Times New Roman" w:hAnsi="Times New Roman" w:cs="Times New Roman"/>
        </w:rPr>
      </w:pPr>
    </w:p>
    <w:p w14:paraId="5619ADF9" w14:textId="77777777" w:rsidR="00924A54" w:rsidRDefault="00924A54" w:rsidP="00924A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27BE629F" wp14:editId="4DDA358B">
            <wp:extent cx="4788568" cy="7977483"/>
            <wp:effectExtent l="0" t="0" r="0" b="5080"/>
            <wp:docPr id="740830160" name="图片 740830160" descr="粉色的花朵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30160" name="图片 740830160" descr="粉色的花朵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26" cy="800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40F70" w14:textId="2E2344CC" w:rsidR="00924A54" w:rsidRDefault="00924A54" w:rsidP="00924A54">
      <w:pPr>
        <w:rPr>
          <w:rFonts w:ascii="Times New Roman" w:hAnsi="Times New Roman" w:cs="Times New Roman"/>
        </w:rPr>
      </w:pPr>
      <w:r w:rsidRPr="008F47AA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 xml:space="preserve">ure </w:t>
      </w:r>
      <w:r>
        <w:rPr>
          <w:rFonts w:ascii="Times New Roman" w:hAnsi="Times New Roman" w:cs="Times New Roman" w:hint="eastAsia"/>
        </w:rPr>
        <w:t>S2</w:t>
      </w:r>
      <w:r>
        <w:rPr>
          <w:rFonts w:ascii="Times New Roman" w:hAnsi="Times New Roman" w:cs="Times New Roman"/>
        </w:rPr>
        <w:t>.</w:t>
      </w:r>
      <w:r w:rsidRPr="008F47AA">
        <w:rPr>
          <w:rFonts w:ascii="Times New Roman" w:hAnsi="Times New Roman" w:cs="Times New Roman"/>
        </w:rPr>
        <w:t xml:space="preserve"> </w:t>
      </w:r>
      <w:bookmarkStart w:id="0" w:name="OLE_LINK18"/>
      <w:bookmarkStart w:id="1" w:name="_Hlk118152425"/>
      <w:r>
        <w:rPr>
          <w:rFonts w:ascii="Times New Roman" w:hAnsi="Times New Roman" w:cs="Times New Roman"/>
        </w:rPr>
        <w:t>C</w:t>
      </w:r>
      <w:r w:rsidRPr="008F47AA">
        <w:rPr>
          <w:rFonts w:ascii="Times New Roman" w:hAnsi="Times New Roman" w:cs="Times New Roman"/>
        </w:rPr>
        <w:t>ommon DEGs</w:t>
      </w:r>
      <w:bookmarkEnd w:id="0"/>
      <w:r w:rsidRPr="008F47AA">
        <w:rPr>
          <w:rFonts w:ascii="Times New Roman" w:hAnsi="Times New Roman" w:cs="Times New Roman"/>
        </w:rPr>
        <w:t>-associated genes</w:t>
      </w:r>
      <w:bookmarkEnd w:id="1"/>
      <w:r w:rsidRPr="008F47AA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(A,</w:t>
      </w:r>
      <w:r w:rsidR="003D108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B,</w:t>
      </w:r>
      <w:r w:rsidR="003D108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C,</w:t>
      </w:r>
      <w:r w:rsidR="003D1080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D) Veen</w:t>
      </w:r>
      <w:r w:rsidRPr="008F47AA">
        <w:rPr>
          <w:rFonts w:ascii="Times New Roman" w:hAnsi="Times New Roman" w:cs="Times New Roman"/>
        </w:rPr>
        <w:t xml:space="preserve"> diagrams showing that each common DEGs-associated genes in the four datasets. </w:t>
      </w:r>
      <w:r>
        <w:rPr>
          <w:rFonts w:ascii="Times New Roman" w:hAnsi="Times New Roman" w:cs="Times New Roman"/>
        </w:rPr>
        <w:t>(E) R</w:t>
      </w:r>
      <w:r w:rsidRPr="008F47AA">
        <w:rPr>
          <w:rFonts w:ascii="Times New Roman" w:hAnsi="Times New Roman" w:cs="Times New Roman"/>
        </w:rPr>
        <w:t xml:space="preserve">egulatory networks of </w:t>
      </w:r>
      <w:r>
        <w:rPr>
          <w:rFonts w:ascii="Times New Roman" w:hAnsi="Times New Roman" w:cs="Times New Roman"/>
        </w:rPr>
        <w:t xml:space="preserve">the </w:t>
      </w:r>
      <w:r w:rsidRPr="008F47AA">
        <w:rPr>
          <w:rFonts w:ascii="Times New Roman" w:hAnsi="Times New Roman" w:cs="Times New Roman"/>
        </w:rPr>
        <w:t>common DEGs</w:t>
      </w:r>
      <w:r>
        <w:rPr>
          <w:rFonts w:ascii="Times New Roman" w:hAnsi="Times New Roman" w:cs="Times New Roman"/>
        </w:rPr>
        <w:t>.</w:t>
      </w:r>
    </w:p>
    <w:p w14:paraId="1240F755" w14:textId="77777777" w:rsidR="00924A54" w:rsidRDefault="00924A54" w:rsidP="00924A54">
      <w:pPr>
        <w:rPr>
          <w:rFonts w:ascii="Times New Roman" w:hAnsi="Times New Roman" w:cs="Times New Roman"/>
        </w:rPr>
      </w:pPr>
    </w:p>
    <w:p w14:paraId="615D41D5" w14:textId="77777777" w:rsidR="00924A54" w:rsidRDefault="00924A54" w:rsidP="00924A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744EFC9" wp14:editId="26867594">
            <wp:extent cx="4830417" cy="8047590"/>
            <wp:effectExtent l="0" t="0" r="0" b="0"/>
            <wp:docPr id="8" name="图片 8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289" cy="80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6CEF" w14:textId="77777777" w:rsidR="00924A54" w:rsidRDefault="00924A54" w:rsidP="00924A54">
      <w:pPr>
        <w:rPr>
          <w:rFonts w:ascii="Times New Roman" w:hAnsi="Times New Roman" w:cs="Times New Roman"/>
        </w:rPr>
      </w:pPr>
      <w:r w:rsidRPr="006C2E3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S3</w:t>
      </w:r>
      <w:r w:rsidRPr="006C2E3A">
        <w:rPr>
          <w:rFonts w:ascii="Times New Roman" w:hAnsi="Times New Roman" w:cs="Times New Roman"/>
        </w:rPr>
        <w:t xml:space="preserve">. Relationship between the expression levels of </w:t>
      </w:r>
      <w:r>
        <w:rPr>
          <w:rFonts w:ascii="Times New Roman" w:hAnsi="Times New Roman" w:cs="Times New Roman"/>
        </w:rPr>
        <w:t>common</w:t>
      </w:r>
      <w:r w:rsidRPr="006C2E3A">
        <w:rPr>
          <w:rFonts w:ascii="Times New Roman" w:hAnsi="Times New Roman" w:cs="Times New Roman"/>
        </w:rPr>
        <w:t xml:space="preserve"> DEGs and 22 immune cell infiltration in</w:t>
      </w:r>
      <w:r>
        <w:rPr>
          <w:rFonts w:ascii="Times New Roman" w:hAnsi="Times New Roman" w:cs="Times New Roman"/>
        </w:rPr>
        <w:t xml:space="preserve"> the IIM</w:t>
      </w:r>
      <w:r w:rsidRPr="006C2E3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8190E6C" w14:textId="77777777" w:rsidR="00336D91" w:rsidRPr="00336D91" w:rsidRDefault="00336D91" w:rsidP="00924A54">
      <w:pPr>
        <w:rPr>
          <w:rFonts w:ascii="Times New Roman" w:hAnsi="Times New Roman" w:cs="Times New Roman" w:hint="eastAsia"/>
        </w:rPr>
      </w:pPr>
    </w:p>
    <w:p w14:paraId="6B66DD85" w14:textId="77777777" w:rsidR="00924A54" w:rsidRDefault="00924A54" w:rsidP="00924A5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047770BF" wp14:editId="752CF97E">
            <wp:extent cx="4963886" cy="8269952"/>
            <wp:effectExtent l="0" t="0" r="8255" b="0"/>
            <wp:docPr id="9" name="图片 9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47" cy="83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0E7B5" w14:textId="2CCA4123" w:rsidR="00EC7B01" w:rsidRPr="00924A54" w:rsidRDefault="00924A54">
      <w:pPr>
        <w:rPr>
          <w:rFonts w:ascii="Times New Roman" w:hAnsi="Times New Roman" w:cs="Times New Roman"/>
        </w:rPr>
      </w:pPr>
      <w:r w:rsidRPr="006C2E3A"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S4</w:t>
      </w:r>
      <w:r w:rsidRPr="006C2E3A">
        <w:rPr>
          <w:rFonts w:ascii="Times New Roman" w:hAnsi="Times New Roman" w:cs="Times New Roman"/>
        </w:rPr>
        <w:t xml:space="preserve">. Relationship between the expression levels of </w:t>
      </w:r>
      <w:r>
        <w:rPr>
          <w:rFonts w:ascii="Times New Roman" w:hAnsi="Times New Roman" w:cs="Times New Roman"/>
        </w:rPr>
        <w:t>common</w:t>
      </w:r>
      <w:r w:rsidRPr="006C2E3A">
        <w:rPr>
          <w:rFonts w:ascii="Times New Roman" w:hAnsi="Times New Roman" w:cs="Times New Roman"/>
        </w:rPr>
        <w:t xml:space="preserve"> DEGs and 22 immune cell </w:t>
      </w:r>
      <w:r w:rsidRPr="006C2E3A">
        <w:rPr>
          <w:rFonts w:ascii="Times New Roman" w:hAnsi="Times New Roman" w:cs="Times New Roman"/>
        </w:rPr>
        <w:lastRenderedPageBreak/>
        <w:t>infiltration in</w:t>
      </w:r>
      <w:r>
        <w:rPr>
          <w:rFonts w:ascii="Times New Roman" w:hAnsi="Times New Roman" w:cs="Times New Roman"/>
        </w:rPr>
        <w:t xml:space="preserve"> the ILD</w:t>
      </w:r>
      <w:r w:rsidRPr="006C2E3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sectPr w:rsidR="00EC7B01" w:rsidRPr="00924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398F7A" w14:textId="77777777" w:rsidR="00E74973" w:rsidRDefault="00E74973" w:rsidP="00924A54">
      <w:pPr>
        <w:rPr>
          <w:rFonts w:hint="eastAsia"/>
        </w:rPr>
      </w:pPr>
      <w:r>
        <w:separator/>
      </w:r>
    </w:p>
  </w:endnote>
  <w:endnote w:type="continuationSeparator" w:id="0">
    <w:p w14:paraId="44B9B17D" w14:textId="77777777" w:rsidR="00E74973" w:rsidRDefault="00E74973" w:rsidP="00924A5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4E9C1D" w14:textId="77777777" w:rsidR="00E74973" w:rsidRDefault="00E74973" w:rsidP="00924A54">
      <w:pPr>
        <w:rPr>
          <w:rFonts w:hint="eastAsia"/>
        </w:rPr>
      </w:pPr>
      <w:r>
        <w:separator/>
      </w:r>
    </w:p>
  </w:footnote>
  <w:footnote w:type="continuationSeparator" w:id="0">
    <w:p w14:paraId="7D01F037" w14:textId="77777777" w:rsidR="00E74973" w:rsidRDefault="00E74973" w:rsidP="00924A5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1E0"/>
    <w:rsid w:val="0023736E"/>
    <w:rsid w:val="00336D91"/>
    <w:rsid w:val="00370C3B"/>
    <w:rsid w:val="003D1080"/>
    <w:rsid w:val="00472108"/>
    <w:rsid w:val="004F3D33"/>
    <w:rsid w:val="00924A54"/>
    <w:rsid w:val="00A914F0"/>
    <w:rsid w:val="00AB7D40"/>
    <w:rsid w:val="00B366FB"/>
    <w:rsid w:val="00BC5BB7"/>
    <w:rsid w:val="00C17150"/>
    <w:rsid w:val="00C4255E"/>
    <w:rsid w:val="00C561E0"/>
    <w:rsid w:val="00E74973"/>
    <w:rsid w:val="00EC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6C5A1F"/>
  <w15:chartTrackingRefBased/>
  <w15:docId w15:val="{A0AEA342-D82C-4FAD-B133-3A0A4E02B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A5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561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561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61E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561E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61E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61E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561E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561E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561E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A914F0"/>
    <w:tblPr>
      <w:tblBorders>
        <w:top w:val="single" w:sz="12" w:space="0" w:color="auto"/>
        <w:bottom w:val="single" w:sz="12" w:space="0" w:color="auto"/>
      </w:tblBorders>
    </w:tblPr>
    <w:tblStylePr w:type="firstRow">
      <w:tblPr/>
      <w:tcPr>
        <w:tcBorders>
          <w:top w:val="single" w:sz="12" w:space="0" w:color="auto"/>
          <w:left w:val="nil"/>
          <w:bottom w:val="single" w:sz="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C561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561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561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561E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561E0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561E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561E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561E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561E0"/>
    <w:rPr>
      <w:rFonts w:eastAsiaTheme="majorEastAsia" w:cstheme="majorBidi"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C561E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C561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C561E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C561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8">
    <w:name w:val="Quote"/>
    <w:basedOn w:val="a"/>
    <w:next w:val="a"/>
    <w:link w:val="a9"/>
    <w:uiPriority w:val="29"/>
    <w:qFormat/>
    <w:rsid w:val="00C561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9">
    <w:name w:val="引用 字符"/>
    <w:basedOn w:val="a0"/>
    <w:link w:val="a8"/>
    <w:uiPriority w:val="29"/>
    <w:rsid w:val="00C561E0"/>
    <w:rPr>
      <w:i/>
      <w:iCs/>
      <w:color w:val="404040" w:themeColor="text1" w:themeTint="BF"/>
    </w:rPr>
  </w:style>
  <w:style w:type="paragraph" w:styleId="aa">
    <w:name w:val="List Paragraph"/>
    <w:basedOn w:val="a"/>
    <w:uiPriority w:val="34"/>
    <w:qFormat/>
    <w:rsid w:val="00C561E0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C561E0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C561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明显引用 字符"/>
    <w:basedOn w:val="a0"/>
    <w:link w:val="ac"/>
    <w:uiPriority w:val="30"/>
    <w:rsid w:val="00C561E0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C561E0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924A5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924A54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924A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924A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长健 刘</dc:creator>
  <cp:keywords/>
  <dc:description/>
  <cp:lastModifiedBy>yp G</cp:lastModifiedBy>
  <cp:revision>4</cp:revision>
  <dcterms:created xsi:type="dcterms:W3CDTF">2024-10-10T08:36:00Z</dcterms:created>
  <dcterms:modified xsi:type="dcterms:W3CDTF">2024-10-20T08:50:00Z</dcterms:modified>
</cp:coreProperties>
</file>