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4BA03"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drawing>
          <wp:inline distT="0" distB="0" distL="114300" distR="114300" wp14:anchorId="761220F3" wp14:editId="439B6B92">
            <wp:extent cx="5274000" cy="3692824"/>
            <wp:effectExtent l="0" t="0" r="3175" b="3175"/>
            <wp:docPr id="1" name="图片 1" descr="Supplemental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l Figure 1"/>
                    <pic:cNvPicPr>
                      <a:picLocks noChangeAspect="1"/>
                    </pic:cNvPicPr>
                  </pic:nvPicPr>
                  <pic:blipFill>
                    <a:blip r:embed="rId7"/>
                    <a:stretch>
                      <a:fillRect/>
                    </a:stretch>
                  </pic:blipFill>
                  <pic:spPr>
                    <a:xfrm>
                      <a:off x="0" y="0"/>
                      <a:ext cx="5274000" cy="3692824"/>
                    </a:xfrm>
                    <a:prstGeom prst="rect">
                      <a:avLst/>
                    </a:prstGeom>
                  </pic:spPr>
                </pic:pic>
              </a:graphicData>
            </a:graphic>
          </wp:inline>
        </w:drawing>
      </w:r>
    </w:p>
    <w:p w14:paraId="71EFBB15" w14:textId="1F70565D"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1</w:t>
      </w:r>
    </w:p>
    <w:p w14:paraId="558CBA5F" w14:textId="77777777" w:rsidR="00D27A6C" w:rsidRPr="00FD4F48" w:rsidRDefault="00D27A6C" w:rsidP="00D27A6C">
      <w:pPr>
        <w:spacing w:line="480" w:lineRule="auto"/>
        <w:jc w:val="center"/>
        <w:rPr>
          <w:rFonts w:ascii="Times New Roman" w:hAnsi="Times New Roman" w:cs="Times New Roman"/>
          <w:b/>
          <w:bCs/>
          <w:sz w:val="24"/>
          <w:szCs w:val="24"/>
        </w:rPr>
      </w:pPr>
    </w:p>
    <w:p w14:paraId="51AEC33A" w14:textId="77777777" w:rsidR="00D27A6C" w:rsidRPr="00FD4F48" w:rsidRDefault="00D27A6C" w:rsidP="00D27A6C">
      <w:pPr>
        <w:spacing w:line="480" w:lineRule="auto"/>
        <w:jc w:val="center"/>
        <w:rPr>
          <w:rFonts w:ascii="Times New Roman" w:hAnsi="Times New Roman" w:cs="Times New Roman"/>
          <w:b/>
          <w:bCs/>
          <w:sz w:val="24"/>
          <w:szCs w:val="24"/>
        </w:rPr>
      </w:pPr>
    </w:p>
    <w:p w14:paraId="4A31335E" w14:textId="77777777" w:rsidR="00D27A6C" w:rsidRPr="00FD4F48" w:rsidRDefault="00D27A6C" w:rsidP="00D27A6C">
      <w:pPr>
        <w:spacing w:line="480" w:lineRule="auto"/>
        <w:jc w:val="center"/>
        <w:rPr>
          <w:rFonts w:ascii="Times New Roman" w:hAnsi="Times New Roman" w:cs="Times New Roman"/>
          <w:b/>
          <w:bCs/>
          <w:sz w:val="24"/>
          <w:szCs w:val="24"/>
        </w:rPr>
      </w:pPr>
    </w:p>
    <w:p w14:paraId="5C70ED9D"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3086FD25" wp14:editId="69EC1771">
            <wp:extent cx="5274000" cy="3692824"/>
            <wp:effectExtent l="0" t="0" r="3175" b="3175"/>
            <wp:docPr id="2" name="图片 2" descr="Supplemental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l Figure 2"/>
                    <pic:cNvPicPr>
                      <a:picLocks noChangeAspect="1"/>
                    </pic:cNvPicPr>
                  </pic:nvPicPr>
                  <pic:blipFill>
                    <a:blip r:embed="rId8"/>
                    <a:stretch>
                      <a:fillRect/>
                    </a:stretch>
                  </pic:blipFill>
                  <pic:spPr>
                    <a:xfrm>
                      <a:off x="0" y="0"/>
                      <a:ext cx="5274000" cy="3692824"/>
                    </a:xfrm>
                    <a:prstGeom prst="rect">
                      <a:avLst/>
                    </a:prstGeom>
                  </pic:spPr>
                </pic:pic>
              </a:graphicData>
            </a:graphic>
          </wp:inline>
        </w:drawing>
      </w:r>
    </w:p>
    <w:p w14:paraId="4253AFE5" w14:textId="19542EFC"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2</w:t>
      </w:r>
    </w:p>
    <w:p w14:paraId="1402967B" w14:textId="77777777" w:rsidR="00D27A6C" w:rsidRPr="00FD4F48" w:rsidRDefault="00D27A6C">
      <w:pPr>
        <w:spacing w:line="480" w:lineRule="auto"/>
        <w:rPr>
          <w:rFonts w:ascii="Times New Roman" w:hAnsi="Times New Roman" w:cs="Times New Roman"/>
          <w:b/>
          <w:bCs/>
          <w:sz w:val="24"/>
          <w:szCs w:val="24"/>
        </w:rPr>
      </w:pPr>
    </w:p>
    <w:p w14:paraId="57263950" w14:textId="77777777" w:rsidR="00D27A6C" w:rsidRPr="00FD4F48" w:rsidRDefault="00D27A6C">
      <w:pPr>
        <w:spacing w:line="480" w:lineRule="auto"/>
        <w:rPr>
          <w:rFonts w:ascii="Times New Roman" w:hAnsi="Times New Roman" w:cs="Times New Roman"/>
          <w:b/>
          <w:bCs/>
          <w:sz w:val="24"/>
          <w:szCs w:val="24"/>
        </w:rPr>
      </w:pPr>
    </w:p>
    <w:p w14:paraId="5194D19F" w14:textId="77777777" w:rsidR="00D27A6C" w:rsidRPr="00FD4F48" w:rsidRDefault="00D27A6C">
      <w:pPr>
        <w:spacing w:line="480" w:lineRule="auto"/>
        <w:rPr>
          <w:rFonts w:ascii="Times New Roman" w:hAnsi="Times New Roman" w:cs="Times New Roman"/>
          <w:b/>
          <w:bCs/>
          <w:sz w:val="24"/>
          <w:szCs w:val="24"/>
        </w:rPr>
      </w:pPr>
    </w:p>
    <w:p w14:paraId="43E25C46" w14:textId="77777777" w:rsidR="00D27A6C" w:rsidRPr="00FD4F48" w:rsidRDefault="00D27A6C">
      <w:pPr>
        <w:spacing w:line="480" w:lineRule="auto"/>
        <w:rPr>
          <w:rFonts w:ascii="Times New Roman" w:hAnsi="Times New Roman" w:cs="Times New Roman"/>
          <w:b/>
          <w:bCs/>
          <w:sz w:val="24"/>
          <w:szCs w:val="24"/>
        </w:rPr>
      </w:pPr>
    </w:p>
    <w:p w14:paraId="735888C8"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45AA3973" wp14:editId="095AFD63">
            <wp:extent cx="5274000" cy="3692824"/>
            <wp:effectExtent l="0" t="0" r="3175" b="3175"/>
            <wp:docPr id="3" name="图片 3" descr="Supplemental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l Figure 3"/>
                    <pic:cNvPicPr>
                      <a:picLocks noChangeAspect="1"/>
                    </pic:cNvPicPr>
                  </pic:nvPicPr>
                  <pic:blipFill>
                    <a:blip r:embed="rId9"/>
                    <a:stretch>
                      <a:fillRect/>
                    </a:stretch>
                  </pic:blipFill>
                  <pic:spPr>
                    <a:xfrm>
                      <a:off x="0" y="0"/>
                      <a:ext cx="5274000" cy="3692824"/>
                    </a:xfrm>
                    <a:prstGeom prst="rect">
                      <a:avLst/>
                    </a:prstGeom>
                  </pic:spPr>
                </pic:pic>
              </a:graphicData>
            </a:graphic>
          </wp:inline>
        </w:drawing>
      </w:r>
    </w:p>
    <w:p w14:paraId="6B023323" w14:textId="57431BAB"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3</w:t>
      </w:r>
    </w:p>
    <w:p w14:paraId="774D494E" w14:textId="77777777" w:rsidR="00D27A6C" w:rsidRPr="00FD4F48" w:rsidRDefault="00D27A6C">
      <w:pPr>
        <w:spacing w:line="480" w:lineRule="auto"/>
        <w:rPr>
          <w:rFonts w:ascii="Times New Roman" w:hAnsi="Times New Roman" w:cs="Times New Roman"/>
          <w:b/>
          <w:bCs/>
          <w:sz w:val="24"/>
          <w:szCs w:val="24"/>
        </w:rPr>
      </w:pPr>
    </w:p>
    <w:p w14:paraId="26845E50"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2E6AD5C8" wp14:editId="320ECFF9">
            <wp:extent cx="5274000" cy="4911182"/>
            <wp:effectExtent l="0" t="0" r="3175" b="3810"/>
            <wp:docPr id="4" name="图片 4" descr="Supplemental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l Figure 4"/>
                    <pic:cNvPicPr>
                      <a:picLocks noChangeAspect="1"/>
                    </pic:cNvPicPr>
                  </pic:nvPicPr>
                  <pic:blipFill>
                    <a:blip r:embed="rId10"/>
                    <a:stretch>
                      <a:fillRect/>
                    </a:stretch>
                  </pic:blipFill>
                  <pic:spPr>
                    <a:xfrm>
                      <a:off x="0" y="0"/>
                      <a:ext cx="5274000" cy="4911182"/>
                    </a:xfrm>
                    <a:prstGeom prst="rect">
                      <a:avLst/>
                    </a:prstGeom>
                  </pic:spPr>
                </pic:pic>
              </a:graphicData>
            </a:graphic>
          </wp:inline>
        </w:drawing>
      </w:r>
    </w:p>
    <w:p w14:paraId="78A9A853" w14:textId="10298D53"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4</w:t>
      </w:r>
    </w:p>
    <w:p w14:paraId="646458A5" w14:textId="77777777" w:rsidR="00D27A6C" w:rsidRPr="00FD4F48" w:rsidRDefault="00D27A6C">
      <w:pPr>
        <w:spacing w:line="480" w:lineRule="auto"/>
        <w:rPr>
          <w:rFonts w:ascii="Times New Roman" w:hAnsi="Times New Roman" w:cs="Times New Roman"/>
          <w:b/>
          <w:bCs/>
          <w:sz w:val="24"/>
          <w:szCs w:val="24"/>
        </w:rPr>
      </w:pPr>
    </w:p>
    <w:p w14:paraId="3F22EE11"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53982DCD" wp14:editId="67EFB1EE">
            <wp:extent cx="5274000" cy="4911182"/>
            <wp:effectExtent l="0" t="0" r="3175" b="3810"/>
            <wp:docPr id="5" name="图片 5" descr="Supplemental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l Figure 5"/>
                    <pic:cNvPicPr>
                      <a:picLocks noChangeAspect="1"/>
                    </pic:cNvPicPr>
                  </pic:nvPicPr>
                  <pic:blipFill>
                    <a:blip r:embed="rId11"/>
                    <a:stretch>
                      <a:fillRect/>
                    </a:stretch>
                  </pic:blipFill>
                  <pic:spPr>
                    <a:xfrm>
                      <a:off x="0" y="0"/>
                      <a:ext cx="5274000" cy="4911182"/>
                    </a:xfrm>
                    <a:prstGeom prst="rect">
                      <a:avLst/>
                    </a:prstGeom>
                  </pic:spPr>
                </pic:pic>
              </a:graphicData>
            </a:graphic>
          </wp:inline>
        </w:drawing>
      </w:r>
    </w:p>
    <w:p w14:paraId="226720B8" w14:textId="7CB5FB6B"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5</w:t>
      </w:r>
    </w:p>
    <w:p w14:paraId="42A3D675" w14:textId="77777777" w:rsidR="00D27A6C" w:rsidRPr="00FD4F48" w:rsidRDefault="00D27A6C">
      <w:pPr>
        <w:spacing w:line="480" w:lineRule="auto"/>
        <w:rPr>
          <w:rFonts w:ascii="Times New Roman" w:hAnsi="Times New Roman" w:cs="Times New Roman"/>
          <w:b/>
          <w:bCs/>
          <w:sz w:val="24"/>
          <w:szCs w:val="24"/>
        </w:rPr>
      </w:pPr>
    </w:p>
    <w:p w14:paraId="3067B4F4" w14:textId="75C7784B" w:rsidR="00D27A6C" w:rsidRPr="00FD4F48" w:rsidRDefault="00000000"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1021EAA4" wp14:editId="57BF9746">
            <wp:extent cx="5274000" cy="4911182"/>
            <wp:effectExtent l="0" t="0" r="3175" b="3810"/>
            <wp:docPr id="6" name="图片 6" descr="Supplemental 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l Figure 6"/>
                    <pic:cNvPicPr>
                      <a:picLocks noChangeAspect="1"/>
                    </pic:cNvPicPr>
                  </pic:nvPicPr>
                  <pic:blipFill>
                    <a:blip r:embed="rId12"/>
                    <a:stretch>
                      <a:fillRect/>
                    </a:stretch>
                  </pic:blipFill>
                  <pic:spPr>
                    <a:xfrm>
                      <a:off x="0" y="0"/>
                      <a:ext cx="5274000" cy="4911182"/>
                    </a:xfrm>
                    <a:prstGeom prst="rect">
                      <a:avLst/>
                    </a:prstGeom>
                  </pic:spPr>
                </pic:pic>
              </a:graphicData>
            </a:graphic>
          </wp:inline>
        </w:drawing>
      </w:r>
      <w:r w:rsidR="00D27A6C" w:rsidRPr="00FD4F48">
        <w:rPr>
          <w:rFonts w:ascii="Times New Roman" w:hAnsi="Times New Roman" w:cs="Times New Roman" w:hint="eastAsia"/>
          <w:b/>
          <w:bCs/>
          <w:sz w:val="24"/>
          <w:szCs w:val="24"/>
        </w:rPr>
        <w:t xml:space="preserve"> Supplemental Figure 6</w:t>
      </w:r>
    </w:p>
    <w:p w14:paraId="3A13D532" w14:textId="1595BB60" w:rsidR="00767A9E" w:rsidRPr="00FD4F48" w:rsidRDefault="00767A9E">
      <w:pPr>
        <w:spacing w:line="480" w:lineRule="auto"/>
        <w:rPr>
          <w:rFonts w:ascii="Times New Roman" w:hAnsi="Times New Roman" w:cs="Times New Roman"/>
          <w:b/>
          <w:bCs/>
          <w:sz w:val="24"/>
          <w:szCs w:val="24"/>
        </w:rPr>
      </w:pPr>
    </w:p>
    <w:p w14:paraId="25E6C2E5"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00334EE7" wp14:editId="4B66A5AC">
            <wp:extent cx="5299075" cy="4593590"/>
            <wp:effectExtent l="0" t="0" r="15875" b="16510"/>
            <wp:docPr id="7" name="图片 7" descr="Supplemental 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l Figure 7"/>
                    <pic:cNvPicPr>
                      <a:picLocks noChangeAspect="1"/>
                    </pic:cNvPicPr>
                  </pic:nvPicPr>
                  <pic:blipFill>
                    <a:blip r:embed="rId13"/>
                    <a:stretch>
                      <a:fillRect/>
                    </a:stretch>
                  </pic:blipFill>
                  <pic:spPr>
                    <a:xfrm>
                      <a:off x="0" y="0"/>
                      <a:ext cx="5299075" cy="4593590"/>
                    </a:xfrm>
                    <a:prstGeom prst="rect">
                      <a:avLst/>
                    </a:prstGeom>
                  </pic:spPr>
                </pic:pic>
              </a:graphicData>
            </a:graphic>
          </wp:inline>
        </w:drawing>
      </w:r>
    </w:p>
    <w:p w14:paraId="1DBD04A3" w14:textId="5CC89013"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7</w:t>
      </w:r>
    </w:p>
    <w:p w14:paraId="516EABAE" w14:textId="77777777" w:rsidR="00D27A6C" w:rsidRPr="00FD4F48" w:rsidRDefault="00D27A6C">
      <w:pPr>
        <w:spacing w:line="480" w:lineRule="auto"/>
        <w:rPr>
          <w:rFonts w:ascii="Times New Roman" w:hAnsi="Times New Roman" w:cs="Times New Roman"/>
          <w:b/>
          <w:bCs/>
          <w:sz w:val="24"/>
          <w:szCs w:val="24"/>
        </w:rPr>
      </w:pPr>
    </w:p>
    <w:p w14:paraId="20CF9BF7"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3BEE8257" wp14:editId="19C20C36">
            <wp:extent cx="5274000" cy="3494104"/>
            <wp:effectExtent l="0" t="0" r="3175" b="0"/>
            <wp:docPr id="8" name="图片 8" descr="Supplemental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l Figure 8"/>
                    <pic:cNvPicPr>
                      <a:picLocks noChangeAspect="1"/>
                    </pic:cNvPicPr>
                  </pic:nvPicPr>
                  <pic:blipFill>
                    <a:blip r:embed="rId14"/>
                    <a:stretch>
                      <a:fillRect/>
                    </a:stretch>
                  </pic:blipFill>
                  <pic:spPr>
                    <a:xfrm>
                      <a:off x="0" y="0"/>
                      <a:ext cx="5274000" cy="3494104"/>
                    </a:xfrm>
                    <a:prstGeom prst="rect">
                      <a:avLst/>
                    </a:prstGeom>
                  </pic:spPr>
                </pic:pic>
              </a:graphicData>
            </a:graphic>
          </wp:inline>
        </w:drawing>
      </w:r>
    </w:p>
    <w:p w14:paraId="0DB223EF" w14:textId="126C1A7B"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8</w:t>
      </w:r>
    </w:p>
    <w:p w14:paraId="20B2FD75" w14:textId="77777777" w:rsidR="00D27A6C" w:rsidRPr="00FD4F48" w:rsidRDefault="00D27A6C">
      <w:pPr>
        <w:spacing w:line="480" w:lineRule="auto"/>
        <w:rPr>
          <w:rFonts w:ascii="Times New Roman" w:hAnsi="Times New Roman" w:cs="Times New Roman"/>
          <w:b/>
          <w:bCs/>
          <w:sz w:val="24"/>
          <w:szCs w:val="24"/>
        </w:rPr>
      </w:pPr>
    </w:p>
    <w:p w14:paraId="43B9B573" w14:textId="77777777" w:rsidR="00D27A6C" w:rsidRPr="00FD4F48" w:rsidRDefault="00D27A6C">
      <w:pPr>
        <w:spacing w:line="480" w:lineRule="auto"/>
        <w:rPr>
          <w:rFonts w:ascii="Times New Roman" w:hAnsi="Times New Roman" w:cs="Times New Roman"/>
          <w:b/>
          <w:bCs/>
          <w:sz w:val="24"/>
          <w:szCs w:val="24"/>
        </w:rPr>
      </w:pPr>
    </w:p>
    <w:p w14:paraId="3F891298" w14:textId="77777777" w:rsidR="00D27A6C" w:rsidRPr="00FD4F48" w:rsidRDefault="00D27A6C">
      <w:pPr>
        <w:spacing w:line="480" w:lineRule="auto"/>
        <w:rPr>
          <w:rFonts w:ascii="Times New Roman" w:hAnsi="Times New Roman" w:cs="Times New Roman"/>
          <w:b/>
          <w:bCs/>
          <w:sz w:val="24"/>
          <w:szCs w:val="24"/>
        </w:rPr>
      </w:pPr>
    </w:p>
    <w:p w14:paraId="45763D1C" w14:textId="77777777" w:rsidR="00D27A6C" w:rsidRPr="00FD4F48" w:rsidRDefault="00D27A6C">
      <w:pPr>
        <w:spacing w:line="480" w:lineRule="auto"/>
        <w:rPr>
          <w:rFonts w:ascii="Times New Roman" w:hAnsi="Times New Roman" w:cs="Times New Roman"/>
          <w:b/>
          <w:bCs/>
          <w:sz w:val="24"/>
          <w:szCs w:val="24"/>
        </w:rPr>
      </w:pPr>
    </w:p>
    <w:p w14:paraId="579F253A"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480B1713" wp14:editId="607761C7">
            <wp:extent cx="5274000" cy="3494104"/>
            <wp:effectExtent l="0" t="0" r="3175" b="0"/>
            <wp:docPr id="9" name="图片 9" descr="Supplemental 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l Figure 9"/>
                    <pic:cNvPicPr>
                      <a:picLocks noChangeAspect="1"/>
                    </pic:cNvPicPr>
                  </pic:nvPicPr>
                  <pic:blipFill>
                    <a:blip r:embed="rId15"/>
                    <a:stretch>
                      <a:fillRect/>
                    </a:stretch>
                  </pic:blipFill>
                  <pic:spPr>
                    <a:xfrm>
                      <a:off x="0" y="0"/>
                      <a:ext cx="5274000" cy="3494104"/>
                    </a:xfrm>
                    <a:prstGeom prst="rect">
                      <a:avLst/>
                    </a:prstGeom>
                  </pic:spPr>
                </pic:pic>
              </a:graphicData>
            </a:graphic>
          </wp:inline>
        </w:drawing>
      </w:r>
    </w:p>
    <w:p w14:paraId="35112A30" w14:textId="15ABC36B"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9</w:t>
      </w:r>
    </w:p>
    <w:p w14:paraId="5107D8B3" w14:textId="77777777" w:rsidR="00D27A6C" w:rsidRPr="00FD4F48" w:rsidRDefault="00D27A6C">
      <w:pPr>
        <w:spacing w:line="480" w:lineRule="auto"/>
        <w:rPr>
          <w:rFonts w:ascii="Times New Roman" w:hAnsi="Times New Roman" w:cs="Times New Roman"/>
          <w:b/>
          <w:bCs/>
          <w:sz w:val="24"/>
          <w:szCs w:val="24"/>
        </w:rPr>
      </w:pPr>
    </w:p>
    <w:p w14:paraId="0A847524" w14:textId="77777777" w:rsidR="00D27A6C" w:rsidRPr="00FD4F48" w:rsidRDefault="00D27A6C">
      <w:pPr>
        <w:spacing w:line="480" w:lineRule="auto"/>
        <w:rPr>
          <w:rFonts w:ascii="Times New Roman" w:hAnsi="Times New Roman" w:cs="Times New Roman"/>
          <w:b/>
          <w:bCs/>
          <w:sz w:val="24"/>
          <w:szCs w:val="24"/>
        </w:rPr>
      </w:pPr>
    </w:p>
    <w:p w14:paraId="7A910CA1" w14:textId="77777777" w:rsidR="00D27A6C" w:rsidRPr="00FD4F48" w:rsidRDefault="00D27A6C">
      <w:pPr>
        <w:spacing w:line="480" w:lineRule="auto"/>
        <w:rPr>
          <w:rFonts w:ascii="Times New Roman" w:hAnsi="Times New Roman" w:cs="Times New Roman"/>
          <w:b/>
          <w:bCs/>
          <w:sz w:val="24"/>
          <w:szCs w:val="24"/>
        </w:rPr>
      </w:pPr>
    </w:p>
    <w:p w14:paraId="4078A02B" w14:textId="77777777" w:rsidR="00D27A6C" w:rsidRPr="00FD4F48" w:rsidRDefault="00D27A6C">
      <w:pPr>
        <w:spacing w:line="480" w:lineRule="auto"/>
        <w:rPr>
          <w:rFonts w:ascii="Times New Roman" w:hAnsi="Times New Roman" w:cs="Times New Roman"/>
          <w:b/>
          <w:bCs/>
          <w:sz w:val="24"/>
          <w:szCs w:val="24"/>
        </w:rPr>
      </w:pPr>
    </w:p>
    <w:p w14:paraId="78AD36F5" w14:textId="77777777" w:rsidR="00D27A6C"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hint="eastAsia"/>
          <w:b/>
          <w:bCs/>
          <w:noProof/>
          <w:sz w:val="24"/>
          <w:szCs w:val="24"/>
        </w:rPr>
        <w:lastRenderedPageBreak/>
        <w:drawing>
          <wp:inline distT="0" distB="0" distL="114300" distR="114300" wp14:anchorId="6C811B14" wp14:editId="43DBDEBC">
            <wp:extent cx="5274000" cy="3336715"/>
            <wp:effectExtent l="0" t="0" r="3175" b="0"/>
            <wp:docPr id="10" name="图片 10" descr="Supplemental 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l Figure 10"/>
                    <pic:cNvPicPr>
                      <a:picLocks noChangeAspect="1"/>
                    </pic:cNvPicPr>
                  </pic:nvPicPr>
                  <pic:blipFill>
                    <a:blip r:embed="rId16"/>
                    <a:stretch>
                      <a:fillRect/>
                    </a:stretch>
                  </pic:blipFill>
                  <pic:spPr>
                    <a:xfrm>
                      <a:off x="0" y="0"/>
                      <a:ext cx="5274000" cy="3336715"/>
                    </a:xfrm>
                    <a:prstGeom prst="rect">
                      <a:avLst/>
                    </a:prstGeom>
                  </pic:spPr>
                </pic:pic>
              </a:graphicData>
            </a:graphic>
          </wp:inline>
        </w:drawing>
      </w:r>
    </w:p>
    <w:p w14:paraId="490BD9EA" w14:textId="77777777" w:rsidR="00D27A6C" w:rsidRPr="00FD4F48" w:rsidRDefault="00D27A6C">
      <w:pPr>
        <w:spacing w:line="480" w:lineRule="auto"/>
        <w:rPr>
          <w:rFonts w:ascii="Times New Roman" w:hAnsi="Times New Roman" w:cs="Times New Roman"/>
          <w:b/>
          <w:bCs/>
          <w:sz w:val="24"/>
          <w:szCs w:val="24"/>
        </w:rPr>
      </w:pPr>
    </w:p>
    <w:p w14:paraId="66B3B7D4" w14:textId="17A02758" w:rsidR="00D27A6C" w:rsidRPr="00FD4F48" w:rsidRDefault="00D27A6C" w:rsidP="00D27A6C">
      <w:pPr>
        <w:spacing w:line="480" w:lineRule="auto"/>
        <w:jc w:val="center"/>
        <w:rPr>
          <w:rFonts w:ascii="Times New Roman" w:hAnsi="Times New Roman" w:cs="Times New Roman"/>
          <w:b/>
          <w:bCs/>
          <w:sz w:val="24"/>
          <w:szCs w:val="24"/>
        </w:rPr>
      </w:pPr>
      <w:r w:rsidRPr="00FD4F48">
        <w:rPr>
          <w:rFonts w:ascii="Times New Roman" w:hAnsi="Times New Roman" w:cs="Times New Roman" w:hint="eastAsia"/>
          <w:b/>
          <w:bCs/>
          <w:sz w:val="24"/>
          <w:szCs w:val="24"/>
        </w:rPr>
        <w:t>Supplemental Figure 10</w:t>
      </w:r>
    </w:p>
    <w:p w14:paraId="2DA3F14D" w14:textId="2FA8DF8D" w:rsidR="00D27A6C" w:rsidRPr="00FD4F48" w:rsidRDefault="00D27A6C">
      <w:pPr>
        <w:spacing w:line="480" w:lineRule="auto"/>
        <w:rPr>
          <w:rFonts w:ascii="Times New Roman" w:hAnsi="Times New Roman" w:cs="Times New Roman"/>
          <w:b/>
          <w:bCs/>
          <w:sz w:val="24"/>
          <w:szCs w:val="24"/>
        </w:rPr>
        <w:sectPr w:rsidR="00D27A6C" w:rsidRPr="00FD4F48" w:rsidSect="00D27A6C">
          <w:footerReference w:type="even" r:id="rId17"/>
          <w:footerReference w:type="default" r:id="rId18"/>
          <w:footerReference w:type="first" r:id="rId19"/>
          <w:pgSz w:w="11906" w:h="16838"/>
          <w:pgMar w:top="1440" w:right="1800" w:bottom="1440" w:left="1800" w:header="851" w:footer="992" w:gutter="0"/>
          <w:cols w:space="425"/>
          <w:docGrid w:type="lines" w:linePitch="312"/>
        </w:sectPr>
      </w:pPr>
    </w:p>
    <w:p w14:paraId="383A7695" w14:textId="77777777" w:rsidR="00767A9E" w:rsidRPr="00FD4F48" w:rsidRDefault="00000000">
      <w:pPr>
        <w:spacing w:line="480" w:lineRule="auto"/>
        <w:rPr>
          <w:rFonts w:ascii="Times New Roman" w:hAnsi="Times New Roman" w:cs="Times New Roman"/>
          <w:b/>
          <w:bCs/>
          <w:sz w:val="24"/>
          <w:szCs w:val="24"/>
        </w:rPr>
      </w:pPr>
      <w:commentRangeStart w:id="0"/>
      <w:r w:rsidRPr="00FD4F48">
        <w:rPr>
          <w:rFonts w:ascii="Times New Roman" w:hAnsi="Times New Roman" w:cs="Times New Roman"/>
          <w:b/>
          <w:bCs/>
          <w:sz w:val="24"/>
          <w:szCs w:val="24"/>
        </w:rPr>
        <w:lastRenderedPageBreak/>
        <w:t>Supplemental Figure legends</w:t>
      </w:r>
      <w:commentRangeEnd w:id="0"/>
      <w:r w:rsidRPr="00FD4F48">
        <w:rPr>
          <w:rStyle w:val="CommentReference"/>
        </w:rPr>
        <w:commentReference w:id="0"/>
      </w:r>
    </w:p>
    <w:p w14:paraId="0689D357"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 xml:space="preserve"> </w:t>
      </w:r>
    </w:p>
    <w:p w14:paraId="707D735D"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1</w:t>
      </w:r>
    </w:p>
    <w:p w14:paraId="17BFB0EC"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Restricted cubic spline showing linearity between serum receptor-interacting protein kinase 3 levels and acute physiology and chronic health evaluation II scores after acute pancreatitis.</w:t>
      </w:r>
    </w:p>
    <w:p w14:paraId="2FF30435"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Serum receptor-interacting protein kinase 3 levels were linearly correlated with acute physiology and chronic health evaluation II scores after acute pancreatitis (P for nonlinear&gt;0.05).</w:t>
      </w:r>
    </w:p>
    <w:p w14:paraId="18F5411E"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RIP3 denotes receptor-interacting protein kinase 3; APACHE II, Acute Physiology and Chronic Health Evaluation II.</w:t>
      </w:r>
    </w:p>
    <w:p w14:paraId="13CFE9E7"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2</w:t>
      </w:r>
    </w:p>
    <w:p w14:paraId="2A4CF9C4"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Restricted cubic spline showing linearity between serum receptor-interacting protein kinase 3 levels and Ranson scores after acute pancreatitis.</w:t>
      </w:r>
    </w:p>
    <w:p w14:paraId="6616AC8B"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Serum receptor-interacting protein kinase 3 levels were linearly related to Ranson scores after acute pancreatitis (P for nonlinear&gt;0.05).</w:t>
      </w:r>
    </w:p>
    <w:p w14:paraId="0EE63042"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RIP3 denotes receptor-interacting protein kinase 3.</w:t>
      </w:r>
    </w:p>
    <w:p w14:paraId="2FD60CB3"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3</w:t>
      </w:r>
    </w:p>
    <w:p w14:paraId="41B1F5C3"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lastRenderedPageBreak/>
        <w:t>Restricted cubic spline showing linearity between serum receptor-interacting protein kinase 3 levels and sequential organ failure assessment scores after acute pancreatitis.</w:t>
      </w:r>
    </w:p>
    <w:p w14:paraId="632DFF4C"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Serum receptor-interacting protein kinase 3 levels were linearly correlated with sequential organ failure assessment scores after acute pancreatitis (P for nonlinear&gt;0.05).</w:t>
      </w:r>
    </w:p>
    <w:p w14:paraId="76A7EF0E"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SOFA indicates Sequential Organ Failure Assessment; RIP3, receptor-interacting protein kinase 3.</w:t>
      </w:r>
    </w:p>
    <w:p w14:paraId="238AF43C"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4</w:t>
      </w:r>
    </w:p>
    <w:p w14:paraId="24C856EC"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Correlogram delineating the relationship between serum receptor-interacting protein kinase 3 levels and acute physiology and chronic health evaluation II scores after acute pancreatitis.</w:t>
      </w:r>
    </w:p>
    <w:p w14:paraId="34BB6D42"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Serum receptor-interacting protein kinase 3 levels were positively correlated with acute physiology and chronic health evaluation II scores after acute pancreatitis (P &lt;0.001).</w:t>
      </w:r>
    </w:p>
    <w:p w14:paraId="155B486F"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RIP3 means receptor-interacting protein kinase 3; APACHE II, Acute Physiology and Chronic Health Evaluation II.</w:t>
      </w:r>
    </w:p>
    <w:p w14:paraId="69F67A6D"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5</w:t>
      </w:r>
    </w:p>
    <w:p w14:paraId="2FC398F7"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 xml:space="preserve">Correlogram illustrating the relationship between serum receptor-interacting protein kinase 3 levels and Ranson scores after acute pancreatitis. </w:t>
      </w:r>
    </w:p>
    <w:p w14:paraId="7DD00EBF"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lastRenderedPageBreak/>
        <w:t>Serum receptor-interacting protein kinase 3 levels were positively correlated with Ranson scores after acute pancreatitis (P&lt;0.001).</w:t>
      </w:r>
    </w:p>
    <w:p w14:paraId="31D2BF7B"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RIP3 denotes receptor-interacting protein kinase 3.</w:t>
      </w:r>
    </w:p>
    <w:p w14:paraId="7D08A287"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6</w:t>
      </w:r>
    </w:p>
    <w:p w14:paraId="4F5014DF"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 xml:space="preserve">Correlogram outlining the relationship between serum receptor-interacting protein kinase 3 levels and sequential organ failure assessment scores after acute pancreatitis.  </w:t>
      </w:r>
    </w:p>
    <w:p w14:paraId="4E3D845B"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Serum receptor-interacting protein kinase 3 levels were significantly positively correlated with sequential organ failure assessment scores after acute pancreatitis (P&lt;0.001).</w:t>
      </w:r>
    </w:p>
    <w:p w14:paraId="290B6CA1"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SOFA stands for Sequential Organ Failure Assessment; RIP3, receptor-interacting protein kinase 3.</w:t>
      </w:r>
    </w:p>
    <w:p w14:paraId="36532099"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b/>
          <w:bCs/>
          <w:sz w:val="24"/>
          <w:szCs w:val="24"/>
        </w:rPr>
        <w:t>Supplemental Figure 7</w:t>
      </w:r>
    </w:p>
    <w:p w14:paraId="2E166BB2"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Boxplot portraying serum receptor-interacting protein kinase 3 levels across in-hospital delirium after acute pancreatitis.</w:t>
      </w:r>
    </w:p>
    <w:p w14:paraId="2D2E4489"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Serum receptor-interacting protein kinase 3 levels were notably higher in patients with in-hospital delirium after acute pancreatitis than in those without delirium (P&lt;0.001).</w:t>
      </w:r>
    </w:p>
    <w:p w14:paraId="63081070"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 xml:space="preserve">RIP3 denotes receptor-interacting protein kinase 3. </w:t>
      </w:r>
      <w:r w:rsidRPr="00FD4F48">
        <w:rPr>
          <w:rFonts w:ascii="Times New Roman" w:hAnsi="Times New Roman" w:cs="Times New Roman"/>
          <w:sz w:val="24"/>
          <w:szCs w:val="24"/>
          <w:vertAlign w:val="superscript"/>
        </w:rPr>
        <w:t>***</w:t>
      </w:r>
      <w:r w:rsidRPr="00FD4F48">
        <w:rPr>
          <w:rFonts w:ascii="Times New Roman" w:hAnsi="Times New Roman" w:cs="Times New Roman"/>
          <w:sz w:val="24"/>
          <w:szCs w:val="24"/>
        </w:rPr>
        <w:t>P&lt;0.001.</w:t>
      </w:r>
    </w:p>
    <w:p w14:paraId="476B7C44"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lastRenderedPageBreak/>
        <w:t>Supplemental Figure 8</w:t>
      </w:r>
    </w:p>
    <w:p w14:paraId="018B25E8"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Nomogram showing predictive ability of the model for in-hospital delirium after acute pancreatitis in the validation group.</w:t>
      </w:r>
    </w:p>
    <w:p w14:paraId="5239E9A8"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The model containing acute physiology and chronic health evaluation II scores, Ranson scores, sequential organ failure assessment scores, and serum receptor-interacting protein kinase 3 levels was described visually by the nomogram.</w:t>
      </w:r>
    </w:p>
    <w:p w14:paraId="12C5AA9A"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RIP3 indicates receptor-interacting protein kinase 3; APACHE II, Acute Physiology and Chronic Health Evaluation II; SOFA, Sequential Organ Failure Assessment.</w:t>
      </w:r>
    </w:p>
    <w:p w14:paraId="442E8959"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9</w:t>
      </w:r>
    </w:p>
    <w:p w14:paraId="4857E609"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Calibration curve displaying stability of the model for predicting in-hospital delirium following acute pancreatitis in the validation group.</w:t>
      </w:r>
    </w:p>
    <w:p w14:paraId="6F20C4C7"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The model, in which acute physiology and chronic health evaluation II scores, Ranson scores, sequential organ failure assessment scores, and serum receptor-interacting protein kinase 3 levels were merged, was stable in predicting in-hospital delirium after acute pancreatitis.</w:t>
      </w:r>
    </w:p>
    <w:p w14:paraId="5729FA81" w14:textId="77777777" w:rsidR="00767A9E" w:rsidRPr="00FD4F48" w:rsidRDefault="00000000">
      <w:pPr>
        <w:spacing w:line="480" w:lineRule="auto"/>
        <w:rPr>
          <w:rFonts w:ascii="Times New Roman" w:hAnsi="Times New Roman" w:cs="Times New Roman"/>
          <w:b/>
          <w:bCs/>
          <w:sz w:val="24"/>
          <w:szCs w:val="24"/>
        </w:rPr>
      </w:pPr>
      <w:r w:rsidRPr="00FD4F48">
        <w:rPr>
          <w:rFonts w:ascii="Times New Roman" w:hAnsi="Times New Roman" w:cs="Times New Roman"/>
          <w:b/>
          <w:bCs/>
          <w:sz w:val="24"/>
          <w:szCs w:val="24"/>
        </w:rPr>
        <w:t>Supplemental Figure 10</w:t>
      </w:r>
    </w:p>
    <w:p w14:paraId="007C1C94"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Decision curve displaying clinical utility of the model for predicting in-hospital delirium following acute pancreatitis in the validation group.</w:t>
      </w:r>
    </w:p>
    <w:p w14:paraId="34611AF4"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 xml:space="preserve">Clinical and biochemical models integrated acute physiology and chronic health evaluation II scores, Ranson scores, sequential organ failure </w:t>
      </w:r>
      <w:r w:rsidRPr="00FD4F48">
        <w:rPr>
          <w:rFonts w:ascii="Times New Roman" w:hAnsi="Times New Roman" w:cs="Times New Roman"/>
          <w:sz w:val="24"/>
          <w:szCs w:val="24"/>
        </w:rPr>
        <w:lastRenderedPageBreak/>
        <w:t xml:space="preserve">assessment scores, and serum receptor-interacting protein kinase 3 levels. The model exhibited high clinical usefulness for predicting in-hospital delirium following acute pancreatitis. </w:t>
      </w:r>
    </w:p>
    <w:p w14:paraId="0C53DD89"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sz w:val="24"/>
          <w:szCs w:val="24"/>
        </w:rPr>
        <w:t>RIP3 signifies receptor-interacting protein kinase 3.</w:t>
      </w:r>
    </w:p>
    <w:p w14:paraId="0866760D" w14:textId="77777777" w:rsidR="00767A9E" w:rsidRPr="00FD4F48" w:rsidRDefault="00767A9E">
      <w:pPr>
        <w:spacing w:line="480" w:lineRule="auto"/>
        <w:rPr>
          <w:rFonts w:ascii="Times New Roman" w:hAnsi="Times New Roman" w:cs="Times New Roman"/>
          <w:sz w:val="24"/>
          <w:szCs w:val="24"/>
        </w:rPr>
      </w:pPr>
    </w:p>
    <w:p w14:paraId="5DCB7F10" w14:textId="77777777" w:rsidR="00767A9E" w:rsidRPr="00FD4F48" w:rsidRDefault="00767A9E">
      <w:pPr>
        <w:spacing w:line="480" w:lineRule="auto"/>
        <w:rPr>
          <w:rFonts w:ascii="Times New Roman" w:hAnsi="Times New Roman" w:cs="Times New Roman"/>
          <w:sz w:val="24"/>
          <w:szCs w:val="24"/>
        </w:rPr>
      </w:pPr>
    </w:p>
    <w:p w14:paraId="62D6830E" w14:textId="77777777" w:rsidR="00767A9E" w:rsidRPr="00FD4F48" w:rsidRDefault="00767A9E">
      <w:pPr>
        <w:spacing w:line="480" w:lineRule="auto"/>
        <w:rPr>
          <w:rFonts w:ascii="Times New Roman" w:hAnsi="Times New Roman" w:cs="Times New Roman"/>
          <w:sz w:val="24"/>
          <w:szCs w:val="24"/>
        </w:rPr>
      </w:pPr>
    </w:p>
    <w:p w14:paraId="5A6EAA5E" w14:textId="77777777" w:rsidR="00767A9E" w:rsidRPr="00FD4F48" w:rsidRDefault="00767A9E">
      <w:pPr>
        <w:spacing w:line="480" w:lineRule="auto"/>
        <w:rPr>
          <w:rFonts w:ascii="Times New Roman" w:hAnsi="Times New Roman" w:cs="Times New Roman"/>
          <w:sz w:val="24"/>
          <w:szCs w:val="24"/>
        </w:rPr>
      </w:pPr>
    </w:p>
    <w:p w14:paraId="628AC2C5" w14:textId="77777777" w:rsidR="00767A9E" w:rsidRPr="00FD4F48" w:rsidRDefault="00767A9E">
      <w:pPr>
        <w:spacing w:line="480" w:lineRule="auto"/>
        <w:rPr>
          <w:rFonts w:ascii="Times New Roman" w:hAnsi="Times New Roman" w:cs="Times New Roman"/>
          <w:sz w:val="24"/>
          <w:szCs w:val="24"/>
        </w:rPr>
      </w:pPr>
    </w:p>
    <w:p w14:paraId="005EEB9E" w14:textId="77777777" w:rsidR="00767A9E" w:rsidRPr="00FD4F48" w:rsidRDefault="00767A9E">
      <w:pPr>
        <w:spacing w:line="480" w:lineRule="auto"/>
        <w:rPr>
          <w:rFonts w:ascii="Times New Roman" w:hAnsi="Times New Roman" w:cs="Times New Roman"/>
          <w:sz w:val="24"/>
          <w:szCs w:val="24"/>
        </w:rPr>
      </w:pPr>
    </w:p>
    <w:p w14:paraId="5481BD07" w14:textId="77777777" w:rsidR="00767A9E" w:rsidRPr="00FD4F48" w:rsidRDefault="00767A9E">
      <w:pPr>
        <w:spacing w:line="480" w:lineRule="auto"/>
        <w:rPr>
          <w:rFonts w:ascii="Times New Roman" w:hAnsi="Times New Roman" w:cs="Times New Roman"/>
          <w:sz w:val="24"/>
          <w:szCs w:val="24"/>
        </w:rPr>
      </w:pPr>
    </w:p>
    <w:p w14:paraId="103D8AF7" w14:textId="77777777" w:rsidR="00767A9E" w:rsidRPr="00FD4F48" w:rsidRDefault="00767A9E">
      <w:pPr>
        <w:spacing w:line="480" w:lineRule="auto"/>
        <w:rPr>
          <w:rFonts w:ascii="Times New Roman" w:hAnsi="Times New Roman" w:cs="Times New Roman"/>
          <w:sz w:val="24"/>
          <w:szCs w:val="24"/>
        </w:rPr>
      </w:pPr>
    </w:p>
    <w:p w14:paraId="2408EA4B" w14:textId="77777777" w:rsidR="00767A9E" w:rsidRPr="00FD4F48" w:rsidRDefault="00767A9E">
      <w:pPr>
        <w:spacing w:line="480" w:lineRule="auto"/>
        <w:rPr>
          <w:rFonts w:ascii="Times New Roman" w:hAnsi="Times New Roman" w:cs="Times New Roman"/>
          <w:sz w:val="24"/>
          <w:szCs w:val="24"/>
        </w:rPr>
      </w:pPr>
    </w:p>
    <w:p w14:paraId="0510FA72" w14:textId="77777777" w:rsidR="00767A9E" w:rsidRPr="00FD4F48" w:rsidRDefault="00767A9E">
      <w:pPr>
        <w:spacing w:line="480" w:lineRule="auto"/>
        <w:rPr>
          <w:rFonts w:ascii="Times New Roman" w:hAnsi="Times New Roman" w:cs="Times New Roman"/>
          <w:sz w:val="24"/>
          <w:szCs w:val="24"/>
        </w:rPr>
      </w:pPr>
    </w:p>
    <w:p w14:paraId="7764878E"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hint="eastAsia"/>
          <w:sz w:val="24"/>
          <w:szCs w:val="24"/>
        </w:rPr>
        <w:lastRenderedPageBreak/>
        <w:t xml:space="preserve">Supplemental Table 1 Comparisons of demographic data between controls and patients with </w:t>
      </w:r>
      <w:r w:rsidRPr="00FD4F48">
        <w:rPr>
          <w:rFonts w:ascii="Times New Roman" w:hAnsi="Times New Roman" w:cs="Times New Roman"/>
          <w:sz w:val="24"/>
        </w:rPr>
        <w:t>acute pancreatitis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89"/>
        <w:gridCol w:w="2789"/>
        <w:gridCol w:w="2790"/>
        <w:gridCol w:w="2790"/>
        <w:gridCol w:w="2790"/>
      </w:tblGrid>
      <w:tr w:rsidR="00FD4F48" w:rsidRPr="00FD4F48" w14:paraId="3009C0AA" w14:textId="77777777">
        <w:tc>
          <w:tcPr>
            <w:tcW w:w="2789" w:type="dxa"/>
            <w:tcBorders>
              <w:bottom w:val="single" w:sz="4" w:space="0" w:color="auto"/>
            </w:tcBorders>
          </w:tcPr>
          <w:p w14:paraId="66B14FDD" w14:textId="77777777" w:rsidR="00767A9E" w:rsidRPr="00FD4F48" w:rsidRDefault="00767A9E">
            <w:pPr>
              <w:spacing w:line="480" w:lineRule="auto"/>
              <w:rPr>
                <w:rFonts w:ascii="Times New Roman" w:hAnsi="Times New Roman" w:cs="Times New Roman"/>
                <w:kern w:val="0"/>
                <w:sz w:val="24"/>
                <w:szCs w:val="24"/>
                <w14:ligatures w14:val="none"/>
              </w:rPr>
            </w:pPr>
          </w:p>
        </w:tc>
        <w:tc>
          <w:tcPr>
            <w:tcW w:w="2789" w:type="dxa"/>
            <w:tcBorders>
              <w:bottom w:val="single" w:sz="4" w:space="0" w:color="auto"/>
            </w:tcBorders>
          </w:tcPr>
          <w:p w14:paraId="3B51C619"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All patients (n=297)</w:t>
            </w:r>
          </w:p>
        </w:tc>
        <w:tc>
          <w:tcPr>
            <w:tcW w:w="2790" w:type="dxa"/>
            <w:tcBorders>
              <w:bottom w:val="single" w:sz="4" w:space="0" w:color="auto"/>
            </w:tcBorders>
          </w:tcPr>
          <w:p w14:paraId="4B298DBD"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Controls (n=100)</w:t>
            </w:r>
          </w:p>
        </w:tc>
        <w:tc>
          <w:tcPr>
            <w:tcW w:w="2790" w:type="dxa"/>
            <w:tcBorders>
              <w:bottom w:val="single" w:sz="4" w:space="0" w:color="auto"/>
            </w:tcBorders>
          </w:tcPr>
          <w:p w14:paraId="142F71A4"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Z/</w:t>
            </w:r>
            <w:r w:rsidRPr="00FD4F48">
              <w:rPr>
                <w:rFonts w:ascii="DengXian" w:eastAsia="DengXian" w:hAnsi="DengXian" w:cs="Times New Roman" w:hint="eastAsia"/>
                <w:kern w:val="0"/>
                <w:sz w:val="24"/>
                <w:szCs w:val="24"/>
                <w14:ligatures w14:val="none"/>
              </w:rPr>
              <w:t>χ</w:t>
            </w:r>
            <w:r w:rsidRPr="00FD4F48">
              <w:rPr>
                <w:rFonts w:ascii="Times New Roman" w:hAnsi="Times New Roman" w:cs="Times New Roman" w:hint="eastAsia"/>
                <w:kern w:val="0"/>
                <w:sz w:val="24"/>
                <w:szCs w:val="24"/>
                <w:vertAlign w:val="superscript"/>
                <w14:ligatures w14:val="none"/>
              </w:rPr>
              <w:t>2</w:t>
            </w:r>
          </w:p>
        </w:tc>
        <w:tc>
          <w:tcPr>
            <w:tcW w:w="2790" w:type="dxa"/>
            <w:tcBorders>
              <w:bottom w:val="single" w:sz="4" w:space="0" w:color="auto"/>
            </w:tcBorders>
          </w:tcPr>
          <w:p w14:paraId="7B275C38"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P value</w:t>
            </w:r>
          </w:p>
        </w:tc>
      </w:tr>
      <w:tr w:rsidR="00FD4F48" w:rsidRPr="00FD4F48" w14:paraId="0242915B" w14:textId="77777777">
        <w:tc>
          <w:tcPr>
            <w:tcW w:w="2789" w:type="dxa"/>
            <w:tcBorders>
              <w:bottom w:val="nil"/>
            </w:tcBorders>
          </w:tcPr>
          <w:p w14:paraId="0130F807"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Age (years)</w:t>
            </w:r>
          </w:p>
        </w:tc>
        <w:tc>
          <w:tcPr>
            <w:tcW w:w="2789" w:type="dxa"/>
            <w:tcBorders>
              <w:bottom w:val="nil"/>
            </w:tcBorders>
          </w:tcPr>
          <w:p w14:paraId="4EA7D5D8"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49</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39-59</w:t>
            </w:r>
            <w:r w:rsidRPr="00FD4F48">
              <w:rPr>
                <w:rFonts w:ascii="Times New Roman" w:hAnsi="Times New Roman" w:cs="Times New Roman"/>
                <w:kern w:val="0"/>
                <w:sz w:val="24"/>
                <w:szCs w:val="24"/>
                <w14:ligatures w14:val="none"/>
              </w:rPr>
              <w:t>）</w:t>
            </w:r>
          </w:p>
        </w:tc>
        <w:tc>
          <w:tcPr>
            <w:tcW w:w="2790" w:type="dxa"/>
            <w:tcBorders>
              <w:bottom w:val="nil"/>
            </w:tcBorders>
          </w:tcPr>
          <w:p w14:paraId="17C3AD3E"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50 (42-60)</w:t>
            </w:r>
          </w:p>
        </w:tc>
        <w:tc>
          <w:tcPr>
            <w:tcW w:w="2790" w:type="dxa"/>
            <w:tcBorders>
              <w:bottom w:val="nil"/>
            </w:tcBorders>
          </w:tcPr>
          <w:p w14:paraId="48D9E66F"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-1.281</w:t>
            </w:r>
          </w:p>
        </w:tc>
        <w:tc>
          <w:tcPr>
            <w:tcW w:w="2790" w:type="dxa"/>
            <w:tcBorders>
              <w:bottom w:val="nil"/>
            </w:tcBorders>
          </w:tcPr>
          <w:p w14:paraId="6A6A1207"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0.200</w:t>
            </w:r>
          </w:p>
        </w:tc>
      </w:tr>
      <w:tr w:rsidR="00FD4F48" w:rsidRPr="00FD4F48" w14:paraId="48FE7DEB" w14:textId="77777777">
        <w:tc>
          <w:tcPr>
            <w:tcW w:w="2789" w:type="dxa"/>
            <w:tcBorders>
              <w:top w:val="nil"/>
              <w:bottom w:val="nil"/>
            </w:tcBorders>
          </w:tcPr>
          <w:p w14:paraId="4ECEF85F"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G</w:t>
            </w:r>
            <w:r w:rsidRPr="00FD4F48">
              <w:rPr>
                <w:rFonts w:ascii="Times New Roman" w:hAnsi="Times New Roman" w:cs="Times New Roman" w:hint="eastAsia"/>
                <w:kern w:val="0"/>
                <w:sz w:val="24"/>
                <w:szCs w:val="24"/>
                <w14:ligatures w14:val="none"/>
              </w:rPr>
              <w:t>e</w:t>
            </w:r>
            <w:r w:rsidRPr="00FD4F48">
              <w:rPr>
                <w:rFonts w:ascii="Times New Roman" w:hAnsi="Times New Roman" w:cs="Times New Roman"/>
                <w:kern w:val="0"/>
                <w:sz w:val="24"/>
                <w:szCs w:val="24"/>
                <w14:ligatures w14:val="none"/>
              </w:rPr>
              <w:t>nder (male/female)</w:t>
            </w:r>
          </w:p>
        </w:tc>
        <w:tc>
          <w:tcPr>
            <w:tcW w:w="2789" w:type="dxa"/>
            <w:tcBorders>
              <w:top w:val="nil"/>
              <w:bottom w:val="nil"/>
            </w:tcBorders>
          </w:tcPr>
          <w:p w14:paraId="751B23B6"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185/112</w:t>
            </w:r>
          </w:p>
        </w:tc>
        <w:tc>
          <w:tcPr>
            <w:tcW w:w="2790" w:type="dxa"/>
            <w:tcBorders>
              <w:top w:val="nil"/>
              <w:bottom w:val="nil"/>
            </w:tcBorders>
          </w:tcPr>
          <w:p w14:paraId="2D35EDBC"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59/41</w:t>
            </w:r>
          </w:p>
        </w:tc>
        <w:tc>
          <w:tcPr>
            <w:tcW w:w="2790" w:type="dxa"/>
            <w:tcBorders>
              <w:top w:val="nil"/>
              <w:bottom w:val="nil"/>
            </w:tcBorders>
          </w:tcPr>
          <w:p w14:paraId="08EE1F70"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0.342</w:t>
            </w:r>
          </w:p>
        </w:tc>
        <w:tc>
          <w:tcPr>
            <w:tcW w:w="2790" w:type="dxa"/>
            <w:tcBorders>
              <w:top w:val="nil"/>
              <w:bottom w:val="nil"/>
            </w:tcBorders>
          </w:tcPr>
          <w:p w14:paraId="3238D2DF"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0.559</w:t>
            </w:r>
          </w:p>
        </w:tc>
      </w:tr>
      <w:tr w:rsidR="00FD4F48" w:rsidRPr="00FD4F48" w14:paraId="67B078A1" w14:textId="77777777">
        <w:tc>
          <w:tcPr>
            <w:tcW w:w="2789" w:type="dxa"/>
            <w:tcBorders>
              <w:top w:val="nil"/>
            </w:tcBorders>
          </w:tcPr>
          <w:p w14:paraId="66317018"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Body mass index (kg/m</w:t>
            </w:r>
            <w:r w:rsidRPr="00FD4F48">
              <w:rPr>
                <w:rFonts w:ascii="Times New Roman" w:hAnsi="Times New Roman" w:cs="Times New Roman"/>
                <w:kern w:val="0"/>
                <w:sz w:val="24"/>
                <w:szCs w:val="24"/>
                <w:vertAlign w:val="superscript"/>
                <w14:ligatures w14:val="none"/>
              </w:rPr>
              <w:t>2</w:t>
            </w:r>
            <w:r w:rsidRPr="00FD4F48">
              <w:rPr>
                <w:rFonts w:ascii="Times New Roman" w:hAnsi="Times New Roman" w:cs="Times New Roman"/>
                <w:kern w:val="0"/>
                <w:sz w:val="24"/>
                <w:szCs w:val="24"/>
                <w14:ligatures w14:val="none"/>
              </w:rPr>
              <w:t>)</w:t>
            </w:r>
          </w:p>
        </w:tc>
        <w:tc>
          <w:tcPr>
            <w:tcW w:w="2789" w:type="dxa"/>
            <w:tcBorders>
              <w:top w:val="nil"/>
            </w:tcBorders>
          </w:tcPr>
          <w:p w14:paraId="11A62CC0"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26.4 (24.0-28.1)</w:t>
            </w:r>
          </w:p>
        </w:tc>
        <w:tc>
          <w:tcPr>
            <w:tcW w:w="2790" w:type="dxa"/>
            <w:tcBorders>
              <w:top w:val="nil"/>
            </w:tcBorders>
          </w:tcPr>
          <w:p w14:paraId="2F0F8809"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26.0 (23.1-27.6)</w:t>
            </w:r>
          </w:p>
        </w:tc>
        <w:tc>
          <w:tcPr>
            <w:tcW w:w="2790" w:type="dxa"/>
            <w:tcBorders>
              <w:top w:val="nil"/>
            </w:tcBorders>
          </w:tcPr>
          <w:p w14:paraId="01E28349"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-0.800</w:t>
            </w:r>
          </w:p>
        </w:tc>
        <w:tc>
          <w:tcPr>
            <w:tcW w:w="2790" w:type="dxa"/>
            <w:tcBorders>
              <w:top w:val="nil"/>
            </w:tcBorders>
          </w:tcPr>
          <w:p w14:paraId="69D33BF8"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0.424</w:t>
            </w:r>
          </w:p>
        </w:tc>
      </w:tr>
    </w:tbl>
    <w:p w14:paraId="781099AB" w14:textId="77777777" w:rsidR="00767A9E" w:rsidRPr="00FD4F48" w:rsidRDefault="00000000">
      <w:pPr>
        <w:spacing w:line="480" w:lineRule="auto"/>
        <w:rPr>
          <w:rFonts w:ascii="Times New Roman" w:hAnsi="Times New Roman" w:cs="Times New Roman"/>
          <w:spacing w:val="15"/>
          <w:kern w:val="0"/>
          <w:sz w:val="24"/>
        </w:rPr>
      </w:pPr>
      <w:r w:rsidRPr="00FD4F48">
        <w:rPr>
          <w:rFonts w:ascii="Times New Roman" w:hAnsi="Times New Roman" w:cs="Times New Roman"/>
          <w:b/>
          <w:bCs/>
          <w:spacing w:val="15"/>
          <w:kern w:val="0"/>
          <w:sz w:val="24"/>
        </w:rPr>
        <w:t>Note:</w:t>
      </w:r>
      <w:r w:rsidRPr="00FD4F48">
        <w:rPr>
          <w:rFonts w:ascii="Times New Roman" w:hAnsi="Times New Roman" w:cs="Times New Roman"/>
          <w:spacing w:val="15"/>
          <w:kern w:val="0"/>
          <w:sz w:val="24"/>
        </w:rPr>
        <w:t xml:space="preserve"> Quantitative data were reported as medians with </w:t>
      </w:r>
      <w:r w:rsidRPr="00FD4F48">
        <w:rPr>
          <w:rFonts w:ascii="Times New Roman" w:hAnsi="Times New Roman" w:cs="Times New Roman"/>
          <w:sz w:val="24"/>
        </w:rPr>
        <w:t>upper and lower quartiles</w:t>
      </w:r>
      <w:r w:rsidRPr="00FD4F48">
        <w:rPr>
          <w:rFonts w:ascii="Times New Roman" w:hAnsi="Times New Roman" w:cs="Times New Roman"/>
          <w:spacing w:val="15"/>
          <w:kern w:val="0"/>
          <w:sz w:val="24"/>
        </w:rPr>
        <w:t xml:space="preserve"> or the mean ± standard deviation as appropriate. Qualitative data were presented as counts (proportions). Intergroup comparisons of various variables were performed using the χ2 test or Fisher’s exact test for qualitative data, and Mann-Whitney U-test or t test for quantitative data.</w:t>
      </w:r>
    </w:p>
    <w:p w14:paraId="2FE42584" w14:textId="77777777" w:rsidR="00767A9E" w:rsidRPr="00FD4F48" w:rsidRDefault="00767A9E">
      <w:pPr>
        <w:spacing w:line="480" w:lineRule="auto"/>
        <w:rPr>
          <w:rFonts w:ascii="Times New Roman" w:hAnsi="Times New Roman" w:cs="Times New Roman"/>
        </w:rPr>
      </w:pPr>
    </w:p>
    <w:p w14:paraId="5E7FFE1C" w14:textId="77777777" w:rsidR="00767A9E" w:rsidRPr="00FD4F48" w:rsidRDefault="00767A9E">
      <w:pPr>
        <w:spacing w:line="480" w:lineRule="auto"/>
        <w:rPr>
          <w:rFonts w:ascii="Times New Roman" w:hAnsi="Times New Roman" w:cs="Times New Roman"/>
        </w:rPr>
      </w:pPr>
    </w:p>
    <w:p w14:paraId="6F446B1C" w14:textId="77777777" w:rsidR="00767A9E" w:rsidRPr="00FD4F48" w:rsidRDefault="00767A9E">
      <w:pPr>
        <w:spacing w:line="480" w:lineRule="auto"/>
        <w:rPr>
          <w:rFonts w:ascii="Times New Roman" w:hAnsi="Times New Roman" w:cs="Times New Roman"/>
        </w:rPr>
      </w:pPr>
    </w:p>
    <w:p w14:paraId="2ECE0370" w14:textId="77777777" w:rsidR="00767A9E" w:rsidRPr="00FD4F48" w:rsidRDefault="00767A9E">
      <w:pPr>
        <w:spacing w:line="480" w:lineRule="auto"/>
        <w:rPr>
          <w:rFonts w:ascii="Times New Roman" w:hAnsi="Times New Roman" w:cs="Times New Roman"/>
        </w:rPr>
      </w:pPr>
    </w:p>
    <w:p w14:paraId="3066B9AD" w14:textId="77777777" w:rsidR="00767A9E" w:rsidRPr="00FD4F48" w:rsidRDefault="00767A9E">
      <w:pPr>
        <w:spacing w:line="480" w:lineRule="auto"/>
        <w:rPr>
          <w:rFonts w:ascii="Times New Roman" w:hAnsi="Times New Roman" w:cs="Times New Roman"/>
        </w:rPr>
      </w:pPr>
    </w:p>
    <w:p w14:paraId="6FEE0174" w14:textId="77777777" w:rsidR="00767A9E" w:rsidRPr="00FD4F48" w:rsidRDefault="00000000">
      <w:pPr>
        <w:spacing w:line="480" w:lineRule="auto"/>
        <w:rPr>
          <w:rFonts w:ascii="Times New Roman" w:hAnsi="Times New Roman" w:cs="Times New Roman"/>
          <w:sz w:val="24"/>
          <w:szCs w:val="24"/>
        </w:rPr>
      </w:pPr>
      <w:r w:rsidRPr="00FD4F48">
        <w:rPr>
          <w:rFonts w:ascii="Times New Roman" w:hAnsi="Times New Roman" w:cs="Times New Roman" w:hint="eastAsia"/>
          <w:sz w:val="24"/>
          <w:szCs w:val="24"/>
        </w:rPr>
        <w:lastRenderedPageBreak/>
        <w:t xml:space="preserve">Supplemental Table 2 Baseline characteristics of all patients and </w:t>
      </w:r>
      <w:r w:rsidRPr="00FD4F48">
        <w:rPr>
          <w:rFonts w:ascii="Times New Roman" w:hAnsi="Times New Roman" w:cs="Times New Roman" w:hint="eastAsia"/>
          <w:sz w:val="24"/>
        </w:rPr>
        <w:t>basic features between</w:t>
      </w:r>
      <w:r w:rsidRPr="00FD4F48">
        <w:rPr>
          <w:rFonts w:ascii="Times New Roman" w:hAnsi="Times New Roman" w:cs="Times New Roman"/>
          <w:sz w:val="24"/>
        </w:rPr>
        <w:t xml:space="preserve"> </w:t>
      </w:r>
      <w:r w:rsidRPr="00FD4F48">
        <w:rPr>
          <w:rFonts w:ascii="Times New Roman" w:hAnsi="Times New Roman" w:cs="Times New Roman" w:hint="eastAsia"/>
          <w:sz w:val="24"/>
          <w:szCs w:val="24"/>
        </w:rPr>
        <w:t>study group and validation group</w:t>
      </w:r>
      <w:r w:rsidRPr="00FD4F48">
        <w:rPr>
          <w:rFonts w:ascii="Times New Roman" w:hAnsi="Times New Roman" w:cs="Times New Roman"/>
          <w:sz w:val="24"/>
        </w:rPr>
        <w:t xml:space="preserve"> </w:t>
      </w:r>
      <w:r w:rsidRPr="00FD4F48">
        <w:rPr>
          <w:rFonts w:ascii="Times New Roman" w:hAnsi="Times New Roman" w:cs="Times New Roman" w:hint="eastAsia"/>
          <w:sz w:val="24"/>
        </w:rPr>
        <w:t>in patients with</w:t>
      </w:r>
      <w:r w:rsidRPr="00FD4F48">
        <w:rPr>
          <w:rFonts w:ascii="Times New Roman" w:hAnsi="Times New Roman" w:cs="Times New Roman"/>
          <w:sz w:val="24"/>
        </w:rPr>
        <w:t xml:space="preserve"> acute pancreatitis</w:t>
      </w:r>
    </w:p>
    <w:tbl>
      <w:tblPr>
        <w:tblStyle w:val="TableGrid"/>
        <w:tblW w:w="1465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590"/>
        <w:gridCol w:w="3488"/>
        <w:gridCol w:w="2425"/>
        <w:gridCol w:w="2393"/>
        <w:gridCol w:w="1280"/>
        <w:gridCol w:w="243"/>
        <w:gridCol w:w="240"/>
      </w:tblGrid>
      <w:tr w:rsidR="00FD4F48" w:rsidRPr="00FD4F48" w14:paraId="7C89CAAF" w14:textId="77777777">
        <w:trPr>
          <w:gridAfter w:val="2"/>
          <w:wAfter w:w="483" w:type="dxa"/>
        </w:trPr>
        <w:tc>
          <w:tcPr>
            <w:tcW w:w="4590" w:type="dxa"/>
            <w:vMerge w:val="restart"/>
            <w:vAlign w:val="bottom"/>
          </w:tcPr>
          <w:p w14:paraId="18BAB6A7" w14:textId="77777777" w:rsidR="00767A9E" w:rsidRPr="00FD4F48" w:rsidRDefault="00767A9E">
            <w:pPr>
              <w:spacing w:line="480" w:lineRule="auto"/>
              <w:rPr>
                <w:rFonts w:ascii="Times New Roman" w:hAnsi="Times New Roman" w:cs="Times New Roman"/>
                <w:kern w:val="0"/>
                <w:sz w:val="24"/>
                <w:szCs w:val="24"/>
                <w14:ligatures w14:val="none"/>
              </w:rPr>
            </w:pPr>
          </w:p>
        </w:tc>
        <w:tc>
          <w:tcPr>
            <w:tcW w:w="3488" w:type="dxa"/>
            <w:vMerge w:val="restart"/>
            <w:vAlign w:val="bottom"/>
          </w:tcPr>
          <w:p w14:paraId="4DFDF3B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All patients</w:t>
            </w:r>
          </w:p>
        </w:tc>
        <w:tc>
          <w:tcPr>
            <w:tcW w:w="6098" w:type="dxa"/>
            <w:gridSpan w:val="3"/>
            <w:tcBorders>
              <w:bottom w:val="single" w:sz="4" w:space="0" w:color="auto"/>
            </w:tcBorders>
          </w:tcPr>
          <w:p w14:paraId="227BA58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Two-group comparison</w:t>
            </w:r>
          </w:p>
        </w:tc>
      </w:tr>
      <w:tr w:rsidR="00FD4F48" w:rsidRPr="00FD4F48" w14:paraId="4E76414B" w14:textId="77777777">
        <w:trPr>
          <w:gridAfter w:val="2"/>
          <w:wAfter w:w="483" w:type="dxa"/>
        </w:trPr>
        <w:tc>
          <w:tcPr>
            <w:tcW w:w="4590" w:type="dxa"/>
            <w:vMerge/>
            <w:tcBorders>
              <w:bottom w:val="single" w:sz="4" w:space="0" w:color="auto"/>
            </w:tcBorders>
            <w:vAlign w:val="bottom"/>
          </w:tcPr>
          <w:p w14:paraId="4D31A6F1" w14:textId="77777777" w:rsidR="00767A9E" w:rsidRPr="00FD4F48" w:rsidRDefault="00767A9E">
            <w:pPr>
              <w:spacing w:line="480" w:lineRule="auto"/>
              <w:rPr>
                <w:rFonts w:ascii="Times New Roman" w:hAnsi="Times New Roman" w:cs="Times New Roman"/>
                <w:kern w:val="0"/>
                <w:sz w:val="24"/>
                <w:szCs w:val="24"/>
                <w14:ligatures w14:val="none"/>
              </w:rPr>
            </w:pPr>
          </w:p>
        </w:tc>
        <w:tc>
          <w:tcPr>
            <w:tcW w:w="3488" w:type="dxa"/>
            <w:vMerge/>
            <w:tcBorders>
              <w:bottom w:val="single" w:sz="4" w:space="0" w:color="auto"/>
            </w:tcBorders>
            <w:vAlign w:val="center"/>
          </w:tcPr>
          <w:p w14:paraId="04DE3FB3"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425" w:type="dxa"/>
            <w:tcBorders>
              <w:bottom w:val="single" w:sz="4" w:space="0" w:color="auto"/>
            </w:tcBorders>
          </w:tcPr>
          <w:p w14:paraId="5D3E68D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Study Group</w:t>
            </w:r>
          </w:p>
        </w:tc>
        <w:tc>
          <w:tcPr>
            <w:tcW w:w="2393" w:type="dxa"/>
            <w:tcBorders>
              <w:bottom w:val="single" w:sz="4" w:space="0" w:color="auto"/>
            </w:tcBorders>
          </w:tcPr>
          <w:p w14:paraId="3E486CB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Validation Group</w:t>
            </w:r>
          </w:p>
        </w:tc>
        <w:tc>
          <w:tcPr>
            <w:tcW w:w="1280" w:type="dxa"/>
            <w:tcBorders>
              <w:bottom w:val="single" w:sz="4" w:space="0" w:color="auto"/>
            </w:tcBorders>
          </w:tcPr>
          <w:p w14:paraId="7B7EE72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P value</w:t>
            </w:r>
          </w:p>
        </w:tc>
      </w:tr>
      <w:tr w:rsidR="00FD4F48" w:rsidRPr="00FD4F48" w14:paraId="1A79ED2F" w14:textId="77777777">
        <w:trPr>
          <w:gridAfter w:val="2"/>
          <w:wAfter w:w="483" w:type="dxa"/>
        </w:trPr>
        <w:tc>
          <w:tcPr>
            <w:tcW w:w="4590" w:type="dxa"/>
            <w:tcBorders>
              <w:bottom w:val="nil"/>
            </w:tcBorders>
          </w:tcPr>
          <w:p w14:paraId="29B3C5C5"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Number</w:t>
            </w:r>
          </w:p>
        </w:tc>
        <w:tc>
          <w:tcPr>
            <w:tcW w:w="3488" w:type="dxa"/>
            <w:tcBorders>
              <w:bottom w:val="nil"/>
            </w:tcBorders>
            <w:vAlign w:val="center"/>
          </w:tcPr>
          <w:p w14:paraId="70B6E32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297</w:t>
            </w:r>
          </w:p>
        </w:tc>
        <w:tc>
          <w:tcPr>
            <w:tcW w:w="2425" w:type="dxa"/>
            <w:tcBorders>
              <w:bottom w:val="nil"/>
            </w:tcBorders>
          </w:tcPr>
          <w:p w14:paraId="3334CE5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197</w:t>
            </w:r>
          </w:p>
        </w:tc>
        <w:tc>
          <w:tcPr>
            <w:tcW w:w="2393" w:type="dxa"/>
            <w:tcBorders>
              <w:bottom w:val="nil"/>
            </w:tcBorders>
          </w:tcPr>
          <w:p w14:paraId="0BDCDFF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100</w:t>
            </w:r>
          </w:p>
        </w:tc>
        <w:tc>
          <w:tcPr>
            <w:tcW w:w="1280" w:type="dxa"/>
            <w:tcBorders>
              <w:bottom w:val="nil"/>
            </w:tcBorders>
          </w:tcPr>
          <w:p w14:paraId="3388999D"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517AF95A" w14:textId="77777777">
        <w:trPr>
          <w:gridAfter w:val="2"/>
          <w:wAfter w:w="483" w:type="dxa"/>
        </w:trPr>
        <w:tc>
          <w:tcPr>
            <w:tcW w:w="4590" w:type="dxa"/>
            <w:tcBorders>
              <w:top w:val="nil"/>
              <w:bottom w:val="nil"/>
            </w:tcBorders>
          </w:tcPr>
          <w:p w14:paraId="528CF30C"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Age (years)</w:t>
            </w:r>
          </w:p>
        </w:tc>
        <w:tc>
          <w:tcPr>
            <w:tcW w:w="3488" w:type="dxa"/>
            <w:tcBorders>
              <w:top w:val="nil"/>
              <w:bottom w:val="nil"/>
            </w:tcBorders>
            <w:vAlign w:val="center"/>
          </w:tcPr>
          <w:p w14:paraId="0454FE7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49</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39-59</w:t>
            </w:r>
            <w:r w:rsidRPr="00FD4F48">
              <w:rPr>
                <w:rFonts w:ascii="Times New Roman" w:hAnsi="Times New Roman" w:cs="Times New Roman"/>
                <w:kern w:val="0"/>
                <w:sz w:val="24"/>
                <w:szCs w:val="24"/>
                <w14:ligatures w14:val="none"/>
              </w:rPr>
              <w:t>）</w:t>
            </w:r>
          </w:p>
        </w:tc>
        <w:tc>
          <w:tcPr>
            <w:tcW w:w="2425" w:type="dxa"/>
            <w:tcBorders>
              <w:top w:val="nil"/>
              <w:bottom w:val="nil"/>
            </w:tcBorders>
          </w:tcPr>
          <w:p w14:paraId="4BB1B17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49</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39-59</w:t>
            </w:r>
            <w:r w:rsidRPr="00FD4F48">
              <w:rPr>
                <w:rFonts w:ascii="Times New Roman" w:hAnsi="Times New Roman" w:cs="Times New Roman"/>
                <w:kern w:val="0"/>
                <w:sz w:val="24"/>
                <w:szCs w:val="24"/>
                <w14:ligatures w14:val="none"/>
              </w:rPr>
              <w:t>）</w:t>
            </w:r>
          </w:p>
        </w:tc>
        <w:tc>
          <w:tcPr>
            <w:tcW w:w="2393" w:type="dxa"/>
            <w:tcBorders>
              <w:top w:val="nil"/>
              <w:bottom w:val="nil"/>
            </w:tcBorders>
          </w:tcPr>
          <w:p w14:paraId="7AF193C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4</w:t>
            </w:r>
            <w:r w:rsidRPr="00FD4F48">
              <w:rPr>
                <w:rFonts w:ascii="Times New Roman" w:hAnsi="Times New Roman" w:cs="Times New Roman" w:hint="eastAsia"/>
                <w:kern w:val="0"/>
                <w:sz w:val="24"/>
                <w:szCs w:val="24"/>
                <w14:ligatures w14:val="none"/>
              </w:rPr>
              <w:t>8 (</w:t>
            </w:r>
            <w:r w:rsidRPr="00FD4F48">
              <w:rPr>
                <w:rFonts w:ascii="Times New Roman" w:hAnsi="Times New Roman" w:cs="Times New Roman"/>
                <w:kern w:val="0"/>
                <w:sz w:val="24"/>
                <w:szCs w:val="24"/>
                <w14:ligatures w14:val="none"/>
              </w:rPr>
              <w:t>3</w:t>
            </w:r>
            <w:r w:rsidRPr="00FD4F48">
              <w:rPr>
                <w:rFonts w:ascii="Times New Roman" w:hAnsi="Times New Roman" w:cs="Times New Roman" w:hint="eastAsia"/>
                <w:kern w:val="0"/>
                <w:sz w:val="24"/>
                <w:szCs w:val="24"/>
                <w14:ligatures w14:val="none"/>
              </w:rPr>
              <w:t>9</w:t>
            </w:r>
            <w:r w:rsidRPr="00FD4F48">
              <w:rPr>
                <w:rFonts w:ascii="Times New Roman" w:hAnsi="Times New Roman" w:cs="Times New Roman"/>
                <w:kern w:val="0"/>
                <w:sz w:val="24"/>
                <w:szCs w:val="24"/>
                <w14:ligatures w14:val="none"/>
              </w:rPr>
              <w:t>-</w:t>
            </w:r>
            <w:r w:rsidRPr="00FD4F48">
              <w:rPr>
                <w:rFonts w:ascii="Times New Roman" w:hAnsi="Times New Roman" w:cs="Times New Roman" w:hint="eastAsia"/>
                <w:kern w:val="0"/>
                <w:sz w:val="24"/>
                <w:szCs w:val="24"/>
                <w14:ligatures w14:val="none"/>
              </w:rPr>
              <w:t>61)</w:t>
            </w:r>
          </w:p>
        </w:tc>
        <w:tc>
          <w:tcPr>
            <w:tcW w:w="1280" w:type="dxa"/>
            <w:tcBorders>
              <w:top w:val="nil"/>
              <w:bottom w:val="nil"/>
            </w:tcBorders>
          </w:tcPr>
          <w:p w14:paraId="20BEC43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890</w:t>
            </w:r>
          </w:p>
        </w:tc>
      </w:tr>
      <w:tr w:rsidR="00FD4F48" w:rsidRPr="00FD4F48" w14:paraId="3D7FC5AE" w14:textId="77777777">
        <w:trPr>
          <w:gridAfter w:val="2"/>
          <w:wAfter w:w="483" w:type="dxa"/>
        </w:trPr>
        <w:tc>
          <w:tcPr>
            <w:tcW w:w="4590" w:type="dxa"/>
            <w:tcBorders>
              <w:top w:val="nil"/>
              <w:bottom w:val="nil"/>
            </w:tcBorders>
          </w:tcPr>
          <w:p w14:paraId="75BCDD70"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G</w:t>
            </w:r>
            <w:r w:rsidRPr="00FD4F48">
              <w:rPr>
                <w:rFonts w:ascii="Times New Roman" w:hAnsi="Times New Roman" w:cs="Times New Roman" w:hint="eastAsia"/>
                <w:kern w:val="0"/>
                <w:sz w:val="24"/>
                <w:szCs w:val="24"/>
                <w14:ligatures w14:val="none"/>
              </w:rPr>
              <w:t>e</w:t>
            </w:r>
            <w:r w:rsidRPr="00FD4F48">
              <w:rPr>
                <w:rFonts w:ascii="Times New Roman" w:hAnsi="Times New Roman" w:cs="Times New Roman"/>
                <w:kern w:val="0"/>
                <w:sz w:val="24"/>
                <w:szCs w:val="24"/>
                <w14:ligatures w14:val="none"/>
              </w:rPr>
              <w:t>nder (male/female)</w:t>
            </w:r>
          </w:p>
        </w:tc>
        <w:tc>
          <w:tcPr>
            <w:tcW w:w="3488" w:type="dxa"/>
            <w:tcBorders>
              <w:top w:val="nil"/>
              <w:bottom w:val="nil"/>
            </w:tcBorders>
            <w:vAlign w:val="center"/>
          </w:tcPr>
          <w:p w14:paraId="6988198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185/112</w:t>
            </w:r>
          </w:p>
        </w:tc>
        <w:tc>
          <w:tcPr>
            <w:tcW w:w="2425" w:type="dxa"/>
            <w:tcBorders>
              <w:top w:val="nil"/>
              <w:bottom w:val="nil"/>
            </w:tcBorders>
          </w:tcPr>
          <w:p w14:paraId="25485C6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122/75</w:t>
            </w:r>
          </w:p>
        </w:tc>
        <w:tc>
          <w:tcPr>
            <w:tcW w:w="2393" w:type="dxa"/>
            <w:tcBorders>
              <w:top w:val="nil"/>
              <w:bottom w:val="nil"/>
            </w:tcBorders>
          </w:tcPr>
          <w:p w14:paraId="640CFD9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63/37</w:t>
            </w:r>
          </w:p>
        </w:tc>
        <w:tc>
          <w:tcPr>
            <w:tcW w:w="1280" w:type="dxa"/>
            <w:tcBorders>
              <w:top w:val="nil"/>
              <w:bottom w:val="nil"/>
            </w:tcBorders>
          </w:tcPr>
          <w:p w14:paraId="616A13A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0.857</w:t>
            </w:r>
          </w:p>
        </w:tc>
      </w:tr>
      <w:tr w:rsidR="00FD4F48" w:rsidRPr="00FD4F48" w14:paraId="2C1F5088" w14:textId="77777777">
        <w:trPr>
          <w:gridAfter w:val="2"/>
          <w:wAfter w:w="483" w:type="dxa"/>
        </w:trPr>
        <w:tc>
          <w:tcPr>
            <w:tcW w:w="4590" w:type="dxa"/>
            <w:tcBorders>
              <w:top w:val="nil"/>
              <w:bottom w:val="nil"/>
            </w:tcBorders>
          </w:tcPr>
          <w:p w14:paraId="69CF74E8"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Body mass index (kg/m</w:t>
            </w:r>
            <w:r w:rsidRPr="00FD4F48">
              <w:rPr>
                <w:rFonts w:ascii="Times New Roman" w:hAnsi="Times New Roman" w:cs="Times New Roman"/>
                <w:kern w:val="0"/>
                <w:sz w:val="24"/>
                <w:szCs w:val="24"/>
                <w:vertAlign w:val="superscript"/>
                <w14:ligatures w14:val="none"/>
              </w:rPr>
              <w:t>2</w:t>
            </w:r>
            <w:r w:rsidRPr="00FD4F48">
              <w:rPr>
                <w:rFonts w:ascii="Times New Roman" w:hAnsi="Times New Roman" w:cs="Times New Roman"/>
                <w:kern w:val="0"/>
                <w:sz w:val="24"/>
                <w:szCs w:val="24"/>
                <w14:ligatures w14:val="none"/>
              </w:rPr>
              <w:t>)</w:t>
            </w:r>
          </w:p>
        </w:tc>
        <w:tc>
          <w:tcPr>
            <w:tcW w:w="3488" w:type="dxa"/>
            <w:tcBorders>
              <w:top w:val="nil"/>
              <w:bottom w:val="nil"/>
            </w:tcBorders>
            <w:vAlign w:val="center"/>
          </w:tcPr>
          <w:p w14:paraId="56C4DA2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26.4 (24.0-28.1)</w:t>
            </w:r>
          </w:p>
        </w:tc>
        <w:tc>
          <w:tcPr>
            <w:tcW w:w="2425" w:type="dxa"/>
            <w:tcBorders>
              <w:top w:val="nil"/>
              <w:bottom w:val="nil"/>
            </w:tcBorders>
          </w:tcPr>
          <w:p w14:paraId="58F2A76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26.0</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23.0-27.8</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700DA11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w:t>
            </w:r>
            <w:r w:rsidRPr="00FD4F48">
              <w:rPr>
                <w:rFonts w:ascii="Times New Roman" w:hAnsi="Times New Roman" w:cs="Times New Roman" w:hint="eastAsia"/>
                <w:kern w:val="0"/>
                <w:sz w:val="24"/>
                <w:szCs w:val="24"/>
                <w14:ligatures w14:val="none"/>
              </w:rPr>
              <w:t>6.5 (</w:t>
            </w:r>
            <w:r w:rsidRPr="00FD4F48">
              <w:rPr>
                <w:rFonts w:ascii="Times New Roman" w:hAnsi="Times New Roman" w:cs="Times New Roman"/>
                <w:kern w:val="0"/>
                <w:sz w:val="24"/>
                <w:szCs w:val="24"/>
                <w14:ligatures w14:val="none"/>
              </w:rPr>
              <w:t>2</w:t>
            </w:r>
            <w:r w:rsidRPr="00FD4F48">
              <w:rPr>
                <w:rFonts w:ascii="Times New Roman" w:hAnsi="Times New Roman" w:cs="Times New Roman" w:hint="eastAsia"/>
                <w:kern w:val="0"/>
                <w:sz w:val="24"/>
                <w:szCs w:val="24"/>
                <w14:ligatures w14:val="none"/>
              </w:rPr>
              <w:t>5.3</w:t>
            </w:r>
            <w:r w:rsidRPr="00FD4F48">
              <w:rPr>
                <w:rFonts w:ascii="Times New Roman" w:hAnsi="Times New Roman" w:cs="Times New Roman"/>
                <w:kern w:val="0"/>
                <w:sz w:val="24"/>
                <w:szCs w:val="24"/>
                <w14:ligatures w14:val="none"/>
              </w:rPr>
              <w:t>-2</w:t>
            </w:r>
            <w:r w:rsidRPr="00FD4F48">
              <w:rPr>
                <w:rFonts w:ascii="Times New Roman" w:hAnsi="Times New Roman" w:cs="Times New Roman" w:hint="eastAsia"/>
                <w:kern w:val="0"/>
                <w:sz w:val="24"/>
                <w:szCs w:val="24"/>
                <w14:ligatures w14:val="none"/>
              </w:rPr>
              <w:t>9.2)</w:t>
            </w:r>
          </w:p>
        </w:tc>
        <w:tc>
          <w:tcPr>
            <w:tcW w:w="1280" w:type="dxa"/>
            <w:tcBorders>
              <w:top w:val="nil"/>
              <w:bottom w:val="nil"/>
            </w:tcBorders>
          </w:tcPr>
          <w:p w14:paraId="55EACF4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063</w:t>
            </w:r>
          </w:p>
        </w:tc>
      </w:tr>
      <w:tr w:rsidR="00FD4F48" w:rsidRPr="00FD4F48" w14:paraId="4579B1AD" w14:textId="77777777">
        <w:trPr>
          <w:gridAfter w:val="2"/>
          <w:wAfter w:w="483" w:type="dxa"/>
        </w:trPr>
        <w:tc>
          <w:tcPr>
            <w:tcW w:w="4590" w:type="dxa"/>
            <w:tcBorders>
              <w:top w:val="nil"/>
              <w:bottom w:val="nil"/>
            </w:tcBorders>
          </w:tcPr>
          <w:p w14:paraId="4861348B"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Time between pain and admission (h)</w:t>
            </w:r>
          </w:p>
        </w:tc>
        <w:tc>
          <w:tcPr>
            <w:tcW w:w="3488" w:type="dxa"/>
            <w:tcBorders>
              <w:top w:val="nil"/>
              <w:bottom w:val="nil"/>
            </w:tcBorders>
            <w:vAlign w:val="center"/>
          </w:tcPr>
          <w:p w14:paraId="542988B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19.0 (12.0-24.0)</w:t>
            </w:r>
          </w:p>
        </w:tc>
        <w:tc>
          <w:tcPr>
            <w:tcW w:w="2425" w:type="dxa"/>
            <w:tcBorders>
              <w:top w:val="nil"/>
              <w:bottom w:val="nil"/>
            </w:tcBorders>
          </w:tcPr>
          <w:p w14:paraId="586FCF7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17.0</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12.0-23.0</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5476FE6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19.5</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14.0-26.0</w:t>
            </w:r>
            <w:r w:rsidRPr="00FD4F48">
              <w:rPr>
                <w:rFonts w:ascii="Times New Roman" w:hAnsi="Times New Roman" w:cs="Times New Roman" w:hint="eastAsia"/>
                <w:kern w:val="0"/>
                <w:sz w:val="24"/>
                <w:szCs w:val="24"/>
                <w14:ligatures w14:val="none"/>
              </w:rPr>
              <w:t>)</w:t>
            </w:r>
          </w:p>
        </w:tc>
        <w:tc>
          <w:tcPr>
            <w:tcW w:w="1280" w:type="dxa"/>
            <w:tcBorders>
              <w:top w:val="nil"/>
              <w:bottom w:val="nil"/>
            </w:tcBorders>
          </w:tcPr>
          <w:p w14:paraId="740A2D5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0.06</w:t>
            </w:r>
            <w:r w:rsidRPr="00FD4F48">
              <w:rPr>
                <w:rFonts w:ascii="Times New Roman" w:hAnsi="Times New Roman" w:cs="Times New Roman" w:hint="eastAsia"/>
                <w:kern w:val="0"/>
                <w:sz w:val="24"/>
                <w:szCs w:val="24"/>
                <w14:ligatures w14:val="none"/>
              </w:rPr>
              <w:t>9</w:t>
            </w:r>
          </w:p>
        </w:tc>
      </w:tr>
      <w:tr w:rsidR="00FD4F48" w:rsidRPr="00FD4F48" w14:paraId="6361B43A" w14:textId="77777777">
        <w:trPr>
          <w:gridAfter w:val="2"/>
          <w:wAfter w:w="483" w:type="dxa"/>
        </w:trPr>
        <w:tc>
          <w:tcPr>
            <w:tcW w:w="4590" w:type="dxa"/>
            <w:tcBorders>
              <w:top w:val="nil"/>
              <w:bottom w:val="nil"/>
            </w:tcBorders>
          </w:tcPr>
          <w:p w14:paraId="68A222AC"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Sample-collecting time</w:t>
            </w:r>
            <w:r w:rsidRPr="00FD4F48">
              <w:rPr>
                <w:rFonts w:ascii="Times New Roman" w:hAnsi="Times New Roman" w:cs="Times New Roman" w:hint="eastAsia"/>
                <w:kern w:val="0"/>
                <w:sz w:val="24"/>
                <w:szCs w:val="24"/>
                <w14:ligatures w14:val="none"/>
              </w:rPr>
              <w:t xml:space="preserve"> after pain</w:t>
            </w:r>
            <w:r w:rsidRPr="00FD4F48">
              <w:rPr>
                <w:rFonts w:ascii="Times New Roman" w:hAnsi="Times New Roman" w:cs="Times New Roman"/>
                <w:kern w:val="0"/>
                <w:sz w:val="24"/>
                <w:szCs w:val="24"/>
                <w14:ligatures w14:val="none"/>
              </w:rPr>
              <w:t xml:space="preserve"> (h)</w:t>
            </w:r>
          </w:p>
        </w:tc>
        <w:tc>
          <w:tcPr>
            <w:tcW w:w="3488" w:type="dxa"/>
            <w:tcBorders>
              <w:top w:val="nil"/>
              <w:bottom w:val="nil"/>
            </w:tcBorders>
            <w:vAlign w:val="center"/>
          </w:tcPr>
          <w:p w14:paraId="2F18FEB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21.6 (15.0-27.7)</w:t>
            </w:r>
          </w:p>
        </w:tc>
        <w:tc>
          <w:tcPr>
            <w:tcW w:w="2425" w:type="dxa"/>
            <w:tcBorders>
              <w:top w:val="nil"/>
              <w:bottom w:val="nil"/>
            </w:tcBorders>
          </w:tcPr>
          <w:p w14:paraId="6CF1AC3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21.0</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15.0-26.8</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0E67C69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23.8</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14.7-29.7</w:t>
            </w:r>
            <w:r w:rsidRPr="00FD4F48">
              <w:rPr>
                <w:rFonts w:ascii="Times New Roman" w:hAnsi="Times New Roman" w:cs="Times New Roman" w:hint="eastAsia"/>
                <w:kern w:val="0"/>
                <w:sz w:val="24"/>
                <w:szCs w:val="24"/>
                <w14:ligatures w14:val="none"/>
              </w:rPr>
              <w:t>)</w:t>
            </w:r>
          </w:p>
        </w:tc>
        <w:tc>
          <w:tcPr>
            <w:tcW w:w="1280" w:type="dxa"/>
            <w:tcBorders>
              <w:top w:val="nil"/>
              <w:bottom w:val="nil"/>
            </w:tcBorders>
          </w:tcPr>
          <w:p w14:paraId="3E3A732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w:t>
            </w:r>
            <w:r w:rsidRPr="00FD4F48">
              <w:rPr>
                <w:rFonts w:ascii="Times New Roman" w:hAnsi="Times New Roman" w:cs="Times New Roman" w:hint="eastAsia"/>
                <w:kern w:val="0"/>
                <w:sz w:val="24"/>
                <w:szCs w:val="24"/>
                <w14:ligatures w14:val="none"/>
              </w:rPr>
              <w:t>83</w:t>
            </w:r>
          </w:p>
        </w:tc>
      </w:tr>
      <w:tr w:rsidR="00FD4F48" w:rsidRPr="00FD4F48" w14:paraId="629C433D" w14:textId="77777777">
        <w:trPr>
          <w:gridAfter w:val="2"/>
          <w:wAfter w:w="483" w:type="dxa"/>
        </w:trPr>
        <w:tc>
          <w:tcPr>
            <w:tcW w:w="4590" w:type="dxa"/>
            <w:tcBorders>
              <w:top w:val="nil"/>
              <w:bottom w:val="nil"/>
            </w:tcBorders>
          </w:tcPr>
          <w:p w14:paraId="364C1353"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APACHE II scores</w:t>
            </w:r>
          </w:p>
        </w:tc>
        <w:tc>
          <w:tcPr>
            <w:tcW w:w="3488" w:type="dxa"/>
            <w:tcBorders>
              <w:top w:val="nil"/>
              <w:bottom w:val="nil"/>
            </w:tcBorders>
            <w:vAlign w:val="center"/>
          </w:tcPr>
          <w:p w14:paraId="1F8E337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10 (4-15)</w:t>
            </w:r>
          </w:p>
        </w:tc>
        <w:tc>
          <w:tcPr>
            <w:tcW w:w="2425" w:type="dxa"/>
            <w:tcBorders>
              <w:top w:val="nil"/>
              <w:bottom w:val="nil"/>
            </w:tcBorders>
          </w:tcPr>
          <w:p w14:paraId="2D592DA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10</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4-15</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513A30B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w:t>
            </w:r>
            <w:r w:rsidRPr="00FD4F48">
              <w:rPr>
                <w:rFonts w:ascii="Times New Roman" w:hAnsi="Times New Roman" w:cs="Times New Roman" w:hint="eastAsia"/>
                <w:kern w:val="0"/>
                <w:sz w:val="24"/>
                <w:szCs w:val="24"/>
                <w14:ligatures w14:val="none"/>
              </w:rPr>
              <w:t>1 (3</w:t>
            </w:r>
            <w:r w:rsidRPr="00FD4F48">
              <w:rPr>
                <w:rFonts w:ascii="Times New Roman" w:hAnsi="Times New Roman" w:cs="Times New Roman"/>
                <w:kern w:val="0"/>
                <w:sz w:val="24"/>
                <w:szCs w:val="24"/>
                <w14:ligatures w14:val="none"/>
              </w:rPr>
              <w:t>-1</w:t>
            </w:r>
            <w:r w:rsidRPr="00FD4F48">
              <w:rPr>
                <w:rFonts w:ascii="Times New Roman" w:hAnsi="Times New Roman" w:cs="Times New Roman" w:hint="eastAsia"/>
                <w:kern w:val="0"/>
                <w:sz w:val="24"/>
                <w:szCs w:val="24"/>
                <w14:ligatures w14:val="none"/>
              </w:rPr>
              <w:t>6)</w:t>
            </w:r>
          </w:p>
        </w:tc>
        <w:tc>
          <w:tcPr>
            <w:tcW w:w="1280" w:type="dxa"/>
            <w:tcBorders>
              <w:top w:val="nil"/>
              <w:bottom w:val="nil"/>
            </w:tcBorders>
          </w:tcPr>
          <w:p w14:paraId="406AF74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0.8</w:t>
            </w:r>
            <w:r w:rsidRPr="00FD4F48">
              <w:rPr>
                <w:rFonts w:ascii="Times New Roman" w:hAnsi="Times New Roman" w:cs="Times New Roman" w:hint="eastAsia"/>
                <w:kern w:val="0"/>
                <w:sz w:val="24"/>
                <w:szCs w:val="24"/>
                <w14:ligatures w14:val="none"/>
              </w:rPr>
              <w:t>08</w:t>
            </w:r>
          </w:p>
        </w:tc>
      </w:tr>
      <w:tr w:rsidR="00FD4F48" w:rsidRPr="00FD4F48" w14:paraId="00576E85" w14:textId="77777777">
        <w:trPr>
          <w:gridAfter w:val="2"/>
          <w:wAfter w:w="483" w:type="dxa"/>
        </w:trPr>
        <w:tc>
          <w:tcPr>
            <w:tcW w:w="4590" w:type="dxa"/>
            <w:tcBorders>
              <w:top w:val="nil"/>
              <w:bottom w:val="nil"/>
            </w:tcBorders>
          </w:tcPr>
          <w:p w14:paraId="1FCC7811"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Ranson scores</w:t>
            </w:r>
          </w:p>
        </w:tc>
        <w:tc>
          <w:tcPr>
            <w:tcW w:w="3488" w:type="dxa"/>
            <w:tcBorders>
              <w:top w:val="nil"/>
              <w:bottom w:val="nil"/>
            </w:tcBorders>
            <w:vAlign w:val="center"/>
          </w:tcPr>
          <w:p w14:paraId="0226F62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3 (2-5)</w:t>
            </w:r>
          </w:p>
        </w:tc>
        <w:tc>
          <w:tcPr>
            <w:tcW w:w="2425" w:type="dxa"/>
            <w:tcBorders>
              <w:top w:val="nil"/>
              <w:bottom w:val="nil"/>
            </w:tcBorders>
          </w:tcPr>
          <w:p w14:paraId="2BBDDEB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4</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2-5</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2E15838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3</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2-5</w:t>
            </w:r>
            <w:r w:rsidRPr="00FD4F48">
              <w:rPr>
                <w:rFonts w:ascii="Times New Roman" w:hAnsi="Times New Roman" w:cs="Times New Roman" w:hint="eastAsia"/>
                <w:kern w:val="0"/>
                <w:sz w:val="24"/>
                <w:szCs w:val="24"/>
                <w14:ligatures w14:val="none"/>
              </w:rPr>
              <w:t>)</w:t>
            </w:r>
          </w:p>
        </w:tc>
        <w:tc>
          <w:tcPr>
            <w:tcW w:w="1280" w:type="dxa"/>
            <w:tcBorders>
              <w:top w:val="nil"/>
              <w:bottom w:val="nil"/>
            </w:tcBorders>
          </w:tcPr>
          <w:p w14:paraId="0A62836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500</w:t>
            </w:r>
          </w:p>
        </w:tc>
      </w:tr>
      <w:tr w:rsidR="00FD4F48" w:rsidRPr="00FD4F48" w14:paraId="59184B28" w14:textId="77777777">
        <w:trPr>
          <w:gridAfter w:val="2"/>
          <w:wAfter w:w="483" w:type="dxa"/>
        </w:trPr>
        <w:tc>
          <w:tcPr>
            <w:tcW w:w="4590" w:type="dxa"/>
            <w:tcBorders>
              <w:top w:val="nil"/>
              <w:bottom w:val="nil"/>
            </w:tcBorders>
          </w:tcPr>
          <w:p w14:paraId="353799F7"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SOFA scores</w:t>
            </w:r>
          </w:p>
        </w:tc>
        <w:tc>
          <w:tcPr>
            <w:tcW w:w="3488" w:type="dxa"/>
            <w:tcBorders>
              <w:top w:val="nil"/>
              <w:bottom w:val="nil"/>
            </w:tcBorders>
            <w:vAlign w:val="center"/>
          </w:tcPr>
          <w:p w14:paraId="311A74A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5 (3-8)</w:t>
            </w:r>
          </w:p>
        </w:tc>
        <w:tc>
          <w:tcPr>
            <w:tcW w:w="2425" w:type="dxa"/>
            <w:tcBorders>
              <w:top w:val="nil"/>
              <w:bottom w:val="nil"/>
            </w:tcBorders>
          </w:tcPr>
          <w:p w14:paraId="5EFAA77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5</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3-8</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50F7C79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6 (3</w:t>
            </w:r>
            <w:r w:rsidRPr="00FD4F48">
              <w:rPr>
                <w:rFonts w:ascii="Times New Roman" w:hAnsi="Times New Roman" w:cs="Times New Roman"/>
                <w:kern w:val="0"/>
                <w:sz w:val="24"/>
                <w:szCs w:val="24"/>
                <w14:ligatures w14:val="none"/>
              </w:rPr>
              <w:t>-</w:t>
            </w:r>
            <w:r w:rsidRPr="00FD4F48">
              <w:rPr>
                <w:rFonts w:ascii="Times New Roman" w:hAnsi="Times New Roman" w:cs="Times New Roman" w:hint="eastAsia"/>
                <w:kern w:val="0"/>
                <w:sz w:val="24"/>
                <w:szCs w:val="24"/>
                <w14:ligatures w14:val="none"/>
              </w:rPr>
              <w:t>9)</w:t>
            </w:r>
          </w:p>
        </w:tc>
        <w:tc>
          <w:tcPr>
            <w:tcW w:w="1280" w:type="dxa"/>
            <w:tcBorders>
              <w:top w:val="nil"/>
              <w:bottom w:val="nil"/>
            </w:tcBorders>
          </w:tcPr>
          <w:p w14:paraId="4CB1B92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798</w:t>
            </w:r>
          </w:p>
        </w:tc>
      </w:tr>
      <w:tr w:rsidR="00FD4F48" w:rsidRPr="00FD4F48" w14:paraId="2E63F62C" w14:textId="77777777">
        <w:trPr>
          <w:gridAfter w:val="2"/>
          <w:wAfter w:w="483" w:type="dxa"/>
        </w:trPr>
        <w:tc>
          <w:tcPr>
            <w:tcW w:w="4590" w:type="dxa"/>
            <w:tcBorders>
              <w:top w:val="nil"/>
              <w:bottom w:val="nil"/>
            </w:tcBorders>
          </w:tcPr>
          <w:p w14:paraId="14081666"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lastRenderedPageBreak/>
              <w:t>Revised Atlanta classification</w:t>
            </w:r>
          </w:p>
        </w:tc>
        <w:tc>
          <w:tcPr>
            <w:tcW w:w="3488" w:type="dxa"/>
            <w:tcBorders>
              <w:top w:val="nil"/>
              <w:bottom w:val="nil"/>
            </w:tcBorders>
            <w:vAlign w:val="center"/>
          </w:tcPr>
          <w:p w14:paraId="15500ADE"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425" w:type="dxa"/>
            <w:tcBorders>
              <w:top w:val="nil"/>
              <w:bottom w:val="nil"/>
            </w:tcBorders>
          </w:tcPr>
          <w:p w14:paraId="3ABDA8E3"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393" w:type="dxa"/>
            <w:tcBorders>
              <w:top w:val="nil"/>
              <w:bottom w:val="nil"/>
            </w:tcBorders>
          </w:tcPr>
          <w:p w14:paraId="1904D5D3"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1280" w:type="dxa"/>
            <w:tcBorders>
              <w:top w:val="nil"/>
              <w:bottom w:val="nil"/>
            </w:tcBorders>
          </w:tcPr>
          <w:p w14:paraId="698BAC7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0.322</w:t>
            </w:r>
          </w:p>
        </w:tc>
      </w:tr>
      <w:tr w:rsidR="00FD4F48" w:rsidRPr="00FD4F48" w14:paraId="5FB9EFF4" w14:textId="77777777">
        <w:trPr>
          <w:gridAfter w:val="2"/>
          <w:wAfter w:w="483" w:type="dxa"/>
        </w:trPr>
        <w:tc>
          <w:tcPr>
            <w:tcW w:w="4590" w:type="dxa"/>
            <w:tcBorders>
              <w:top w:val="nil"/>
              <w:bottom w:val="nil"/>
            </w:tcBorders>
          </w:tcPr>
          <w:p w14:paraId="4BE7BE84"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 MP</w:t>
            </w:r>
          </w:p>
        </w:tc>
        <w:tc>
          <w:tcPr>
            <w:tcW w:w="3488" w:type="dxa"/>
            <w:tcBorders>
              <w:top w:val="nil"/>
              <w:bottom w:val="nil"/>
            </w:tcBorders>
            <w:vAlign w:val="center"/>
          </w:tcPr>
          <w:p w14:paraId="1484A13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135</w:t>
            </w:r>
          </w:p>
        </w:tc>
        <w:tc>
          <w:tcPr>
            <w:tcW w:w="2425" w:type="dxa"/>
            <w:tcBorders>
              <w:top w:val="nil"/>
              <w:bottom w:val="nil"/>
            </w:tcBorders>
          </w:tcPr>
          <w:p w14:paraId="3F28F3C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102</w:t>
            </w:r>
          </w:p>
        </w:tc>
        <w:tc>
          <w:tcPr>
            <w:tcW w:w="2393" w:type="dxa"/>
            <w:tcBorders>
              <w:top w:val="nil"/>
              <w:bottom w:val="nil"/>
            </w:tcBorders>
          </w:tcPr>
          <w:p w14:paraId="211DC3E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48</w:t>
            </w:r>
          </w:p>
        </w:tc>
        <w:tc>
          <w:tcPr>
            <w:tcW w:w="1280" w:type="dxa"/>
            <w:tcBorders>
              <w:top w:val="nil"/>
              <w:bottom w:val="nil"/>
            </w:tcBorders>
          </w:tcPr>
          <w:p w14:paraId="0DF088BA"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797F85C2" w14:textId="77777777">
        <w:trPr>
          <w:gridAfter w:val="2"/>
          <w:wAfter w:w="483" w:type="dxa"/>
        </w:trPr>
        <w:tc>
          <w:tcPr>
            <w:tcW w:w="4590" w:type="dxa"/>
            <w:tcBorders>
              <w:top w:val="nil"/>
              <w:bottom w:val="nil"/>
            </w:tcBorders>
          </w:tcPr>
          <w:p w14:paraId="7B37602B"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 MSP</w:t>
            </w:r>
          </w:p>
        </w:tc>
        <w:tc>
          <w:tcPr>
            <w:tcW w:w="3488" w:type="dxa"/>
            <w:tcBorders>
              <w:top w:val="nil"/>
              <w:bottom w:val="nil"/>
            </w:tcBorders>
            <w:vAlign w:val="center"/>
          </w:tcPr>
          <w:p w14:paraId="16714D7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95</w:t>
            </w:r>
          </w:p>
        </w:tc>
        <w:tc>
          <w:tcPr>
            <w:tcW w:w="2425" w:type="dxa"/>
            <w:tcBorders>
              <w:top w:val="nil"/>
              <w:bottom w:val="nil"/>
            </w:tcBorders>
          </w:tcPr>
          <w:p w14:paraId="13B624E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62</w:t>
            </w:r>
          </w:p>
        </w:tc>
        <w:tc>
          <w:tcPr>
            <w:tcW w:w="2393" w:type="dxa"/>
            <w:tcBorders>
              <w:top w:val="nil"/>
              <w:bottom w:val="nil"/>
            </w:tcBorders>
          </w:tcPr>
          <w:p w14:paraId="4DB274C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28</w:t>
            </w:r>
          </w:p>
        </w:tc>
        <w:tc>
          <w:tcPr>
            <w:tcW w:w="1280" w:type="dxa"/>
            <w:tcBorders>
              <w:top w:val="nil"/>
              <w:bottom w:val="nil"/>
            </w:tcBorders>
          </w:tcPr>
          <w:p w14:paraId="5235EADA"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54EB9CDE" w14:textId="77777777">
        <w:trPr>
          <w:gridAfter w:val="2"/>
          <w:wAfter w:w="483" w:type="dxa"/>
        </w:trPr>
        <w:tc>
          <w:tcPr>
            <w:tcW w:w="4590" w:type="dxa"/>
            <w:tcBorders>
              <w:top w:val="nil"/>
              <w:bottom w:val="nil"/>
            </w:tcBorders>
          </w:tcPr>
          <w:p w14:paraId="2C3B5824"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 SP</w:t>
            </w:r>
          </w:p>
        </w:tc>
        <w:tc>
          <w:tcPr>
            <w:tcW w:w="3488" w:type="dxa"/>
            <w:tcBorders>
              <w:top w:val="nil"/>
              <w:bottom w:val="nil"/>
            </w:tcBorders>
            <w:vAlign w:val="center"/>
          </w:tcPr>
          <w:p w14:paraId="7BB12FD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67</w:t>
            </w:r>
          </w:p>
        </w:tc>
        <w:tc>
          <w:tcPr>
            <w:tcW w:w="2425" w:type="dxa"/>
            <w:tcBorders>
              <w:top w:val="nil"/>
              <w:bottom w:val="nil"/>
            </w:tcBorders>
          </w:tcPr>
          <w:p w14:paraId="5786733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33</w:t>
            </w:r>
          </w:p>
        </w:tc>
        <w:tc>
          <w:tcPr>
            <w:tcW w:w="2393" w:type="dxa"/>
            <w:tcBorders>
              <w:top w:val="nil"/>
              <w:bottom w:val="nil"/>
            </w:tcBorders>
          </w:tcPr>
          <w:p w14:paraId="5BFE48A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24</w:t>
            </w:r>
          </w:p>
        </w:tc>
        <w:tc>
          <w:tcPr>
            <w:tcW w:w="1280" w:type="dxa"/>
            <w:tcBorders>
              <w:top w:val="nil"/>
              <w:bottom w:val="nil"/>
            </w:tcBorders>
          </w:tcPr>
          <w:p w14:paraId="45367321"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066D83DA" w14:textId="77777777">
        <w:trPr>
          <w:gridAfter w:val="2"/>
          <w:wAfter w:w="483" w:type="dxa"/>
        </w:trPr>
        <w:tc>
          <w:tcPr>
            <w:tcW w:w="4590" w:type="dxa"/>
            <w:tcBorders>
              <w:top w:val="nil"/>
              <w:bottom w:val="nil"/>
            </w:tcBorders>
          </w:tcPr>
          <w:p w14:paraId="6DEDCF5B"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MODS</w:t>
            </w:r>
          </w:p>
        </w:tc>
        <w:tc>
          <w:tcPr>
            <w:tcW w:w="3488" w:type="dxa"/>
            <w:tcBorders>
              <w:top w:val="nil"/>
              <w:bottom w:val="nil"/>
            </w:tcBorders>
            <w:vAlign w:val="center"/>
          </w:tcPr>
          <w:p w14:paraId="5738C6A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58</w:t>
            </w:r>
          </w:p>
        </w:tc>
        <w:tc>
          <w:tcPr>
            <w:tcW w:w="2425" w:type="dxa"/>
            <w:tcBorders>
              <w:top w:val="nil"/>
              <w:bottom w:val="nil"/>
            </w:tcBorders>
          </w:tcPr>
          <w:p w14:paraId="382AB4F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37</w:t>
            </w:r>
          </w:p>
        </w:tc>
        <w:tc>
          <w:tcPr>
            <w:tcW w:w="2393" w:type="dxa"/>
            <w:tcBorders>
              <w:top w:val="nil"/>
              <w:bottom w:val="nil"/>
            </w:tcBorders>
          </w:tcPr>
          <w:p w14:paraId="596E151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21</w:t>
            </w:r>
          </w:p>
        </w:tc>
        <w:tc>
          <w:tcPr>
            <w:tcW w:w="1280" w:type="dxa"/>
            <w:tcBorders>
              <w:top w:val="nil"/>
              <w:bottom w:val="nil"/>
            </w:tcBorders>
          </w:tcPr>
          <w:p w14:paraId="6F2C029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0.649</w:t>
            </w:r>
          </w:p>
        </w:tc>
      </w:tr>
      <w:tr w:rsidR="00FD4F48" w:rsidRPr="00FD4F48" w14:paraId="7D404083" w14:textId="77777777">
        <w:trPr>
          <w:gridAfter w:val="2"/>
          <w:wAfter w:w="483" w:type="dxa"/>
        </w:trPr>
        <w:tc>
          <w:tcPr>
            <w:tcW w:w="4590" w:type="dxa"/>
            <w:tcBorders>
              <w:top w:val="nil"/>
              <w:bottom w:val="nil"/>
            </w:tcBorders>
          </w:tcPr>
          <w:p w14:paraId="3267FFDD"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Peripancreatic effusion</w:t>
            </w:r>
          </w:p>
        </w:tc>
        <w:tc>
          <w:tcPr>
            <w:tcW w:w="3488" w:type="dxa"/>
            <w:tcBorders>
              <w:top w:val="nil"/>
              <w:bottom w:val="nil"/>
            </w:tcBorders>
            <w:vAlign w:val="center"/>
          </w:tcPr>
          <w:p w14:paraId="5ACF879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131</w:t>
            </w:r>
          </w:p>
        </w:tc>
        <w:tc>
          <w:tcPr>
            <w:tcW w:w="2425" w:type="dxa"/>
            <w:tcBorders>
              <w:top w:val="nil"/>
              <w:bottom w:val="nil"/>
            </w:tcBorders>
          </w:tcPr>
          <w:p w14:paraId="6690AE0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86</w:t>
            </w:r>
          </w:p>
        </w:tc>
        <w:tc>
          <w:tcPr>
            <w:tcW w:w="2393" w:type="dxa"/>
            <w:tcBorders>
              <w:top w:val="nil"/>
              <w:bottom w:val="nil"/>
            </w:tcBorders>
          </w:tcPr>
          <w:p w14:paraId="5772038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45</w:t>
            </w:r>
          </w:p>
        </w:tc>
        <w:tc>
          <w:tcPr>
            <w:tcW w:w="1280" w:type="dxa"/>
            <w:tcBorders>
              <w:top w:val="nil"/>
              <w:bottom w:val="nil"/>
            </w:tcBorders>
          </w:tcPr>
          <w:p w14:paraId="4BFE7E4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0.825</w:t>
            </w:r>
          </w:p>
        </w:tc>
      </w:tr>
      <w:tr w:rsidR="00FD4F48" w:rsidRPr="00FD4F48" w14:paraId="365063BA" w14:textId="77777777">
        <w:trPr>
          <w:gridAfter w:val="2"/>
          <w:wAfter w:w="483" w:type="dxa"/>
        </w:trPr>
        <w:tc>
          <w:tcPr>
            <w:tcW w:w="4590" w:type="dxa"/>
            <w:tcBorders>
              <w:top w:val="nil"/>
              <w:bottom w:val="nil"/>
            </w:tcBorders>
          </w:tcPr>
          <w:p w14:paraId="24F7DB0D"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Pancreatic necrosis</w:t>
            </w:r>
          </w:p>
        </w:tc>
        <w:tc>
          <w:tcPr>
            <w:tcW w:w="3488" w:type="dxa"/>
            <w:tcBorders>
              <w:top w:val="nil"/>
              <w:bottom w:val="nil"/>
            </w:tcBorders>
            <w:vAlign w:val="center"/>
          </w:tcPr>
          <w:p w14:paraId="539B462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55</w:t>
            </w:r>
          </w:p>
        </w:tc>
        <w:tc>
          <w:tcPr>
            <w:tcW w:w="2425" w:type="dxa"/>
            <w:tcBorders>
              <w:top w:val="nil"/>
              <w:bottom w:val="nil"/>
            </w:tcBorders>
          </w:tcPr>
          <w:p w14:paraId="06DE59FA"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34</w:t>
            </w:r>
          </w:p>
        </w:tc>
        <w:tc>
          <w:tcPr>
            <w:tcW w:w="2393" w:type="dxa"/>
            <w:tcBorders>
              <w:top w:val="nil"/>
              <w:bottom w:val="nil"/>
            </w:tcBorders>
          </w:tcPr>
          <w:p w14:paraId="1B2E743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21</w:t>
            </w:r>
          </w:p>
        </w:tc>
        <w:tc>
          <w:tcPr>
            <w:tcW w:w="1280" w:type="dxa"/>
            <w:tcBorders>
              <w:top w:val="nil"/>
              <w:bottom w:val="nil"/>
            </w:tcBorders>
          </w:tcPr>
          <w:p w14:paraId="602CEB6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0.433</w:t>
            </w:r>
          </w:p>
        </w:tc>
      </w:tr>
      <w:tr w:rsidR="00FD4F48" w:rsidRPr="00FD4F48" w14:paraId="21681925" w14:textId="77777777">
        <w:trPr>
          <w:gridAfter w:val="2"/>
          <w:wAfter w:w="483" w:type="dxa"/>
        </w:trPr>
        <w:tc>
          <w:tcPr>
            <w:tcW w:w="4590" w:type="dxa"/>
            <w:tcBorders>
              <w:top w:val="nil"/>
              <w:bottom w:val="nil"/>
            </w:tcBorders>
          </w:tcPr>
          <w:p w14:paraId="450EBA13"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Sepsis</w:t>
            </w:r>
          </w:p>
        </w:tc>
        <w:tc>
          <w:tcPr>
            <w:tcW w:w="3488" w:type="dxa"/>
            <w:tcBorders>
              <w:top w:val="nil"/>
              <w:bottom w:val="nil"/>
            </w:tcBorders>
            <w:vAlign w:val="center"/>
          </w:tcPr>
          <w:p w14:paraId="61054D2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56</w:t>
            </w:r>
          </w:p>
        </w:tc>
        <w:tc>
          <w:tcPr>
            <w:tcW w:w="2425" w:type="dxa"/>
            <w:tcBorders>
              <w:top w:val="nil"/>
              <w:bottom w:val="nil"/>
            </w:tcBorders>
          </w:tcPr>
          <w:p w14:paraId="236CF03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34</w:t>
            </w:r>
          </w:p>
        </w:tc>
        <w:tc>
          <w:tcPr>
            <w:tcW w:w="2393" w:type="dxa"/>
            <w:tcBorders>
              <w:top w:val="nil"/>
              <w:bottom w:val="nil"/>
            </w:tcBorders>
          </w:tcPr>
          <w:p w14:paraId="25481FC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22</w:t>
            </w:r>
          </w:p>
        </w:tc>
        <w:tc>
          <w:tcPr>
            <w:tcW w:w="1280" w:type="dxa"/>
            <w:tcBorders>
              <w:top w:val="nil"/>
              <w:bottom w:val="nil"/>
            </w:tcBorders>
          </w:tcPr>
          <w:p w14:paraId="5AF91A0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0.324</w:t>
            </w:r>
          </w:p>
        </w:tc>
      </w:tr>
      <w:tr w:rsidR="00FD4F48" w:rsidRPr="00FD4F48" w14:paraId="7153C79A" w14:textId="77777777">
        <w:trPr>
          <w:gridAfter w:val="2"/>
          <w:wAfter w:w="483" w:type="dxa"/>
        </w:trPr>
        <w:tc>
          <w:tcPr>
            <w:tcW w:w="4590" w:type="dxa"/>
            <w:tcBorders>
              <w:top w:val="nil"/>
              <w:bottom w:val="nil"/>
            </w:tcBorders>
          </w:tcPr>
          <w:p w14:paraId="3199666D"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Acute respiratory failure</w:t>
            </w:r>
          </w:p>
        </w:tc>
        <w:tc>
          <w:tcPr>
            <w:tcW w:w="3488" w:type="dxa"/>
            <w:tcBorders>
              <w:top w:val="nil"/>
              <w:bottom w:val="nil"/>
            </w:tcBorders>
            <w:vAlign w:val="center"/>
          </w:tcPr>
          <w:p w14:paraId="64FB301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53</w:t>
            </w:r>
          </w:p>
        </w:tc>
        <w:tc>
          <w:tcPr>
            <w:tcW w:w="2425" w:type="dxa"/>
            <w:tcBorders>
              <w:top w:val="nil"/>
              <w:bottom w:val="nil"/>
            </w:tcBorders>
          </w:tcPr>
          <w:p w14:paraId="13711A6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31</w:t>
            </w:r>
          </w:p>
        </w:tc>
        <w:tc>
          <w:tcPr>
            <w:tcW w:w="2393" w:type="dxa"/>
            <w:tcBorders>
              <w:top w:val="nil"/>
              <w:bottom w:val="nil"/>
            </w:tcBorders>
          </w:tcPr>
          <w:p w14:paraId="750DD94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22</w:t>
            </w:r>
          </w:p>
        </w:tc>
        <w:tc>
          <w:tcPr>
            <w:tcW w:w="1280" w:type="dxa"/>
            <w:tcBorders>
              <w:top w:val="nil"/>
              <w:bottom w:val="nil"/>
            </w:tcBorders>
          </w:tcPr>
          <w:p w14:paraId="2F552AB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0.183</w:t>
            </w:r>
          </w:p>
        </w:tc>
      </w:tr>
      <w:tr w:rsidR="00FD4F48" w:rsidRPr="00FD4F48" w14:paraId="0F3819BB" w14:textId="77777777">
        <w:trPr>
          <w:gridAfter w:val="2"/>
          <w:wAfter w:w="483" w:type="dxa"/>
        </w:trPr>
        <w:tc>
          <w:tcPr>
            <w:tcW w:w="4590" w:type="dxa"/>
            <w:tcBorders>
              <w:top w:val="nil"/>
              <w:bottom w:val="nil"/>
            </w:tcBorders>
          </w:tcPr>
          <w:p w14:paraId="361D5017"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Acute renal injury</w:t>
            </w:r>
          </w:p>
        </w:tc>
        <w:tc>
          <w:tcPr>
            <w:tcW w:w="3488" w:type="dxa"/>
            <w:tcBorders>
              <w:top w:val="nil"/>
              <w:bottom w:val="nil"/>
            </w:tcBorders>
            <w:vAlign w:val="center"/>
          </w:tcPr>
          <w:p w14:paraId="1D9640A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20</w:t>
            </w:r>
          </w:p>
        </w:tc>
        <w:tc>
          <w:tcPr>
            <w:tcW w:w="2425" w:type="dxa"/>
            <w:tcBorders>
              <w:top w:val="nil"/>
              <w:bottom w:val="nil"/>
            </w:tcBorders>
          </w:tcPr>
          <w:p w14:paraId="2839EB6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12</w:t>
            </w:r>
          </w:p>
        </w:tc>
        <w:tc>
          <w:tcPr>
            <w:tcW w:w="2393" w:type="dxa"/>
            <w:tcBorders>
              <w:top w:val="nil"/>
              <w:bottom w:val="nil"/>
            </w:tcBorders>
          </w:tcPr>
          <w:p w14:paraId="5109A25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8</w:t>
            </w:r>
          </w:p>
        </w:tc>
        <w:tc>
          <w:tcPr>
            <w:tcW w:w="1280" w:type="dxa"/>
            <w:tcBorders>
              <w:top w:val="nil"/>
              <w:bottom w:val="nil"/>
            </w:tcBorders>
          </w:tcPr>
          <w:p w14:paraId="79A6CDF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0.535</w:t>
            </w:r>
          </w:p>
        </w:tc>
      </w:tr>
      <w:tr w:rsidR="00FD4F48" w:rsidRPr="00FD4F48" w14:paraId="29B18266" w14:textId="77777777">
        <w:trPr>
          <w:gridAfter w:val="2"/>
          <w:wAfter w:w="483" w:type="dxa"/>
        </w:trPr>
        <w:tc>
          <w:tcPr>
            <w:tcW w:w="4590" w:type="dxa"/>
            <w:tcBorders>
              <w:top w:val="nil"/>
              <w:bottom w:val="nil"/>
            </w:tcBorders>
          </w:tcPr>
          <w:p w14:paraId="763FD9CC"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Etiologies</w:t>
            </w:r>
          </w:p>
        </w:tc>
        <w:tc>
          <w:tcPr>
            <w:tcW w:w="3488" w:type="dxa"/>
            <w:tcBorders>
              <w:top w:val="nil"/>
              <w:bottom w:val="nil"/>
            </w:tcBorders>
            <w:vAlign w:val="center"/>
          </w:tcPr>
          <w:p w14:paraId="0A93502A"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425" w:type="dxa"/>
            <w:tcBorders>
              <w:top w:val="nil"/>
              <w:bottom w:val="nil"/>
            </w:tcBorders>
          </w:tcPr>
          <w:p w14:paraId="507701D8"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393" w:type="dxa"/>
            <w:tcBorders>
              <w:top w:val="nil"/>
              <w:bottom w:val="nil"/>
            </w:tcBorders>
          </w:tcPr>
          <w:p w14:paraId="008EAA38"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1280" w:type="dxa"/>
            <w:tcBorders>
              <w:top w:val="nil"/>
              <w:bottom w:val="nil"/>
            </w:tcBorders>
          </w:tcPr>
          <w:p w14:paraId="7C24C54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0.725</w:t>
            </w:r>
          </w:p>
        </w:tc>
      </w:tr>
      <w:tr w:rsidR="00FD4F48" w:rsidRPr="00FD4F48" w14:paraId="381094AD" w14:textId="77777777">
        <w:tc>
          <w:tcPr>
            <w:tcW w:w="4590" w:type="dxa"/>
            <w:tcBorders>
              <w:top w:val="nil"/>
              <w:bottom w:val="nil"/>
            </w:tcBorders>
          </w:tcPr>
          <w:p w14:paraId="19E45242"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 B</w:t>
            </w:r>
            <w:r w:rsidRPr="00FD4F48">
              <w:rPr>
                <w:rFonts w:ascii="Times New Roman" w:hAnsi="Times New Roman" w:cs="Times New Roman"/>
                <w:kern w:val="0"/>
                <w:sz w:val="24"/>
                <w:szCs w:val="24"/>
                <w14:ligatures w14:val="none"/>
              </w:rPr>
              <w:t>iliary</w:t>
            </w:r>
          </w:p>
        </w:tc>
        <w:tc>
          <w:tcPr>
            <w:tcW w:w="3488" w:type="dxa"/>
            <w:tcBorders>
              <w:top w:val="nil"/>
              <w:bottom w:val="nil"/>
            </w:tcBorders>
            <w:vAlign w:val="center"/>
          </w:tcPr>
          <w:p w14:paraId="6734613A"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94</w:t>
            </w:r>
          </w:p>
        </w:tc>
        <w:tc>
          <w:tcPr>
            <w:tcW w:w="2425" w:type="dxa"/>
            <w:tcBorders>
              <w:top w:val="nil"/>
              <w:bottom w:val="nil"/>
            </w:tcBorders>
          </w:tcPr>
          <w:p w14:paraId="5F82D13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66</w:t>
            </w:r>
          </w:p>
        </w:tc>
        <w:tc>
          <w:tcPr>
            <w:tcW w:w="2393" w:type="dxa"/>
            <w:tcBorders>
              <w:top w:val="nil"/>
              <w:bottom w:val="nil"/>
            </w:tcBorders>
          </w:tcPr>
          <w:p w14:paraId="38A0774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28</w:t>
            </w:r>
          </w:p>
        </w:tc>
        <w:tc>
          <w:tcPr>
            <w:tcW w:w="1523" w:type="dxa"/>
            <w:gridSpan w:val="2"/>
            <w:tcBorders>
              <w:top w:val="nil"/>
              <w:bottom w:val="nil"/>
            </w:tcBorders>
          </w:tcPr>
          <w:p w14:paraId="7F0CD241"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40" w:type="dxa"/>
            <w:tcBorders>
              <w:top w:val="nil"/>
              <w:bottom w:val="nil"/>
            </w:tcBorders>
          </w:tcPr>
          <w:p w14:paraId="29EB044C"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2DAEADBD" w14:textId="77777777">
        <w:tc>
          <w:tcPr>
            <w:tcW w:w="4590" w:type="dxa"/>
            <w:tcBorders>
              <w:top w:val="nil"/>
              <w:bottom w:val="nil"/>
            </w:tcBorders>
          </w:tcPr>
          <w:p w14:paraId="6F248C1C"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 A</w:t>
            </w:r>
            <w:r w:rsidRPr="00FD4F48">
              <w:rPr>
                <w:rFonts w:ascii="Times New Roman" w:hAnsi="Times New Roman" w:cs="Times New Roman"/>
                <w:kern w:val="0"/>
                <w:sz w:val="24"/>
                <w:szCs w:val="24"/>
                <w14:ligatures w14:val="none"/>
              </w:rPr>
              <w:t>lcoholic</w:t>
            </w:r>
          </w:p>
        </w:tc>
        <w:tc>
          <w:tcPr>
            <w:tcW w:w="3488" w:type="dxa"/>
            <w:tcBorders>
              <w:top w:val="nil"/>
              <w:bottom w:val="nil"/>
            </w:tcBorders>
            <w:vAlign w:val="center"/>
          </w:tcPr>
          <w:p w14:paraId="681FF12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115</w:t>
            </w:r>
          </w:p>
        </w:tc>
        <w:tc>
          <w:tcPr>
            <w:tcW w:w="2425" w:type="dxa"/>
            <w:tcBorders>
              <w:top w:val="nil"/>
              <w:bottom w:val="nil"/>
            </w:tcBorders>
          </w:tcPr>
          <w:p w14:paraId="2C733D0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75</w:t>
            </w:r>
          </w:p>
        </w:tc>
        <w:tc>
          <w:tcPr>
            <w:tcW w:w="2393" w:type="dxa"/>
            <w:tcBorders>
              <w:top w:val="nil"/>
              <w:bottom w:val="nil"/>
            </w:tcBorders>
          </w:tcPr>
          <w:p w14:paraId="5BFA44C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40</w:t>
            </w:r>
          </w:p>
        </w:tc>
        <w:tc>
          <w:tcPr>
            <w:tcW w:w="1523" w:type="dxa"/>
            <w:gridSpan w:val="2"/>
            <w:tcBorders>
              <w:top w:val="nil"/>
              <w:bottom w:val="nil"/>
            </w:tcBorders>
          </w:tcPr>
          <w:p w14:paraId="2B2CBE4A"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40" w:type="dxa"/>
            <w:tcBorders>
              <w:top w:val="nil"/>
              <w:bottom w:val="nil"/>
            </w:tcBorders>
          </w:tcPr>
          <w:p w14:paraId="6E8CE15D"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712442BF" w14:textId="77777777">
        <w:tc>
          <w:tcPr>
            <w:tcW w:w="4590" w:type="dxa"/>
            <w:tcBorders>
              <w:top w:val="nil"/>
              <w:bottom w:val="nil"/>
            </w:tcBorders>
          </w:tcPr>
          <w:p w14:paraId="214BF65E"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lastRenderedPageBreak/>
              <w:t xml:space="preserve"> </w:t>
            </w:r>
            <w:proofErr w:type="spellStart"/>
            <w:r w:rsidRPr="00FD4F48">
              <w:rPr>
                <w:rFonts w:ascii="Times New Roman" w:hAnsi="Times New Roman" w:cs="Times New Roman" w:hint="eastAsia"/>
                <w:kern w:val="0"/>
                <w:sz w:val="24"/>
                <w:szCs w:val="24"/>
                <w14:ligatures w14:val="none"/>
              </w:rPr>
              <w:t>H</w:t>
            </w:r>
            <w:r w:rsidRPr="00FD4F48">
              <w:rPr>
                <w:rFonts w:ascii="Times New Roman" w:hAnsi="Times New Roman" w:cs="Times New Roman"/>
                <w:kern w:val="0"/>
                <w:sz w:val="24"/>
                <w:szCs w:val="24"/>
                <w14:ligatures w14:val="none"/>
              </w:rPr>
              <w:t>ypertriglyceremic</w:t>
            </w:r>
            <w:proofErr w:type="spellEnd"/>
          </w:p>
        </w:tc>
        <w:tc>
          <w:tcPr>
            <w:tcW w:w="3488" w:type="dxa"/>
            <w:tcBorders>
              <w:top w:val="nil"/>
              <w:bottom w:val="nil"/>
            </w:tcBorders>
            <w:vAlign w:val="center"/>
          </w:tcPr>
          <w:p w14:paraId="7A372B4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61</w:t>
            </w:r>
          </w:p>
        </w:tc>
        <w:tc>
          <w:tcPr>
            <w:tcW w:w="2425" w:type="dxa"/>
            <w:tcBorders>
              <w:top w:val="nil"/>
              <w:bottom w:val="nil"/>
            </w:tcBorders>
          </w:tcPr>
          <w:p w14:paraId="3184D07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40</w:t>
            </w:r>
          </w:p>
        </w:tc>
        <w:tc>
          <w:tcPr>
            <w:tcW w:w="2393" w:type="dxa"/>
            <w:tcBorders>
              <w:top w:val="nil"/>
              <w:bottom w:val="nil"/>
            </w:tcBorders>
          </w:tcPr>
          <w:p w14:paraId="4F3E0E3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21</w:t>
            </w:r>
          </w:p>
        </w:tc>
        <w:tc>
          <w:tcPr>
            <w:tcW w:w="1523" w:type="dxa"/>
            <w:gridSpan w:val="2"/>
            <w:tcBorders>
              <w:top w:val="nil"/>
              <w:bottom w:val="nil"/>
            </w:tcBorders>
          </w:tcPr>
          <w:p w14:paraId="1AB43B89"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40" w:type="dxa"/>
            <w:tcBorders>
              <w:top w:val="nil"/>
              <w:bottom w:val="nil"/>
            </w:tcBorders>
          </w:tcPr>
          <w:p w14:paraId="0F5CAB4C"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3BF17287" w14:textId="77777777">
        <w:tc>
          <w:tcPr>
            <w:tcW w:w="4590" w:type="dxa"/>
            <w:tcBorders>
              <w:top w:val="nil"/>
              <w:bottom w:val="nil"/>
            </w:tcBorders>
          </w:tcPr>
          <w:p w14:paraId="172185D0"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 O</w:t>
            </w:r>
            <w:r w:rsidRPr="00FD4F48">
              <w:rPr>
                <w:rFonts w:ascii="Times New Roman" w:hAnsi="Times New Roman" w:cs="Times New Roman"/>
                <w:kern w:val="0"/>
                <w:sz w:val="24"/>
                <w:szCs w:val="24"/>
                <w14:ligatures w14:val="none"/>
              </w:rPr>
              <w:t>thers</w:t>
            </w:r>
          </w:p>
        </w:tc>
        <w:tc>
          <w:tcPr>
            <w:tcW w:w="3488" w:type="dxa"/>
            <w:tcBorders>
              <w:top w:val="nil"/>
              <w:bottom w:val="nil"/>
            </w:tcBorders>
            <w:vAlign w:val="center"/>
          </w:tcPr>
          <w:p w14:paraId="7C1729B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27</w:t>
            </w:r>
          </w:p>
        </w:tc>
        <w:tc>
          <w:tcPr>
            <w:tcW w:w="2425" w:type="dxa"/>
            <w:tcBorders>
              <w:top w:val="nil"/>
              <w:bottom w:val="nil"/>
            </w:tcBorders>
          </w:tcPr>
          <w:p w14:paraId="1FA94C2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16</w:t>
            </w:r>
          </w:p>
        </w:tc>
        <w:tc>
          <w:tcPr>
            <w:tcW w:w="2393" w:type="dxa"/>
            <w:tcBorders>
              <w:top w:val="nil"/>
              <w:bottom w:val="nil"/>
            </w:tcBorders>
          </w:tcPr>
          <w:p w14:paraId="3CDBE80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11</w:t>
            </w:r>
          </w:p>
        </w:tc>
        <w:tc>
          <w:tcPr>
            <w:tcW w:w="1523" w:type="dxa"/>
            <w:gridSpan w:val="2"/>
            <w:tcBorders>
              <w:top w:val="nil"/>
              <w:bottom w:val="nil"/>
            </w:tcBorders>
          </w:tcPr>
          <w:p w14:paraId="5B626A81"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c>
          <w:tcPr>
            <w:tcW w:w="240" w:type="dxa"/>
            <w:tcBorders>
              <w:top w:val="nil"/>
              <w:bottom w:val="nil"/>
            </w:tcBorders>
          </w:tcPr>
          <w:p w14:paraId="699CB5A5" w14:textId="77777777" w:rsidR="00767A9E" w:rsidRPr="00FD4F48" w:rsidRDefault="00767A9E">
            <w:pPr>
              <w:spacing w:line="480" w:lineRule="auto"/>
              <w:jc w:val="center"/>
              <w:rPr>
                <w:rFonts w:ascii="Times New Roman" w:hAnsi="Times New Roman" w:cs="Times New Roman"/>
                <w:kern w:val="0"/>
                <w:sz w:val="24"/>
                <w:szCs w:val="24"/>
                <w14:ligatures w14:val="none"/>
              </w:rPr>
            </w:pPr>
          </w:p>
        </w:tc>
      </w:tr>
      <w:tr w:rsidR="00FD4F48" w:rsidRPr="00FD4F48" w14:paraId="665CCD18" w14:textId="77777777">
        <w:trPr>
          <w:gridAfter w:val="2"/>
          <w:wAfter w:w="483" w:type="dxa"/>
        </w:trPr>
        <w:tc>
          <w:tcPr>
            <w:tcW w:w="4590" w:type="dxa"/>
            <w:tcBorders>
              <w:top w:val="nil"/>
              <w:bottom w:val="nil"/>
            </w:tcBorders>
          </w:tcPr>
          <w:p w14:paraId="38C37AFD"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Serum CRP levels (mg/L)</w:t>
            </w:r>
          </w:p>
        </w:tc>
        <w:tc>
          <w:tcPr>
            <w:tcW w:w="3488" w:type="dxa"/>
            <w:tcBorders>
              <w:top w:val="nil"/>
              <w:bottom w:val="nil"/>
            </w:tcBorders>
            <w:vAlign w:val="center"/>
          </w:tcPr>
          <w:p w14:paraId="3E51FC8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28.8 (19.2-49.1)</w:t>
            </w:r>
          </w:p>
        </w:tc>
        <w:tc>
          <w:tcPr>
            <w:tcW w:w="2425" w:type="dxa"/>
            <w:tcBorders>
              <w:top w:val="nil"/>
              <w:bottom w:val="nil"/>
            </w:tcBorders>
          </w:tcPr>
          <w:p w14:paraId="6A50840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29.8</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19.2-49.7</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2DE4FB7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28.6 (19</w:t>
            </w:r>
            <w:r w:rsidRPr="00FD4F48">
              <w:rPr>
                <w:rFonts w:ascii="Times New Roman" w:hAnsi="Times New Roman" w:cs="Times New Roman"/>
                <w:kern w:val="0"/>
                <w:sz w:val="24"/>
                <w:szCs w:val="24"/>
                <w14:ligatures w14:val="none"/>
              </w:rPr>
              <w:t>.1-4</w:t>
            </w:r>
            <w:r w:rsidRPr="00FD4F48">
              <w:rPr>
                <w:rFonts w:ascii="Times New Roman" w:hAnsi="Times New Roman" w:cs="Times New Roman" w:hint="eastAsia"/>
                <w:kern w:val="0"/>
                <w:sz w:val="24"/>
                <w:szCs w:val="24"/>
                <w14:ligatures w14:val="none"/>
              </w:rPr>
              <w:t>5.9)</w:t>
            </w:r>
          </w:p>
        </w:tc>
        <w:tc>
          <w:tcPr>
            <w:tcW w:w="1280" w:type="dxa"/>
            <w:tcBorders>
              <w:top w:val="nil"/>
              <w:bottom w:val="nil"/>
            </w:tcBorders>
          </w:tcPr>
          <w:p w14:paraId="4490140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632</w:t>
            </w:r>
          </w:p>
        </w:tc>
      </w:tr>
      <w:tr w:rsidR="00FD4F48" w:rsidRPr="00FD4F48" w14:paraId="665B4B84" w14:textId="77777777">
        <w:trPr>
          <w:gridAfter w:val="2"/>
          <w:wAfter w:w="483" w:type="dxa"/>
        </w:trPr>
        <w:tc>
          <w:tcPr>
            <w:tcW w:w="4590" w:type="dxa"/>
            <w:tcBorders>
              <w:top w:val="nil"/>
              <w:bottom w:val="nil"/>
            </w:tcBorders>
          </w:tcPr>
          <w:p w14:paraId="1135044A"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Blood leucocyte count (×10</w:t>
            </w:r>
            <w:r w:rsidRPr="00FD4F48">
              <w:rPr>
                <w:rFonts w:ascii="Times New Roman" w:hAnsi="Times New Roman" w:cs="Times New Roman"/>
                <w:kern w:val="0"/>
                <w:sz w:val="24"/>
                <w:szCs w:val="24"/>
                <w:vertAlign w:val="superscript"/>
                <w14:ligatures w14:val="none"/>
              </w:rPr>
              <w:t>9</w:t>
            </w:r>
            <w:r w:rsidRPr="00FD4F48">
              <w:rPr>
                <w:rFonts w:ascii="Times New Roman" w:hAnsi="Times New Roman" w:cs="Times New Roman"/>
                <w:kern w:val="0"/>
                <w:sz w:val="24"/>
                <w:szCs w:val="24"/>
                <w14:ligatures w14:val="none"/>
              </w:rPr>
              <w:t>/L)</w:t>
            </w:r>
          </w:p>
        </w:tc>
        <w:tc>
          <w:tcPr>
            <w:tcW w:w="3488" w:type="dxa"/>
            <w:tcBorders>
              <w:top w:val="nil"/>
              <w:bottom w:val="nil"/>
            </w:tcBorders>
            <w:vAlign w:val="center"/>
          </w:tcPr>
          <w:p w14:paraId="39F233F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11.9 (9.0-16.1)</w:t>
            </w:r>
          </w:p>
        </w:tc>
        <w:tc>
          <w:tcPr>
            <w:tcW w:w="2425" w:type="dxa"/>
            <w:tcBorders>
              <w:top w:val="nil"/>
              <w:bottom w:val="nil"/>
            </w:tcBorders>
          </w:tcPr>
          <w:p w14:paraId="1BBF931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11.7</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8.9-16.1</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1F79F04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12.</w:t>
            </w:r>
            <w:r w:rsidRPr="00FD4F48">
              <w:rPr>
                <w:rFonts w:ascii="Times New Roman" w:hAnsi="Times New Roman" w:cs="Times New Roman" w:hint="eastAsia"/>
                <w:kern w:val="0"/>
                <w:sz w:val="24"/>
                <w:szCs w:val="24"/>
                <w14:ligatures w14:val="none"/>
              </w:rPr>
              <w:t>7 (9.1</w:t>
            </w:r>
            <w:r w:rsidRPr="00FD4F48">
              <w:rPr>
                <w:rFonts w:ascii="Times New Roman" w:hAnsi="Times New Roman" w:cs="Times New Roman"/>
                <w:kern w:val="0"/>
                <w:sz w:val="24"/>
                <w:szCs w:val="24"/>
                <w14:ligatures w14:val="none"/>
              </w:rPr>
              <w:t>-1</w:t>
            </w:r>
            <w:r w:rsidRPr="00FD4F48">
              <w:rPr>
                <w:rFonts w:ascii="Times New Roman" w:hAnsi="Times New Roman" w:cs="Times New Roman" w:hint="eastAsia"/>
                <w:kern w:val="0"/>
                <w:sz w:val="24"/>
                <w:szCs w:val="24"/>
                <w14:ligatures w14:val="none"/>
              </w:rPr>
              <w:t>6.2)</w:t>
            </w:r>
          </w:p>
        </w:tc>
        <w:tc>
          <w:tcPr>
            <w:tcW w:w="1280" w:type="dxa"/>
            <w:tcBorders>
              <w:top w:val="nil"/>
              <w:bottom w:val="nil"/>
            </w:tcBorders>
          </w:tcPr>
          <w:p w14:paraId="2404C73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240</w:t>
            </w:r>
          </w:p>
        </w:tc>
      </w:tr>
      <w:tr w:rsidR="00FD4F48" w:rsidRPr="00FD4F48" w14:paraId="13EEDEB8" w14:textId="77777777">
        <w:trPr>
          <w:gridAfter w:val="2"/>
          <w:wAfter w:w="483" w:type="dxa"/>
        </w:trPr>
        <w:tc>
          <w:tcPr>
            <w:tcW w:w="4590" w:type="dxa"/>
            <w:tcBorders>
              <w:top w:val="nil"/>
              <w:bottom w:val="nil"/>
            </w:tcBorders>
          </w:tcPr>
          <w:p w14:paraId="576CEC2E"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Blood </w:t>
            </w:r>
            <w:r w:rsidRPr="00FD4F48">
              <w:rPr>
                <w:rFonts w:ascii="Times New Roman" w:hAnsi="Times New Roman" w:cs="Times New Roman"/>
                <w:kern w:val="0"/>
                <w:sz w:val="24"/>
                <w:szCs w:val="24"/>
                <w14:ligatures w14:val="none"/>
              </w:rPr>
              <w:t>PCT levels</w:t>
            </w:r>
            <w:r w:rsidRPr="00FD4F48">
              <w:rPr>
                <w:rFonts w:ascii="Times New Roman" w:hAnsi="Times New Roman" w:cs="Times New Roman" w:hint="eastAsia"/>
                <w:kern w:val="0"/>
                <w:sz w:val="24"/>
                <w:szCs w:val="24"/>
                <w14:ligatures w14:val="none"/>
              </w:rPr>
              <w:t xml:space="preserve"> (ng/mL)</w:t>
            </w:r>
          </w:p>
        </w:tc>
        <w:tc>
          <w:tcPr>
            <w:tcW w:w="3488" w:type="dxa"/>
            <w:tcBorders>
              <w:top w:val="nil"/>
              <w:bottom w:val="nil"/>
            </w:tcBorders>
            <w:vAlign w:val="center"/>
          </w:tcPr>
          <w:p w14:paraId="08AD89C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2.3 (1.5-3.5)</w:t>
            </w:r>
          </w:p>
        </w:tc>
        <w:tc>
          <w:tcPr>
            <w:tcW w:w="2425" w:type="dxa"/>
            <w:tcBorders>
              <w:top w:val="nil"/>
              <w:bottom w:val="nil"/>
            </w:tcBorders>
          </w:tcPr>
          <w:p w14:paraId="048ACAA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2.4</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1.6-3.</w:t>
            </w:r>
            <w:r w:rsidRPr="00FD4F48">
              <w:rPr>
                <w:rFonts w:ascii="Times New Roman" w:hAnsi="Times New Roman" w:cs="Times New Roman" w:hint="eastAsia"/>
                <w:kern w:val="0"/>
                <w:sz w:val="24"/>
                <w:szCs w:val="24"/>
                <w14:ligatures w14:val="none"/>
              </w:rPr>
              <w:t>8)</w:t>
            </w:r>
          </w:p>
        </w:tc>
        <w:tc>
          <w:tcPr>
            <w:tcW w:w="2393" w:type="dxa"/>
            <w:tcBorders>
              <w:top w:val="nil"/>
              <w:bottom w:val="nil"/>
            </w:tcBorders>
          </w:tcPr>
          <w:p w14:paraId="5B8CD66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2.1</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w:t>
            </w:r>
            <w:r w:rsidRPr="00FD4F48">
              <w:rPr>
                <w:rFonts w:ascii="Times New Roman" w:hAnsi="Times New Roman" w:cs="Times New Roman" w:hint="eastAsia"/>
                <w:kern w:val="0"/>
                <w:sz w:val="24"/>
                <w:szCs w:val="24"/>
                <w14:ligatures w14:val="none"/>
              </w:rPr>
              <w:t>3</w:t>
            </w:r>
            <w:r w:rsidRPr="00FD4F48">
              <w:rPr>
                <w:rFonts w:ascii="Times New Roman" w:hAnsi="Times New Roman" w:cs="Times New Roman"/>
                <w:kern w:val="0"/>
                <w:sz w:val="24"/>
                <w:szCs w:val="24"/>
                <w14:ligatures w14:val="none"/>
              </w:rPr>
              <w:t>-3.3</w:t>
            </w:r>
            <w:r w:rsidRPr="00FD4F48">
              <w:rPr>
                <w:rFonts w:ascii="Times New Roman" w:hAnsi="Times New Roman" w:cs="Times New Roman" w:hint="eastAsia"/>
                <w:kern w:val="0"/>
                <w:sz w:val="24"/>
                <w:szCs w:val="24"/>
                <w14:ligatures w14:val="none"/>
              </w:rPr>
              <w:t>)</w:t>
            </w:r>
          </w:p>
        </w:tc>
        <w:tc>
          <w:tcPr>
            <w:tcW w:w="1280" w:type="dxa"/>
            <w:tcBorders>
              <w:top w:val="nil"/>
              <w:bottom w:val="nil"/>
            </w:tcBorders>
          </w:tcPr>
          <w:p w14:paraId="4509618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0.067</w:t>
            </w:r>
          </w:p>
        </w:tc>
      </w:tr>
      <w:tr w:rsidR="00FD4F48" w:rsidRPr="00FD4F48" w14:paraId="3B93B9A8" w14:textId="77777777">
        <w:trPr>
          <w:gridAfter w:val="2"/>
          <w:wAfter w:w="483" w:type="dxa"/>
        </w:trPr>
        <w:tc>
          <w:tcPr>
            <w:tcW w:w="4590" w:type="dxa"/>
            <w:tcBorders>
              <w:top w:val="nil"/>
              <w:bottom w:val="nil"/>
            </w:tcBorders>
          </w:tcPr>
          <w:p w14:paraId="4DE3038C"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 xml:space="preserve">Blood calcium levels </w:t>
            </w:r>
            <w:r w:rsidRPr="00FD4F48">
              <w:rPr>
                <w:rFonts w:ascii="Times New Roman" w:hAnsi="Times New Roman" w:cs="Times New Roman" w:hint="eastAsia"/>
                <w:kern w:val="0"/>
                <w:sz w:val="24"/>
                <w:szCs w:val="24"/>
                <w14:ligatures w14:val="none"/>
              </w:rPr>
              <w:t>(mmol/L)</w:t>
            </w:r>
          </w:p>
        </w:tc>
        <w:tc>
          <w:tcPr>
            <w:tcW w:w="3488" w:type="dxa"/>
            <w:tcBorders>
              <w:top w:val="nil"/>
              <w:bottom w:val="nil"/>
            </w:tcBorders>
            <w:vAlign w:val="center"/>
          </w:tcPr>
          <w:p w14:paraId="190BEF5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2.0 (1.9-2.2)</w:t>
            </w:r>
          </w:p>
        </w:tc>
        <w:tc>
          <w:tcPr>
            <w:tcW w:w="2425" w:type="dxa"/>
            <w:tcBorders>
              <w:top w:val="nil"/>
              <w:bottom w:val="nil"/>
            </w:tcBorders>
          </w:tcPr>
          <w:p w14:paraId="79EADD5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2.1</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1.9-2.2</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423B080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2.0</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1.</w:t>
            </w:r>
            <w:r w:rsidRPr="00FD4F48">
              <w:rPr>
                <w:rFonts w:ascii="Times New Roman" w:hAnsi="Times New Roman" w:cs="Times New Roman" w:hint="eastAsia"/>
                <w:kern w:val="0"/>
                <w:sz w:val="24"/>
                <w:szCs w:val="24"/>
                <w14:ligatures w14:val="none"/>
              </w:rPr>
              <w:t>8</w:t>
            </w:r>
            <w:r w:rsidRPr="00FD4F48">
              <w:rPr>
                <w:rFonts w:ascii="Times New Roman" w:hAnsi="Times New Roman" w:cs="Times New Roman"/>
                <w:kern w:val="0"/>
                <w:sz w:val="24"/>
                <w:szCs w:val="24"/>
                <w14:ligatures w14:val="none"/>
              </w:rPr>
              <w:t>-2.</w:t>
            </w:r>
            <w:r w:rsidRPr="00FD4F48">
              <w:rPr>
                <w:rFonts w:ascii="Times New Roman" w:hAnsi="Times New Roman" w:cs="Times New Roman" w:hint="eastAsia"/>
                <w:kern w:val="0"/>
                <w:sz w:val="24"/>
                <w:szCs w:val="24"/>
                <w14:ligatures w14:val="none"/>
              </w:rPr>
              <w:t>2)</w:t>
            </w:r>
          </w:p>
        </w:tc>
        <w:tc>
          <w:tcPr>
            <w:tcW w:w="1280" w:type="dxa"/>
            <w:tcBorders>
              <w:top w:val="nil"/>
              <w:bottom w:val="nil"/>
            </w:tcBorders>
          </w:tcPr>
          <w:p w14:paraId="6DB1082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0.3</w:t>
            </w:r>
            <w:r w:rsidRPr="00FD4F48">
              <w:rPr>
                <w:rFonts w:ascii="Times New Roman" w:hAnsi="Times New Roman" w:cs="Times New Roman" w:hint="eastAsia"/>
                <w:kern w:val="0"/>
                <w:sz w:val="24"/>
                <w:szCs w:val="24"/>
                <w14:ligatures w14:val="none"/>
              </w:rPr>
              <w:t>30</w:t>
            </w:r>
          </w:p>
        </w:tc>
      </w:tr>
      <w:tr w:rsidR="00FD4F48" w:rsidRPr="00FD4F48" w14:paraId="7090331A" w14:textId="77777777">
        <w:trPr>
          <w:gridAfter w:val="2"/>
          <w:wAfter w:w="483" w:type="dxa"/>
        </w:trPr>
        <w:tc>
          <w:tcPr>
            <w:tcW w:w="4590" w:type="dxa"/>
            <w:tcBorders>
              <w:top w:val="nil"/>
              <w:bottom w:val="nil"/>
            </w:tcBorders>
          </w:tcPr>
          <w:p w14:paraId="2D464011"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Blood glucose levels</w:t>
            </w:r>
            <w:r w:rsidRPr="00FD4F48">
              <w:rPr>
                <w:rFonts w:ascii="Times New Roman" w:hAnsi="Times New Roman" w:cs="Times New Roman" w:hint="eastAsia"/>
                <w:kern w:val="0"/>
                <w:sz w:val="24"/>
                <w:szCs w:val="24"/>
                <w14:ligatures w14:val="none"/>
              </w:rPr>
              <w:t xml:space="preserve"> (</w:t>
            </w:r>
            <w:r w:rsidRPr="00FD4F48">
              <w:rPr>
                <w:rFonts w:ascii="Times New Roman" w:eastAsia="DengXian" w:hAnsi="Times New Roman" w:cs="Times New Roman" w:hint="eastAsia"/>
                <w:kern w:val="0"/>
                <w:sz w:val="24"/>
                <w:szCs w:val="24"/>
                <w14:ligatures w14:val="none"/>
              </w:rPr>
              <w:t>m</w:t>
            </w:r>
            <w:r w:rsidRPr="00FD4F48">
              <w:rPr>
                <w:rFonts w:ascii="Times New Roman" w:hAnsi="Times New Roman" w:cs="Times New Roman" w:hint="eastAsia"/>
                <w:kern w:val="0"/>
                <w:sz w:val="24"/>
                <w:szCs w:val="24"/>
                <w14:ligatures w14:val="none"/>
              </w:rPr>
              <w:t>mol/L)</w:t>
            </w:r>
          </w:p>
        </w:tc>
        <w:tc>
          <w:tcPr>
            <w:tcW w:w="3488" w:type="dxa"/>
            <w:tcBorders>
              <w:top w:val="nil"/>
              <w:bottom w:val="nil"/>
            </w:tcBorders>
            <w:vAlign w:val="center"/>
          </w:tcPr>
          <w:p w14:paraId="7B14A47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8.0 (6.5-10.3)</w:t>
            </w:r>
          </w:p>
        </w:tc>
        <w:tc>
          <w:tcPr>
            <w:tcW w:w="2425" w:type="dxa"/>
            <w:tcBorders>
              <w:top w:val="nil"/>
              <w:bottom w:val="nil"/>
            </w:tcBorders>
          </w:tcPr>
          <w:p w14:paraId="61F55BD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7.6</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6.3-9.9</w:t>
            </w:r>
            <w:r w:rsidRPr="00FD4F48">
              <w:rPr>
                <w:rFonts w:ascii="Times New Roman" w:hAnsi="Times New Roman" w:cs="Times New Roman" w:hint="eastAsia"/>
                <w:kern w:val="0"/>
                <w:sz w:val="24"/>
                <w:szCs w:val="24"/>
                <w14:ligatures w14:val="none"/>
              </w:rPr>
              <w:t>)</w:t>
            </w:r>
          </w:p>
        </w:tc>
        <w:tc>
          <w:tcPr>
            <w:tcW w:w="2393" w:type="dxa"/>
            <w:tcBorders>
              <w:top w:val="nil"/>
              <w:bottom w:val="nil"/>
            </w:tcBorders>
          </w:tcPr>
          <w:p w14:paraId="1CD12A6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8.2 (</w:t>
            </w:r>
            <w:r w:rsidRPr="00FD4F48">
              <w:rPr>
                <w:rFonts w:ascii="Times New Roman" w:hAnsi="Times New Roman" w:cs="Times New Roman"/>
                <w:kern w:val="0"/>
                <w:sz w:val="24"/>
                <w:szCs w:val="24"/>
                <w14:ligatures w14:val="none"/>
              </w:rPr>
              <w:t>6.</w:t>
            </w:r>
            <w:r w:rsidRPr="00FD4F48">
              <w:rPr>
                <w:rFonts w:ascii="Times New Roman" w:hAnsi="Times New Roman" w:cs="Times New Roman" w:hint="eastAsia"/>
                <w:kern w:val="0"/>
                <w:sz w:val="24"/>
                <w:szCs w:val="24"/>
                <w14:ligatures w14:val="none"/>
              </w:rPr>
              <w:t>7</w:t>
            </w:r>
            <w:r w:rsidRPr="00FD4F48">
              <w:rPr>
                <w:rFonts w:ascii="Times New Roman" w:hAnsi="Times New Roman" w:cs="Times New Roman"/>
                <w:kern w:val="0"/>
                <w:sz w:val="24"/>
                <w:szCs w:val="24"/>
                <w14:ligatures w14:val="none"/>
              </w:rPr>
              <w:t>-10.</w:t>
            </w:r>
            <w:r w:rsidRPr="00FD4F48">
              <w:rPr>
                <w:rFonts w:ascii="Times New Roman" w:hAnsi="Times New Roman" w:cs="Times New Roman" w:hint="eastAsia"/>
                <w:kern w:val="0"/>
                <w:sz w:val="24"/>
                <w:szCs w:val="24"/>
                <w14:ligatures w14:val="none"/>
              </w:rPr>
              <w:t>9)</w:t>
            </w:r>
          </w:p>
        </w:tc>
        <w:tc>
          <w:tcPr>
            <w:tcW w:w="1280" w:type="dxa"/>
            <w:tcBorders>
              <w:top w:val="nil"/>
              <w:bottom w:val="nil"/>
            </w:tcBorders>
          </w:tcPr>
          <w:p w14:paraId="1F53E54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081</w:t>
            </w:r>
          </w:p>
        </w:tc>
      </w:tr>
      <w:tr w:rsidR="00FD4F48" w:rsidRPr="00FD4F48" w14:paraId="4E7975E2" w14:textId="77777777">
        <w:trPr>
          <w:gridAfter w:val="2"/>
          <w:wAfter w:w="483" w:type="dxa"/>
        </w:trPr>
        <w:tc>
          <w:tcPr>
            <w:tcW w:w="4590" w:type="dxa"/>
            <w:tcBorders>
              <w:top w:val="nil"/>
              <w:bottom w:val="nil"/>
            </w:tcBorders>
          </w:tcPr>
          <w:p w14:paraId="670569E0"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 xml:space="preserve">Blood creatinine levels </w:t>
            </w:r>
            <w:r w:rsidRPr="00FD4F48">
              <w:rPr>
                <w:rFonts w:ascii="Times New Roman" w:hAnsi="Times New Roman" w:cs="Times New Roman" w:hint="eastAsia"/>
                <w:kern w:val="0"/>
                <w:sz w:val="24"/>
                <w:szCs w:val="24"/>
                <w14:ligatures w14:val="none"/>
              </w:rPr>
              <w:t>(</w:t>
            </w:r>
            <w:proofErr w:type="spellStart"/>
            <w:r w:rsidRPr="00FD4F48">
              <w:rPr>
                <w:rFonts w:ascii="Times New Roman" w:eastAsia="DengXian" w:hAnsi="Times New Roman" w:cs="Times New Roman"/>
                <w:kern w:val="0"/>
                <w:sz w:val="24"/>
                <w:szCs w:val="24"/>
                <w14:ligatures w14:val="none"/>
              </w:rPr>
              <w:t>μ</w:t>
            </w:r>
            <w:r w:rsidRPr="00FD4F48">
              <w:rPr>
                <w:rFonts w:ascii="Times New Roman" w:hAnsi="Times New Roman" w:cs="Times New Roman" w:hint="eastAsia"/>
                <w:kern w:val="0"/>
                <w:sz w:val="24"/>
                <w:szCs w:val="24"/>
                <w14:ligatures w14:val="none"/>
              </w:rPr>
              <w:t>mol</w:t>
            </w:r>
            <w:proofErr w:type="spellEnd"/>
            <w:r w:rsidRPr="00FD4F48">
              <w:rPr>
                <w:rFonts w:ascii="Times New Roman" w:hAnsi="Times New Roman" w:cs="Times New Roman" w:hint="eastAsia"/>
                <w:kern w:val="0"/>
                <w:sz w:val="24"/>
                <w:szCs w:val="24"/>
                <w14:ligatures w14:val="none"/>
              </w:rPr>
              <w:t>/L)</w:t>
            </w:r>
          </w:p>
        </w:tc>
        <w:tc>
          <w:tcPr>
            <w:tcW w:w="3488" w:type="dxa"/>
            <w:tcBorders>
              <w:top w:val="nil"/>
              <w:bottom w:val="nil"/>
            </w:tcBorders>
            <w:vAlign w:val="center"/>
          </w:tcPr>
          <w:p w14:paraId="55BB92E9" w14:textId="77777777" w:rsidR="00767A9E" w:rsidRPr="00FD4F48" w:rsidRDefault="00000000">
            <w:pPr>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112.7 (92.3-142.9)</w:t>
            </w:r>
          </w:p>
        </w:tc>
        <w:tc>
          <w:tcPr>
            <w:tcW w:w="2425" w:type="dxa"/>
            <w:tcBorders>
              <w:top w:val="nil"/>
              <w:bottom w:val="nil"/>
            </w:tcBorders>
            <w:vAlign w:val="center"/>
          </w:tcPr>
          <w:p w14:paraId="17FFDB00" w14:textId="77777777" w:rsidR="00767A9E" w:rsidRPr="00FD4F48" w:rsidRDefault="00000000">
            <w:pPr>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118.4</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93.0-143.4</w:t>
            </w:r>
            <w:r w:rsidRPr="00FD4F48">
              <w:rPr>
                <w:rFonts w:ascii="Times New Roman" w:hAnsi="Times New Roman" w:cs="Times New Roman" w:hint="eastAsia"/>
                <w:kern w:val="0"/>
                <w:sz w:val="24"/>
                <w:szCs w:val="24"/>
                <w14:ligatures w14:val="none"/>
              </w:rPr>
              <w:t>)</w:t>
            </w:r>
          </w:p>
        </w:tc>
        <w:tc>
          <w:tcPr>
            <w:tcW w:w="2393" w:type="dxa"/>
            <w:tcBorders>
              <w:top w:val="nil"/>
              <w:bottom w:val="nil"/>
            </w:tcBorders>
            <w:vAlign w:val="center"/>
          </w:tcPr>
          <w:p w14:paraId="4D81471F" w14:textId="77777777" w:rsidR="00767A9E" w:rsidRPr="00FD4F48" w:rsidRDefault="00000000">
            <w:pPr>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109.5</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90.3-139.8</w:t>
            </w:r>
            <w:r w:rsidRPr="00FD4F48">
              <w:rPr>
                <w:rFonts w:ascii="Times New Roman" w:hAnsi="Times New Roman" w:cs="Times New Roman" w:hint="eastAsia"/>
                <w:kern w:val="0"/>
                <w:sz w:val="24"/>
                <w:szCs w:val="24"/>
                <w14:ligatures w14:val="none"/>
              </w:rPr>
              <w:t>)</w:t>
            </w:r>
          </w:p>
        </w:tc>
        <w:tc>
          <w:tcPr>
            <w:tcW w:w="1280" w:type="dxa"/>
            <w:tcBorders>
              <w:top w:val="nil"/>
              <w:bottom w:val="nil"/>
            </w:tcBorders>
          </w:tcPr>
          <w:p w14:paraId="73924BF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0.243</w:t>
            </w:r>
          </w:p>
        </w:tc>
      </w:tr>
      <w:tr w:rsidR="00FD4F48" w:rsidRPr="00FD4F48" w14:paraId="3C02D76A" w14:textId="77777777">
        <w:trPr>
          <w:gridAfter w:val="2"/>
          <w:wAfter w:w="483" w:type="dxa"/>
        </w:trPr>
        <w:tc>
          <w:tcPr>
            <w:tcW w:w="4590" w:type="dxa"/>
            <w:tcBorders>
              <w:top w:val="nil"/>
              <w:bottom w:val="single" w:sz="4" w:space="0" w:color="auto"/>
            </w:tcBorders>
          </w:tcPr>
          <w:p w14:paraId="24AC44A2"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 xml:space="preserve">Blood urea nitrogen levels </w:t>
            </w:r>
            <w:r w:rsidRPr="00FD4F48">
              <w:rPr>
                <w:rFonts w:ascii="Times New Roman" w:hAnsi="Times New Roman" w:cs="Times New Roman" w:hint="eastAsia"/>
                <w:kern w:val="0"/>
                <w:sz w:val="24"/>
                <w:szCs w:val="24"/>
                <w14:ligatures w14:val="none"/>
              </w:rPr>
              <w:t>(mg/dL)</w:t>
            </w:r>
          </w:p>
        </w:tc>
        <w:tc>
          <w:tcPr>
            <w:tcW w:w="3488" w:type="dxa"/>
            <w:tcBorders>
              <w:top w:val="nil"/>
              <w:bottom w:val="single" w:sz="4" w:space="0" w:color="auto"/>
            </w:tcBorders>
            <w:vAlign w:val="center"/>
          </w:tcPr>
          <w:p w14:paraId="7FD1B30B" w14:textId="77777777" w:rsidR="00767A9E" w:rsidRPr="00FD4F48" w:rsidRDefault="00000000">
            <w:pPr>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12.9 (9.9-15.9)</w:t>
            </w:r>
          </w:p>
        </w:tc>
        <w:tc>
          <w:tcPr>
            <w:tcW w:w="2425" w:type="dxa"/>
            <w:tcBorders>
              <w:top w:val="nil"/>
              <w:bottom w:val="single" w:sz="4" w:space="0" w:color="auto"/>
            </w:tcBorders>
            <w:vAlign w:val="center"/>
          </w:tcPr>
          <w:p w14:paraId="2ACEB60B" w14:textId="77777777" w:rsidR="00767A9E" w:rsidRPr="00FD4F48" w:rsidRDefault="00000000">
            <w:pPr>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12.6</w:t>
            </w:r>
            <w:r w:rsidRPr="00FD4F48">
              <w:rPr>
                <w:rFonts w:ascii="Times New Roman" w:hAnsi="Times New Roman" w:cs="Times New Roman" w:hint="eastAsia"/>
                <w:kern w:val="0"/>
                <w:sz w:val="24"/>
                <w:szCs w:val="24"/>
                <w14:ligatures w14:val="none"/>
              </w:rPr>
              <w:t xml:space="preserve"> (</w:t>
            </w:r>
            <w:r w:rsidRPr="00FD4F48">
              <w:rPr>
                <w:rFonts w:ascii="Times New Roman" w:hAnsi="Times New Roman" w:cs="Times New Roman"/>
                <w:kern w:val="0"/>
                <w:sz w:val="24"/>
                <w:szCs w:val="24"/>
                <w14:ligatures w14:val="none"/>
              </w:rPr>
              <w:t>9.7-15.4</w:t>
            </w:r>
            <w:r w:rsidRPr="00FD4F48">
              <w:rPr>
                <w:rFonts w:ascii="Times New Roman" w:hAnsi="Times New Roman" w:cs="Times New Roman" w:hint="eastAsia"/>
                <w:kern w:val="0"/>
                <w:sz w:val="24"/>
                <w:szCs w:val="24"/>
                <w14:ligatures w14:val="none"/>
              </w:rPr>
              <w:t>)</w:t>
            </w:r>
          </w:p>
        </w:tc>
        <w:tc>
          <w:tcPr>
            <w:tcW w:w="2393" w:type="dxa"/>
            <w:tcBorders>
              <w:top w:val="nil"/>
              <w:bottom w:val="single" w:sz="4" w:space="0" w:color="auto"/>
            </w:tcBorders>
            <w:vAlign w:val="center"/>
          </w:tcPr>
          <w:p w14:paraId="572A8003" w14:textId="77777777" w:rsidR="00767A9E" w:rsidRPr="00FD4F48" w:rsidRDefault="00000000">
            <w:pPr>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1</w:t>
            </w:r>
            <w:r w:rsidRPr="00FD4F48">
              <w:rPr>
                <w:rFonts w:ascii="Times New Roman" w:hAnsi="Times New Roman" w:cs="Times New Roman" w:hint="eastAsia"/>
                <w:kern w:val="0"/>
                <w:sz w:val="24"/>
                <w:szCs w:val="24"/>
                <w14:ligatures w14:val="none"/>
              </w:rPr>
              <w:t>3.7 (10.5</w:t>
            </w:r>
            <w:r w:rsidRPr="00FD4F48">
              <w:rPr>
                <w:rFonts w:ascii="Times New Roman" w:hAnsi="Times New Roman" w:cs="Times New Roman"/>
                <w:kern w:val="0"/>
                <w:sz w:val="24"/>
                <w:szCs w:val="24"/>
                <w14:ligatures w14:val="none"/>
              </w:rPr>
              <w:t>-1</w:t>
            </w:r>
            <w:r w:rsidRPr="00FD4F48">
              <w:rPr>
                <w:rFonts w:ascii="Times New Roman" w:hAnsi="Times New Roman" w:cs="Times New Roman" w:hint="eastAsia"/>
                <w:kern w:val="0"/>
                <w:sz w:val="24"/>
                <w:szCs w:val="24"/>
                <w14:ligatures w14:val="none"/>
              </w:rPr>
              <w:t>6.3)</w:t>
            </w:r>
          </w:p>
        </w:tc>
        <w:tc>
          <w:tcPr>
            <w:tcW w:w="1280" w:type="dxa"/>
            <w:tcBorders>
              <w:top w:val="nil"/>
              <w:bottom w:val="single" w:sz="4" w:space="0" w:color="auto"/>
            </w:tcBorders>
          </w:tcPr>
          <w:p w14:paraId="147DDFE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072</w:t>
            </w:r>
          </w:p>
        </w:tc>
      </w:tr>
    </w:tbl>
    <w:p w14:paraId="540ED014" w14:textId="77777777" w:rsidR="00767A9E" w:rsidRPr="00FD4F48" w:rsidRDefault="00000000">
      <w:pPr>
        <w:spacing w:line="480" w:lineRule="auto"/>
        <w:rPr>
          <w:rFonts w:ascii="Times New Roman" w:hAnsi="Times New Roman" w:cs="Times New Roman"/>
          <w:sz w:val="24"/>
        </w:rPr>
      </w:pPr>
      <w:r w:rsidRPr="00FD4F48">
        <w:rPr>
          <w:rFonts w:ascii="Times New Roman" w:hAnsi="Times New Roman" w:cs="Times New Roman"/>
          <w:sz w:val="24"/>
        </w:rPr>
        <w:t xml:space="preserve">Note: Qualitative variables were presented as counts (percentages) </w:t>
      </w:r>
      <w:r w:rsidRPr="00FD4F48">
        <w:rPr>
          <w:rFonts w:ascii="Times New Roman" w:hAnsi="Times New Roman" w:cs="Times New Roman" w:hint="eastAsia"/>
          <w:sz w:val="24"/>
        </w:rPr>
        <w:t xml:space="preserve">or </w:t>
      </w:r>
      <w:r w:rsidRPr="00FD4F48">
        <w:rPr>
          <w:rFonts w:ascii="Times New Roman" w:hAnsi="Times New Roman" w:cs="Times New Roman"/>
          <w:sz w:val="24"/>
        </w:rPr>
        <w:t>medians (</w:t>
      </w:r>
      <w:r w:rsidRPr="00FD4F48">
        <w:rPr>
          <w:rFonts w:ascii="Times New Roman" w:hAnsi="Times New Roman" w:cs="Times New Roman" w:hint="eastAsia"/>
          <w:sz w:val="24"/>
        </w:rPr>
        <w:t>25th-75th</w:t>
      </w:r>
      <w:r w:rsidRPr="00FD4F48">
        <w:rPr>
          <w:rFonts w:ascii="Times New Roman" w:hAnsi="Times New Roman" w:cs="Times New Roman"/>
          <w:sz w:val="24"/>
        </w:rPr>
        <w:t>)</w:t>
      </w:r>
      <w:r w:rsidRPr="00FD4F48">
        <w:rPr>
          <w:rFonts w:ascii="Times New Roman" w:hAnsi="Times New Roman" w:cs="Times New Roman" w:hint="eastAsia"/>
          <w:sz w:val="24"/>
        </w:rPr>
        <w:t xml:space="preserve"> as applicable</w:t>
      </w:r>
      <w:r w:rsidRPr="00FD4F48">
        <w:rPr>
          <w:rFonts w:ascii="Times New Roman" w:hAnsi="Times New Roman" w:cs="Times New Roman"/>
          <w:sz w:val="24"/>
        </w:rPr>
        <w:t xml:space="preserve">. </w:t>
      </w:r>
      <w:r w:rsidRPr="00FD4F48">
        <w:rPr>
          <w:rFonts w:ascii="Times New Roman" w:hAnsi="Times New Roman" w:cs="Times New Roman" w:hint="eastAsia"/>
          <w:sz w:val="24"/>
        </w:rPr>
        <w:t>The statistical methods included the</w:t>
      </w:r>
      <w:r w:rsidRPr="00FD4F48">
        <w:rPr>
          <w:rFonts w:ascii="Times New Roman" w:hAnsi="Times New Roman" w:cs="Times New Roman"/>
          <w:sz w:val="24"/>
        </w:rPr>
        <w:t xml:space="preserve"> chi-square test</w:t>
      </w:r>
      <w:r w:rsidRPr="00FD4F48">
        <w:rPr>
          <w:rFonts w:ascii="Times New Roman" w:hAnsi="Times New Roman" w:cs="Times New Roman" w:hint="eastAsia"/>
          <w:sz w:val="24"/>
        </w:rPr>
        <w:t xml:space="preserve">, </w:t>
      </w:r>
      <w:r w:rsidRPr="00FD4F48">
        <w:rPr>
          <w:rFonts w:ascii="Times New Roman" w:hAnsi="Times New Roman" w:cs="Times New Roman"/>
          <w:sz w:val="24"/>
        </w:rPr>
        <w:t>Fisher exact test</w:t>
      </w:r>
      <w:r w:rsidRPr="00FD4F48">
        <w:rPr>
          <w:rFonts w:ascii="Times New Roman" w:hAnsi="Times New Roman" w:cs="Times New Roman" w:hint="eastAsia"/>
          <w:sz w:val="24"/>
        </w:rPr>
        <w:t xml:space="preserve"> and</w:t>
      </w:r>
      <w:r w:rsidRPr="00FD4F48">
        <w:rPr>
          <w:rFonts w:ascii="Times New Roman" w:hAnsi="Times New Roman" w:cs="Times New Roman"/>
          <w:sz w:val="24"/>
        </w:rPr>
        <w:t xml:space="preserve"> Mann-Whitney U test.</w:t>
      </w:r>
      <w:r w:rsidRPr="00FD4F48">
        <w:rPr>
          <w:rFonts w:ascii="Times New Roman" w:hAnsi="Times New Roman" w:cs="Times New Roman" w:hint="eastAsia"/>
          <w:sz w:val="24"/>
        </w:rPr>
        <w:t xml:space="preserve"> APPACH II</w:t>
      </w:r>
      <w:r w:rsidRPr="00FD4F48">
        <w:rPr>
          <w:rFonts w:ascii="Times New Roman" w:hAnsi="Times New Roman" w:cs="Times New Roman"/>
          <w:sz w:val="24"/>
        </w:rPr>
        <w:t xml:space="preserve"> indicates </w:t>
      </w:r>
      <w:r w:rsidRPr="00FD4F48">
        <w:rPr>
          <w:rFonts w:ascii="Times New Roman" w:hAnsi="Times New Roman" w:hint="eastAsia"/>
          <w:sz w:val="24"/>
          <w:szCs w:val="24"/>
        </w:rPr>
        <w:t>a</w:t>
      </w:r>
      <w:r w:rsidRPr="00FD4F48">
        <w:rPr>
          <w:rFonts w:ascii="Times New Roman" w:hAnsi="Times New Roman"/>
          <w:sz w:val="24"/>
          <w:szCs w:val="24"/>
        </w:rPr>
        <w:t xml:space="preserve">cute </w:t>
      </w:r>
      <w:r w:rsidRPr="00FD4F48">
        <w:rPr>
          <w:rFonts w:ascii="Times New Roman" w:hAnsi="Times New Roman" w:hint="eastAsia"/>
          <w:sz w:val="24"/>
          <w:szCs w:val="24"/>
        </w:rPr>
        <w:t>p</w:t>
      </w:r>
      <w:r w:rsidRPr="00FD4F48">
        <w:rPr>
          <w:rFonts w:ascii="Times New Roman" w:hAnsi="Times New Roman"/>
          <w:sz w:val="24"/>
          <w:szCs w:val="24"/>
        </w:rPr>
        <w:t xml:space="preserve">hysiology and </w:t>
      </w:r>
      <w:r w:rsidRPr="00FD4F48">
        <w:rPr>
          <w:rFonts w:ascii="Times New Roman" w:hAnsi="Times New Roman" w:hint="eastAsia"/>
          <w:sz w:val="24"/>
          <w:szCs w:val="24"/>
        </w:rPr>
        <w:t>c</w:t>
      </w:r>
      <w:r w:rsidRPr="00FD4F48">
        <w:rPr>
          <w:rFonts w:ascii="Times New Roman" w:hAnsi="Times New Roman"/>
          <w:sz w:val="24"/>
          <w:szCs w:val="24"/>
        </w:rPr>
        <w:t xml:space="preserve">hronic </w:t>
      </w:r>
      <w:r w:rsidRPr="00FD4F48">
        <w:rPr>
          <w:rFonts w:ascii="Times New Roman" w:hAnsi="Times New Roman" w:hint="eastAsia"/>
          <w:sz w:val="24"/>
          <w:szCs w:val="24"/>
        </w:rPr>
        <w:t>h</w:t>
      </w:r>
      <w:r w:rsidRPr="00FD4F48">
        <w:rPr>
          <w:rFonts w:ascii="Times New Roman" w:hAnsi="Times New Roman"/>
          <w:sz w:val="24"/>
          <w:szCs w:val="24"/>
        </w:rPr>
        <w:t xml:space="preserve">ealth </w:t>
      </w:r>
      <w:r w:rsidRPr="00FD4F48">
        <w:rPr>
          <w:rFonts w:ascii="Times New Roman" w:hAnsi="Times New Roman" w:hint="eastAsia"/>
          <w:sz w:val="24"/>
          <w:szCs w:val="24"/>
        </w:rPr>
        <w:t>e</w:t>
      </w:r>
      <w:r w:rsidRPr="00FD4F48">
        <w:rPr>
          <w:rFonts w:ascii="Times New Roman" w:hAnsi="Times New Roman"/>
          <w:sz w:val="24"/>
          <w:szCs w:val="24"/>
        </w:rPr>
        <w:t>valuation</w:t>
      </w:r>
      <w:r w:rsidRPr="00FD4F48">
        <w:rPr>
          <w:rFonts w:ascii="Times New Roman" w:hAnsi="Times New Roman" w:hint="eastAsia"/>
          <w:sz w:val="24"/>
          <w:szCs w:val="24"/>
        </w:rPr>
        <w:t xml:space="preserve"> II</w:t>
      </w:r>
      <w:r w:rsidRPr="00FD4F48">
        <w:rPr>
          <w:rFonts w:ascii="Times New Roman" w:hAnsi="Times New Roman" w:cs="Times New Roman"/>
          <w:sz w:val="24"/>
        </w:rPr>
        <w:t xml:space="preserve">; </w:t>
      </w:r>
      <w:r w:rsidRPr="00FD4F48">
        <w:rPr>
          <w:rFonts w:ascii="Times New Roman" w:hAnsi="Times New Roman" w:cs="Times New Roman" w:hint="eastAsia"/>
          <w:sz w:val="24"/>
        </w:rPr>
        <w:t xml:space="preserve">SOFA, </w:t>
      </w:r>
      <w:r w:rsidRPr="00FD4F48">
        <w:rPr>
          <w:rFonts w:ascii="Times New Roman" w:hAnsi="Times New Roman" w:hint="eastAsia"/>
          <w:sz w:val="24"/>
          <w:szCs w:val="24"/>
        </w:rPr>
        <w:t>s</w:t>
      </w:r>
      <w:r w:rsidRPr="00FD4F48">
        <w:rPr>
          <w:rFonts w:ascii="Times New Roman" w:hAnsi="Times New Roman"/>
          <w:sz w:val="24"/>
          <w:szCs w:val="24"/>
        </w:rPr>
        <w:t xml:space="preserve">equential </w:t>
      </w:r>
      <w:r w:rsidRPr="00FD4F48">
        <w:rPr>
          <w:rFonts w:ascii="Times New Roman" w:hAnsi="Times New Roman" w:hint="eastAsia"/>
          <w:sz w:val="24"/>
          <w:szCs w:val="24"/>
        </w:rPr>
        <w:t>o</w:t>
      </w:r>
      <w:r w:rsidRPr="00FD4F48">
        <w:rPr>
          <w:rFonts w:ascii="Times New Roman" w:hAnsi="Times New Roman"/>
          <w:sz w:val="24"/>
          <w:szCs w:val="24"/>
        </w:rPr>
        <w:t xml:space="preserve">rgan </w:t>
      </w:r>
      <w:r w:rsidRPr="00FD4F48">
        <w:rPr>
          <w:rFonts w:ascii="Times New Roman" w:hAnsi="Times New Roman" w:hint="eastAsia"/>
          <w:sz w:val="24"/>
          <w:szCs w:val="24"/>
        </w:rPr>
        <w:t>f</w:t>
      </w:r>
      <w:r w:rsidRPr="00FD4F48">
        <w:rPr>
          <w:rFonts w:ascii="Times New Roman" w:hAnsi="Times New Roman"/>
          <w:sz w:val="24"/>
          <w:szCs w:val="24"/>
        </w:rPr>
        <w:t xml:space="preserve">ailure </w:t>
      </w:r>
      <w:r w:rsidRPr="00FD4F48">
        <w:rPr>
          <w:rFonts w:ascii="Times New Roman" w:hAnsi="Times New Roman" w:hint="eastAsia"/>
          <w:sz w:val="24"/>
          <w:szCs w:val="24"/>
        </w:rPr>
        <w:t>a</w:t>
      </w:r>
      <w:r w:rsidRPr="00FD4F48">
        <w:rPr>
          <w:rFonts w:ascii="Times New Roman" w:hAnsi="Times New Roman"/>
          <w:sz w:val="24"/>
          <w:szCs w:val="24"/>
        </w:rPr>
        <w:t>ssessment</w:t>
      </w:r>
      <w:r w:rsidRPr="00FD4F48">
        <w:rPr>
          <w:rFonts w:ascii="Times New Roman" w:hAnsi="Times New Roman" w:cs="Times New Roman" w:hint="eastAsia"/>
          <w:sz w:val="24"/>
        </w:rPr>
        <w:t xml:space="preserve">; </w:t>
      </w:r>
      <w:r w:rsidRPr="00FD4F48">
        <w:rPr>
          <w:rFonts w:ascii="Times New Roman" w:hAnsi="Times New Roman" w:cs="Times New Roman"/>
          <w:sz w:val="24"/>
        </w:rPr>
        <w:t>CRP</w:t>
      </w:r>
      <w:r w:rsidRPr="00FD4F48">
        <w:rPr>
          <w:rFonts w:ascii="Times New Roman" w:hAnsi="Times New Roman" w:cs="Times New Roman" w:hint="eastAsia"/>
          <w:sz w:val="24"/>
        </w:rPr>
        <w:t>,</w:t>
      </w:r>
      <w:r w:rsidRPr="00FD4F48">
        <w:rPr>
          <w:rFonts w:ascii="Times New Roman" w:hAnsi="Times New Roman" w:cs="Times New Roman"/>
          <w:sz w:val="24"/>
        </w:rPr>
        <w:t xml:space="preserve"> C-reactive protein; </w:t>
      </w:r>
      <w:r w:rsidRPr="00FD4F48">
        <w:rPr>
          <w:rFonts w:ascii="Times New Roman" w:hAnsi="Times New Roman" w:cs="Times New Roman"/>
          <w:sz w:val="24"/>
          <w:szCs w:val="24"/>
        </w:rPr>
        <w:t>PCT</w:t>
      </w:r>
      <w:r w:rsidRPr="00FD4F48">
        <w:rPr>
          <w:rFonts w:ascii="Times New Roman" w:hAnsi="Times New Roman" w:cs="Times New Roman" w:hint="eastAsia"/>
          <w:sz w:val="24"/>
          <w:szCs w:val="24"/>
        </w:rPr>
        <w:t>,</w:t>
      </w:r>
      <w:r w:rsidRPr="00FD4F48">
        <w:rPr>
          <w:rFonts w:ascii="Times New Roman" w:hAnsi="Times New Roman" w:cs="Times New Roman"/>
          <w:sz w:val="24"/>
        </w:rPr>
        <w:t xml:space="preserve"> </w:t>
      </w:r>
      <w:r w:rsidRPr="00FD4F48">
        <w:rPr>
          <w:rFonts w:ascii="Times New Roman" w:hAnsi="Times New Roman" w:cs="Times New Roman"/>
          <w:sz w:val="24"/>
          <w:szCs w:val="24"/>
        </w:rPr>
        <w:t>procalcitonin</w:t>
      </w:r>
      <w:r w:rsidRPr="00FD4F48">
        <w:rPr>
          <w:rFonts w:ascii="Times New Roman" w:hAnsi="Times New Roman" w:cs="Times New Roman" w:hint="eastAsia"/>
          <w:sz w:val="24"/>
        </w:rPr>
        <w:t>; RIP3,</w:t>
      </w:r>
      <w:r w:rsidRPr="00FD4F48">
        <w:rPr>
          <w:rFonts w:ascii="Times New Roman" w:hAnsi="Times New Roman" w:cs="Times New Roman"/>
          <w:sz w:val="24"/>
        </w:rPr>
        <w:t xml:space="preserve"> receptor-interacting protein kinase 3</w:t>
      </w:r>
      <w:r w:rsidRPr="00FD4F48">
        <w:rPr>
          <w:rFonts w:ascii="Times New Roman" w:hAnsi="Times New Roman" w:cs="Times New Roman" w:hint="eastAsia"/>
          <w:sz w:val="24"/>
        </w:rPr>
        <w:t xml:space="preserve">; MP, mild pancreatitis; MSP, </w:t>
      </w:r>
      <w:bookmarkStart w:id="1" w:name="OLE_LINK2"/>
      <w:r w:rsidRPr="00FD4F48">
        <w:rPr>
          <w:rFonts w:ascii="Times New Roman" w:hAnsi="Times New Roman" w:cs="Times New Roman"/>
          <w:sz w:val="24"/>
          <w:szCs w:val="24"/>
        </w:rPr>
        <w:t>moderately severe</w:t>
      </w:r>
      <w:bookmarkEnd w:id="1"/>
      <w:r w:rsidRPr="00FD4F48">
        <w:rPr>
          <w:rFonts w:ascii="Times New Roman" w:hAnsi="Times New Roman" w:cs="Times New Roman"/>
          <w:sz w:val="24"/>
          <w:szCs w:val="24"/>
        </w:rPr>
        <w:t xml:space="preserve"> </w:t>
      </w:r>
      <w:r w:rsidRPr="00FD4F48">
        <w:rPr>
          <w:rFonts w:ascii="Times New Roman" w:hAnsi="Times New Roman" w:cs="Times New Roman" w:hint="eastAsia"/>
          <w:sz w:val="24"/>
          <w:szCs w:val="24"/>
        </w:rPr>
        <w:t>p</w:t>
      </w:r>
      <w:r w:rsidRPr="00FD4F48">
        <w:rPr>
          <w:rFonts w:ascii="Times New Roman" w:hAnsi="Times New Roman" w:cs="Times New Roman"/>
          <w:sz w:val="24"/>
          <w:szCs w:val="24"/>
        </w:rPr>
        <w:t>ancreatitis</w:t>
      </w:r>
      <w:r w:rsidRPr="00FD4F48">
        <w:rPr>
          <w:rFonts w:ascii="Times New Roman" w:hAnsi="Times New Roman" w:cs="Times New Roman" w:hint="eastAsia"/>
          <w:sz w:val="24"/>
          <w:szCs w:val="24"/>
        </w:rPr>
        <w:t xml:space="preserve">; SP, </w:t>
      </w:r>
      <w:r w:rsidRPr="00FD4F48">
        <w:rPr>
          <w:rFonts w:ascii="Times New Roman" w:hAnsi="Times New Roman" w:cs="Times New Roman"/>
          <w:sz w:val="24"/>
          <w:szCs w:val="24"/>
        </w:rPr>
        <w:t xml:space="preserve">severe </w:t>
      </w:r>
      <w:r w:rsidRPr="00FD4F48">
        <w:rPr>
          <w:rFonts w:ascii="Times New Roman" w:hAnsi="Times New Roman" w:cs="Times New Roman" w:hint="eastAsia"/>
          <w:sz w:val="24"/>
          <w:szCs w:val="24"/>
        </w:rPr>
        <w:t>p</w:t>
      </w:r>
      <w:r w:rsidRPr="00FD4F48">
        <w:rPr>
          <w:rFonts w:ascii="Times New Roman" w:hAnsi="Times New Roman" w:cs="Times New Roman"/>
          <w:sz w:val="24"/>
          <w:szCs w:val="24"/>
        </w:rPr>
        <w:t>ancreatitis</w:t>
      </w:r>
      <w:r w:rsidRPr="00FD4F48">
        <w:rPr>
          <w:rFonts w:ascii="Times New Roman" w:hAnsi="Times New Roman" w:cs="Times New Roman" w:hint="eastAsia"/>
          <w:sz w:val="24"/>
          <w:szCs w:val="24"/>
        </w:rPr>
        <w:t xml:space="preserve">; MODS, </w:t>
      </w:r>
      <w:r w:rsidRPr="00FD4F48">
        <w:rPr>
          <w:rFonts w:ascii="Times New Roman" w:hAnsi="Times New Roman" w:cs="Times New Roman"/>
          <w:sz w:val="24"/>
          <w:szCs w:val="24"/>
        </w:rPr>
        <w:t>multiple organ dysfunction syndrome</w:t>
      </w:r>
      <w:r w:rsidRPr="00FD4F48">
        <w:rPr>
          <w:rFonts w:ascii="Times New Roman" w:hAnsi="Times New Roman" w:cs="Times New Roman" w:hint="eastAsia"/>
          <w:sz w:val="24"/>
          <w:szCs w:val="24"/>
        </w:rPr>
        <w:t>.</w:t>
      </w:r>
    </w:p>
    <w:p w14:paraId="57516F8C" w14:textId="77777777" w:rsidR="00767A9E" w:rsidRPr="00FD4F48" w:rsidRDefault="00000000">
      <w:pPr>
        <w:widowControl/>
        <w:spacing w:line="480" w:lineRule="auto"/>
        <w:rPr>
          <w:rFonts w:ascii="Times New Roman" w:hAnsi="Times New Roman" w:cs="Times New Roman"/>
          <w:sz w:val="24"/>
        </w:rPr>
      </w:pPr>
      <w:r w:rsidRPr="00FD4F48">
        <w:rPr>
          <w:rFonts w:ascii="Times New Roman" w:hAnsi="Times New Roman" w:hint="eastAsia"/>
          <w:sz w:val="24"/>
        </w:rPr>
        <w:lastRenderedPageBreak/>
        <w:t>Supplemental Table 3</w:t>
      </w:r>
      <w:r w:rsidRPr="00FD4F48">
        <w:rPr>
          <w:rFonts w:ascii="Times New Roman" w:hAnsi="Times New Roman" w:hint="eastAsia"/>
          <w:b/>
          <w:bCs/>
          <w:sz w:val="24"/>
        </w:rPr>
        <w:t xml:space="preserve"> </w:t>
      </w:r>
      <w:r w:rsidRPr="00FD4F48">
        <w:rPr>
          <w:rFonts w:ascii="Times New Roman" w:hAnsi="Times New Roman" w:cs="Times New Roman"/>
          <w:sz w:val="24"/>
        </w:rPr>
        <w:t>Factors correlated with serum receptor-interacting protein kinase 3 levels after acute pancreatitis</w:t>
      </w:r>
    </w:p>
    <w:tbl>
      <w:tblPr>
        <w:tblStyle w:val="TableGrid"/>
        <w:tblW w:w="13891" w:type="dxa"/>
        <w:tblInd w:w="-1" w:type="dxa"/>
        <w:tblBorders>
          <w:left w:val="none" w:sz="0" w:space="0" w:color="auto"/>
          <w:right w:val="none" w:sz="0" w:space="0" w:color="auto"/>
          <w:insideV w:val="none" w:sz="0" w:space="0" w:color="auto"/>
        </w:tblBorders>
        <w:tblLook w:val="04A0" w:firstRow="1" w:lastRow="0" w:firstColumn="1" w:lastColumn="0" w:noHBand="0" w:noVBand="1"/>
      </w:tblPr>
      <w:tblGrid>
        <w:gridCol w:w="6004"/>
        <w:gridCol w:w="2075"/>
        <w:gridCol w:w="1276"/>
        <w:gridCol w:w="2977"/>
        <w:gridCol w:w="1559"/>
      </w:tblGrid>
      <w:tr w:rsidR="00FD4F48" w:rsidRPr="00FD4F48" w14:paraId="1DFD54A0" w14:textId="77777777">
        <w:tc>
          <w:tcPr>
            <w:tcW w:w="6004" w:type="dxa"/>
            <w:vMerge w:val="restart"/>
          </w:tcPr>
          <w:p w14:paraId="6A31375B" w14:textId="77777777" w:rsidR="00767A9E" w:rsidRPr="00FD4F48" w:rsidRDefault="00767A9E">
            <w:pPr>
              <w:spacing w:line="480" w:lineRule="auto"/>
              <w:rPr>
                <w:rFonts w:ascii="Times New Roman" w:hAnsi="Times New Roman" w:cs="Times New Roman"/>
                <w:kern w:val="0"/>
                <w:sz w:val="24"/>
                <w:szCs w:val="24"/>
                <w14:ligatures w14:val="none"/>
              </w:rPr>
            </w:pPr>
          </w:p>
        </w:tc>
        <w:tc>
          <w:tcPr>
            <w:tcW w:w="3351" w:type="dxa"/>
            <w:gridSpan w:val="2"/>
            <w:tcBorders>
              <w:bottom w:val="single" w:sz="4" w:space="0" w:color="auto"/>
            </w:tcBorders>
          </w:tcPr>
          <w:p w14:paraId="7D2594A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Spearman test</w:t>
            </w:r>
          </w:p>
        </w:tc>
        <w:tc>
          <w:tcPr>
            <w:tcW w:w="4536" w:type="dxa"/>
            <w:gridSpan w:val="2"/>
            <w:tcBorders>
              <w:bottom w:val="single" w:sz="4" w:space="0" w:color="auto"/>
            </w:tcBorders>
          </w:tcPr>
          <w:p w14:paraId="25C5529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U</w:t>
            </w:r>
            <w:r w:rsidRPr="00FD4F48">
              <w:rPr>
                <w:rFonts w:ascii="Times New Roman" w:hAnsi="Times New Roman" w:cs="Times New Roman" w:hint="eastAsia"/>
                <w:kern w:val="0"/>
                <w:sz w:val="24"/>
                <w:szCs w:val="24"/>
                <w14:ligatures w14:val="none"/>
              </w:rPr>
              <w:t>nivariate linear regression analysis</w:t>
            </w:r>
          </w:p>
        </w:tc>
      </w:tr>
      <w:tr w:rsidR="00FD4F48" w:rsidRPr="00FD4F48" w14:paraId="4A3D6EBF" w14:textId="77777777">
        <w:tc>
          <w:tcPr>
            <w:tcW w:w="6004" w:type="dxa"/>
            <w:vMerge/>
            <w:tcBorders>
              <w:bottom w:val="single" w:sz="4" w:space="0" w:color="auto"/>
            </w:tcBorders>
          </w:tcPr>
          <w:p w14:paraId="1AA450B3" w14:textId="77777777" w:rsidR="00767A9E" w:rsidRPr="00FD4F48" w:rsidRDefault="00767A9E">
            <w:pPr>
              <w:spacing w:line="480" w:lineRule="auto"/>
              <w:rPr>
                <w:rFonts w:ascii="Times New Roman" w:hAnsi="Times New Roman" w:cs="Times New Roman"/>
                <w:kern w:val="0"/>
                <w:sz w:val="24"/>
                <w:szCs w:val="24"/>
                <w14:ligatures w14:val="none"/>
              </w:rPr>
            </w:pPr>
          </w:p>
        </w:tc>
        <w:tc>
          <w:tcPr>
            <w:tcW w:w="2075" w:type="dxa"/>
            <w:tcBorders>
              <w:bottom w:val="single" w:sz="4" w:space="0" w:color="auto"/>
            </w:tcBorders>
          </w:tcPr>
          <w:p w14:paraId="2CB89CF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ρ</w:t>
            </w:r>
          </w:p>
        </w:tc>
        <w:tc>
          <w:tcPr>
            <w:tcW w:w="1276" w:type="dxa"/>
            <w:tcBorders>
              <w:bottom w:val="single" w:sz="4" w:space="0" w:color="auto"/>
            </w:tcBorders>
          </w:tcPr>
          <w:p w14:paraId="4169D96A"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P value</w:t>
            </w:r>
          </w:p>
        </w:tc>
        <w:tc>
          <w:tcPr>
            <w:tcW w:w="2977" w:type="dxa"/>
            <w:tcBorders>
              <w:bottom w:val="single" w:sz="4" w:space="0" w:color="auto"/>
            </w:tcBorders>
          </w:tcPr>
          <w:p w14:paraId="14C687C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β (95% CI)</w:t>
            </w:r>
          </w:p>
        </w:tc>
        <w:tc>
          <w:tcPr>
            <w:tcW w:w="1559" w:type="dxa"/>
            <w:tcBorders>
              <w:bottom w:val="single" w:sz="4" w:space="0" w:color="auto"/>
            </w:tcBorders>
          </w:tcPr>
          <w:p w14:paraId="1F52E58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P value</w:t>
            </w:r>
          </w:p>
        </w:tc>
      </w:tr>
      <w:tr w:rsidR="00FD4F48" w:rsidRPr="00FD4F48" w14:paraId="2A0D5F47" w14:textId="77777777">
        <w:tc>
          <w:tcPr>
            <w:tcW w:w="6004" w:type="dxa"/>
            <w:tcBorders>
              <w:bottom w:val="nil"/>
            </w:tcBorders>
          </w:tcPr>
          <w:p w14:paraId="31CE8063"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Age (years)</w:t>
            </w:r>
          </w:p>
        </w:tc>
        <w:tc>
          <w:tcPr>
            <w:tcW w:w="2075" w:type="dxa"/>
            <w:tcBorders>
              <w:bottom w:val="nil"/>
            </w:tcBorders>
          </w:tcPr>
          <w:p w14:paraId="5A20182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0</w:t>
            </w:r>
            <w:r w:rsidRPr="00FD4F48">
              <w:rPr>
                <w:rFonts w:ascii="Times New Roman" w:hAnsi="Times New Roman" w:cs="Times New Roman"/>
                <w:kern w:val="0"/>
                <w:sz w:val="24"/>
                <w:szCs w:val="24"/>
                <w14:ligatures w14:val="none"/>
              </w:rPr>
              <w:t>70</w:t>
            </w:r>
          </w:p>
        </w:tc>
        <w:tc>
          <w:tcPr>
            <w:tcW w:w="1276" w:type="dxa"/>
            <w:tcBorders>
              <w:bottom w:val="nil"/>
            </w:tcBorders>
          </w:tcPr>
          <w:p w14:paraId="1C4A6C6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0.330</w:t>
            </w:r>
          </w:p>
        </w:tc>
        <w:tc>
          <w:tcPr>
            <w:tcW w:w="2977" w:type="dxa"/>
            <w:tcBorders>
              <w:bottom w:val="nil"/>
            </w:tcBorders>
          </w:tcPr>
          <w:p w14:paraId="6E2C762A"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1.841 (-1.087-4.769)</w:t>
            </w:r>
          </w:p>
        </w:tc>
        <w:tc>
          <w:tcPr>
            <w:tcW w:w="1559" w:type="dxa"/>
            <w:tcBorders>
              <w:bottom w:val="nil"/>
            </w:tcBorders>
          </w:tcPr>
          <w:p w14:paraId="3ABE1A8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0.216</w:t>
            </w:r>
          </w:p>
        </w:tc>
      </w:tr>
      <w:tr w:rsidR="00FD4F48" w:rsidRPr="00FD4F48" w14:paraId="22287243" w14:textId="77777777">
        <w:tc>
          <w:tcPr>
            <w:tcW w:w="6004" w:type="dxa"/>
            <w:tcBorders>
              <w:top w:val="nil"/>
              <w:bottom w:val="nil"/>
            </w:tcBorders>
          </w:tcPr>
          <w:p w14:paraId="5E0CE847"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G</w:t>
            </w:r>
            <w:r w:rsidRPr="00FD4F48">
              <w:rPr>
                <w:rFonts w:ascii="Times New Roman" w:hAnsi="Times New Roman" w:cs="Times New Roman" w:hint="eastAsia"/>
                <w:kern w:val="0"/>
                <w:sz w:val="24"/>
                <w:szCs w:val="24"/>
                <w14:ligatures w14:val="none"/>
              </w:rPr>
              <w:t>e</w:t>
            </w:r>
            <w:r w:rsidRPr="00FD4F48">
              <w:rPr>
                <w:rFonts w:ascii="Times New Roman" w:hAnsi="Times New Roman" w:cs="Times New Roman"/>
                <w:kern w:val="0"/>
                <w:sz w:val="24"/>
                <w:szCs w:val="24"/>
                <w14:ligatures w14:val="none"/>
              </w:rPr>
              <w:t>nder (male/female)</w:t>
            </w:r>
          </w:p>
        </w:tc>
        <w:tc>
          <w:tcPr>
            <w:tcW w:w="2075" w:type="dxa"/>
            <w:tcBorders>
              <w:top w:val="nil"/>
              <w:bottom w:val="nil"/>
            </w:tcBorders>
          </w:tcPr>
          <w:p w14:paraId="3037E28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-0.064</w:t>
            </w:r>
          </w:p>
        </w:tc>
        <w:tc>
          <w:tcPr>
            <w:tcW w:w="1276" w:type="dxa"/>
            <w:tcBorders>
              <w:top w:val="nil"/>
              <w:bottom w:val="nil"/>
            </w:tcBorders>
          </w:tcPr>
          <w:p w14:paraId="6AFB379A"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0.370</w:t>
            </w:r>
          </w:p>
        </w:tc>
        <w:tc>
          <w:tcPr>
            <w:tcW w:w="2977" w:type="dxa"/>
            <w:tcBorders>
              <w:top w:val="nil"/>
              <w:bottom w:val="nil"/>
            </w:tcBorders>
          </w:tcPr>
          <w:p w14:paraId="4290FCD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-49.259 (-122.034-23.517)</w:t>
            </w:r>
          </w:p>
        </w:tc>
        <w:tc>
          <w:tcPr>
            <w:tcW w:w="1559" w:type="dxa"/>
            <w:tcBorders>
              <w:top w:val="nil"/>
              <w:bottom w:val="nil"/>
            </w:tcBorders>
          </w:tcPr>
          <w:p w14:paraId="4F41961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0.183</w:t>
            </w:r>
          </w:p>
        </w:tc>
      </w:tr>
      <w:tr w:rsidR="00FD4F48" w:rsidRPr="00FD4F48" w14:paraId="20CDC152" w14:textId="77777777">
        <w:tc>
          <w:tcPr>
            <w:tcW w:w="6004" w:type="dxa"/>
            <w:tcBorders>
              <w:top w:val="nil"/>
              <w:bottom w:val="nil"/>
            </w:tcBorders>
          </w:tcPr>
          <w:p w14:paraId="04B42FC3"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Body mass index (kg/m</w:t>
            </w:r>
            <w:r w:rsidRPr="00FD4F48">
              <w:rPr>
                <w:rFonts w:ascii="Times New Roman" w:hAnsi="Times New Roman" w:cs="Times New Roman"/>
                <w:kern w:val="0"/>
                <w:sz w:val="24"/>
                <w:szCs w:val="24"/>
                <w:vertAlign w:val="superscript"/>
                <w14:ligatures w14:val="none"/>
              </w:rPr>
              <w:t>2</w:t>
            </w:r>
            <w:r w:rsidRPr="00FD4F48">
              <w:rPr>
                <w:rFonts w:ascii="Times New Roman" w:hAnsi="Times New Roman" w:cs="Times New Roman"/>
                <w:kern w:val="0"/>
                <w:sz w:val="24"/>
                <w:szCs w:val="24"/>
                <w14:ligatures w14:val="none"/>
              </w:rPr>
              <w:t>)</w:t>
            </w:r>
          </w:p>
        </w:tc>
        <w:tc>
          <w:tcPr>
            <w:tcW w:w="2075" w:type="dxa"/>
            <w:tcBorders>
              <w:top w:val="nil"/>
              <w:bottom w:val="nil"/>
            </w:tcBorders>
          </w:tcPr>
          <w:p w14:paraId="0F9900E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115</w:t>
            </w:r>
          </w:p>
        </w:tc>
        <w:tc>
          <w:tcPr>
            <w:tcW w:w="1276" w:type="dxa"/>
            <w:tcBorders>
              <w:top w:val="nil"/>
              <w:bottom w:val="nil"/>
            </w:tcBorders>
          </w:tcPr>
          <w:p w14:paraId="7BC3F56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0.1</w:t>
            </w:r>
            <w:r w:rsidRPr="00FD4F48">
              <w:rPr>
                <w:rFonts w:ascii="Times New Roman" w:hAnsi="Times New Roman" w:cs="Times New Roman" w:hint="eastAsia"/>
                <w:kern w:val="0"/>
                <w:sz w:val="24"/>
                <w:szCs w:val="24"/>
                <w14:ligatures w14:val="none"/>
              </w:rPr>
              <w:t>07</w:t>
            </w:r>
          </w:p>
        </w:tc>
        <w:tc>
          <w:tcPr>
            <w:tcW w:w="2977" w:type="dxa"/>
            <w:tcBorders>
              <w:top w:val="nil"/>
              <w:bottom w:val="nil"/>
            </w:tcBorders>
          </w:tcPr>
          <w:p w14:paraId="27A9802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7.100 (-4.886-19.086)</w:t>
            </w:r>
          </w:p>
        </w:tc>
        <w:tc>
          <w:tcPr>
            <w:tcW w:w="1559" w:type="dxa"/>
            <w:tcBorders>
              <w:top w:val="nil"/>
              <w:bottom w:val="nil"/>
            </w:tcBorders>
          </w:tcPr>
          <w:p w14:paraId="2CA7149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244</w:t>
            </w:r>
          </w:p>
        </w:tc>
      </w:tr>
      <w:tr w:rsidR="00FD4F48" w:rsidRPr="00FD4F48" w14:paraId="492B8D1C" w14:textId="77777777">
        <w:tc>
          <w:tcPr>
            <w:tcW w:w="6004" w:type="dxa"/>
            <w:tcBorders>
              <w:top w:val="nil"/>
              <w:bottom w:val="nil"/>
            </w:tcBorders>
          </w:tcPr>
          <w:p w14:paraId="107E1FD0"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Time between pain and admission (h)</w:t>
            </w:r>
          </w:p>
        </w:tc>
        <w:tc>
          <w:tcPr>
            <w:tcW w:w="2075" w:type="dxa"/>
            <w:tcBorders>
              <w:top w:val="nil"/>
              <w:bottom w:val="nil"/>
            </w:tcBorders>
          </w:tcPr>
          <w:p w14:paraId="51972AC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084</w:t>
            </w:r>
          </w:p>
        </w:tc>
        <w:tc>
          <w:tcPr>
            <w:tcW w:w="1276" w:type="dxa"/>
            <w:tcBorders>
              <w:top w:val="nil"/>
              <w:bottom w:val="nil"/>
            </w:tcBorders>
          </w:tcPr>
          <w:p w14:paraId="2F51FC2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240</w:t>
            </w:r>
          </w:p>
        </w:tc>
        <w:tc>
          <w:tcPr>
            <w:tcW w:w="2977" w:type="dxa"/>
            <w:tcBorders>
              <w:top w:val="nil"/>
              <w:bottom w:val="nil"/>
            </w:tcBorders>
          </w:tcPr>
          <w:p w14:paraId="77440DE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-0.922 (-5.858-4.013)</w:t>
            </w:r>
          </w:p>
        </w:tc>
        <w:tc>
          <w:tcPr>
            <w:tcW w:w="1559" w:type="dxa"/>
            <w:tcBorders>
              <w:top w:val="nil"/>
              <w:bottom w:val="nil"/>
            </w:tcBorders>
          </w:tcPr>
          <w:p w14:paraId="08D75D8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713</w:t>
            </w:r>
          </w:p>
        </w:tc>
      </w:tr>
      <w:tr w:rsidR="00FD4F48" w:rsidRPr="00FD4F48" w14:paraId="0A6C2CD1" w14:textId="77777777">
        <w:tc>
          <w:tcPr>
            <w:tcW w:w="6004" w:type="dxa"/>
            <w:tcBorders>
              <w:top w:val="nil"/>
              <w:bottom w:val="nil"/>
            </w:tcBorders>
          </w:tcPr>
          <w:p w14:paraId="26D14430"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Sample-collecting time (h)</w:t>
            </w:r>
          </w:p>
        </w:tc>
        <w:tc>
          <w:tcPr>
            <w:tcW w:w="2075" w:type="dxa"/>
            <w:tcBorders>
              <w:top w:val="nil"/>
              <w:bottom w:val="nil"/>
            </w:tcBorders>
          </w:tcPr>
          <w:p w14:paraId="4531B72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114</w:t>
            </w:r>
          </w:p>
        </w:tc>
        <w:tc>
          <w:tcPr>
            <w:tcW w:w="1276" w:type="dxa"/>
            <w:tcBorders>
              <w:top w:val="nil"/>
              <w:bottom w:val="nil"/>
            </w:tcBorders>
          </w:tcPr>
          <w:p w14:paraId="1F4D666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110</w:t>
            </w:r>
          </w:p>
        </w:tc>
        <w:tc>
          <w:tcPr>
            <w:tcW w:w="2977" w:type="dxa"/>
            <w:tcBorders>
              <w:top w:val="nil"/>
              <w:bottom w:val="nil"/>
            </w:tcBorders>
          </w:tcPr>
          <w:p w14:paraId="775F7A6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-1.975 (-6.316-2.367)</w:t>
            </w:r>
          </w:p>
        </w:tc>
        <w:tc>
          <w:tcPr>
            <w:tcW w:w="1559" w:type="dxa"/>
            <w:tcBorders>
              <w:top w:val="nil"/>
              <w:bottom w:val="nil"/>
            </w:tcBorders>
          </w:tcPr>
          <w:p w14:paraId="24E89A1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w:t>
            </w:r>
            <w:r w:rsidRPr="00FD4F48">
              <w:rPr>
                <w:rFonts w:ascii="Times New Roman" w:hAnsi="Times New Roman" w:cs="Times New Roman" w:hint="eastAsia"/>
                <w:kern w:val="0"/>
                <w:sz w:val="24"/>
                <w:szCs w:val="24"/>
                <w14:ligatures w14:val="none"/>
              </w:rPr>
              <w:t>371</w:t>
            </w:r>
          </w:p>
        </w:tc>
      </w:tr>
      <w:tr w:rsidR="00FD4F48" w:rsidRPr="00FD4F48" w14:paraId="4365E77F" w14:textId="77777777">
        <w:tc>
          <w:tcPr>
            <w:tcW w:w="6004" w:type="dxa"/>
            <w:tcBorders>
              <w:top w:val="nil"/>
              <w:bottom w:val="nil"/>
            </w:tcBorders>
          </w:tcPr>
          <w:p w14:paraId="72FFF3D6"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APACHE II scores</w:t>
            </w:r>
          </w:p>
        </w:tc>
        <w:tc>
          <w:tcPr>
            <w:tcW w:w="2075" w:type="dxa"/>
            <w:tcBorders>
              <w:top w:val="nil"/>
              <w:bottom w:val="nil"/>
            </w:tcBorders>
          </w:tcPr>
          <w:p w14:paraId="603A557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0.664</w:t>
            </w:r>
          </w:p>
        </w:tc>
        <w:tc>
          <w:tcPr>
            <w:tcW w:w="1276" w:type="dxa"/>
            <w:tcBorders>
              <w:top w:val="nil"/>
              <w:bottom w:val="nil"/>
            </w:tcBorders>
          </w:tcPr>
          <w:p w14:paraId="38EED39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3D38E5C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24.239 (20.669-27.810)</w:t>
            </w:r>
          </w:p>
        </w:tc>
        <w:tc>
          <w:tcPr>
            <w:tcW w:w="1559" w:type="dxa"/>
            <w:tcBorders>
              <w:top w:val="nil"/>
              <w:bottom w:val="nil"/>
            </w:tcBorders>
          </w:tcPr>
          <w:p w14:paraId="4AD408E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1D570A08" w14:textId="77777777">
        <w:tc>
          <w:tcPr>
            <w:tcW w:w="6004" w:type="dxa"/>
            <w:tcBorders>
              <w:top w:val="nil"/>
              <w:bottom w:val="nil"/>
            </w:tcBorders>
          </w:tcPr>
          <w:p w14:paraId="376ED6B8"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Ranson scores</w:t>
            </w:r>
          </w:p>
        </w:tc>
        <w:tc>
          <w:tcPr>
            <w:tcW w:w="2075" w:type="dxa"/>
            <w:tcBorders>
              <w:top w:val="nil"/>
              <w:bottom w:val="nil"/>
            </w:tcBorders>
          </w:tcPr>
          <w:p w14:paraId="323013A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0.632</w:t>
            </w:r>
          </w:p>
        </w:tc>
        <w:tc>
          <w:tcPr>
            <w:tcW w:w="1276" w:type="dxa"/>
            <w:tcBorders>
              <w:top w:val="nil"/>
              <w:bottom w:val="nil"/>
            </w:tcBorders>
          </w:tcPr>
          <w:p w14:paraId="796FD4F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524946D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87.207 (73.152-101.263)</w:t>
            </w:r>
          </w:p>
        </w:tc>
        <w:tc>
          <w:tcPr>
            <w:tcW w:w="1559" w:type="dxa"/>
            <w:tcBorders>
              <w:top w:val="nil"/>
              <w:bottom w:val="nil"/>
            </w:tcBorders>
          </w:tcPr>
          <w:p w14:paraId="602F9AE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2F5C8693" w14:textId="77777777">
        <w:tc>
          <w:tcPr>
            <w:tcW w:w="6004" w:type="dxa"/>
            <w:tcBorders>
              <w:top w:val="nil"/>
              <w:bottom w:val="nil"/>
            </w:tcBorders>
          </w:tcPr>
          <w:p w14:paraId="2F289486"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SOFA scores</w:t>
            </w:r>
          </w:p>
        </w:tc>
        <w:tc>
          <w:tcPr>
            <w:tcW w:w="2075" w:type="dxa"/>
            <w:tcBorders>
              <w:top w:val="nil"/>
              <w:bottom w:val="nil"/>
            </w:tcBorders>
          </w:tcPr>
          <w:p w14:paraId="42D6945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0.667</w:t>
            </w:r>
          </w:p>
        </w:tc>
        <w:tc>
          <w:tcPr>
            <w:tcW w:w="1276" w:type="dxa"/>
            <w:tcBorders>
              <w:top w:val="nil"/>
              <w:bottom w:val="nil"/>
            </w:tcBorders>
          </w:tcPr>
          <w:p w14:paraId="3D04FE1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0395365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48.351 (40.729-55.973)</w:t>
            </w:r>
          </w:p>
        </w:tc>
        <w:tc>
          <w:tcPr>
            <w:tcW w:w="1559" w:type="dxa"/>
            <w:tcBorders>
              <w:top w:val="nil"/>
              <w:bottom w:val="nil"/>
            </w:tcBorders>
          </w:tcPr>
          <w:p w14:paraId="0E535E7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6E49A4FC" w14:textId="77777777">
        <w:tc>
          <w:tcPr>
            <w:tcW w:w="6004" w:type="dxa"/>
            <w:tcBorders>
              <w:top w:val="nil"/>
              <w:bottom w:val="nil"/>
            </w:tcBorders>
          </w:tcPr>
          <w:p w14:paraId="0BA392D7"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Revised Atlanta classification</w:t>
            </w:r>
          </w:p>
        </w:tc>
        <w:tc>
          <w:tcPr>
            <w:tcW w:w="2075" w:type="dxa"/>
            <w:tcBorders>
              <w:top w:val="nil"/>
              <w:bottom w:val="nil"/>
            </w:tcBorders>
          </w:tcPr>
          <w:p w14:paraId="1D4508F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0.300</w:t>
            </w:r>
          </w:p>
        </w:tc>
        <w:tc>
          <w:tcPr>
            <w:tcW w:w="1276" w:type="dxa"/>
            <w:tcBorders>
              <w:top w:val="nil"/>
              <w:bottom w:val="nil"/>
            </w:tcBorders>
          </w:tcPr>
          <w:p w14:paraId="7C76A54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6EB0818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98.604 (53.373-143.835)</w:t>
            </w:r>
          </w:p>
        </w:tc>
        <w:tc>
          <w:tcPr>
            <w:tcW w:w="1559" w:type="dxa"/>
            <w:tcBorders>
              <w:top w:val="nil"/>
              <w:bottom w:val="nil"/>
            </w:tcBorders>
          </w:tcPr>
          <w:p w14:paraId="0466940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57C9EF6F" w14:textId="77777777">
        <w:tc>
          <w:tcPr>
            <w:tcW w:w="6004" w:type="dxa"/>
            <w:tcBorders>
              <w:top w:val="nil"/>
              <w:bottom w:val="nil"/>
            </w:tcBorders>
          </w:tcPr>
          <w:p w14:paraId="1A4B4C96"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MODS</w:t>
            </w:r>
          </w:p>
        </w:tc>
        <w:tc>
          <w:tcPr>
            <w:tcW w:w="2075" w:type="dxa"/>
            <w:tcBorders>
              <w:top w:val="nil"/>
              <w:bottom w:val="nil"/>
            </w:tcBorders>
          </w:tcPr>
          <w:p w14:paraId="55C5E5D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0.177</w:t>
            </w:r>
          </w:p>
        </w:tc>
        <w:tc>
          <w:tcPr>
            <w:tcW w:w="1276" w:type="dxa"/>
            <w:tcBorders>
              <w:top w:val="nil"/>
              <w:bottom w:val="nil"/>
            </w:tcBorders>
          </w:tcPr>
          <w:p w14:paraId="240F50A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0.013</w:t>
            </w:r>
          </w:p>
        </w:tc>
        <w:tc>
          <w:tcPr>
            <w:tcW w:w="2977" w:type="dxa"/>
            <w:tcBorders>
              <w:top w:val="nil"/>
              <w:bottom w:val="nil"/>
            </w:tcBorders>
          </w:tcPr>
          <w:p w14:paraId="7A9617E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140933 (52.250-229.615)</w:t>
            </w:r>
          </w:p>
        </w:tc>
        <w:tc>
          <w:tcPr>
            <w:tcW w:w="1559" w:type="dxa"/>
            <w:tcBorders>
              <w:top w:val="nil"/>
              <w:bottom w:val="nil"/>
            </w:tcBorders>
          </w:tcPr>
          <w:p w14:paraId="6B2078DF"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0.00</w:t>
            </w:r>
            <w:r w:rsidRPr="00FD4F48">
              <w:rPr>
                <w:rFonts w:ascii="Times New Roman" w:hAnsi="Times New Roman" w:cs="Times New Roman" w:hint="eastAsia"/>
                <w:kern w:val="0"/>
                <w:sz w:val="24"/>
                <w:szCs w:val="24"/>
                <w14:ligatures w14:val="none"/>
              </w:rPr>
              <w:t>2</w:t>
            </w:r>
          </w:p>
        </w:tc>
      </w:tr>
      <w:tr w:rsidR="00FD4F48" w:rsidRPr="00FD4F48" w14:paraId="4255C33A" w14:textId="77777777">
        <w:tc>
          <w:tcPr>
            <w:tcW w:w="6004" w:type="dxa"/>
            <w:tcBorders>
              <w:top w:val="nil"/>
              <w:bottom w:val="nil"/>
            </w:tcBorders>
          </w:tcPr>
          <w:p w14:paraId="78F348DE"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lastRenderedPageBreak/>
              <w:t>Peripancreatic effusion</w:t>
            </w:r>
          </w:p>
        </w:tc>
        <w:tc>
          <w:tcPr>
            <w:tcW w:w="2075" w:type="dxa"/>
            <w:tcBorders>
              <w:top w:val="nil"/>
              <w:bottom w:val="nil"/>
            </w:tcBorders>
          </w:tcPr>
          <w:p w14:paraId="283F5AC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0.136</w:t>
            </w:r>
          </w:p>
        </w:tc>
        <w:tc>
          <w:tcPr>
            <w:tcW w:w="1276" w:type="dxa"/>
            <w:tcBorders>
              <w:top w:val="nil"/>
              <w:bottom w:val="nil"/>
            </w:tcBorders>
          </w:tcPr>
          <w:p w14:paraId="218AF83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0.056</w:t>
            </w:r>
          </w:p>
        </w:tc>
        <w:tc>
          <w:tcPr>
            <w:tcW w:w="2977" w:type="dxa"/>
            <w:tcBorders>
              <w:top w:val="nil"/>
              <w:bottom w:val="nil"/>
            </w:tcBorders>
          </w:tcPr>
          <w:p w14:paraId="6B60062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88.118 (-9.894-186-130)</w:t>
            </w:r>
          </w:p>
        </w:tc>
        <w:tc>
          <w:tcPr>
            <w:tcW w:w="1559" w:type="dxa"/>
            <w:tcBorders>
              <w:top w:val="nil"/>
              <w:bottom w:val="nil"/>
            </w:tcBorders>
          </w:tcPr>
          <w:p w14:paraId="5DD7FEC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0.078</w:t>
            </w:r>
          </w:p>
        </w:tc>
      </w:tr>
      <w:tr w:rsidR="00FD4F48" w:rsidRPr="00FD4F48" w14:paraId="692BBD14" w14:textId="77777777">
        <w:tc>
          <w:tcPr>
            <w:tcW w:w="6004" w:type="dxa"/>
            <w:tcBorders>
              <w:top w:val="nil"/>
              <w:bottom w:val="nil"/>
            </w:tcBorders>
          </w:tcPr>
          <w:p w14:paraId="6F2F64FB"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Pancreatic necrosis</w:t>
            </w:r>
          </w:p>
        </w:tc>
        <w:tc>
          <w:tcPr>
            <w:tcW w:w="2075" w:type="dxa"/>
            <w:tcBorders>
              <w:top w:val="nil"/>
              <w:bottom w:val="nil"/>
            </w:tcBorders>
          </w:tcPr>
          <w:p w14:paraId="0841D40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0.305</w:t>
            </w:r>
          </w:p>
        </w:tc>
        <w:tc>
          <w:tcPr>
            <w:tcW w:w="1276" w:type="dxa"/>
            <w:tcBorders>
              <w:top w:val="nil"/>
              <w:bottom w:val="nil"/>
            </w:tcBorders>
          </w:tcPr>
          <w:p w14:paraId="606F6768"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2CDEE55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217.736 (128.975-306.497)</w:t>
            </w:r>
          </w:p>
        </w:tc>
        <w:tc>
          <w:tcPr>
            <w:tcW w:w="1559" w:type="dxa"/>
            <w:tcBorders>
              <w:top w:val="nil"/>
              <w:bottom w:val="nil"/>
            </w:tcBorders>
          </w:tcPr>
          <w:p w14:paraId="7E10E4F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0CD3C783" w14:textId="77777777">
        <w:tc>
          <w:tcPr>
            <w:tcW w:w="6004" w:type="dxa"/>
            <w:tcBorders>
              <w:top w:val="nil"/>
              <w:bottom w:val="nil"/>
            </w:tcBorders>
          </w:tcPr>
          <w:p w14:paraId="4E0185B3"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Sepsis</w:t>
            </w:r>
          </w:p>
        </w:tc>
        <w:tc>
          <w:tcPr>
            <w:tcW w:w="2075" w:type="dxa"/>
            <w:tcBorders>
              <w:top w:val="nil"/>
              <w:bottom w:val="nil"/>
            </w:tcBorders>
          </w:tcPr>
          <w:p w14:paraId="2B73114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0.171</w:t>
            </w:r>
          </w:p>
        </w:tc>
        <w:tc>
          <w:tcPr>
            <w:tcW w:w="1276" w:type="dxa"/>
            <w:tcBorders>
              <w:top w:val="nil"/>
              <w:bottom w:val="nil"/>
            </w:tcBorders>
          </w:tcPr>
          <w:p w14:paraId="786A7DD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0.016</w:t>
            </w:r>
          </w:p>
        </w:tc>
        <w:tc>
          <w:tcPr>
            <w:tcW w:w="2977" w:type="dxa"/>
            <w:tcBorders>
              <w:top w:val="nil"/>
              <w:bottom w:val="nil"/>
            </w:tcBorders>
          </w:tcPr>
          <w:p w14:paraId="2869E7D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138.034 (46.142-229.926)</w:t>
            </w:r>
          </w:p>
        </w:tc>
        <w:tc>
          <w:tcPr>
            <w:tcW w:w="1559" w:type="dxa"/>
            <w:tcBorders>
              <w:top w:val="nil"/>
              <w:bottom w:val="nil"/>
            </w:tcBorders>
          </w:tcPr>
          <w:p w14:paraId="01F0C575"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0.003</w:t>
            </w:r>
          </w:p>
        </w:tc>
      </w:tr>
      <w:tr w:rsidR="00FD4F48" w:rsidRPr="00FD4F48" w14:paraId="4F0076EF" w14:textId="77777777">
        <w:tc>
          <w:tcPr>
            <w:tcW w:w="6004" w:type="dxa"/>
            <w:tcBorders>
              <w:top w:val="nil"/>
              <w:bottom w:val="nil"/>
            </w:tcBorders>
          </w:tcPr>
          <w:p w14:paraId="3399B44D"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Acute respiratory failure</w:t>
            </w:r>
          </w:p>
        </w:tc>
        <w:tc>
          <w:tcPr>
            <w:tcW w:w="2075" w:type="dxa"/>
            <w:tcBorders>
              <w:top w:val="nil"/>
              <w:bottom w:val="nil"/>
            </w:tcBorders>
          </w:tcPr>
          <w:p w14:paraId="2AA6B1E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0.196</w:t>
            </w:r>
          </w:p>
        </w:tc>
        <w:tc>
          <w:tcPr>
            <w:tcW w:w="1276" w:type="dxa"/>
            <w:tcBorders>
              <w:top w:val="nil"/>
              <w:bottom w:val="nil"/>
            </w:tcBorders>
          </w:tcPr>
          <w:p w14:paraId="5804920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0.006</w:t>
            </w:r>
          </w:p>
        </w:tc>
        <w:tc>
          <w:tcPr>
            <w:tcW w:w="2977" w:type="dxa"/>
            <w:tcBorders>
              <w:top w:val="nil"/>
              <w:bottom w:val="nil"/>
            </w:tcBorders>
          </w:tcPr>
          <w:p w14:paraId="4262C5D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154.863 (59.864-249.862)</w:t>
            </w:r>
          </w:p>
        </w:tc>
        <w:tc>
          <w:tcPr>
            <w:tcW w:w="1559" w:type="dxa"/>
            <w:tcBorders>
              <w:top w:val="nil"/>
              <w:bottom w:val="nil"/>
            </w:tcBorders>
          </w:tcPr>
          <w:p w14:paraId="624D6AA0" w14:textId="77777777" w:rsidR="00767A9E" w:rsidRPr="00FD4F48" w:rsidRDefault="00000000">
            <w:pPr>
              <w:spacing w:line="480" w:lineRule="auto"/>
              <w:jc w:val="center"/>
              <w:rPr>
                <w:rFonts w:ascii="Times New Roman" w:hAnsi="Times New Roman" w:cs="Times New Roman"/>
                <w:kern w:val="0"/>
                <w:sz w:val="24"/>
                <w:szCs w:val="24"/>
                <w:highlight w:val="yellow"/>
                <w14:ligatures w14:val="none"/>
              </w:rPr>
            </w:pPr>
            <w:r w:rsidRPr="00FD4F48">
              <w:rPr>
                <w:rFonts w:ascii="Times New Roman" w:hAnsi="Times New Roman" w:cs="Times New Roman"/>
                <w:kern w:val="0"/>
                <w:sz w:val="24"/>
                <w:szCs w:val="24"/>
                <w14:ligatures w14:val="none"/>
              </w:rPr>
              <w:t>0.00</w:t>
            </w:r>
            <w:r w:rsidRPr="00FD4F48">
              <w:rPr>
                <w:rFonts w:ascii="Times New Roman" w:hAnsi="Times New Roman" w:cs="Times New Roman" w:hint="eastAsia"/>
                <w:kern w:val="0"/>
                <w:sz w:val="24"/>
                <w:szCs w:val="24"/>
                <w14:ligatures w14:val="none"/>
              </w:rPr>
              <w:t>2</w:t>
            </w:r>
          </w:p>
        </w:tc>
      </w:tr>
      <w:tr w:rsidR="00FD4F48" w:rsidRPr="00FD4F48" w14:paraId="31B16154" w14:textId="77777777">
        <w:tc>
          <w:tcPr>
            <w:tcW w:w="6004" w:type="dxa"/>
            <w:tcBorders>
              <w:top w:val="nil"/>
              <w:bottom w:val="nil"/>
            </w:tcBorders>
          </w:tcPr>
          <w:p w14:paraId="5FDF7D7F"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Acute renal injury</w:t>
            </w:r>
          </w:p>
        </w:tc>
        <w:tc>
          <w:tcPr>
            <w:tcW w:w="2075" w:type="dxa"/>
            <w:tcBorders>
              <w:top w:val="nil"/>
              <w:bottom w:val="nil"/>
            </w:tcBorders>
          </w:tcPr>
          <w:p w14:paraId="1BDE66B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0.252</w:t>
            </w:r>
          </w:p>
        </w:tc>
        <w:tc>
          <w:tcPr>
            <w:tcW w:w="1276" w:type="dxa"/>
            <w:tcBorders>
              <w:top w:val="nil"/>
              <w:bottom w:val="nil"/>
            </w:tcBorders>
          </w:tcPr>
          <w:p w14:paraId="3E16BAA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090308B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303.600 (161.508-445.692)</w:t>
            </w:r>
          </w:p>
        </w:tc>
        <w:tc>
          <w:tcPr>
            <w:tcW w:w="1559" w:type="dxa"/>
            <w:tcBorders>
              <w:top w:val="nil"/>
              <w:bottom w:val="nil"/>
            </w:tcBorders>
          </w:tcPr>
          <w:p w14:paraId="5471ED8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31EE4DDA" w14:textId="77777777">
        <w:tc>
          <w:tcPr>
            <w:tcW w:w="6004" w:type="dxa"/>
            <w:tcBorders>
              <w:top w:val="nil"/>
              <w:bottom w:val="nil"/>
            </w:tcBorders>
          </w:tcPr>
          <w:p w14:paraId="7CEFA9D4"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Etiologies (biliary/alcoholic/</w:t>
            </w:r>
            <w:proofErr w:type="spellStart"/>
            <w:r w:rsidRPr="00FD4F48">
              <w:rPr>
                <w:rFonts w:ascii="Times New Roman" w:hAnsi="Times New Roman" w:cs="Times New Roman"/>
                <w:kern w:val="0"/>
                <w:sz w:val="24"/>
                <w:szCs w:val="24"/>
                <w14:ligatures w14:val="none"/>
              </w:rPr>
              <w:t>hypertriglyceremic</w:t>
            </w:r>
            <w:proofErr w:type="spellEnd"/>
            <w:r w:rsidRPr="00FD4F48">
              <w:rPr>
                <w:rFonts w:ascii="Times New Roman" w:hAnsi="Times New Roman" w:cs="Times New Roman"/>
                <w:kern w:val="0"/>
                <w:sz w:val="24"/>
                <w:szCs w:val="24"/>
                <w14:ligatures w14:val="none"/>
              </w:rPr>
              <w:t>/others)</w:t>
            </w:r>
          </w:p>
        </w:tc>
        <w:tc>
          <w:tcPr>
            <w:tcW w:w="2075" w:type="dxa"/>
            <w:tcBorders>
              <w:top w:val="nil"/>
              <w:bottom w:val="nil"/>
            </w:tcBorders>
          </w:tcPr>
          <w:p w14:paraId="115333D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-0.032</w:t>
            </w:r>
          </w:p>
        </w:tc>
        <w:tc>
          <w:tcPr>
            <w:tcW w:w="1276" w:type="dxa"/>
            <w:tcBorders>
              <w:top w:val="nil"/>
              <w:bottom w:val="nil"/>
            </w:tcBorders>
          </w:tcPr>
          <w:p w14:paraId="3FF7678A"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0.656</w:t>
            </w:r>
          </w:p>
        </w:tc>
        <w:tc>
          <w:tcPr>
            <w:tcW w:w="2977" w:type="dxa"/>
            <w:tcBorders>
              <w:top w:val="nil"/>
              <w:bottom w:val="nil"/>
            </w:tcBorders>
          </w:tcPr>
          <w:p w14:paraId="114BDCB9"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-8.328 (-46.544-29.887)</w:t>
            </w:r>
          </w:p>
        </w:tc>
        <w:tc>
          <w:tcPr>
            <w:tcW w:w="1559" w:type="dxa"/>
            <w:tcBorders>
              <w:top w:val="nil"/>
              <w:bottom w:val="nil"/>
            </w:tcBorders>
          </w:tcPr>
          <w:p w14:paraId="265F528A"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0.668</w:t>
            </w:r>
          </w:p>
        </w:tc>
      </w:tr>
      <w:tr w:rsidR="00FD4F48" w:rsidRPr="00FD4F48" w14:paraId="3F9B1124" w14:textId="77777777">
        <w:tc>
          <w:tcPr>
            <w:tcW w:w="6004" w:type="dxa"/>
            <w:tcBorders>
              <w:top w:val="nil"/>
              <w:bottom w:val="nil"/>
            </w:tcBorders>
          </w:tcPr>
          <w:p w14:paraId="1E2D763F"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Serum CRP levels (mg/L)</w:t>
            </w:r>
          </w:p>
        </w:tc>
        <w:tc>
          <w:tcPr>
            <w:tcW w:w="2075" w:type="dxa"/>
            <w:tcBorders>
              <w:top w:val="nil"/>
              <w:bottom w:val="nil"/>
            </w:tcBorders>
          </w:tcPr>
          <w:p w14:paraId="511DFE6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0.287</w:t>
            </w:r>
          </w:p>
        </w:tc>
        <w:tc>
          <w:tcPr>
            <w:tcW w:w="1276" w:type="dxa"/>
            <w:tcBorders>
              <w:top w:val="nil"/>
              <w:bottom w:val="nil"/>
            </w:tcBorders>
          </w:tcPr>
          <w:p w14:paraId="06B5225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6DF224B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1.143 (0.101-2.185)</w:t>
            </w:r>
          </w:p>
        </w:tc>
        <w:tc>
          <w:tcPr>
            <w:tcW w:w="1559" w:type="dxa"/>
            <w:tcBorders>
              <w:top w:val="nil"/>
              <w:bottom w:val="nil"/>
            </w:tcBorders>
          </w:tcPr>
          <w:p w14:paraId="7D7654A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0.032</w:t>
            </w:r>
          </w:p>
        </w:tc>
      </w:tr>
      <w:tr w:rsidR="00FD4F48" w:rsidRPr="00FD4F48" w14:paraId="26421FB8" w14:textId="77777777">
        <w:tc>
          <w:tcPr>
            <w:tcW w:w="6004" w:type="dxa"/>
            <w:tcBorders>
              <w:top w:val="nil"/>
              <w:bottom w:val="nil"/>
            </w:tcBorders>
          </w:tcPr>
          <w:p w14:paraId="3AED7702"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Blood leucocyte count (×10</w:t>
            </w:r>
            <w:r w:rsidRPr="00FD4F48">
              <w:rPr>
                <w:rFonts w:ascii="Times New Roman" w:hAnsi="Times New Roman" w:cs="Times New Roman"/>
                <w:kern w:val="0"/>
                <w:sz w:val="24"/>
                <w:szCs w:val="24"/>
                <w:vertAlign w:val="superscript"/>
                <w14:ligatures w14:val="none"/>
              </w:rPr>
              <w:t>9</w:t>
            </w:r>
            <w:r w:rsidRPr="00FD4F48">
              <w:rPr>
                <w:rFonts w:ascii="Times New Roman" w:hAnsi="Times New Roman" w:cs="Times New Roman"/>
                <w:kern w:val="0"/>
                <w:sz w:val="24"/>
                <w:szCs w:val="24"/>
                <w14:ligatures w14:val="none"/>
              </w:rPr>
              <w:t>/L)</w:t>
            </w:r>
          </w:p>
        </w:tc>
        <w:tc>
          <w:tcPr>
            <w:tcW w:w="2075" w:type="dxa"/>
            <w:tcBorders>
              <w:top w:val="nil"/>
              <w:bottom w:val="nil"/>
            </w:tcBorders>
          </w:tcPr>
          <w:p w14:paraId="42FB54E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0.322</w:t>
            </w:r>
          </w:p>
        </w:tc>
        <w:tc>
          <w:tcPr>
            <w:tcW w:w="1276" w:type="dxa"/>
            <w:tcBorders>
              <w:top w:val="nil"/>
              <w:bottom w:val="nil"/>
            </w:tcBorders>
          </w:tcPr>
          <w:p w14:paraId="3EF4FF3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57EF4D3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16.396 (9.770-23.022)</w:t>
            </w:r>
          </w:p>
        </w:tc>
        <w:tc>
          <w:tcPr>
            <w:tcW w:w="1559" w:type="dxa"/>
            <w:tcBorders>
              <w:top w:val="nil"/>
              <w:bottom w:val="nil"/>
            </w:tcBorders>
          </w:tcPr>
          <w:p w14:paraId="1271792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15D39A2A" w14:textId="77777777">
        <w:tc>
          <w:tcPr>
            <w:tcW w:w="6004" w:type="dxa"/>
            <w:tcBorders>
              <w:top w:val="nil"/>
              <w:bottom w:val="nil"/>
            </w:tcBorders>
          </w:tcPr>
          <w:p w14:paraId="51C7990E"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 xml:space="preserve">Blood </w:t>
            </w:r>
            <w:r w:rsidRPr="00FD4F48">
              <w:rPr>
                <w:rFonts w:ascii="Times New Roman" w:hAnsi="Times New Roman" w:cs="Times New Roman"/>
                <w:kern w:val="0"/>
                <w:sz w:val="24"/>
                <w:szCs w:val="24"/>
                <w14:ligatures w14:val="none"/>
              </w:rPr>
              <w:t>PCT levels</w:t>
            </w:r>
            <w:r w:rsidRPr="00FD4F48">
              <w:rPr>
                <w:rFonts w:ascii="Times New Roman" w:hAnsi="Times New Roman" w:cs="Times New Roman" w:hint="eastAsia"/>
                <w:kern w:val="0"/>
                <w:sz w:val="24"/>
                <w:szCs w:val="24"/>
                <w14:ligatures w14:val="none"/>
              </w:rPr>
              <w:t xml:space="preserve"> (ng/mL)</w:t>
            </w:r>
          </w:p>
        </w:tc>
        <w:tc>
          <w:tcPr>
            <w:tcW w:w="2075" w:type="dxa"/>
            <w:tcBorders>
              <w:top w:val="nil"/>
              <w:bottom w:val="nil"/>
            </w:tcBorders>
          </w:tcPr>
          <w:p w14:paraId="7147854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0.299</w:t>
            </w:r>
          </w:p>
        </w:tc>
        <w:tc>
          <w:tcPr>
            <w:tcW w:w="1276" w:type="dxa"/>
            <w:tcBorders>
              <w:top w:val="nil"/>
              <w:bottom w:val="nil"/>
            </w:tcBorders>
          </w:tcPr>
          <w:p w14:paraId="5FD1C54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0D8AC4DC"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43.173 (22.467-63.879)</w:t>
            </w:r>
          </w:p>
        </w:tc>
        <w:tc>
          <w:tcPr>
            <w:tcW w:w="1559" w:type="dxa"/>
            <w:tcBorders>
              <w:top w:val="nil"/>
              <w:bottom w:val="nil"/>
            </w:tcBorders>
          </w:tcPr>
          <w:p w14:paraId="1FAEF40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185C0CD5" w14:textId="77777777">
        <w:tc>
          <w:tcPr>
            <w:tcW w:w="6004" w:type="dxa"/>
            <w:tcBorders>
              <w:top w:val="nil"/>
              <w:bottom w:val="nil"/>
            </w:tcBorders>
          </w:tcPr>
          <w:p w14:paraId="71CE01E4"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 xml:space="preserve">Blood calcium levels </w:t>
            </w:r>
            <w:r w:rsidRPr="00FD4F48">
              <w:rPr>
                <w:rFonts w:ascii="Times New Roman" w:hAnsi="Times New Roman" w:cs="Times New Roman" w:hint="eastAsia"/>
                <w:kern w:val="0"/>
                <w:sz w:val="24"/>
                <w:szCs w:val="24"/>
                <w14:ligatures w14:val="none"/>
              </w:rPr>
              <w:t>(mmol/L)</w:t>
            </w:r>
          </w:p>
        </w:tc>
        <w:tc>
          <w:tcPr>
            <w:tcW w:w="2075" w:type="dxa"/>
            <w:tcBorders>
              <w:top w:val="nil"/>
              <w:bottom w:val="nil"/>
            </w:tcBorders>
          </w:tcPr>
          <w:p w14:paraId="072B705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-0.145</w:t>
            </w:r>
          </w:p>
        </w:tc>
        <w:tc>
          <w:tcPr>
            <w:tcW w:w="1276" w:type="dxa"/>
            <w:tcBorders>
              <w:top w:val="nil"/>
              <w:bottom w:val="nil"/>
            </w:tcBorders>
          </w:tcPr>
          <w:p w14:paraId="2882158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0.042</w:t>
            </w:r>
          </w:p>
        </w:tc>
        <w:tc>
          <w:tcPr>
            <w:tcW w:w="2977" w:type="dxa"/>
            <w:tcBorders>
              <w:top w:val="nil"/>
              <w:bottom w:val="nil"/>
            </w:tcBorders>
          </w:tcPr>
          <w:p w14:paraId="21806D9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-213.255 (-369.437-57.074)</w:t>
            </w:r>
          </w:p>
        </w:tc>
        <w:tc>
          <w:tcPr>
            <w:tcW w:w="1559" w:type="dxa"/>
            <w:tcBorders>
              <w:top w:val="nil"/>
              <w:bottom w:val="nil"/>
            </w:tcBorders>
          </w:tcPr>
          <w:p w14:paraId="56F88D92"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0.008</w:t>
            </w:r>
          </w:p>
        </w:tc>
      </w:tr>
      <w:tr w:rsidR="00FD4F48" w:rsidRPr="00FD4F48" w14:paraId="5CD79CA7" w14:textId="77777777">
        <w:tc>
          <w:tcPr>
            <w:tcW w:w="6004" w:type="dxa"/>
            <w:tcBorders>
              <w:top w:val="nil"/>
              <w:bottom w:val="nil"/>
            </w:tcBorders>
          </w:tcPr>
          <w:p w14:paraId="1E650559"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Blood glucose levels</w:t>
            </w:r>
            <w:r w:rsidRPr="00FD4F48">
              <w:rPr>
                <w:rFonts w:ascii="Times New Roman" w:hAnsi="Times New Roman" w:cs="Times New Roman" w:hint="eastAsia"/>
                <w:kern w:val="0"/>
                <w:sz w:val="24"/>
                <w:szCs w:val="24"/>
                <w14:ligatures w14:val="none"/>
              </w:rPr>
              <w:t xml:space="preserve"> (</w:t>
            </w:r>
            <w:r w:rsidRPr="00FD4F48">
              <w:rPr>
                <w:rFonts w:ascii="Times New Roman" w:eastAsia="DengXian" w:hAnsi="Times New Roman" w:cs="Times New Roman" w:hint="eastAsia"/>
                <w:kern w:val="0"/>
                <w:sz w:val="24"/>
                <w:szCs w:val="24"/>
                <w14:ligatures w14:val="none"/>
              </w:rPr>
              <w:t>m</w:t>
            </w:r>
            <w:r w:rsidRPr="00FD4F48">
              <w:rPr>
                <w:rFonts w:ascii="Times New Roman" w:hAnsi="Times New Roman" w:cs="Times New Roman" w:hint="eastAsia"/>
                <w:kern w:val="0"/>
                <w:sz w:val="24"/>
                <w:szCs w:val="24"/>
                <w14:ligatures w14:val="none"/>
              </w:rPr>
              <w:t>mol/L)</w:t>
            </w:r>
          </w:p>
        </w:tc>
        <w:tc>
          <w:tcPr>
            <w:tcW w:w="2075" w:type="dxa"/>
            <w:tcBorders>
              <w:top w:val="nil"/>
              <w:bottom w:val="nil"/>
            </w:tcBorders>
          </w:tcPr>
          <w:p w14:paraId="248AE320"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0.191</w:t>
            </w:r>
          </w:p>
        </w:tc>
        <w:tc>
          <w:tcPr>
            <w:tcW w:w="1276" w:type="dxa"/>
            <w:tcBorders>
              <w:top w:val="nil"/>
              <w:bottom w:val="nil"/>
            </w:tcBorders>
          </w:tcPr>
          <w:p w14:paraId="7F381A83"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0.007</w:t>
            </w:r>
          </w:p>
        </w:tc>
        <w:tc>
          <w:tcPr>
            <w:tcW w:w="2977" w:type="dxa"/>
            <w:tcBorders>
              <w:top w:val="nil"/>
              <w:bottom w:val="nil"/>
            </w:tcBorders>
          </w:tcPr>
          <w:p w14:paraId="265E1644"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19.786 (11.286-28.285)</w:t>
            </w:r>
          </w:p>
        </w:tc>
        <w:tc>
          <w:tcPr>
            <w:tcW w:w="1559" w:type="dxa"/>
            <w:tcBorders>
              <w:top w:val="nil"/>
              <w:bottom w:val="nil"/>
            </w:tcBorders>
          </w:tcPr>
          <w:p w14:paraId="02890027"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r>
      <w:tr w:rsidR="00FD4F48" w:rsidRPr="00FD4F48" w14:paraId="7D5764B3" w14:textId="77777777">
        <w:tc>
          <w:tcPr>
            <w:tcW w:w="6004" w:type="dxa"/>
            <w:tcBorders>
              <w:top w:val="nil"/>
              <w:bottom w:val="nil"/>
            </w:tcBorders>
          </w:tcPr>
          <w:p w14:paraId="56A18D42"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 xml:space="preserve">Blood creatinine levels </w:t>
            </w:r>
            <w:r w:rsidRPr="00FD4F48">
              <w:rPr>
                <w:rFonts w:ascii="Times New Roman" w:hAnsi="Times New Roman" w:cs="Times New Roman" w:hint="eastAsia"/>
                <w:kern w:val="0"/>
                <w:sz w:val="24"/>
                <w:szCs w:val="24"/>
                <w14:ligatures w14:val="none"/>
              </w:rPr>
              <w:t>(</w:t>
            </w:r>
            <w:proofErr w:type="spellStart"/>
            <w:r w:rsidRPr="00FD4F48">
              <w:rPr>
                <w:rFonts w:ascii="Times New Roman" w:eastAsia="DengXian" w:hAnsi="Times New Roman" w:cs="Times New Roman"/>
                <w:kern w:val="0"/>
                <w:sz w:val="24"/>
                <w:szCs w:val="24"/>
                <w14:ligatures w14:val="none"/>
              </w:rPr>
              <w:t>μ</w:t>
            </w:r>
            <w:r w:rsidRPr="00FD4F48">
              <w:rPr>
                <w:rFonts w:ascii="Times New Roman" w:hAnsi="Times New Roman" w:cs="Times New Roman" w:hint="eastAsia"/>
                <w:kern w:val="0"/>
                <w:sz w:val="24"/>
                <w:szCs w:val="24"/>
                <w14:ligatures w14:val="none"/>
              </w:rPr>
              <w:t>mol</w:t>
            </w:r>
            <w:proofErr w:type="spellEnd"/>
            <w:r w:rsidRPr="00FD4F48">
              <w:rPr>
                <w:rFonts w:ascii="Times New Roman" w:hAnsi="Times New Roman" w:cs="Times New Roman" w:hint="eastAsia"/>
                <w:kern w:val="0"/>
                <w:sz w:val="24"/>
                <w:szCs w:val="24"/>
                <w14:ligatures w14:val="none"/>
              </w:rPr>
              <w:t>/L)</w:t>
            </w:r>
          </w:p>
        </w:tc>
        <w:tc>
          <w:tcPr>
            <w:tcW w:w="2075" w:type="dxa"/>
            <w:tcBorders>
              <w:top w:val="nil"/>
              <w:bottom w:val="nil"/>
            </w:tcBorders>
          </w:tcPr>
          <w:p w14:paraId="0EB4FE9D"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0.267</w:t>
            </w:r>
          </w:p>
        </w:tc>
        <w:tc>
          <w:tcPr>
            <w:tcW w:w="1276" w:type="dxa"/>
            <w:tcBorders>
              <w:top w:val="nil"/>
              <w:bottom w:val="nil"/>
            </w:tcBorders>
          </w:tcPr>
          <w:p w14:paraId="5098742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&lt;0.001</w:t>
            </w:r>
          </w:p>
        </w:tc>
        <w:tc>
          <w:tcPr>
            <w:tcW w:w="2977" w:type="dxa"/>
            <w:tcBorders>
              <w:top w:val="nil"/>
              <w:bottom w:val="nil"/>
            </w:tcBorders>
          </w:tcPr>
          <w:p w14:paraId="03ACA89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1.032 (0.100-1.963)</w:t>
            </w:r>
          </w:p>
        </w:tc>
        <w:tc>
          <w:tcPr>
            <w:tcW w:w="1559" w:type="dxa"/>
            <w:tcBorders>
              <w:top w:val="nil"/>
              <w:bottom w:val="nil"/>
            </w:tcBorders>
          </w:tcPr>
          <w:p w14:paraId="11CCEAC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0.030</w:t>
            </w:r>
          </w:p>
        </w:tc>
      </w:tr>
      <w:tr w:rsidR="00FD4F48" w:rsidRPr="00FD4F48" w14:paraId="74E794B7" w14:textId="77777777">
        <w:tc>
          <w:tcPr>
            <w:tcW w:w="6004" w:type="dxa"/>
            <w:tcBorders>
              <w:top w:val="nil"/>
            </w:tcBorders>
          </w:tcPr>
          <w:p w14:paraId="1CBF1EC4" w14:textId="77777777" w:rsidR="00767A9E" w:rsidRPr="00FD4F48" w:rsidRDefault="00000000">
            <w:pPr>
              <w:spacing w:line="480" w:lineRule="auto"/>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 xml:space="preserve">Blood urea nitrogen levels </w:t>
            </w:r>
            <w:r w:rsidRPr="00FD4F48">
              <w:rPr>
                <w:rFonts w:ascii="Times New Roman" w:hAnsi="Times New Roman" w:cs="Times New Roman" w:hint="eastAsia"/>
                <w:kern w:val="0"/>
                <w:sz w:val="24"/>
                <w:szCs w:val="24"/>
                <w14:ligatures w14:val="none"/>
              </w:rPr>
              <w:t>(mg/dL)</w:t>
            </w:r>
          </w:p>
        </w:tc>
        <w:tc>
          <w:tcPr>
            <w:tcW w:w="2075" w:type="dxa"/>
            <w:tcBorders>
              <w:top w:val="nil"/>
            </w:tcBorders>
          </w:tcPr>
          <w:p w14:paraId="6B0C02DE"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0.029</w:t>
            </w:r>
          </w:p>
        </w:tc>
        <w:tc>
          <w:tcPr>
            <w:tcW w:w="1276" w:type="dxa"/>
            <w:tcBorders>
              <w:top w:val="nil"/>
            </w:tcBorders>
          </w:tcPr>
          <w:p w14:paraId="46D6EB4B"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0.683</w:t>
            </w:r>
          </w:p>
        </w:tc>
        <w:tc>
          <w:tcPr>
            <w:tcW w:w="2977" w:type="dxa"/>
            <w:tcBorders>
              <w:top w:val="nil"/>
            </w:tcBorders>
          </w:tcPr>
          <w:p w14:paraId="3E0D84C6"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hint="eastAsia"/>
                <w:kern w:val="0"/>
                <w:sz w:val="24"/>
                <w:szCs w:val="24"/>
                <w14:ligatures w14:val="none"/>
              </w:rPr>
              <w:t>1.725 (-7.490-10.940)</w:t>
            </w:r>
          </w:p>
        </w:tc>
        <w:tc>
          <w:tcPr>
            <w:tcW w:w="1559" w:type="dxa"/>
            <w:tcBorders>
              <w:top w:val="nil"/>
            </w:tcBorders>
          </w:tcPr>
          <w:p w14:paraId="27AB6251" w14:textId="77777777" w:rsidR="00767A9E" w:rsidRPr="00FD4F48" w:rsidRDefault="00000000">
            <w:pPr>
              <w:spacing w:line="480" w:lineRule="auto"/>
              <w:jc w:val="center"/>
              <w:rPr>
                <w:rFonts w:ascii="Times New Roman" w:hAnsi="Times New Roman" w:cs="Times New Roman"/>
                <w:kern w:val="0"/>
                <w:sz w:val="24"/>
                <w:szCs w:val="24"/>
                <w14:ligatures w14:val="none"/>
              </w:rPr>
            </w:pPr>
            <w:r w:rsidRPr="00FD4F48">
              <w:rPr>
                <w:rFonts w:ascii="Times New Roman" w:hAnsi="Times New Roman" w:cs="Times New Roman"/>
                <w:kern w:val="0"/>
                <w:sz w:val="24"/>
                <w:szCs w:val="24"/>
                <w14:ligatures w14:val="none"/>
              </w:rPr>
              <w:t>0.712</w:t>
            </w:r>
          </w:p>
        </w:tc>
      </w:tr>
    </w:tbl>
    <w:p w14:paraId="734121C5" w14:textId="77777777" w:rsidR="00767A9E" w:rsidRPr="00FD4F48" w:rsidRDefault="00000000">
      <w:pPr>
        <w:spacing w:line="480" w:lineRule="auto"/>
        <w:rPr>
          <w:rFonts w:ascii="Times New Roman" w:hAnsi="Times New Roman" w:cs="Times New Roman"/>
          <w:sz w:val="24"/>
        </w:rPr>
      </w:pPr>
      <w:r w:rsidRPr="00FD4F48">
        <w:rPr>
          <w:rFonts w:ascii="Times New Roman" w:hAnsi="Times New Roman" w:cs="Times New Roman"/>
          <w:sz w:val="24"/>
        </w:rPr>
        <w:lastRenderedPageBreak/>
        <w:t>Note:</w:t>
      </w:r>
      <w:r w:rsidRPr="00FD4F48">
        <w:rPr>
          <w:rFonts w:ascii="Times New Roman" w:hAnsi="Times New Roman" w:cs="Times New Roman" w:hint="eastAsia"/>
          <w:sz w:val="24"/>
        </w:rPr>
        <w:t xml:space="preserve"> APPACH II</w:t>
      </w:r>
      <w:r w:rsidRPr="00FD4F48">
        <w:rPr>
          <w:rFonts w:ascii="Times New Roman" w:hAnsi="Times New Roman" w:cs="Times New Roman"/>
          <w:sz w:val="24"/>
        </w:rPr>
        <w:t xml:space="preserve"> indicates </w:t>
      </w:r>
      <w:r w:rsidRPr="00FD4F48">
        <w:rPr>
          <w:rFonts w:ascii="Times New Roman" w:hAnsi="Times New Roman" w:hint="eastAsia"/>
          <w:sz w:val="24"/>
          <w:szCs w:val="24"/>
        </w:rPr>
        <w:t>a</w:t>
      </w:r>
      <w:r w:rsidRPr="00FD4F48">
        <w:rPr>
          <w:rFonts w:ascii="Times New Roman" w:hAnsi="Times New Roman"/>
          <w:sz w:val="24"/>
          <w:szCs w:val="24"/>
        </w:rPr>
        <w:t xml:space="preserve">cute </w:t>
      </w:r>
      <w:r w:rsidRPr="00FD4F48">
        <w:rPr>
          <w:rFonts w:ascii="Times New Roman" w:hAnsi="Times New Roman" w:hint="eastAsia"/>
          <w:sz w:val="24"/>
          <w:szCs w:val="24"/>
        </w:rPr>
        <w:t>p</w:t>
      </w:r>
      <w:r w:rsidRPr="00FD4F48">
        <w:rPr>
          <w:rFonts w:ascii="Times New Roman" w:hAnsi="Times New Roman"/>
          <w:sz w:val="24"/>
          <w:szCs w:val="24"/>
        </w:rPr>
        <w:t xml:space="preserve">hysiology and </w:t>
      </w:r>
      <w:r w:rsidRPr="00FD4F48">
        <w:rPr>
          <w:rFonts w:ascii="Times New Roman" w:hAnsi="Times New Roman" w:hint="eastAsia"/>
          <w:sz w:val="24"/>
          <w:szCs w:val="24"/>
        </w:rPr>
        <w:t>c</w:t>
      </w:r>
      <w:r w:rsidRPr="00FD4F48">
        <w:rPr>
          <w:rFonts w:ascii="Times New Roman" w:hAnsi="Times New Roman"/>
          <w:sz w:val="24"/>
          <w:szCs w:val="24"/>
        </w:rPr>
        <w:t xml:space="preserve">hronic </w:t>
      </w:r>
      <w:r w:rsidRPr="00FD4F48">
        <w:rPr>
          <w:rFonts w:ascii="Times New Roman" w:hAnsi="Times New Roman" w:hint="eastAsia"/>
          <w:sz w:val="24"/>
          <w:szCs w:val="24"/>
        </w:rPr>
        <w:t>h</w:t>
      </w:r>
      <w:r w:rsidRPr="00FD4F48">
        <w:rPr>
          <w:rFonts w:ascii="Times New Roman" w:hAnsi="Times New Roman"/>
          <w:sz w:val="24"/>
          <w:szCs w:val="24"/>
        </w:rPr>
        <w:t xml:space="preserve">ealth </w:t>
      </w:r>
      <w:r w:rsidRPr="00FD4F48">
        <w:rPr>
          <w:rFonts w:ascii="Times New Roman" w:hAnsi="Times New Roman" w:hint="eastAsia"/>
          <w:sz w:val="24"/>
          <w:szCs w:val="24"/>
        </w:rPr>
        <w:t>e</w:t>
      </w:r>
      <w:r w:rsidRPr="00FD4F48">
        <w:rPr>
          <w:rFonts w:ascii="Times New Roman" w:hAnsi="Times New Roman"/>
          <w:sz w:val="24"/>
          <w:szCs w:val="24"/>
        </w:rPr>
        <w:t>valuation</w:t>
      </w:r>
      <w:r w:rsidRPr="00FD4F48">
        <w:rPr>
          <w:rFonts w:ascii="Times New Roman" w:hAnsi="Times New Roman" w:hint="eastAsia"/>
          <w:sz w:val="24"/>
          <w:szCs w:val="24"/>
        </w:rPr>
        <w:t xml:space="preserve"> II</w:t>
      </w:r>
      <w:r w:rsidRPr="00FD4F48">
        <w:rPr>
          <w:rFonts w:ascii="Times New Roman" w:hAnsi="Times New Roman" w:cs="Times New Roman"/>
          <w:sz w:val="24"/>
        </w:rPr>
        <w:t xml:space="preserve">; </w:t>
      </w:r>
      <w:r w:rsidRPr="00FD4F48">
        <w:rPr>
          <w:rFonts w:ascii="Times New Roman" w:hAnsi="Times New Roman" w:cs="Times New Roman" w:hint="eastAsia"/>
          <w:sz w:val="24"/>
        </w:rPr>
        <w:t xml:space="preserve">SOFA, </w:t>
      </w:r>
      <w:r w:rsidRPr="00FD4F48">
        <w:rPr>
          <w:rFonts w:ascii="Times New Roman" w:hAnsi="Times New Roman" w:hint="eastAsia"/>
          <w:sz w:val="24"/>
          <w:szCs w:val="24"/>
        </w:rPr>
        <w:t>s</w:t>
      </w:r>
      <w:r w:rsidRPr="00FD4F48">
        <w:rPr>
          <w:rFonts w:ascii="Times New Roman" w:hAnsi="Times New Roman"/>
          <w:sz w:val="24"/>
          <w:szCs w:val="24"/>
        </w:rPr>
        <w:t xml:space="preserve">equential </w:t>
      </w:r>
      <w:r w:rsidRPr="00FD4F48">
        <w:rPr>
          <w:rFonts w:ascii="Times New Roman" w:hAnsi="Times New Roman" w:hint="eastAsia"/>
          <w:sz w:val="24"/>
          <w:szCs w:val="24"/>
        </w:rPr>
        <w:t>o</w:t>
      </w:r>
      <w:r w:rsidRPr="00FD4F48">
        <w:rPr>
          <w:rFonts w:ascii="Times New Roman" w:hAnsi="Times New Roman"/>
          <w:sz w:val="24"/>
          <w:szCs w:val="24"/>
        </w:rPr>
        <w:t xml:space="preserve">rgan </w:t>
      </w:r>
      <w:r w:rsidRPr="00FD4F48">
        <w:rPr>
          <w:rFonts w:ascii="Times New Roman" w:hAnsi="Times New Roman" w:hint="eastAsia"/>
          <w:sz w:val="24"/>
          <w:szCs w:val="24"/>
        </w:rPr>
        <w:t>f</w:t>
      </w:r>
      <w:r w:rsidRPr="00FD4F48">
        <w:rPr>
          <w:rFonts w:ascii="Times New Roman" w:hAnsi="Times New Roman"/>
          <w:sz w:val="24"/>
          <w:szCs w:val="24"/>
        </w:rPr>
        <w:t xml:space="preserve">ailure </w:t>
      </w:r>
      <w:r w:rsidRPr="00FD4F48">
        <w:rPr>
          <w:rFonts w:ascii="Times New Roman" w:hAnsi="Times New Roman" w:hint="eastAsia"/>
          <w:sz w:val="24"/>
          <w:szCs w:val="24"/>
        </w:rPr>
        <w:t>a</w:t>
      </w:r>
      <w:r w:rsidRPr="00FD4F48">
        <w:rPr>
          <w:rFonts w:ascii="Times New Roman" w:hAnsi="Times New Roman"/>
          <w:sz w:val="24"/>
          <w:szCs w:val="24"/>
        </w:rPr>
        <w:t>ssessment</w:t>
      </w:r>
      <w:r w:rsidRPr="00FD4F48">
        <w:rPr>
          <w:rFonts w:ascii="Times New Roman" w:hAnsi="Times New Roman" w:cs="Times New Roman" w:hint="eastAsia"/>
          <w:sz w:val="24"/>
        </w:rPr>
        <w:t xml:space="preserve">; </w:t>
      </w:r>
      <w:r w:rsidRPr="00FD4F48">
        <w:rPr>
          <w:rFonts w:ascii="Times New Roman" w:hAnsi="Times New Roman" w:cs="Times New Roman" w:hint="eastAsia"/>
          <w:sz w:val="24"/>
          <w:szCs w:val="24"/>
        </w:rPr>
        <w:t xml:space="preserve">MODS, </w:t>
      </w:r>
      <w:r w:rsidRPr="00FD4F48">
        <w:rPr>
          <w:rFonts w:ascii="Times New Roman" w:hAnsi="Times New Roman" w:cs="Times New Roman"/>
          <w:sz w:val="24"/>
          <w:szCs w:val="24"/>
        </w:rPr>
        <w:t>multiple organ dysfunction syndrome</w:t>
      </w:r>
      <w:r w:rsidRPr="00FD4F48">
        <w:rPr>
          <w:rFonts w:ascii="Times New Roman" w:hAnsi="Times New Roman" w:cs="Times New Roman" w:hint="eastAsia"/>
          <w:sz w:val="24"/>
          <w:szCs w:val="24"/>
        </w:rPr>
        <w:t>;</w:t>
      </w:r>
      <w:r w:rsidRPr="00FD4F48">
        <w:rPr>
          <w:rFonts w:ascii="Times New Roman" w:hAnsi="Times New Roman" w:cs="Times New Roman" w:hint="eastAsia"/>
          <w:sz w:val="24"/>
        </w:rPr>
        <w:t xml:space="preserve"> </w:t>
      </w:r>
      <w:r w:rsidRPr="00FD4F48">
        <w:rPr>
          <w:rFonts w:ascii="Times New Roman" w:hAnsi="Times New Roman" w:cs="Times New Roman"/>
          <w:sz w:val="24"/>
        </w:rPr>
        <w:t>CRP</w:t>
      </w:r>
      <w:r w:rsidRPr="00FD4F48">
        <w:rPr>
          <w:rFonts w:ascii="Times New Roman" w:hAnsi="Times New Roman" w:cs="Times New Roman" w:hint="eastAsia"/>
          <w:sz w:val="24"/>
        </w:rPr>
        <w:t>,</w:t>
      </w:r>
      <w:r w:rsidRPr="00FD4F48">
        <w:rPr>
          <w:rFonts w:ascii="Times New Roman" w:hAnsi="Times New Roman" w:cs="Times New Roman"/>
          <w:sz w:val="24"/>
        </w:rPr>
        <w:t xml:space="preserve"> C-reactive protein; </w:t>
      </w:r>
      <w:r w:rsidRPr="00FD4F48">
        <w:rPr>
          <w:rFonts w:ascii="Times New Roman" w:hAnsi="Times New Roman" w:cs="Times New Roman"/>
          <w:sz w:val="24"/>
          <w:szCs w:val="24"/>
        </w:rPr>
        <w:t>PCT</w:t>
      </w:r>
      <w:r w:rsidRPr="00FD4F48">
        <w:rPr>
          <w:rFonts w:ascii="Times New Roman" w:hAnsi="Times New Roman" w:cs="Times New Roman" w:hint="eastAsia"/>
          <w:sz w:val="24"/>
          <w:szCs w:val="24"/>
        </w:rPr>
        <w:t>,</w:t>
      </w:r>
      <w:r w:rsidRPr="00FD4F48">
        <w:rPr>
          <w:rFonts w:ascii="Times New Roman" w:hAnsi="Times New Roman" w:cs="Times New Roman" w:hint="eastAsia"/>
          <w:sz w:val="24"/>
        </w:rPr>
        <w:t xml:space="preserve"> </w:t>
      </w:r>
      <w:r w:rsidRPr="00FD4F48">
        <w:rPr>
          <w:rFonts w:ascii="Times New Roman" w:hAnsi="Times New Roman" w:cs="Times New Roman"/>
          <w:sz w:val="24"/>
          <w:szCs w:val="24"/>
        </w:rPr>
        <w:t>procalcitonin</w:t>
      </w:r>
      <w:r w:rsidRPr="00FD4F48">
        <w:rPr>
          <w:rFonts w:ascii="Times New Roman" w:hAnsi="Times New Roman" w:cs="Times New Roman" w:hint="eastAsia"/>
          <w:sz w:val="24"/>
        </w:rPr>
        <w:t xml:space="preserve">; </w:t>
      </w:r>
      <w:r w:rsidRPr="00FD4F48">
        <w:rPr>
          <w:rFonts w:ascii="Times New Roman" w:hAnsi="Times New Roman" w:cs="Times New Roman" w:hint="eastAsia"/>
          <w:sz w:val="24"/>
        </w:rPr>
        <w:t>β</w:t>
      </w:r>
      <w:r w:rsidRPr="00FD4F48">
        <w:rPr>
          <w:rFonts w:ascii="Times New Roman" w:hAnsi="Times New Roman" w:cs="Times New Roman" w:hint="eastAsia"/>
          <w:sz w:val="24"/>
        </w:rPr>
        <w:t>, beta; 95% CI, 95% confidence interval.</w:t>
      </w:r>
    </w:p>
    <w:p w14:paraId="24B974FC" w14:textId="77777777" w:rsidR="00767A9E" w:rsidRPr="00FD4F48" w:rsidRDefault="00767A9E">
      <w:pPr>
        <w:spacing w:line="480" w:lineRule="auto"/>
        <w:rPr>
          <w:rFonts w:ascii="Times New Roman" w:hAnsi="Times New Roman" w:cs="Times New Roman"/>
        </w:rPr>
      </w:pPr>
    </w:p>
    <w:p w14:paraId="79C9A91B" w14:textId="77777777" w:rsidR="00767A9E" w:rsidRPr="00FD4F48" w:rsidRDefault="00767A9E">
      <w:pPr>
        <w:spacing w:line="480" w:lineRule="auto"/>
        <w:rPr>
          <w:rFonts w:ascii="Times New Roman" w:hAnsi="Times New Roman" w:cs="Times New Roman"/>
          <w:sz w:val="24"/>
          <w:szCs w:val="24"/>
        </w:rPr>
      </w:pPr>
    </w:p>
    <w:sectPr w:rsidR="00767A9E" w:rsidRPr="00FD4F48">
      <w:pgSz w:w="16838" w:h="11906" w:orient="landscape"/>
      <w:pgMar w:top="1800" w:right="1440" w:bottom="1800" w:left="144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mith, Jessica" w:date="2024-10-24T12:50:00Z" w:initials="JS">
    <w:p w14:paraId="7ADA71B6" w14:textId="77777777" w:rsidR="00767A9E" w:rsidRDefault="00000000">
      <w:pPr>
        <w:pStyle w:val="CommentText"/>
        <w:jc w:val="left"/>
      </w:pPr>
      <w:r>
        <w:t xml:space="preserve">Please ensure all of the supplementary files (including figures) are placed in one document.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ADA71B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DA71B6" w16cid:durableId="1A734F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B2AC2" w14:textId="77777777" w:rsidR="00E6448E" w:rsidRDefault="00E6448E">
      <w:r>
        <w:separator/>
      </w:r>
    </w:p>
  </w:endnote>
  <w:endnote w:type="continuationSeparator" w:id="0">
    <w:p w14:paraId="4CAA65AA" w14:textId="77777777" w:rsidR="00E6448E" w:rsidRDefault="00E6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34E9D" w14:textId="77777777" w:rsidR="00767A9E" w:rsidRDefault="00000000">
    <w:pPr>
      <w:pStyle w:val="Footer"/>
    </w:pPr>
    <w:r>
      <w:rPr>
        <w:noProof/>
      </w:rPr>
      <mc:AlternateContent>
        <mc:Choice Requires="wps">
          <w:drawing>
            <wp:anchor distT="0" distB="0" distL="0" distR="0" simplePos="0" relativeHeight="251660288" behindDoc="0" locked="0" layoutInCell="1" allowOverlap="1" wp14:anchorId="72053D97" wp14:editId="4E18B467">
              <wp:simplePos x="0" y="0"/>
              <wp:positionH relativeFrom="page">
                <wp:align>left</wp:align>
              </wp:positionH>
              <wp:positionV relativeFrom="page">
                <wp:align>bottom</wp:align>
              </wp:positionV>
              <wp:extent cx="2085975" cy="324485"/>
              <wp:effectExtent l="0" t="0" r="9525" b="0"/>
              <wp:wrapNone/>
              <wp:docPr id="1352828154" name="Text Box 2"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52B39699" w14:textId="77777777" w:rsidR="00767A9E" w:rsidRDefault="00000000">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w14:anchorId="72053D97" id="_x0000_t202" coordsize="21600,21600" o:spt="202" path="m,l,21600r21600,l21600,xe">
              <v:stroke joinstyle="miter"/>
              <v:path gradientshapeok="t" o:connecttype="rect"/>
            </v:shapetype>
            <v:shape id="Text Box 2" o:spid="_x0000_s1026" type="#_x0000_t202" alt="Information Classification: General" style="position:absolute;left:0;text-align:left;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" filled="f" stroked="f">
              <v:textbox style="mso-fit-shape-to-text:t" inset="20pt,0,0,15pt">
                <w:txbxContent>
                  <w:p w14:paraId="52B39699" w14:textId="77777777" w:rsidR="00767A9E" w:rsidRDefault="00000000">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C3A68" w14:textId="77777777" w:rsidR="00767A9E" w:rsidRDefault="00000000">
    <w:pPr>
      <w:pStyle w:val="Footer"/>
    </w:pPr>
    <w:r>
      <w:rPr>
        <w:noProof/>
      </w:rPr>
      <mc:AlternateContent>
        <mc:Choice Requires="wps">
          <w:drawing>
            <wp:anchor distT="0" distB="0" distL="0" distR="0" simplePos="0" relativeHeight="251661312" behindDoc="0" locked="0" layoutInCell="1" allowOverlap="1" wp14:anchorId="24CDB8A6" wp14:editId="03317AFF">
              <wp:simplePos x="0" y="0"/>
              <wp:positionH relativeFrom="page">
                <wp:align>left</wp:align>
              </wp:positionH>
              <wp:positionV relativeFrom="page">
                <wp:align>bottom</wp:align>
              </wp:positionV>
              <wp:extent cx="2085975" cy="324485"/>
              <wp:effectExtent l="0" t="0" r="9525" b="0"/>
              <wp:wrapNone/>
              <wp:docPr id="1235778970" name="Text Box 3"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4C299D6" w14:textId="77777777" w:rsidR="00767A9E" w:rsidRDefault="00000000">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w14:anchorId="24CDB8A6"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164.25pt;height:25.5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" filled="f" stroked="f">
              <v:textbox style="mso-fit-shape-to-text:t" inset="20pt,0,0,15pt">
                <w:txbxContent>
                  <w:p w14:paraId="04C299D6" w14:textId="77777777" w:rsidR="00767A9E" w:rsidRDefault="00000000">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A362C" w14:textId="77777777" w:rsidR="00767A9E" w:rsidRDefault="00000000">
    <w:pPr>
      <w:pStyle w:val="Footer"/>
    </w:pPr>
    <w:r>
      <w:rPr>
        <w:noProof/>
      </w:rPr>
      <mc:AlternateContent>
        <mc:Choice Requires="wps">
          <w:drawing>
            <wp:anchor distT="0" distB="0" distL="0" distR="0" simplePos="0" relativeHeight="251659264" behindDoc="0" locked="0" layoutInCell="1" allowOverlap="1" wp14:anchorId="1C482F14" wp14:editId="1842CCB7">
              <wp:simplePos x="0" y="0"/>
              <wp:positionH relativeFrom="page">
                <wp:align>left</wp:align>
              </wp:positionH>
              <wp:positionV relativeFrom="page">
                <wp:align>bottom</wp:align>
              </wp:positionV>
              <wp:extent cx="2085975" cy="324485"/>
              <wp:effectExtent l="0" t="0" r="9525" b="0"/>
              <wp:wrapNone/>
              <wp:docPr id="1566164258" name="Text Box 1" descr="Information Classification: General"/>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2F35EE3" w14:textId="77777777" w:rsidR="00767A9E" w:rsidRDefault="00000000">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w14:anchorId="1C482F14" id="_x0000_t202" coordsize="21600,21600" o:spt="202" path="m,l,21600r21600,l21600,xe">
              <v:stroke joinstyle="miter"/>
              <v:path gradientshapeok="t" o:connecttype="rect"/>
            </v:shapetype>
            <v:shape id="Text Box 1" o:spid="_x0000_s1028" type="#_x0000_t202" alt="Information Classification: General" style="position:absolute;left:0;text-align:left;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" filled="f" stroked="f">
              <v:textbox style="mso-fit-shape-to-text:t" inset="20pt,0,0,15pt">
                <w:txbxContent>
                  <w:p w14:paraId="22F35EE3" w14:textId="77777777" w:rsidR="00767A9E" w:rsidRDefault="00000000">
                    <w:pPr>
                      <w:rPr>
                        <w:rFonts w:ascii="Rockwell" w:eastAsia="Rockwell" w:hAnsi="Rockwell" w:cs="Rockwell"/>
                        <w:color w:val="0078D7"/>
                        <w:sz w:val="18"/>
                        <w:szCs w:val="18"/>
                      </w:rPr>
                    </w:pPr>
                    <w:r>
                      <w:rPr>
                        <w:rFonts w:ascii="Rockwell" w:eastAsia="Rockwell" w:hAnsi="Rockwell" w:cs="Rockwell"/>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0D65E" w14:textId="77777777" w:rsidR="00E6448E" w:rsidRDefault="00E6448E">
      <w:r>
        <w:separator/>
      </w:r>
    </w:p>
  </w:footnote>
  <w:footnote w:type="continuationSeparator" w:id="0">
    <w:p w14:paraId="48FCD3CE" w14:textId="77777777" w:rsidR="00E6448E" w:rsidRDefault="00E6448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mith, Jessica">
    <w15:presenceInfo w15:providerId="AD" w15:userId="S::Jessica.Smith@informa.com::b2781497-4f7a-4ed6-8a2e-eaa447d1af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U4NDg1MzEzNzdhZjFhOTBiMDZiMTgzYjVlMmJkMTUifQ=="/>
    <w:docVar w:name="KSO_WPS_MARK_KEY" w:val="1b544984-aecf-42b5-9cb9-3eea8189eaee"/>
  </w:docVars>
  <w:rsids>
    <w:rsidRoot w:val="00AB5820"/>
    <w:rsid w:val="002557DA"/>
    <w:rsid w:val="00345BDE"/>
    <w:rsid w:val="0050612C"/>
    <w:rsid w:val="00610C69"/>
    <w:rsid w:val="006518B8"/>
    <w:rsid w:val="006C6F58"/>
    <w:rsid w:val="0076709A"/>
    <w:rsid w:val="00767A9E"/>
    <w:rsid w:val="009079EE"/>
    <w:rsid w:val="00910742"/>
    <w:rsid w:val="009D2BBE"/>
    <w:rsid w:val="00AB5820"/>
    <w:rsid w:val="00C52377"/>
    <w:rsid w:val="00CA4C55"/>
    <w:rsid w:val="00D27A6C"/>
    <w:rsid w:val="00DD186C"/>
    <w:rsid w:val="00E6448E"/>
    <w:rsid w:val="00E90D3E"/>
    <w:rsid w:val="00F01CAE"/>
    <w:rsid w:val="00FD4F48"/>
    <w:rsid w:val="09372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A577"/>
  <w15:docId w15:val="{E6DC2A5E-5853-4BB9-AC61-6B5F7EA1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sz w:val="20"/>
      <w:szCs w:val="20"/>
    </w:rPr>
  </w:style>
  <w:style w:type="paragraph" w:styleId="Footer">
    <w:name w:val="footer"/>
    <w:basedOn w:val="Normal"/>
    <w:link w:val="FooterChar"/>
    <w:uiPriority w:val="99"/>
    <w:unhideWhenUsed/>
    <w:pPr>
      <w:tabs>
        <w:tab w:val="center" w:pos="4513"/>
        <w:tab w:val="right" w:pos="9026"/>
      </w:tabs>
    </w:p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oter" Target="footer2.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1475</Words>
  <Characters>8413</Characters>
  <Application>Microsoft Office Word</Application>
  <DocSecurity>0</DocSecurity>
  <Lines>70</Lines>
  <Paragraphs>19</Paragraphs>
  <ScaleCrop>false</ScaleCrop>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宵宇 吴</dc:creator>
  <cp:lastModifiedBy>Smith, Jessica</cp:lastModifiedBy>
  <cp:revision>9</cp:revision>
  <dcterms:created xsi:type="dcterms:W3CDTF">2024-10-21T03:44:00Z</dcterms:created>
  <dcterms:modified xsi:type="dcterms:W3CDTF">2024-11-05T19:51:00Z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5d59c522,50a284fa,49a87d9a</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2024-10-23T23:51:00Z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ca827d29-4c15-4cc3-b02b-4a00df2523c9</vt:lpwstr>
  </property>
  <property fmtid="{D5CDD505-2E9C-101B-9397-08002B2CF9AE}" pid="11" name="MSIP_Label_2bbab825-a111-45e4-86a1-18cee0005896_ContentBits">
    <vt:lpwstr>2</vt:lpwstr>
  </property>
  <property fmtid="{D5CDD505-2E9C-101B-9397-08002B2CF9AE}" pid="12" name="KSOProductBuildVer">
    <vt:lpwstr>2052-11.1.0.12165</vt:lpwstr>
  </property>
  <property fmtid="{D5CDD505-2E9C-101B-9397-08002B2CF9AE}" pid="13" name="ICV">
    <vt:lpwstr>6D9B7EABA43C41C49F3C1DC624FEDD69</vt:lpwstr>
  </property>
</Properties>
</file>