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F487E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8075B7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Supporting information</w:t>
      </w:r>
    </w:p>
    <w:p w14:paraId="10DCCC63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</w:p>
    <w:p w14:paraId="0199B7CD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8075B7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Elucidating the mechanism of large-diameter titanium dioxide nanotubes </w:t>
      </w:r>
      <w:r w:rsidRPr="008075B7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 xml:space="preserve">in </w:t>
      </w:r>
      <w:r w:rsidRPr="008075B7">
        <w:rPr>
          <w:rFonts w:ascii="Times New Roman" w:hAnsi="Times New Roman" w:cs="Times New Roman"/>
          <w:b/>
          <w:bCs/>
          <w:color w:val="000000"/>
          <w:sz w:val="30"/>
          <w:szCs w:val="30"/>
        </w:rPr>
        <w:t>protecting osteoblasts</w:t>
      </w:r>
      <w:r w:rsidRPr="008075B7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 xml:space="preserve"> </w:t>
      </w:r>
      <w:r w:rsidRPr="008075B7">
        <w:rPr>
          <w:rFonts w:ascii="Times New Roman" w:hAnsi="Times New Roman" w:cs="Times New Roman"/>
          <w:b/>
          <w:bCs/>
          <w:color w:val="000000"/>
          <w:sz w:val="30"/>
          <w:szCs w:val="30"/>
        </w:rPr>
        <w:t>under</w:t>
      </w:r>
      <w:r w:rsidRPr="008075B7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 xml:space="preserve"> </w:t>
      </w:r>
      <w:r w:rsidRPr="008075B7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oxidative stress environment: </w:t>
      </w:r>
      <w:r w:rsidRPr="008075B7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T</w:t>
      </w:r>
      <w:r w:rsidRPr="008075B7">
        <w:rPr>
          <w:rFonts w:ascii="Times New Roman" w:hAnsi="Times New Roman" w:cs="Times New Roman"/>
          <w:b/>
          <w:bCs/>
          <w:color w:val="000000"/>
          <w:sz w:val="30"/>
          <w:szCs w:val="30"/>
        </w:rPr>
        <w:t>he role of fibronectin and albumin adsorption</w:t>
      </w:r>
    </w:p>
    <w:p w14:paraId="012CF20B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t>Yun Xiang</w:t>
      </w: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1,</w:t>
      </w:r>
      <w:proofErr w:type="gramStart"/>
      <w:r w:rsidRPr="008075B7">
        <w:rPr>
          <w:rFonts w:ascii="Times New Roman" w:hAnsi="Times New Roman" w:cs="Times New Roman" w:hint="eastAsia"/>
          <w:color w:val="000000"/>
          <w:sz w:val="24"/>
          <w:vertAlign w:val="superscript"/>
        </w:rPr>
        <w:t>2</w:t>
      </w:r>
      <w:r w:rsidRPr="008075B7">
        <w:rPr>
          <w:rFonts w:ascii="Times New Roman" w:eastAsia="SimSun" w:hAnsi="Times New Roman" w:cs="Times New Roman"/>
          <w:color w:val="000000"/>
          <w:sz w:val="24"/>
          <w:vertAlign w:val="superscript"/>
        </w:rPr>
        <w:t>,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#</w:t>
      </w:r>
      <w:proofErr w:type="gramEnd"/>
      <w:r w:rsidRPr="008075B7">
        <w:rPr>
          <w:rFonts w:ascii="Times New Roman" w:hAnsi="Times New Roman" w:cs="Times New Roman"/>
          <w:color w:val="000000"/>
          <w:sz w:val="24"/>
        </w:rPr>
        <w:t>,</w:t>
      </w:r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 Dini Lin</w:t>
      </w:r>
      <w:r w:rsidRPr="008075B7">
        <w:rPr>
          <w:rFonts w:ascii="Times New Roman" w:eastAsia="SimSun" w:hAnsi="Times New Roman" w:cs="Times New Roman"/>
          <w:color w:val="000000"/>
          <w:sz w:val="24"/>
          <w:vertAlign w:val="superscript"/>
        </w:rPr>
        <w:t>1,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#</w:t>
      </w:r>
      <w:r w:rsidRPr="008075B7">
        <w:rPr>
          <w:rFonts w:ascii="Times New Roman" w:hAnsi="Times New Roman" w:cs="Times New Roman" w:hint="eastAsia"/>
          <w:color w:val="000000"/>
          <w:sz w:val="24"/>
        </w:rPr>
        <w:t>, Qiang Zhou</w:t>
      </w: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r w:rsidRPr="008075B7">
        <w:rPr>
          <w:rFonts w:ascii="Times New Roman" w:hAnsi="Times New Roman" w:cs="Times New Roman" w:hint="eastAsia"/>
          <w:color w:val="000000"/>
          <w:sz w:val="24"/>
        </w:rPr>
        <w:t>, Hongyu Luo</w:t>
      </w: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r w:rsidRPr="008075B7">
        <w:rPr>
          <w:rFonts w:ascii="Times New Roman" w:hAnsi="Times New Roman" w:cs="Times New Roman" w:hint="eastAsia"/>
          <w:color w:val="000000"/>
          <w:sz w:val="24"/>
        </w:rPr>
        <w:t>, Zixin Zhou</w:t>
      </w: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r w:rsidRPr="008075B7">
        <w:rPr>
          <w:rFonts w:ascii="Times New Roman" w:hAnsi="Times New Roman" w:cs="Times New Roman" w:hint="eastAsia"/>
          <w:color w:val="000000"/>
          <w:sz w:val="24"/>
        </w:rPr>
        <w:t>, Shuyi Wu</w:t>
      </w:r>
      <w:r w:rsidRPr="008075B7">
        <w:rPr>
          <w:rFonts w:ascii="Times New Roman" w:hAnsi="Times New Roman" w:cs="Times New Roman" w:hint="eastAsia"/>
          <w:color w:val="000000"/>
          <w:sz w:val="24"/>
          <w:vertAlign w:val="superscript"/>
        </w:rPr>
        <w:t>2</w:t>
      </w:r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, </w:t>
      </w:r>
      <w:proofErr w:type="spellStart"/>
      <w:r w:rsidRPr="008075B7">
        <w:rPr>
          <w:rFonts w:ascii="Times New Roman" w:hAnsi="Times New Roman" w:cs="Times New Roman" w:hint="eastAsia"/>
          <w:color w:val="000000"/>
          <w:sz w:val="24"/>
        </w:rPr>
        <w:t>Keyuan</w:t>
      </w:r>
      <w:proofErr w:type="spellEnd"/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 Xu</w:t>
      </w:r>
      <w:r w:rsidRPr="008075B7">
        <w:rPr>
          <w:rFonts w:ascii="Times New Roman" w:hAnsi="Times New Roman" w:cs="Times New Roman" w:hint="eastAsia"/>
          <w:color w:val="000000"/>
          <w:sz w:val="24"/>
          <w:vertAlign w:val="superscript"/>
        </w:rPr>
        <w:t>2</w:t>
      </w:r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, </w:t>
      </w:r>
      <w:proofErr w:type="spellStart"/>
      <w:r w:rsidRPr="008075B7">
        <w:rPr>
          <w:rFonts w:ascii="Times New Roman" w:hAnsi="Times New Roman" w:cs="Times New Roman" w:hint="eastAsia"/>
          <w:color w:val="000000"/>
          <w:sz w:val="24"/>
        </w:rPr>
        <w:t>Xiaoting</w:t>
      </w:r>
      <w:proofErr w:type="spellEnd"/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 Tang</w:t>
      </w:r>
      <w:r w:rsidRPr="008075B7">
        <w:rPr>
          <w:rFonts w:ascii="Times New Roman" w:hAnsi="Times New Roman" w:cs="Times New Roman" w:hint="eastAsia"/>
          <w:color w:val="000000"/>
          <w:sz w:val="24"/>
          <w:vertAlign w:val="superscript"/>
        </w:rPr>
        <w:t>1</w:t>
      </w:r>
      <w:r w:rsidRPr="008075B7">
        <w:rPr>
          <w:rFonts w:ascii="Times New Roman" w:hAnsi="Times New Roman" w:cs="Times New Roman" w:hint="eastAsia"/>
          <w:color w:val="000000"/>
          <w:sz w:val="24"/>
        </w:rPr>
        <w:t>, Pingping Ma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2</w:t>
      </w:r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, </w:t>
      </w:r>
      <w:proofErr w:type="spellStart"/>
      <w:r w:rsidRPr="008075B7">
        <w:rPr>
          <w:rFonts w:ascii="Times New Roman" w:hAnsi="Times New Roman" w:cs="Times New Roman" w:hint="eastAsia"/>
          <w:color w:val="000000"/>
          <w:sz w:val="24"/>
        </w:rPr>
        <w:t>Chunyun</w:t>
      </w:r>
      <w:proofErr w:type="spellEnd"/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 Cai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vertAlign w:val="superscript"/>
        </w:rPr>
        <w:t>1</w:t>
      </w:r>
      <w:r w:rsidRPr="008075B7">
        <w:rPr>
          <w:rFonts w:ascii="Times New Roman" w:eastAsia="SimSun" w:hAnsi="Times New Roman" w:cs="Times New Roman"/>
          <w:color w:val="000000"/>
          <w:sz w:val="24"/>
          <w:vertAlign w:val="superscript"/>
        </w:rPr>
        <w:t>,</w:t>
      </w:r>
      <w:r w:rsidRPr="008075B7">
        <w:rPr>
          <w:rFonts w:ascii="Times New Roman" w:hAnsi="Times New Roman" w:cs="Times New Roman"/>
          <w:color w:val="000000"/>
          <w:sz w:val="24"/>
        </w:rPr>
        <w:t>*</w:t>
      </w:r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, </w:t>
      </w:r>
      <w:proofErr w:type="spellStart"/>
      <w:r w:rsidRPr="008075B7">
        <w:rPr>
          <w:rFonts w:ascii="Times New Roman" w:hAnsi="Times New Roman" w:cs="Times New Roman"/>
          <w:color w:val="000000"/>
          <w:sz w:val="24"/>
        </w:rPr>
        <w:t>Xinkun</w:t>
      </w:r>
      <w:proofErr w:type="spellEnd"/>
      <w:r w:rsidRPr="008075B7">
        <w:rPr>
          <w:rFonts w:ascii="Times New Roman" w:hAnsi="Times New Roman" w:cs="Times New Roman"/>
          <w:color w:val="000000"/>
          <w:sz w:val="24"/>
        </w:rPr>
        <w:t xml:space="preserve"> Shen</w:t>
      </w:r>
      <w:r w:rsidRPr="008075B7">
        <w:rPr>
          <w:rFonts w:ascii="Times New Roman" w:eastAsia="SimSun" w:hAnsi="Times New Roman" w:cs="Times New Roman"/>
          <w:color w:val="000000"/>
          <w:sz w:val="24"/>
          <w:vertAlign w:val="superscript"/>
        </w:rPr>
        <w:t>1,</w:t>
      </w:r>
      <w:r w:rsidRPr="008075B7">
        <w:rPr>
          <w:rFonts w:ascii="Times New Roman" w:hAnsi="Times New Roman" w:cs="Times New Roman"/>
          <w:color w:val="000000"/>
          <w:sz w:val="24"/>
        </w:rPr>
        <w:t>*</w:t>
      </w:r>
    </w:p>
    <w:p w14:paraId="344E36D0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37998BFC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Address:</w:t>
      </w:r>
    </w:p>
    <w:p w14:paraId="189C1981" w14:textId="77777777" w:rsidR="00F72F7D" w:rsidRPr="008075B7" w:rsidRDefault="008075B7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r w:rsidRPr="008075B7">
        <w:rPr>
          <w:rFonts w:ascii="Times New Roman" w:hAnsi="Times New Roman" w:cs="Times New Roman"/>
          <w:color w:val="000000"/>
          <w:sz w:val="24"/>
        </w:rPr>
        <w:t xml:space="preserve">Wenzhou Key Laboratory for the Diagnosis and Prevention of Diabetic Complications, The Third Affiliated Hospital of Wenzhou Medical University </w:t>
      </w:r>
      <w:hyperlink r:id="rId6" w:tgtFrame="_blank" w:history="1">
        <w:r w:rsidRPr="008075B7">
          <w:rPr>
            <w:rFonts w:ascii="Times New Roman" w:hAnsi="Times New Roman" w:cs="Times New Roman"/>
            <w:color w:val="000000"/>
            <w:sz w:val="24"/>
          </w:rPr>
          <w:t>(Ruian People's Hospital)</w:t>
        </w:r>
      </w:hyperlink>
      <w:r w:rsidRPr="008075B7">
        <w:rPr>
          <w:rFonts w:ascii="Times New Roman" w:hAnsi="Times New Roman" w:cs="Times New Roman"/>
          <w:color w:val="000000"/>
          <w:sz w:val="24"/>
        </w:rPr>
        <w:t>, Wenzhou 325016, People’s Republic of China.</w:t>
      </w:r>
    </w:p>
    <w:p w14:paraId="378B28A7" w14:textId="77777777" w:rsidR="00F72F7D" w:rsidRPr="008075B7" w:rsidRDefault="008075B7">
      <w:pPr>
        <w:pStyle w:val="NormalWeb"/>
        <w:spacing w:before="0" w:beforeAutospacing="0" w:after="0" w:afterAutospacing="0"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 w:hint="eastAsia"/>
          <w:color w:val="000000"/>
          <w:sz w:val="24"/>
          <w:vertAlign w:val="superscript"/>
        </w:rPr>
        <w:t>2</w:t>
      </w:r>
      <w:r w:rsidRPr="008075B7">
        <w:rPr>
          <w:rFonts w:ascii="Times New Roman" w:hAnsi="Times New Roman" w:cs="Times New Roman"/>
          <w:color w:val="000000"/>
          <w:sz w:val="24"/>
        </w:rPr>
        <w:t>School and Hospital of Stomatology, Wenzhou Medical University, Wenzhou 325027, People’s Republic of China.</w:t>
      </w:r>
    </w:p>
    <w:p w14:paraId="70A370BF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  <w:vertAlign w:val="superscript"/>
        </w:rPr>
        <w:t>#</w:t>
      </w:r>
      <w:r w:rsidRPr="008075B7">
        <w:rPr>
          <w:rFonts w:ascii="Times New Roman" w:hAnsi="Times New Roman" w:cs="Times New Roman"/>
          <w:b/>
          <w:bCs/>
          <w:color w:val="000000"/>
          <w:sz w:val="24"/>
        </w:rPr>
        <w:t xml:space="preserve">Co-authors: </w:t>
      </w:r>
    </w:p>
    <w:p w14:paraId="492946AC" w14:textId="77777777" w:rsidR="00F72F7D" w:rsidRPr="008075B7" w:rsidRDefault="008075B7">
      <w:pPr>
        <w:spacing w:line="480" w:lineRule="auto"/>
        <w:ind w:firstLineChars="200" w:firstLine="420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</w:rPr>
        <w:t>These authors contributed equally to this work and share first authorship.</w:t>
      </w:r>
    </w:p>
    <w:p w14:paraId="4F8914EB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 xml:space="preserve">*Corresponding authors: </w:t>
      </w:r>
    </w:p>
    <w:p w14:paraId="2A291E87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</w:rPr>
      </w:pPr>
      <w:proofErr w:type="spellStart"/>
      <w:r w:rsidRPr="008075B7">
        <w:rPr>
          <w:rFonts w:ascii="Times New Roman" w:hAnsi="Times New Roman" w:cs="Times New Roman"/>
          <w:color w:val="000000"/>
          <w:sz w:val="24"/>
        </w:rPr>
        <w:t>Xinkun</w:t>
      </w:r>
      <w:proofErr w:type="spellEnd"/>
      <w:r w:rsidRPr="008075B7">
        <w:rPr>
          <w:rFonts w:ascii="Times New Roman" w:hAnsi="Times New Roman" w:cs="Times New Roman"/>
          <w:color w:val="000000"/>
          <w:sz w:val="24"/>
        </w:rPr>
        <w:t xml:space="preserve"> Shen: </w:t>
      </w:r>
    </w:p>
    <w:p w14:paraId="0684F484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t xml:space="preserve">Wenzhou Key Laboratory for the Diagnosis and Prevention of Diabetic Complications, The Third Affiliated Hospital of Wenzhou Medical University </w:t>
      </w:r>
      <w:hyperlink r:id="rId7" w:tgtFrame="_blank" w:history="1">
        <w:r w:rsidRPr="008075B7">
          <w:rPr>
            <w:rFonts w:ascii="Times New Roman" w:hAnsi="Times New Roman" w:cs="Times New Roman"/>
            <w:color w:val="000000"/>
            <w:sz w:val="24"/>
          </w:rPr>
          <w:t>(Ruian People's Hospital)</w:t>
        </w:r>
      </w:hyperlink>
      <w:r w:rsidRPr="008075B7">
        <w:rPr>
          <w:rFonts w:ascii="Times New Roman" w:hAnsi="Times New Roman" w:cs="Times New Roman"/>
          <w:color w:val="000000"/>
          <w:sz w:val="24"/>
        </w:rPr>
        <w:t>, Wenzhou 325016, People’s Republic of China.</w:t>
      </w:r>
    </w:p>
    <w:p w14:paraId="35A52CC4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t>108</w:t>
      </w: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#</w:t>
      </w:r>
      <w:r w:rsidRPr="008075B7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8075B7">
        <w:rPr>
          <w:rFonts w:ascii="Times New Roman" w:hAnsi="Times New Roman" w:cs="Times New Roman"/>
          <w:color w:val="000000"/>
          <w:sz w:val="24"/>
        </w:rPr>
        <w:t>Wansong</w:t>
      </w:r>
      <w:proofErr w:type="spellEnd"/>
      <w:r w:rsidRPr="008075B7">
        <w:rPr>
          <w:rFonts w:ascii="Times New Roman" w:hAnsi="Times New Roman" w:cs="Times New Roman"/>
          <w:color w:val="000000"/>
          <w:sz w:val="24"/>
        </w:rPr>
        <w:t xml:space="preserve"> Road, Ruian City, Zhejiang Province, China; E-mail: </w:t>
      </w:r>
      <w:r w:rsidRPr="008075B7">
        <w:rPr>
          <w:rStyle w:val="Hyperlink"/>
          <w:rFonts w:ascii="Times New Roman" w:eastAsia="SimSun" w:hAnsi="Times New Roman" w:cs="Times New Roman"/>
          <w:color w:val="000000"/>
          <w:sz w:val="24"/>
        </w:rPr>
        <w:t>shenxinkun123@wmu.edu.cn</w:t>
      </w:r>
      <w:r w:rsidRPr="008075B7">
        <w:rPr>
          <w:rFonts w:ascii="Times New Roman" w:hAnsi="Times New Roman" w:cs="Times New Roman"/>
          <w:color w:val="000000"/>
          <w:sz w:val="24"/>
        </w:rPr>
        <w:t>.</w:t>
      </w:r>
    </w:p>
    <w:p w14:paraId="1CB3399E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eastAsia="SimSun" w:hAnsi="Times New Roman" w:cs="Times New Roman"/>
          <w:color w:val="000000"/>
          <w:sz w:val="24"/>
        </w:rPr>
      </w:pPr>
    </w:p>
    <w:p w14:paraId="22B610C8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eastAsia="SimSun" w:hAnsi="Times New Roman" w:cs="Times New Roman"/>
          <w:color w:val="000000"/>
          <w:sz w:val="24"/>
        </w:rPr>
      </w:pPr>
      <w:proofErr w:type="spellStart"/>
      <w:r w:rsidRPr="008075B7">
        <w:rPr>
          <w:rFonts w:ascii="Times New Roman" w:eastAsia="SimSun" w:hAnsi="Times New Roman" w:cs="Times New Roman" w:hint="eastAsia"/>
          <w:color w:val="000000"/>
          <w:sz w:val="24"/>
        </w:rPr>
        <w:t>Chunyuan</w:t>
      </w:r>
      <w:proofErr w:type="spellEnd"/>
      <w:r w:rsidRPr="008075B7">
        <w:rPr>
          <w:rFonts w:ascii="Times New Roman" w:eastAsia="SimSun" w:hAnsi="Times New Roman" w:cs="Times New Roman" w:hint="eastAsia"/>
          <w:color w:val="000000"/>
          <w:sz w:val="24"/>
        </w:rPr>
        <w:t xml:space="preserve"> Cai</w:t>
      </w:r>
      <w:r w:rsidRPr="008075B7">
        <w:rPr>
          <w:rFonts w:ascii="Times New Roman" w:eastAsia="SimSun" w:hAnsi="Times New Roman" w:cs="Times New Roman"/>
          <w:color w:val="000000"/>
          <w:sz w:val="24"/>
        </w:rPr>
        <w:t xml:space="preserve">: </w:t>
      </w:r>
    </w:p>
    <w:p w14:paraId="3DAE8CD7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t xml:space="preserve">Wenzhou Key Laboratory for the Diagnosis and Prevention of Diabetic Complications, The Third Affiliated Hospital of Wenzhou Medical University </w:t>
      </w:r>
      <w:hyperlink r:id="rId8" w:tgtFrame="_blank" w:history="1">
        <w:r w:rsidRPr="008075B7">
          <w:rPr>
            <w:rFonts w:ascii="Times New Roman" w:hAnsi="Times New Roman" w:cs="Times New Roman"/>
            <w:color w:val="000000"/>
            <w:sz w:val="24"/>
          </w:rPr>
          <w:t xml:space="preserve">(Ruian </w:t>
        </w:r>
        <w:r w:rsidRPr="008075B7">
          <w:rPr>
            <w:rFonts w:ascii="Times New Roman" w:hAnsi="Times New Roman" w:cs="Times New Roman"/>
            <w:color w:val="000000"/>
            <w:sz w:val="24"/>
          </w:rPr>
          <w:lastRenderedPageBreak/>
          <w:t>People's Hospital)</w:t>
        </w:r>
      </w:hyperlink>
      <w:r w:rsidRPr="008075B7">
        <w:rPr>
          <w:rFonts w:ascii="Times New Roman" w:hAnsi="Times New Roman" w:cs="Times New Roman"/>
          <w:color w:val="000000"/>
          <w:sz w:val="24"/>
        </w:rPr>
        <w:t>, Wenzhou 325016, People’s Republic of China.</w:t>
      </w:r>
    </w:p>
    <w:p w14:paraId="6C5DF92E" w14:textId="77777777" w:rsidR="00917EA0" w:rsidRPr="008075B7" w:rsidRDefault="00917EA0" w:rsidP="00917EA0">
      <w:pPr>
        <w:pStyle w:val="NormalWeb"/>
        <w:spacing w:before="0" w:beforeAutospacing="0" w:after="0" w:afterAutospacing="0"/>
        <w:rPr>
          <w:rFonts w:ascii="Times New Roman" w:eastAsia="SimSu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t>108</w:t>
      </w:r>
      <w:r w:rsidRPr="008075B7">
        <w:rPr>
          <w:rFonts w:ascii="Times New Roman" w:hAnsi="Times New Roman" w:cs="Times New Roman"/>
          <w:color w:val="000000"/>
          <w:sz w:val="24"/>
          <w:vertAlign w:val="superscript"/>
        </w:rPr>
        <w:t>#</w:t>
      </w:r>
      <w:r w:rsidRPr="008075B7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8075B7">
        <w:rPr>
          <w:rFonts w:ascii="Times New Roman" w:hAnsi="Times New Roman" w:cs="Times New Roman"/>
          <w:color w:val="000000"/>
          <w:sz w:val="24"/>
        </w:rPr>
        <w:t>Wansong</w:t>
      </w:r>
      <w:proofErr w:type="spellEnd"/>
      <w:r w:rsidRPr="008075B7">
        <w:rPr>
          <w:rFonts w:ascii="Times New Roman" w:hAnsi="Times New Roman" w:cs="Times New Roman"/>
          <w:color w:val="000000"/>
          <w:sz w:val="24"/>
        </w:rPr>
        <w:t xml:space="preserve"> Road, Ruian City, Zhejiang Province, China; E-mail</w:t>
      </w:r>
      <w:r w:rsidRPr="008075B7">
        <w:rPr>
          <w:rFonts w:ascii="Times New Roman" w:eastAsia="SimSun" w:hAnsi="Times New Roman" w:cs="Times New Roman"/>
          <w:color w:val="000000"/>
          <w:sz w:val="24"/>
        </w:rPr>
        <w:t>:</w:t>
      </w:r>
      <w:r w:rsidRPr="008075B7">
        <w:rPr>
          <w:rStyle w:val="Hyperlink"/>
          <w:rFonts w:ascii="Times New Roman" w:eastAsia="SimSun" w:hAnsi="Times New Roman" w:cs="Times New Roman"/>
          <w:color w:val="000000"/>
          <w:sz w:val="24"/>
        </w:rPr>
        <w:t xml:space="preserve"> caichunyuan123@wmu.edu.cn</w:t>
      </w:r>
      <w:r w:rsidRPr="008075B7">
        <w:rPr>
          <w:rFonts w:ascii="Times New Roman" w:eastAsia="SimSun" w:hAnsi="Times New Roman" w:cs="Times New Roman"/>
          <w:color w:val="000000"/>
          <w:sz w:val="24"/>
        </w:rPr>
        <w:t>.</w:t>
      </w:r>
    </w:p>
    <w:p w14:paraId="6C2D5B2F" w14:textId="77777777" w:rsidR="00917EA0" w:rsidRPr="008075B7" w:rsidRDefault="00917EA0" w:rsidP="00917EA0">
      <w:pPr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</w:p>
    <w:p w14:paraId="2310157C" w14:textId="77777777" w:rsidR="00917EA0" w:rsidRPr="008075B7" w:rsidRDefault="00917EA0" w:rsidP="00917EA0">
      <w:pPr>
        <w:rPr>
          <w:rFonts w:ascii="Times New Roman" w:hAnsi="Times New Roman" w:cs="Times New Roman"/>
          <w:b/>
          <w:bCs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br w:type="page"/>
      </w:r>
    </w:p>
    <w:p w14:paraId="37266DEF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lastRenderedPageBreak/>
        <w:br w:type="page"/>
      </w:r>
    </w:p>
    <w:p w14:paraId="58542B9C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3019EBF2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 w:hint="eastAsia"/>
          <w:noProof/>
          <w:color w:val="000000"/>
          <w:sz w:val="24"/>
        </w:rPr>
        <w:drawing>
          <wp:inline distT="0" distB="0" distL="114300" distR="114300" wp14:anchorId="1EAB8160" wp14:editId="348EF4B3">
            <wp:extent cx="5220970" cy="1859280"/>
            <wp:effectExtent l="0" t="0" r="17780" b="7620"/>
            <wp:docPr id="5" name="图片 5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6872" w14:textId="1EDDDBC0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Fig</w:t>
      </w:r>
      <w:r w:rsidR="006A0013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Pr="008075B7">
        <w:rPr>
          <w:rFonts w:ascii="Times New Roman" w:hAnsi="Times New Roman" w:cs="Times New Roman"/>
          <w:b/>
          <w:bCs/>
          <w:color w:val="000000"/>
          <w:sz w:val="24"/>
        </w:rPr>
        <w:t xml:space="preserve"> S1</w:t>
      </w:r>
      <w:r w:rsidRPr="008075B7">
        <w:rPr>
          <w:rFonts w:ascii="Times New Roman" w:hAnsi="Times New Roman" w:cs="Times New Roman" w:hint="eastAsia"/>
          <w:color w:val="000000"/>
          <w:sz w:val="24"/>
        </w:rPr>
        <w:t>. Images of the mineralized nodules on TNT30 and TNT110 surfaces.</w:t>
      </w:r>
      <w:r w:rsidRPr="008075B7">
        <w:rPr>
          <w:rFonts w:ascii="Times New Roman" w:hAnsi="Times New Roman" w:cs="Times New Roman"/>
          <w:color w:val="000000"/>
          <w:sz w:val="24"/>
        </w:rPr>
        <w:br w:type="page"/>
      </w:r>
    </w:p>
    <w:p w14:paraId="7F1CCCD4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0EEAE51E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64646C5D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114300" distR="114300" wp14:anchorId="6B4E5309" wp14:editId="36D48292">
            <wp:extent cx="5220970" cy="2305685"/>
            <wp:effectExtent l="0" t="0" r="17780" b="18415"/>
            <wp:docPr id="1" name="图片 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3"/>
                    <pic:cNvPicPr>
                      <a:picLocks noChangeAspect="1"/>
                    </pic:cNvPicPr>
                  </pic:nvPicPr>
                  <pic:blipFill>
                    <a:blip r:embed="rId10"/>
                    <a:srcRect t="53076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1C06" w14:textId="4FEB6B04" w:rsidR="00F72F7D" w:rsidRPr="008075B7" w:rsidRDefault="008075B7">
      <w:pPr>
        <w:pStyle w:val="NormalWeb"/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Fig</w:t>
      </w:r>
      <w:r w:rsidR="006A0013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8075B7">
        <w:rPr>
          <w:rFonts w:ascii="Times New Roman" w:hAnsi="Times New Roman" w:cs="Times New Roman" w:hint="eastAsia"/>
          <w:b/>
          <w:bCs/>
          <w:color w:val="000000"/>
          <w:sz w:val="24"/>
        </w:rPr>
        <w:t>2</w:t>
      </w:r>
      <w:r w:rsidRPr="008075B7">
        <w:rPr>
          <w:rFonts w:ascii="Times New Roman" w:hAnsi="Times New Roman" w:cs="Times New Roman" w:hint="eastAsia"/>
          <w:color w:val="000000"/>
          <w:sz w:val="24"/>
        </w:rPr>
        <w:t>. Principal component analysis (PCA) for RNA sequencing.</w:t>
      </w:r>
    </w:p>
    <w:p w14:paraId="7BA61620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2DABC4E2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31ACE44D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inline distT="0" distB="0" distL="114300" distR="114300" wp14:anchorId="11A1F016" wp14:editId="0C8435B1">
            <wp:extent cx="5220970" cy="5144770"/>
            <wp:effectExtent l="0" t="0" r="17780" b="17780"/>
            <wp:docPr id="2" name="图片 2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1B6A" w14:textId="0C78EA61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Fig</w:t>
      </w:r>
      <w:r w:rsidR="006A0013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S</w:t>
      </w:r>
      <w:r w:rsidRPr="008075B7">
        <w:rPr>
          <w:rFonts w:ascii="Times New Roman" w:hAnsi="Times New Roman" w:cs="Times New Roman" w:hint="eastAsia"/>
          <w:b/>
          <w:bCs/>
          <w:color w:val="000000"/>
          <w:sz w:val="24"/>
        </w:rPr>
        <w:t>3</w:t>
      </w:r>
      <w:r w:rsidRPr="008075B7">
        <w:rPr>
          <w:rFonts w:ascii="Times New Roman" w:hAnsi="Times New Roman" w:cs="Times New Roman" w:hint="eastAsia"/>
          <w:color w:val="000000"/>
          <w:sz w:val="24"/>
        </w:rPr>
        <w:t xml:space="preserve">. (A) Nuclear staining images of MC3T3-E1 cells inoculated on TNT30 and TNT110 surfaces at 1, 3, 5, 7, and 9 min under OS conditions; and (B) Quantitative results of cell adhesion </w:t>
      </w:r>
      <w:proofErr w:type="gramStart"/>
      <w:r w:rsidRPr="008075B7">
        <w:rPr>
          <w:rFonts w:ascii="Times New Roman" w:hAnsi="Times New Roman" w:cs="Times New Roman" w:hint="eastAsia"/>
          <w:color w:val="000000"/>
          <w:sz w:val="24"/>
        </w:rPr>
        <w:t>numbers,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lang w:bidi="ar"/>
        </w:rPr>
        <w:t>*</w:t>
      </w:r>
      <w:proofErr w:type="gramEnd"/>
      <w:r w:rsidRPr="008075B7">
        <w:rPr>
          <w:rFonts w:ascii="Times New Roman" w:eastAsia="SimSun" w:hAnsi="Times New Roman" w:cs="Times New Roman" w:hint="eastAsia"/>
          <w:i/>
          <w:iCs/>
          <w:color w:val="000000"/>
          <w:sz w:val="24"/>
          <w:lang w:bidi="ar"/>
        </w:rPr>
        <w:t>P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lang w:bidi="ar"/>
        </w:rPr>
        <w:t xml:space="preserve"> &lt; 0.05</w:t>
      </w:r>
      <w:r w:rsidRPr="008075B7">
        <w:rPr>
          <w:rFonts w:ascii="Times New Roman" w:hAnsi="Times New Roman" w:cs="Times New Roman" w:hint="eastAsia"/>
          <w:color w:val="000000"/>
          <w:sz w:val="24"/>
        </w:rPr>
        <w:t>.</w:t>
      </w:r>
    </w:p>
    <w:p w14:paraId="4E8B8940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br w:type="page"/>
      </w:r>
    </w:p>
    <w:p w14:paraId="5A1D2AA0" w14:textId="77777777" w:rsidR="00F72F7D" w:rsidRPr="008075B7" w:rsidRDefault="00F72F7D">
      <w:pPr>
        <w:pStyle w:val="NormalWeb"/>
        <w:widowControl/>
        <w:spacing w:line="48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2BF915D1" w14:textId="77777777" w:rsidR="00F72F7D" w:rsidRPr="008075B7" w:rsidRDefault="008075B7">
      <w:pPr>
        <w:pStyle w:val="NormalWeb"/>
        <w:widowControl/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8075B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114300" distR="114300" wp14:anchorId="470C7588" wp14:editId="4405BF05">
            <wp:extent cx="3905885" cy="2362835"/>
            <wp:effectExtent l="0" t="0" r="0" b="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10"/>
                    <a:srcRect l="17344" r="7845" b="51913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B6AA" w14:textId="3F15D24E" w:rsidR="00F72F7D" w:rsidRPr="008075B7" w:rsidRDefault="008075B7">
      <w:pPr>
        <w:pStyle w:val="NormalWeb"/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Fig</w:t>
      </w:r>
      <w:r w:rsidR="006A0013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Pr="008075B7">
        <w:rPr>
          <w:rFonts w:ascii="Times New Roman" w:hAnsi="Times New Roman" w:cs="Times New Roman"/>
          <w:b/>
          <w:bCs/>
          <w:color w:val="000000"/>
          <w:sz w:val="24"/>
        </w:rPr>
        <w:t xml:space="preserve"> S</w:t>
      </w:r>
      <w:r w:rsidRPr="008075B7">
        <w:rPr>
          <w:rFonts w:ascii="Times New Roman" w:hAnsi="Times New Roman" w:cs="Times New Roman" w:hint="eastAsia"/>
          <w:b/>
          <w:bCs/>
          <w:color w:val="000000"/>
          <w:sz w:val="24"/>
        </w:rPr>
        <w:t>4</w:t>
      </w:r>
      <w:r w:rsidRPr="008075B7">
        <w:rPr>
          <w:rFonts w:ascii="Times New Roman" w:hAnsi="Times New Roman" w:cs="Times New Roman" w:hint="eastAsia"/>
          <w:color w:val="000000"/>
          <w:sz w:val="24"/>
        </w:rPr>
        <w:t>. Concentration of total proteins adsorbed on TNT30 and TNT110 surface after pre-adsorption of 10% FBS for 5 min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lang w:bidi="ar"/>
        </w:rPr>
        <w:t>, *</w:t>
      </w:r>
      <w:r w:rsidRPr="008075B7">
        <w:rPr>
          <w:rFonts w:ascii="Times New Roman" w:eastAsia="SimSun" w:hAnsi="Times New Roman" w:cs="Times New Roman" w:hint="eastAsia"/>
          <w:i/>
          <w:iCs/>
          <w:color w:val="000000"/>
          <w:sz w:val="24"/>
          <w:lang w:bidi="ar"/>
        </w:rPr>
        <w:t>P</w:t>
      </w:r>
      <w:r w:rsidRPr="008075B7">
        <w:rPr>
          <w:rFonts w:ascii="Times New Roman" w:eastAsia="SimSun" w:hAnsi="Times New Roman" w:cs="Times New Roman" w:hint="eastAsia"/>
          <w:color w:val="000000"/>
          <w:sz w:val="24"/>
          <w:lang w:bidi="ar"/>
        </w:rPr>
        <w:t xml:space="preserve"> &lt; 0.05</w:t>
      </w:r>
      <w:r w:rsidRPr="008075B7">
        <w:rPr>
          <w:rFonts w:ascii="Times New Roman" w:hAnsi="Times New Roman" w:cs="Times New Roman" w:hint="eastAsia"/>
          <w:color w:val="000000"/>
          <w:sz w:val="24"/>
        </w:rPr>
        <w:t>.</w:t>
      </w:r>
    </w:p>
    <w:p w14:paraId="1B5A5307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color w:val="000000"/>
          <w:sz w:val="24"/>
        </w:rPr>
        <w:br w:type="page"/>
      </w:r>
    </w:p>
    <w:p w14:paraId="73300104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13A3EF9D" w14:textId="77777777" w:rsidR="00F72F7D" w:rsidRPr="008075B7" w:rsidRDefault="008075B7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noProof/>
          <w:color w:val="000000"/>
          <w:sz w:val="24"/>
        </w:rPr>
        <w:drawing>
          <wp:inline distT="0" distB="0" distL="114300" distR="114300" wp14:anchorId="2B7DE9C6" wp14:editId="187E2B4C">
            <wp:extent cx="5220970" cy="4343400"/>
            <wp:effectExtent l="0" t="0" r="17780" b="0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28F0" w14:textId="472A8064" w:rsidR="00F72F7D" w:rsidRPr="008075B7" w:rsidRDefault="008075B7">
      <w:pPr>
        <w:pStyle w:val="NormalWeb"/>
        <w:widowControl/>
        <w:spacing w:line="480" w:lineRule="auto"/>
        <w:rPr>
          <w:rFonts w:ascii="Times New Roman" w:hAnsi="Times New Roman" w:cs="Times New Roman"/>
          <w:color w:val="000000"/>
          <w:sz w:val="24"/>
        </w:rPr>
      </w:pPr>
      <w:r w:rsidRPr="008075B7">
        <w:rPr>
          <w:rFonts w:ascii="Times New Roman" w:hAnsi="Times New Roman" w:cs="Times New Roman"/>
          <w:b/>
          <w:bCs/>
          <w:color w:val="000000"/>
          <w:sz w:val="24"/>
        </w:rPr>
        <w:t>Fi</w:t>
      </w:r>
      <w:r w:rsidR="006A0013">
        <w:rPr>
          <w:rFonts w:ascii="Times New Roman" w:hAnsi="Times New Roman" w:cs="Times New Roman"/>
          <w:b/>
          <w:bCs/>
          <w:color w:val="000000"/>
          <w:sz w:val="24"/>
        </w:rPr>
        <w:t>g.</w:t>
      </w:r>
      <w:r w:rsidRPr="008075B7">
        <w:rPr>
          <w:rFonts w:ascii="Times New Roman" w:hAnsi="Times New Roman" w:cs="Times New Roman"/>
          <w:b/>
          <w:bCs/>
          <w:color w:val="000000"/>
          <w:sz w:val="24"/>
        </w:rPr>
        <w:t xml:space="preserve"> S</w:t>
      </w:r>
      <w:r w:rsidRPr="008075B7">
        <w:rPr>
          <w:rFonts w:ascii="Times New Roman" w:hAnsi="Times New Roman" w:cs="Times New Roman" w:hint="eastAsia"/>
          <w:b/>
          <w:bCs/>
          <w:color w:val="000000"/>
          <w:sz w:val="24"/>
        </w:rPr>
        <w:t>5</w:t>
      </w:r>
      <w:r w:rsidRPr="008075B7">
        <w:rPr>
          <w:rFonts w:ascii="Times New Roman" w:hAnsi="Times New Roman" w:cs="Times New Roman" w:hint="eastAsia"/>
          <w:color w:val="000000"/>
          <w:sz w:val="24"/>
        </w:rPr>
        <w:t>.</w:t>
      </w:r>
      <w:r w:rsidRPr="008075B7">
        <w:rPr>
          <w:rFonts w:ascii="Times New Roman" w:hAnsi="Times New Roman" w:cs="Times New Roman"/>
          <w:color w:val="000000"/>
          <w:sz w:val="24"/>
        </w:rPr>
        <w:t xml:space="preserve"> </w:t>
      </w:r>
      <w:r w:rsidRPr="008075B7">
        <w:rPr>
          <w:rFonts w:ascii="Times New Roman" w:eastAsia="Segoe UI" w:hAnsi="Times New Roman" w:cs="Times New Roman"/>
          <w:color w:val="000000"/>
          <w:sz w:val="24"/>
        </w:rPr>
        <w:t>XPS results of protein pre-adsorbed samples</w:t>
      </w:r>
      <w:r w:rsidRPr="008075B7">
        <w:rPr>
          <w:rFonts w:ascii="Times New Roman" w:eastAsia="SimSun" w:hAnsi="Times New Roman" w:cs="Times New Roman" w:hint="eastAsia"/>
          <w:color w:val="000000"/>
          <w:sz w:val="24"/>
        </w:rPr>
        <w:t xml:space="preserve">: </w:t>
      </w:r>
      <w:r w:rsidRPr="008075B7">
        <w:rPr>
          <w:rFonts w:ascii="Times New Roman" w:hAnsi="Times New Roman" w:cs="Times New Roman"/>
          <w:color w:val="000000"/>
          <w:sz w:val="24"/>
        </w:rPr>
        <w:t>TNT30(BSA), TNT30(FN), TNT30(FN/BSA), TNT30(FBS), TNT110(BSA), TNT110(FN) TNT110(FN/BSA), TNT110(FBS).</w:t>
      </w:r>
    </w:p>
    <w:p w14:paraId="202B3CEE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p w14:paraId="35CD43B7" w14:textId="77777777" w:rsidR="00F72F7D" w:rsidRPr="008075B7" w:rsidRDefault="00F72F7D">
      <w:pPr>
        <w:spacing w:line="480" w:lineRule="auto"/>
        <w:rPr>
          <w:rFonts w:ascii="Times New Roman" w:hAnsi="Times New Roman" w:cs="Times New Roman"/>
          <w:color w:val="000000"/>
          <w:sz w:val="24"/>
        </w:rPr>
      </w:pPr>
    </w:p>
    <w:sectPr w:rsidR="00F72F7D" w:rsidRPr="008075B7">
      <w:footerReference w:type="even" r:id="rId13"/>
      <w:footerReference w:type="defaul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B51B1" w14:textId="77777777" w:rsidR="00017BE9" w:rsidRDefault="00017BE9" w:rsidP="00917EA0">
      <w:r>
        <w:separator/>
      </w:r>
    </w:p>
  </w:endnote>
  <w:endnote w:type="continuationSeparator" w:id="0">
    <w:p w14:paraId="4A426870" w14:textId="77777777" w:rsidR="00017BE9" w:rsidRDefault="00017BE9" w:rsidP="00917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1099E" w14:textId="6BB2BF67" w:rsidR="00917EA0" w:rsidRDefault="00917E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65B8EC" wp14:editId="55041A1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0681017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841B28" w14:textId="4812AC04" w:rsidR="00917EA0" w:rsidRPr="00917EA0" w:rsidRDefault="00917EA0" w:rsidP="00917EA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17EA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5B8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55841B28" w14:textId="4812AC04" w:rsidR="00917EA0" w:rsidRPr="00917EA0" w:rsidRDefault="00917EA0" w:rsidP="00917EA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17EA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3392E" w14:textId="1684D6A3" w:rsidR="00917EA0" w:rsidRDefault="00917E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12AFB8B" wp14:editId="75D6ACD0">
              <wp:simplePos x="1141171" y="9897466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8813290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58697" w14:textId="1429057B" w:rsidR="00917EA0" w:rsidRPr="00917EA0" w:rsidRDefault="00917EA0" w:rsidP="00917EA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17EA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AFB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27A58697" w14:textId="1429057B" w:rsidR="00917EA0" w:rsidRPr="00917EA0" w:rsidRDefault="00917EA0" w:rsidP="00917EA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17EA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46460" w14:textId="6C49BD5B" w:rsidR="00917EA0" w:rsidRDefault="00917EA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3F23914" wp14:editId="7A256E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6753545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AC46E4" w14:textId="0A287824" w:rsidR="00917EA0" w:rsidRPr="00917EA0" w:rsidRDefault="00917EA0" w:rsidP="00917EA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17EA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239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36AC46E4" w14:textId="0A287824" w:rsidR="00917EA0" w:rsidRPr="00917EA0" w:rsidRDefault="00917EA0" w:rsidP="00917EA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17EA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936FC" w14:textId="77777777" w:rsidR="00017BE9" w:rsidRDefault="00017BE9" w:rsidP="00917EA0">
      <w:r>
        <w:separator/>
      </w:r>
    </w:p>
  </w:footnote>
  <w:footnote w:type="continuationSeparator" w:id="0">
    <w:p w14:paraId="453D6052" w14:textId="77777777" w:rsidR="00017BE9" w:rsidRDefault="00017BE9" w:rsidP="00917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Y2MzYxNzJlMDExN2FiYzgxMDQzODE3NjViN2E4NDkifQ=="/>
  </w:docVars>
  <w:rsids>
    <w:rsidRoot w:val="00F72F7D"/>
    <w:rsid w:val="00017BE9"/>
    <w:rsid w:val="006A0013"/>
    <w:rsid w:val="008075B7"/>
    <w:rsid w:val="00913461"/>
    <w:rsid w:val="00917EA0"/>
    <w:rsid w:val="00C731E7"/>
    <w:rsid w:val="00F72F7D"/>
    <w:rsid w:val="015955CC"/>
    <w:rsid w:val="034E68C0"/>
    <w:rsid w:val="05AB7AFA"/>
    <w:rsid w:val="088822C3"/>
    <w:rsid w:val="095B5FBC"/>
    <w:rsid w:val="09AD2157"/>
    <w:rsid w:val="0F9A345F"/>
    <w:rsid w:val="1637555D"/>
    <w:rsid w:val="173D7210"/>
    <w:rsid w:val="192A697E"/>
    <w:rsid w:val="19EF40C6"/>
    <w:rsid w:val="1B803B6F"/>
    <w:rsid w:val="1C326E0B"/>
    <w:rsid w:val="200F54C2"/>
    <w:rsid w:val="20F87D04"/>
    <w:rsid w:val="27982240"/>
    <w:rsid w:val="28041684"/>
    <w:rsid w:val="2AC84BEB"/>
    <w:rsid w:val="2E505D09"/>
    <w:rsid w:val="2EB66EBC"/>
    <w:rsid w:val="308E7B2D"/>
    <w:rsid w:val="35330C0E"/>
    <w:rsid w:val="38C10406"/>
    <w:rsid w:val="391F3F86"/>
    <w:rsid w:val="3E6F68EB"/>
    <w:rsid w:val="3F9B2476"/>
    <w:rsid w:val="405147BA"/>
    <w:rsid w:val="41725737"/>
    <w:rsid w:val="43004943"/>
    <w:rsid w:val="49117305"/>
    <w:rsid w:val="496164DE"/>
    <w:rsid w:val="49663AF5"/>
    <w:rsid w:val="4B5D378A"/>
    <w:rsid w:val="521D27E0"/>
    <w:rsid w:val="531B5950"/>
    <w:rsid w:val="53894668"/>
    <w:rsid w:val="56A47A0A"/>
    <w:rsid w:val="585B059D"/>
    <w:rsid w:val="5B3F2F1B"/>
    <w:rsid w:val="5D2D2508"/>
    <w:rsid w:val="627961EF"/>
    <w:rsid w:val="63534C92"/>
    <w:rsid w:val="64267CB1"/>
    <w:rsid w:val="672C5601"/>
    <w:rsid w:val="6D54588F"/>
    <w:rsid w:val="6DAA3BEC"/>
    <w:rsid w:val="6F6F3CC4"/>
    <w:rsid w:val="74DF6386"/>
    <w:rsid w:val="7967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832ADD"/>
  <w15:docId w15:val="{C1F2F834-DCD1-4B73-B046-2ED062D80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/>
    </w:pPr>
  </w:style>
  <w:style w:type="character" w:styleId="Hyperlink">
    <w:name w:val="Hyperlink"/>
    <w:autoRedefine/>
    <w:uiPriority w:val="99"/>
    <w:unhideWhenUsed/>
    <w:qFormat/>
    <w:rPr>
      <w:color w:val="0563C1"/>
      <w:u w:val="single"/>
    </w:rPr>
  </w:style>
  <w:style w:type="paragraph" w:styleId="Footer">
    <w:name w:val="footer"/>
    <w:basedOn w:val="Normal"/>
    <w:link w:val="FooterChar"/>
    <w:rsid w:val="00917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17EA0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ueshu.baidu.com/s?wd=author%3A%28the%20Third%20Affiliated%20Hospital%20of%20Wenzhou%20Medical%20University%20%28Ruian%20People%27s%20Hospital%29%29%20Department%20of%20Gastroenterology&amp;tn=SE_baiduxueshu_c1gjeupa&amp;ie=utf-8&amp;sc_f_para=sc_hilight%3Dperson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xueshu.baidu.com/s?wd=author%3A%28the%20Third%20Affiliated%20Hospital%20of%20Wenzhou%20Medical%20University%20%28Ruian%20People%27s%20Hospital%29%29%20Department%20of%20Gastroenterology&amp;tn=SE_baiduxueshu_c1gjeupa&amp;ie=utf-8&amp;sc_f_para=sc_hilight%3Dperson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xueshu.baidu.com/s?wd=author%3A%28the%20Third%20Affiliated%20Hospital%20of%20Wenzhou%20Medical%20University%20%28Ruian%20People%27s%20Hospital%29%29%20Department%20of%20Gastroenterology&amp;tn=SE_baiduxueshu_c1gjeupa&amp;ie=utf-8&amp;sc_f_para=sc_hilight%3Dperson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442</Words>
  <Characters>2525</Characters>
  <Application>Microsoft Office Word</Application>
  <DocSecurity>0</DocSecurity>
  <Lines>21</Lines>
  <Paragraphs>5</Paragraphs>
  <ScaleCrop>false</ScaleCrop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Khanapur, Soumya</cp:lastModifiedBy>
  <cp:revision>3</cp:revision>
  <dcterms:created xsi:type="dcterms:W3CDTF">2024-10-12T22:37:00Z</dcterms:created>
  <dcterms:modified xsi:type="dcterms:W3CDTF">2024-10-15T23:22:00Z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9F2FBBAC92154EDFACB35DF6E0A0C920_12</vt:lpwstr>
  </property>
  <property fmtid="{D5CDD505-2E9C-101B-9397-08002B2CF9AE}" pid="4" name="ClassificationContentMarkingFooterShapeIds">
    <vt:lpwstr>4b8d0e60,47ee763a,7680802a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2024-10-12T22:37:32Z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cf2b037f-ee2a-41d6-81a8-92c82c2e84f8</vt:lpwstr>
  </property>
  <property fmtid="{D5CDD505-2E9C-101B-9397-08002B2CF9AE}" pid="13" name="MSIP_Label_2bbab825-a111-45e4-86a1-18cee0005896_ContentBits">
    <vt:lpwstr>2</vt:lpwstr>
  </property>
</Properties>
</file>