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CD50" w14:textId="77777777" w:rsidR="005865B2" w:rsidRPr="000018B7" w:rsidRDefault="000018B7">
      <w:pPr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0018B7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Supplementary Materials</w:t>
      </w:r>
    </w:p>
    <w:p w14:paraId="72DFF4CD" w14:textId="77777777" w:rsidR="005865B2" w:rsidRPr="000018B7" w:rsidRDefault="000018B7">
      <w:pPr>
        <w:spacing w:beforeLines="50" w:before="156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18B7">
        <w:rPr>
          <w:rFonts w:ascii="Times New Roman" w:eastAsia="DengXian" w:hAnsi="Times New Roman" w:cs="Times New Roman"/>
          <w:b/>
          <w:bCs/>
          <w:color w:val="000000"/>
          <w:sz w:val="28"/>
          <w:szCs w:val="28"/>
          <w:lang w:bidi="ar"/>
        </w:rPr>
        <w:t>Association between Systemic Immune-Inflammation Index and stress urinary incontinence in adult women: a population-based study</w:t>
      </w:r>
    </w:p>
    <w:p w14:paraId="5DDEC081" w14:textId="73C3702B" w:rsidR="005865B2" w:rsidRPr="000018B7" w:rsidRDefault="000018B7">
      <w:pPr>
        <w:adjustRightInd w:val="0"/>
        <w:snapToGrid w:val="0"/>
        <w:spacing w:beforeLines="200" w:before="624" w:afterLines="200" w:after="624" w:line="480" w:lineRule="auto"/>
        <w:jc w:val="center"/>
        <w:rPr>
          <w:rFonts w:ascii="Times New Roman" w:eastAsia="AdvP48C35B" w:hAnsi="Times New Roman" w:cs="Times New Roman"/>
          <w:color w:val="000000"/>
          <w:kern w:val="0"/>
          <w:sz w:val="24"/>
        </w:rPr>
      </w:pP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>Mei Jiang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vertAlign w:val="superscript"/>
          <w:lang w:bidi="ar"/>
        </w:rPr>
        <w:t xml:space="preserve"> a, </w:t>
      </w:r>
      <w:r w:rsidRPr="000018B7">
        <w:rPr>
          <w:rFonts w:ascii="Times New Roman" w:hAnsi="Times New Roman"/>
          <w:bCs/>
          <w:color w:val="000000"/>
          <w:kern w:val="36"/>
          <w:sz w:val="24"/>
          <w:vertAlign w:val="superscript"/>
        </w:rPr>
        <w:t>#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 xml:space="preserve">, Xiaodie Yao 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vertAlign w:val="superscript"/>
          <w:lang w:bidi="ar"/>
        </w:rPr>
        <w:t xml:space="preserve">a, </w:t>
      </w:r>
      <w:r w:rsidRPr="000018B7">
        <w:rPr>
          <w:rFonts w:ascii="Times New Roman" w:hAnsi="Times New Roman"/>
          <w:bCs/>
          <w:color w:val="000000"/>
          <w:kern w:val="36"/>
          <w:sz w:val="24"/>
          <w:vertAlign w:val="superscript"/>
        </w:rPr>
        <w:t>#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>,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 xml:space="preserve"> 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 xml:space="preserve">Hua Jiang 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vertAlign w:val="superscript"/>
          <w:lang w:bidi="ar"/>
        </w:rPr>
        <w:t xml:space="preserve">a </w:t>
      </w: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lang w:bidi="ar"/>
        </w:rPr>
        <w:t xml:space="preserve">* </w:t>
      </w:r>
    </w:p>
    <w:p w14:paraId="7B4E6CA7" w14:textId="77777777" w:rsidR="005865B2" w:rsidRPr="000018B7" w:rsidRDefault="000018B7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Cs/>
          <w:color w:val="000000"/>
          <w:kern w:val="36"/>
          <w:sz w:val="24"/>
        </w:rPr>
      </w:pPr>
      <w:r w:rsidRPr="000018B7">
        <w:rPr>
          <w:rFonts w:ascii="Times New Roman" w:eastAsia="AdvP48C35B" w:hAnsi="Times New Roman" w:cs="Times New Roman"/>
          <w:color w:val="000000"/>
          <w:kern w:val="0"/>
          <w:sz w:val="24"/>
          <w:vertAlign w:val="superscript"/>
          <w:lang w:bidi="ar"/>
        </w:rPr>
        <w:t>a</w:t>
      </w:r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 xml:space="preserve"> Department of Gynecology and Obstetrics, Women’s Hospital of Nanjing Medical University, Nanjing Women and Children's Healthcare Hospital, Nanjing, China</w:t>
      </w:r>
    </w:p>
    <w:p w14:paraId="587C5024" w14:textId="77777777" w:rsidR="005865B2" w:rsidRPr="000018B7" w:rsidRDefault="005865B2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Cs/>
          <w:color w:val="000000"/>
          <w:kern w:val="36"/>
          <w:sz w:val="24"/>
        </w:rPr>
      </w:pPr>
    </w:p>
    <w:p w14:paraId="4E91C4EE" w14:textId="77777777" w:rsidR="005865B2" w:rsidRPr="000018B7" w:rsidRDefault="000018B7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Cs/>
          <w:color w:val="000000"/>
          <w:kern w:val="36"/>
          <w:sz w:val="24"/>
        </w:rPr>
      </w:pPr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>⁎</w:t>
      </w:r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 xml:space="preserve"> Correspondence to: H. Jiang, Women’s Hospital of Nanjing Medical University, </w:t>
      </w:r>
      <w:bookmarkStart w:id="0" w:name="OLE_LINK1"/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>Nanjing Women and Children's Healthcare Hospital</w:t>
      </w:r>
      <w:bookmarkEnd w:id="0"/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>, Nanjing, Jiangsu 210004, PR China.</w:t>
      </w:r>
    </w:p>
    <w:p w14:paraId="03138AFD" w14:textId="77777777" w:rsidR="005865B2" w:rsidRPr="000018B7" w:rsidRDefault="000018B7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Cs/>
          <w:color w:val="000000"/>
          <w:kern w:val="36"/>
          <w:sz w:val="24"/>
        </w:rPr>
      </w:pPr>
      <w:r w:rsidRPr="000018B7">
        <w:rPr>
          <w:rFonts w:ascii="Times New Roman" w:eastAsia="DengXian" w:hAnsi="Times New Roman" w:cs="Times New Roman"/>
          <w:bCs/>
          <w:color w:val="000000"/>
          <w:kern w:val="36"/>
          <w:sz w:val="24"/>
          <w:lang w:bidi="ar"/>
        </w:rPr>
        <w:t>E-mail addresses: jianghua@njmu.edu.cn (H. Jiang).</w:t>
      </w:r>
    </w:p>
    <w:p w14:paraId="0D86A12C" w14:textId="77777777" w:rsidR="005865B2" w:rsidRPr="000018B7" w:rsidRDefault="000018B7">
      <w:pPr>
        <w:overflowPunct w:val="0"/>
        <w:adjustRightInd w:val="0"/>
        <w:snapToGrid w:val="0"/>
        <w:spacing w:beforeLines="50" w:before="156" w:line="48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018B7">
        <w:rPr>
          <w:rFonts w:ascii="Times New Roman" w:hAnsi="Times New Roman"/>
          <w:bCs/>
          <w:color w:val="000000"/>
          <w:kern w:val="36"/>
          <w:sz w:val="24"/>
          <w:vertAlign w:val="superscript"/>
        </w:rPr>
        <w:t>#</w:t>
      </w:r>
      <w:r w:rsidRPr="000018B7">
        <w:rPr>
          <w:rFonts w:ascii="Times New Roman" w:hAnsi="Times New Roman"/>
          <w:bCs/>
          <w:color w:val="000000"/>
          <w:kern w:val="36"/>
          <w:sz w:val="24"/>
        </w:rPr>
        <w:t xml:space="preserve"> Co-first author, contributed to this study equally.</w:t>
      </w:r>
    </w:p>
    <w:tbl>
      <w:tblPr>
        <w:tblW w:w="10324" w:type="dxa"/>
        <w:jc w:val="center"/>
        <w:tblLayout w:type="fixed"/>
        <w:tblLook w:val="04A0" w:firstRow="1" w:lastRow="0" w:firstColumn="1" w:lastColumn="0" w:noHBand="0" w:noVBand="1"/>
      </w:tblPr>
      <w:tblGrid>
        <w:gridCol w:w="10324"/>
      </w:tblGrid>
      <w:tr w:rsidR="005865B2" w:rsidRPr="000018B7" w14:paraId="19A80E4C" w14:textId="77777777">
        <w:trPr>
          <w:trHeight w:val="416"/>
          <w:jc w:val="center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6290" w14:textId="77777777" w:rsidR="005865B2" w:rsidRPr="000018B7" w:rsidRDefault="005865B2">
            <w:pPr>
              <w:pageBreakBefore/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65B2" w:rsidRPr="000018B7" w14:paraId="0FA3129E" w14:textId="77777777">
        <w:trPr>
          <w:trHeight w:val="416"/>
          <w:jc w:val="center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99" w:type="dxa"/>
              <w:tblInd w:w="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1680"/>
              <w:gridCol w:w="746"/>
              <w:gridCol w:w="240"/>
              <w:gridCol w:w="1605"/>
              <w:gridCol w:w="794"/>
              <w:gridCol w:w="242"/>
              <w:gridCol w:w="1572"/>
              <w:gridCol w:w="794"/>
            </w:tblGrid>
            <w:tr w:rsidR="005865B2" w:rsidRPr="000018B7" w14:paraId="77F607EC" w14:textId="77777777">
              <w:trPr>
                <w:trHeight w:val="300"/>
              </w:trPr>
              <w:tc>
                <w:tcPr>
                  <w:tcW w:w="10099" w:type="dxa"/>
                  <w:gridSpan w:val="9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E3F9E1" w14:textId="77777777" w:rsidR="005865B2" w:rsidRPr="000018B7" w:rsidRDefault="000018B7">
                  <w:pPr>
                    <w:widowControl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0"/>
                      <w:sz w:val="24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Table S1. </w:t>
                  </w: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</w:rPr>
                    <w:t>Association Between Systemic Immune-Inflammation Index and monthly/weekly SUl.</w:t>
                  </w:r>
                </w:p>
              </w:tc>
            </w:tr>
            <w:tr w:rsidR="005865B2" w:rsidRPr="000018B7" w14:paraId="7A78A023" w14:textId="77777777">
              <w:trPr>
                <w:trHeight w:val="312"/>
              </w:trPr>
              <w:tc>
                <w:tcPr>
                  <w:tcW w:w="2426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9AEB1C" w14:textId="77777777" w:rsidR="005865B2" w:rsidRPr="000018B7" w:rsidRDefault="005865B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673" w:type="dxa"/>
                  <w:gridSpan w:val="8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3A6D1C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Style w:val="font21"/>
                    </w:rPr>
                    <w:t>OR (95%CI</w:t>
                  </w:r>
                  <w:r w:rsidRPr="000018B7">
                    <w:rPr>
                      <w:rStyle w:val="font81"/>
                    </w:rPr>
                    <w:t>2</w:t>
                  </w:r>
                  <w:r w:rsidRPr="000018B7">
                    <w:rPr>
                      <w:rStyle w:val="font21"/>
                    </w:rPr>
                    <w:t>), p-value</w:t>
                  </w:r>
                </w:p>
              </w:tc>
            </w:tr>
            <w:tr w:rsidR="005865B2" w:rsidRPr="000018B7" w14:paraId="4F48ED94" w14:textId="77777777">
              <w:trPr>
                <w:trHeight w:val="312"/>
              </w:trPr>
              <w:tc>
                <w:tcPr>
                  <w:tcW w:w="2426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00A45E2C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BD7069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Crude model</w:t>
                  </w:r>
                </w:p>
              </w:tc>
              <w:tc>
                <w:tcPr>
                  <w:tcW w:w="2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8E4F5A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9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870184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Minimally adjusted model (Model 2)</w:t>
                  </w:r>
                </w:p>
              </w:tc>
              <w:tc>
                <w:tcPr>
                  <w:tcW w:w="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520C47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6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ADEC23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Fully adjusted model (Model 3)</w:t>
                  </w:r>
                </w:p>
              </w:tc>
            </w:tr>
            <w:tr w:rsidR="005865B2" w:rsidRPr="000018B7" w14:paraId="430CAB65" w14:textId="77777777">
              <w:trPr>
                <w:trHeight w:val="312"/>
              </w:trPr>
              <w:tc>
                <w:tcPr>
                  <w:tcW w:w="2426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3BCF3223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C34DB9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(Model 1)</w:t>
                  </w:r>
                </w:p>
              </w:tc>
              <w:tc>
                <w:tcPr>
                  <w:tcW w:w="2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895FFD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9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7A344612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712696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66" w:type="dxa"/>
                  <w:gridSpan w:val="2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09E220B0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65B2" w:rsidRPr="000018B7" w14:paraId="55A04BA8" w14:textId="77777777">
              <w:trPr>
                <w:trHeight w:val="297"/>
              </w:trPr>
              <w:tc>
                <w:tcPr>
                  <w:tcW w:w="2426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14:paraId="58182904" w14:textId="77777777" w:rsidR="005865B2" w:rsidRPr="000018B7" w:rsidRDefault="005865B2">
                  <w:pP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EA6ACD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OR (95% CI)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1006FA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E869C1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2DEF26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OR (95% CI)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3C5D12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CB5455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6EFDB8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OR (95% CI)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086890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</w:p>
              </w:tc>
            </w:tr>
            <w:tr w:rsidR="005865B2" w:rsidRPr="000018B7" w14:paraId="323764DA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8342BA" w14:textId="77777777" w:rsidR="005865B2" w:rsidRPr="000018B7" w:rsidRDefault="000018B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onthly SUI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A3931E" w14:textId="77777777" w:rsidR="005865B2" w:rsidRPr="000018B7" w:rsidRDefault="005865B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4FAC8E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9BB3F0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C52F95F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357CAB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FC66B7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FD55F9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D7DC9D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65B2" w:rsidRPr="000018B7" w14:paraId="7AC7A2DE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24D5AA" w14:textId="77777777" w:rsidR="005865B2" w:rsidRPr="000018B7" w:rsidRDefault="000018B7">
                  <w:pPr>
                    <w:jc w:val="left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log2SII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25A5C3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1.14 (1.06, 1.23)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54FCDD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7567A7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164272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1.15 (1.06, 1.24)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FFC70C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83FF53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8E6DAC9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1.09 (1.01, 1.19)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641D5E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</w:tr>
            <w:tr w:rsidR="005865B2" w:rsidRPr="000018B7" w14:paraId="0D5A2712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7C02B70" w14:textId="77777777" w:rsidR="005865B2" w:rsidRPr="000018B7" w:rsidRDefault="000018B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Stratified by log2SII tertil</w:t>
                  </w: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4F4D38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52158A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31131D0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B0F1E0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3BD4C7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5E84D2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1A64C6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98DCC5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65B2" w:rsidRPr="000018B7" w14:paraId="7684D653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699852D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A96EC8F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FE024A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AAB0A5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4762D1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5A69A3C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77AD03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35354A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4A329F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865B2" w:rsidRPr="000018B7" w14:paraId="7BCD200B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11F22D0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877EBA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1.37 (1.19, 1.59)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154E09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5F660C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DA9C5E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1.34 (1.16, 1.56)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ADC353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2B26B0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77F81D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1.28 (1.10, 1.49)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7669FF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</w:tr>
            <w:tr w:rsidR="005865B2" w:rsidRPr="000018B7" w14:paraId="75306BE6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7533FFC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CA4EEF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1.27 (1.10, 1.4</w:t>
                  </w:r>
                  <w:r w:rsidRPr="000018B7">
                    <w:rPr>
                      <w:rStyle w:val="font91"/>
                    </w:rPr>
                    <w:t>5</w:t>
                  </w:r>
                  <w:r w:rsidRPr="000018B7">
                    <w:rPr>
                      <w:rStyle w:val="font31"/>
                    </w:rPr>
                    <w:t>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F42FCFE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F071C4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494FB6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1.28 (1.10, 1.48)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83B4FB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C30668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D99C20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1.18 (1.01, 1.37)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473104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</w:tr>
            <w:tr w:rsidR="005865B2" w:rsidRPr="000018B7" w14:paraId="6C36750D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A843B9" w14:textId="77777777" w:rsidR="005865B2" w:rsidRPr="000018B7" w:rsidRDefault="000018B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W</w:t>
                  </w: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eekly SUI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3B0313" w14:textId="77777777" w:rsidR="005865B2" w:rsidRPr="000018B7" w:rsidRDefault="005865B2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F1B4D6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0B353C6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A1D18F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F133E4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C607C9B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992AC9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0B5130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65B2" w:rsidRPr="000018B7" w14:paraId="709B1525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357308" w14:textId="77777777" w:rsidR="005865B2" w:rsidRPr="000018B7" w:rsidRDefault="000018B7">
                  <w:pPr>
                    <w:jc w:val="left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log2SII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8A9E66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1.18 (1.06, 1.31)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EB7423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D35D14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FA66D22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1.17 (1.05, 1.30)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B572EB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065260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792FEC6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1.08 (0.97, 1.21)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44B9DD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0.176</w:t>
                  </w:r>
                </w:p>
              </w:tc>
            </w:tr>
            <w:tr w:rsidR="005865B2" w:rsidRPr="000018B7" w14:paraId="33A8B698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8871FAF" w14:textId="77777777" w:rsidR="005865B2" w:rsidRPr="000018B7" w:rsidRDefault="000018B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Stratified by log2SII tertil</w:t>
                  </w:r>
                  <w:r w:rsidRPr="000018B7">
                    <w:rPr>
                      <w:rFonts w:ascii="Times New Roman" w:hAnsi="Times New Roman" w:cs="Times New Roman" w:hint="eastAsia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D73E23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779C15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ABA387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AD39F9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495EDAE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CC1F73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DF668E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6E1F03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865B2" w:rsidRPr="000018B7" w14:paraId="3A59BADC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6A71AC79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F29432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2C0DC4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18FC9B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9FAF6F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1A0917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DBBA67" w14:textId="77777777" w:rsidR="005865B2" w:rsidRPr="000018B7" w:rsidRDefault="005865B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8AF5C8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reference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03D6F0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865B2" w:rsidRPr="000018B7" w14:paraId="5644B58A" w14:textId="77777777">
              <w:trPr>
                <w:trHeight w:val="282"/>
              </w:trPr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626590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DEFE69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1.22 (1.00, 1.48)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1D2C55B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&lt;0.05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EA0B46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6BF66C1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1.17 (0.95, 1.45)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D5CA5D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0.135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FC119DD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0A2972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1.10 (0.88, 1.37)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E4E57D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0.41</w:t>
                  </w:r>
                  <w:r w:rsidRPr="000018B7">
                    <w:rPr>
                      <w:rFonts w:ascii="Times New Roman" w:hAnsi="Times New Roman" w:cs="Times New Roman" w:hint="eastAsia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5865B2" w:rsidRPr="000018B7" w14:paraId="526192DF" w14:textId="77777777">
              <w:trPr>
                <w:trHeight w:val="297"/>
              </w:trPr>
              <w:tc>
                <w:tcPr>
                  <w:tcW w:w="242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F553C3" w14:textId="77777777" w:rsidR="005865B2" w:rsidRPr="000018B7" w:rsidRDefault="000018B7">
                  <w:pPr>
                    <w:ind w:firstLineChars="100" w:firstLine="200"/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Tertile 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9B3781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1.19 (0.97, 1.46)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AD3DA2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0.099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224DBC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0D15FE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1.19 (0.96, 1.46)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116BF2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0.113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66DF02" w14:textId="77777777" w:rsidR="005865B2" w:rsidRPr="000018B7" w:rsidRDefault="005865B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861D21" w14:textId="77777777" w:rsidR="005865B2" w:rsidRPr="000018B7" w:rsidRDefault="000018B7">
                  <w:pPr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1.03 (0.82, 1.29)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41846D1" w14:textId="77777777" w:rsidR="005865B2" w:rsidRPr="000018B7" w:rsidRDefault="000018B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0.785</w:t>
                  </w:r>
                </w:p>
              </w:tc>
            </w:tr>
            <w:tr w:rsidR="005865B2" w:rsidRPr="000018B7" w14:paraId="7EE9EDD2" w14:textId="77777777">
              <w:trPr>
                <w:trHeight w:val="1260"/>
              </w:trPr>
              <w:tc>
                <w:tcPr>
                  <w:tcW w:w="1009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44C51C7" w14:textId="48E1E9BF" w:rsidR="005865B2" w:rsidRPr="000018B7" w:rsidRDefault="000018B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Notes: SUI, stress urinary incontinence. SII was converted from a continuous variable to a categorical variable (tertiles). Model 1 was adjusted for no covariates; Model 2 was adjusted for age, race, education level, PIR, and marital status; Model 3 was adjusted for age, race, marital status, education level, PIR, BMI, waist circumference, smoking status, physical activity, gravidity, vaginal delivery, hypertension, and diabetes. Log2SII, log2-transformed concentration of SII.</w:t>
                  </w:r>
                  <w:r w:rsidR="00017649" w:rsidRPr="000018B7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017649"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 use of bold font is to show that the </w:t>
                  </w:r>
                  <w:r w:rsidR="00017649" w:rsidRPr="000018B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p</w:t>
                  </w:r>
                  <w:r w:rsidR="00017649"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‐value of the statistic is less than 0.05, making it more prominent.</w:t>
                  </w:r>
                  <w:r w:rsidRPr="000018B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3BF5EC1" w14:textId="77777777" w:rsidR="005865B2" w:rsidRPr="000018B7" w:rsidRDefault="005865B2">
            <w:pPr>
              <w:pageBreakBefore/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718E91D" w14:textId="77777777" w:rsidR="005865B2" w:rsidRPr="000018B7" w:rsidRDefault="005865B2">
      <w:pPr>
        <w:rPr>
          <w:color w:val="000000"/>
        </w:rPr>
      </w:pPr>
    </w:p>
    <w:sectPr w:rsidR="005865B2" w:rsidRPr="000018B7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7BA79" w14:textId="77777777" w:rsidR="00D26DAA" w:rsidRDefault="00D26DAA">
      <w:r>
        <w:separator/>
      </w:r>
    </w:p>
  </w:endnote>
  <w:endnote w:type="continuationSeparator" w:id="0">
    <w:p w14:paraId="6D83015D" w14:textId="77777777" w:rsidR="00D26DAA" w:rsidRDefault="00D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48C35B">
    <w:altName w:val="SimSun"/>
    <w:charset w:val="86"/>
    <w:family w:val="auto"/>
    <w:pitch w:val="default"/>
    <w:sig w:usb0="00000000" w:usb1="00000000" w:usb2="00000010" w:usb3="00000000" w:csb0="0004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0309B" w14:textId="77777777" w:rsidR="005865B2" w:rsidRDefault="000018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BF438F" wp14:editId="158F81D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1027434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260D9" w14:textId="77777777" w:rsidR="005865B2" w:rsidRDefault="000018B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F43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70C260D9" w14:textId="77777777" w:rsidR="005865B2" w:rsidRDefault="000018B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01CB" w14:textId="77777777" w:rsidR="005865B2" w:rsidRDefault="000018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D75EEFA" wp14:editId="705DB1A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432258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BE024" w14:textId="77777777" w:rsidR="005865B2" w:rsidRDefault="000018B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EE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57BE024" w14:textId="77777777" w:rsidR="005865B2" w:rsidRDefault="000018B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76F7" w14:textId="77777777" w:rsidR="005865B2" w:rsidRDefault="000018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763747" wp14:editId="33337B5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090234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A467E" w14:textId="77777777" w:rsidR="005865B2" w:rsidRDefault="000018B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63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26FA467E" w14:textId="77777777" w:rsidR="005865B2" w:rsidRDefault="000018B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C595A" w14:textId="77777777" w:rsidR="00D26DAA" w:rsidRDefault="00D26DAA">
      <w:r>
        <w:separator/>
      </w:r>
    </w:p>
  </w:footnote>
  <w:footnote w:type="continuationSeparator" w:id="0">
    <w:p w14:paraId="568B65D1" w14:textId="77777777" w:rsidR="00D26DAA" w:rsidRDefault="00D2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2F3EB5"/>
    <w:rsid w:val="000018B7"/>
    <w:rsid w:val="00017649"/>
    <w:rsid w:val="0004087B"/>
    <w:rsid w:val="000F6A29"/>
    <w:rsid w:val="001E2685"/>
    <w:rsid w:val="002F2D1C"/>
    <w:rsid w:val="003B1969"/>
    <w:rsid w:val="003B5518"/>
    <w:rsid w:val="004800AE"/>
    <w:rsid w:val="005865B2"/>
    <w:rsid w:val="006167E1"/>
    <w:rsid w:val="00634387"/>
    <w:rsid w:val="0063669F"/>
    <w:rsid w:val="00766BC0"/>
    <w:rsid w:val="00905E34"/>
    <w:rsid w:val="00914BE1"/>
    <w:rsid w:val="00963C05"/>
    <w:rsid w:val="00A36E58"/>
    <w:rsid w:val="00B3037A"/>
    <w:rsid w:val="00C26482"/>
    <w:rsid w:val="00D26DAA"/>
    <w:rsid w:val="00D3698C"/>
    <w:rsid w:val="00EE4BB6"/>
    <w:rsid w:val="0531374F"/>
    <w:rsid w:val="162F3EB5"/>
    <w:rsid w:val="1A1E00F2"/>
    <w:rsid w:val="3ECC3873"/>
    <w:rsid w:val="571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CE817"/>
  <w15:docId w15:val="{7A9C2383-FF85-4CDC-980F-5688E768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  <w:vertAlign w:val="superscript"/>
    </w:rPr>
  </w:style>
  <w:style w:type="character" w:customStyle="1" w:styleId="font91">
    <w:name w:val="font91"/>
    <w:basedOn w:val="DefaultParagraphFont"/>
    <w:qFormat/>
    <w:rPr>
      <w:rFonts w:ascii="Times New Roman" w:hAnsi="Times New Roman" w:cs="Times New Roman" w:hint="default"/>
      <w:b/>
      <w:bCs/>
      <w:strike/>
      <w:color w:val="000000"/>
      <w:sz w:val="22"/>
      <w:szCs w:val="22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Revision">
    <w:name w:val="Revision"/>
    <w:hidden/>
    <w:uiPriority w:val="99"/>
    <w:unhideWhenUsed/>
    <w:rsid w:val="00963C0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扒菜涂涂</dc:creator>
  <cp:lastModifiedBy>Nicholson, Tamara</cp:lastModifiedBy>
  <cp:revision>2</cp:revision>
  <dcterms:created xsi:type="dcterms:W3CDTF">2025-01-02T20:27:00Z</dcterms:created>
  <dcterms:modified xsi:type="dcterms:W3CDTF">2025-01-02T20:27:00Z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62B540F91AF446F0954A5AFCCA9C0EF4_11</vt:lpwstr>
  </property>
  <property fmtid="{D5CDD505-2E9C-101B-9397-08002B2CF9AE}" pid="4" name="ClassificationContentMarkingFooterShapeIds">
    <vt:lpwstr>ef47748,5a04f529,1d76c395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2024-12-31T00:23:04Z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b72f54b9-0c9f-4212-8aa1-c8fbca57a5ec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KSOTemplateDocerSaveRecord">
    <vt:lpwstr>eyJoZGlkIjoiYTcyOTI1ODNlOTQ5M2Y3NWUzMWJjMmVlYjA2YmIzMzkiLCJ1c2VySWQiOiI3MTkyNTM3MzMifQ==</vt:lpwstr>
  </property>
</Properties>
</file>