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AB01E" w14:textId="38CDAE42" w:rsidR="00224F9E" w:rsidRPr="005F1EA5" w:rsidRDefault="00224F9E" w:rsidP="00224F9E">
      <w:pPr>
        <w:spacing w:line="480" w:lineRule="auto"/>
        <w:rPr>
          <w:b/>
          <w:bCs/>
          <w:sz w:val="24"/>
        </w:rPr>
      </w:pPr>
      <w:r w:rsidRPr="00224F9E">
        <w:rPr>
          <w:b/>
          <w:bCs/>
          <w:sz w:val="24"/>
        </w:rPr>
        <w:t>Supplementary Table 1</w:t>
      </w:r>
      <w:r>
        <w:rPr>
          <w:b/>
          <w:bCs/>
          <w:sz w:val="24"/>
        </w:rPr>
        <w:t>.</w:t>
      </w:r>
      <w:r w:rsidRPr="005F1EA5">
        <w:rPr>
          <w:b/>
          <w:bCs/>
          <w:sz w:val="24"/>
        </w:rPr>
        <w:t xml:space="preserve"> Baseline characteristics of </w:t>
      </w:r>
      <w:r>
        <w:rPr>
          <w:b/>
          <w:bCs/>
          <w:sz w:val="24"/>
        </w:rPr>
        <w:t>n</w:t>
      </w:r>
      <w:r w:rsidRPr="00224F9E">
        <w:rPr>
          <w:b/>
          <w:bCs/>
          <w:sz w:val="24"/>
        </w:rPr>
        <w:t>aive patients</w:t>
      </w:r>
      <w:r>
        <w:rPr>
          <w:b/>
          <w:bCs/>
          <w:sz w:val="24"/>
        </w:rPr>
        <w:t xml:space="preserve"> and n</w:t>
      </w:r>
      <w:r w:rsidRPr="00224F9E">
        <w:rPr>
          <w:b/>
          <w:bCs/>
          <w:sz w:val="24"/>
        </w:rPr>
        <w:t>on-naive patients</w:t>
      </w:r>
      <w:r>
        <w:rPr>
          <w:b/>
          <w:bCs/>
          <w:sz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079"/>
        <w:gridCol w:w="2086"/>
        <w:gridCol w:w="1804"/>
      </w:tblGrid>
      <w:tr w:rsidR="00224F9E" w:rsidRPr="005F1EA5" w14:paraId="115A0BEC" w14:textId="7537E187" w:rsidTr="00224F9E">
        <w:tc>
          <w:tcPr>
            <w:tcW w:w="233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3CA31E1B" w14:textId="77777777" w:rsidR="00224F9E" w:rsidRPr="005F1EA5" w:rsidRDefault="00224F9E" w:rsidP="006C2892">
            <w:pPr>
              <w:spacing w:line="480" w:lineRule="auto"/>
              <w:rPr>
                <w:rFonts w:cs="Times New Roman"/>
              </w:rPr>
            </w:pPr>
            <w:r w:rsidRPr="005F1EA5">
              <w:rPr>
                <w:rFonts w:cs="Times New Roman"/>
              </w:rPr>
              <w:t>Characteristics</w:t>
            </w:r>
          </w:p>
        </w:tc>
        <w:tc>
          <w:tcPr>
            <w:tcW w:w="207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58C6B5EB" w14:textId="06A453A6" w:rsidR="00224F9E" w:rsidRPr="005F1EA5" w:rsidRDefault="00224F9E" w:rsidP="006C2892">
            <w:pPr>
              <w:spacing w:line="480" w:lineRule="auto"/>
              <w:rPr>
                <w:rFonts w:cs="Times New Roman"/>
              </w:rPr>
            </w:pPr>
            <w:r w:rsidRPr="00224F9E">
              <w:rPr>
                <w:rFonts w:cs="Times New Roman"/>
              </w:rPr>
              <w:t>naive patients</w:t>
            </w:r>
          </w:p>
        </w:tc>
        <w:tc>
          <w:tcPr>
            <w:tcW w:w="208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5A3DD67B" w14:textId="4B0CAC8E" w:rsidR="00224F9E" w:rsidRPr="005F1EA5" w:rsidRDefault="00224F9E" w:rsidP="006C2892">
            <w:pPr>
              <w:spacing w:line="480" w:lineRule="auto"/>
              <w:rPr>
                <w:rFonts w:cs="Times New Roman"/>
              </w:rPr>
            </w:pPr>
            <w:r w:rsidRPr="00224F9E">
              <w:rPr>
                <w:rFonts w:cs="Times New Roman"/>
              </w:rPr>
              <w:t>non-naive patients</w:t>
            </w:r>
          </w:p>
        </w:tc>
        <w:tc>
          <w:tcPr>
            <w:tcW w:w="180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7BD3E117" w14:textId="3E793DA4" w:rsidR="00224F9E" w:rsidRPr="00224F9E" w:rsidRDefault="00224F9E" w:rsidP="006C2892">
            <w:pPr>
              <w:spacing w:line="480" w:lineRule="auto"/>
            </w:pPr>
            <w:r w:rsidRPr="00224F9E">
              <w:rPr>
                <w:rFonts w:hint="eastAsia"/>
                <w:i/>
                <w:iCs/>
              </w:rPr>
              <w:t>P</w:t>
            </w:r>
            <w:r>
              <w:t xml:space="preserve"> value</w:t>
            </w:r>
          </w:p>
        </w:tc>
      </w:tr>
      <w:tr w:rsidR="00224F9E" w:rsidRPr="005F1EA5" w14:paraId="04701EAB" w14:textId="0A6F22AC" w:rsidTr="00224F9E">
        <w:tc>
          <w:tcPr>
            <w:tcW w:w="233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6880B0A" w14:textId="77777777" w:rsidR="00224F9E" w:rsidRPr="005F1EA5" w:rsidRDefault="00224F9E" w:rsidP="006C2892">
            <w:pPr>
              <w:spacing w:line="480" w:lineRule="auto"/>
              <w:rPr>
                <w:rFonts w:cs="Times New Roman"/>
                <w:b/>
                <w:bCs/>
              </w:rPr>
            </w:pPr>
            <w:r w:rsidRPr="005F1EA5">
              <w:rPr>
                <w:rFonts w:cs="Times New Roman"/>
                <w:b/>
                <w:bCs/>
              </w:rPr>
              <w:t>Gender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C1C6236" w14:textId="77777777" w:rsidR="00224F9E" w:rsidRPr="005F1EA5" w:rsidRDefault="00224F9E" w:rsidP="006C2892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7F09AD2" w14:textId="77777777" w:rsidR="00224F9E" w:rsidRPr="005F1EA5" w:rsidRDefault="00224F9E" w:rsidP="006C2892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491E8F0" w14:textId="77777777" w:rsidR="00224F9E" w:rsidRPr="005F1EA5" w:rsidRDefault="00224F9E" w:rsidP="006C2892">
            <w:pPr>
              <w:spacing w:line="480" w:lineRule="auto"/>
            </w:pPr>
          </w:p>
        </w:tc>
      </w:tr>
      <w:tr w:rsidR="00224F9E" w:rsidRPr="005F1EA5" w14:paraId="25E09025" w14:textId="4CA231D4" w:rsidTr="00224F9E"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5C553852" w14:textId="77777777" w:rsidR="00224F9E" w:rsidRPr="005F1EA5" w:rsidRDefault="00224F9E" w:rsidP="006C2892">
            <w:pPr>
              <w:spacing w:line="480" w:lineRule="auto"/>
              <w:rPr>
                <w:rFonts w:cs="Times New Roman"/>
              </w:rPr>
            </w:pPr>
            <w:r w:rsidRPr="005F1EA5">
              <w:rPr>
                <w:rFonts w:cs="Times New Roman"/>
              </w:rPr>
              <w:t>Male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4C5E9674" w14:textId="7709FB9F" w:rsidR="00224F9E" w:rsidRPr="005F1EA5" w:rsidRDefault="00224F9E" w:rsidP="006C2892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14:paraId="63BEB2DC" w14:textId="27DED1BE" w:rsidR="00224F9E" w:rsidRPr="005F1EA5" w:rsidRDefault="00661E14" w:rsidP="006C2892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67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055E6869" w14:textId="16850928" w:rsidR="00224F9E" w:rsidRPr="005F1EA5" w:rsidRDefault="00661E14" w:rsidP="006C2892">
            <w:pPr>
              <w:spacing w:line="480" w:lineRule="auto"/>
            </w:pPr>
            <w:r>
              <w:rPr>
                <w:rFonts w:hint="eastAsia"/>
              </w:rPr>
              <w:t>0</w:t>
            </w:r>
            <w:r>
              <w:t>.54</w:t>
            </w:r>
            <w:r w:rsidR="002E3C4F">
              <w:t>6</w:t>
            </w:r>
          </w:p>
        </w:tc>
      </w:tr>
      <w:tr w:rsidR="00224F9E" w:rsidRPr="005F1EA5" w14:paraId="0B29A244" w14:textId="11D8482F" w:rsidTr="00224F9E"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33069656" w14:textId="77777777" w:rsidR="00224F9E" w:rsidRPr="005F1EA5" w:rsidRDefault="00224F9E" w:rsidP="006C2892">
            <w:pPr>
              <w:spacing w:line="480" w:lineRule="auto"/>
              <w:rPr>
                <w:rFonts w:cs="Times New Roman"/>
              </w:rPr>
            </w:pPr>
            <w:r w:rsidRPr="005F1EA5">
              <w:rPr>
                <w:rFonts w:cs="Times New Roman"/>
              </w:rPr>
              <w:t>Female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1EC2323E" w14:textId="3376F425" w:rsidR="00224F9E" w:rsidRPr="005F1EA5" w:rsidRDefault="00224F9E" w:rsidP="006C2892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14:paraId="1B0E3590" w14:textId="14B84AA9" w:rsidR="00224F9E" w:rsidRPr="005F1EA5" w:rsidRDefault="00661E14" w:rsidP="006C2892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91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3155E3DB" w14:textId="77777777" w:rsidR="00224F9E" w:rsidRPr="005F1EA5" w:rsidRDefault="00224F9E" w:rsidP="006C2892">
            <w:pPr>
              <w:spacing w:line="480" w:lineRule="auto"/>
            </w:pPr>
          </w:p>
        </w:tc>
      </w:tr>
      <w:tr w:rsidR="00224F9E" w:rsidRPr="005F1EA5" w14:paraId="2F244B12" w14:textId="4713058D" w:rsidTr="00224F9E"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5742D315" w14:textId="77777777" w:rsidR="00224F9E" w:rsidRPr="005F1EA5" w:rsidRDefault="00224F9E" w:rsidP="006C2892">
            <w:pPr>
              <w:spacing w:line="480" w:lineRule="auto"/>
              <w:rPr>
                <w:rFonts w:cs="Times New Roman"/>
                <w:b/>
                <w:bCs/>
              </w:rPr>
            </w:pPr>
            <w:r w:rsidRPr="005F1EA5">
              <w:rPr>
                <w:rFonts w:cs="Times New Roman"/>
                <w:b/>
                <w:bCs/>
              </w:rPr>
              <w:t>Age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39A8B84D" w14:textId="77777777" w:rsidR="00224F9E" w:rsidRPr="005F1EA5" w:rsidRDefault="00224F9E" w:rsidP="006C2892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14:paraId="18B33C7D" w14:textId="77777777" w:rsidR="00224F9E" w:rsidRPr="005F1EA5" w:rsidRDefault="00224F9E" w:rsidP="006C2892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3FC8C684" w14:textId="77777777" w:rsidR="00224F9E" w:rsidRPr="005F1EA5" w:rsidRDefault="00224F9E" w:rsidP="006C2892">
            <w:pPr>
              <w:spacing w:line="480" w:lineRule="auto"/>
            </w:pPr>
          </w:p>
        </w:tc>
      </w:tr>
      <w:tr w:rsidR="00224F9E" w:rsidRPr="005F1EA5" w14:paraId="5E2F6EBA" w14:textId="14749D0F" w:rsidTr="00224F9E"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1E60CC34" w14:textId="77777777" w:rsidR="00224F9E" w:rsidRPr="005F1EA5" w:rsidRDefault="00224F9E" w:rsidP="006C2892">
            <w:pPr>
              <w:spacing w:line="480" w:lineRule="auto"/>
              <w:rPr>
                <w:rFonts w:cs="Times New Roman"/>
              </w:rPr>
            </w:pPr>
            <w:r w:rsidRPr="005F1EA5">
              <w:rPr>
                <w:rFonts w:cs="Times New Roman"/>
              </w:rPr>
              <w:t>＜</w:t>
            </w:r>
            <w:r w:rsidRPr="005F1EA5">
              <w:rPr>
                <w:rFonts w:cs="Times New Roman"/>
              </w:rPr>
              <w:t>40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0286B87E" w14:textId="65566F3F" w:rsidR="00224F9E" w:rsidRPr="005F1EA5" w:rsidRDefault="009237FB" w:rsidP="006C2892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14:paraId="056065D6" w14:textId="029536B8" w:rsidR="00224F9E" w:rsidRPr="005F1EA5" w:rsidRDefault="00661E14" w:rsidP="006C2892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57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58B9F987" w14:textId="1FE7B12F" w:rsidR="00224F9E" w:rsidRPr="005F1EA5" w:rsidRDefault="00661E14" w:rsidP="006C2892">
            <w:pPr>
              <w:spacing w:line="480" w:lineRule="auto"/>
            </w:pPr>
            <w:r>
              <w:rPr>
                <w:rFonts w:hint="eastAsia"/>
              </w:rPr>
              <w:t>0</w:t>
            </w:r>
            <w:r>
              <w:t>.</w:t>
            </w:r>
            <w:r w:rsidR="009237FB">
              <w:t>3</w:t>
            </w:r>
            <w:r w:rsidR="002E3C4F">
              <w:t>18</w:t>
            </w:r>
          </w:p>
        </w:tc>
      </w:tr>
      <w:tr w:rsidR="00224F9E" w:rsidRPr="005F1EA5" w14:paraId="24907609" w14:textId="71A688E8" w:rsidTr="00224F9E"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5CB7B7F1" w14:textId="77777777" w:rsidR="00224F9E" w:rsidRPr="005F1EA5" w:rsidRDefault="00224F9E" w:rsidP="006C2892">
            <w:pPr>
              <w:spacing w:line="480" w:lineRule="auto"/>
              <w:rPr>
                <w:rFonts w:cs="Times New Roman"/>
              </w:rPr>
            </w:pPr>
            <w:r w:rsidRPr="005F1EA5">
              <w:rPr>
                <w:rFonts w:cs="Times New Roman"/>
              </w:rPr>
              <w:t>40</w:t>
            </w:r>
            <w:r>
              <w:rPr>
                <w:rFonts w:cs="Times New Roman"/>
              </w:rPr>
              <w:t>–</w:t>
            </w:r>
            <w:r w:rsidRPr="005F1EA5">
              <w:rPr>
                <w:rFonts w:cs="Times New Roman"/>
              </w:rPr>
              <w:t>60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0F187611" w14:textId="7271FB7B" w:rsidR="00224F9E" w:rsidRPr="005F1EA5" w:rsidRDefault="009237FB" w:rsidP="006C2892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14:paraId="387611AA" w14:textId="08A0305B" w:rsidR="00224F9E" w:rsidRPr="005F1EA5" w:rsidRDefault="00661E14" w:rsidP="006C2892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85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1CDF1675" w14:textId="77777777" w:rsidR="00224F9E" w:rsidRPr="005F1EA5" w:rsidRDefault="00224F9E" w:rsidP="006C2892">
            <w:pPr>
              <w:spacing w:line="480" w:lineRule="auto"/>
            </w:pPr>
          </w:p>
        </w:tc>
      </w:tr>
      <w:tr w:rsidR="00224F9E" w:rsidRPr="005F1EA5" w14:paraId="2F143BA8" w14:textId="356D48D1" w:rsidTr="00224F9E"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550CF17D" w14:textId="77777777" w:rsidR="00224F9E" w:rsidRPr="005F1EA5" w:rsidRDefault="00224F9E" w:rsidP="006C2892">
            <w:pPr>
              <w:spacing w:line="480" w:lineRule="auto"/>
              <w:rPr>
                <w:rFonts w:cs="Times New Roman"/>
              </w:rPr>
            </w:pPr>
            <w:r w:rsidRPr="005F1EA5">
              <w:rPr>
                <w:rFonts w:cs="Times New Roman"/>
              </w:rPr>
              <w:t>＞</w:t>
            </w:r>
            <w:r w:rsidRPr="005F1EA5">
              <w:rPr>
                <w:rFonts w:cs="Times New Roman"/>
              </w:rPr>
              <w:t>60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6C99276B" w14:textId="1C47390E" w:rsidR="00224F9E" w:rsidRPr="005F1EA5" w:rsidRDefault="009237FB" w:rsidP="006C2892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>5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14:paraId="4A8A19FF" w14:textId="7AEDF366" w:rsidR="00224F9E" w:rsidRPr="005F1EA5" w:rsidRDefault="00661E14" w:rsidP="006C2892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3C8F4A40" w14:textId="77777777" w:rsidR="00224F9E" w:rsidRPr="005F1EA5" w:rsidRDefault="00224F9E" w:rsidP="006C2892">
            <w:pPr>
              <w:spacing w:line="480" w:lineRule="auto"/>
            </w:pPr>
          </w:p>
        </w:tc>
      </w:tr>
      <w:tr w:rsidR="00224F9E" w:rsidRPr="005F1EA5" w14:paraId="31140286" w14:textId="6020484C" w:rsidTr="00224F9E"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364164B6" w14:textId="77777777" w:rsidR="00224F9E" w:rsidRPr="005F1EA5" w:rsidRDefault="00224F9E" w:rsidP="006C2892">
            <w:pPr>
              <w:spacing w:line="480" w:lineRule="auto"/>
              <w:jc w:val="left"/>
              <w:rPr>
                <w:rFonts w:cs="Times New Roman"/>
                <w:b/>
                <w:bCs/>
              </w:rPr>
            </w:pPr>
            <w:r w:rsidRPr="005F1EA5">
              <w:rPr>
                <w:rFonts w:cs="Times New Roman"/>
                <w:b/>
                <w:bCs/>
              </w:rPr>
              <w:t>Endoscopic and pathological finding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05C17B4E" w14:textId="77777777" w:rsidR="00224F9E" w:rsidRPr="005F1EA5" w:rsidRDefault="00224F9E" w:rsidP="006C2892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14:paraId="6AA40300" w14:textId="77777777" w:rsidR="00224F9E" w:rsidRPr="005F1EA5" w:rsidRDefault="00224F9E" w:rsidP="006C2892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51827DA6" w14:textId="77777777" w:rsidR="00224F9E" w:rsidRPr="005F1EA5" w:rsidRDefault="00224F9E" w:rsidP="006C2892">
            <w:pPr>
              <w:spacing w:line="480" w:lineRule="auto"/>
            </w:pPr>
          </w:p>
        </w:tc>
      </w:tr>
      <w:tr w:rsidR="00224F9E" w:rsidRPr="005F1EA5" w14:paraId="0228FA50" w14:textId="161B34AE" w:rsidTr="008A650A"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67B19B41" w14:textId="77777777" w:rsidR="00224F9E" w:rsidRPr="005F1EA5" w:rsidRDefault="00224F9E" w:rsidP="006C2892">
            <w:pPr>
              <w:spacing w:line="480" w:lineRule="auto"/>
              <w:rPr>
                <w:rFonts w:cs="Times New Roman"/>
              </w:rPr>
            </w:pPr>
            <w:r w:rsidRPr="005F1EA5">
              <w:rPr>
                <w:rFonts w:cs="Times New Roman"/>
              </w:rPr>
              <w:t xml:space="preserve">Peptic </w:t>
            </w:r>
            <w:r>
              <w:rPr>
                <w:rFonts w:cs="Times New Roman"/>
              </w:rPr>
              <w:t>u</w:t>
            </w:r>
            <w:r w:rsidRPr="005F1EA5">
              <w:rPr>
                <w:rFonts w:cs="Times New Roman"/>
              </w:rPr>
              <w:t>lcer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239DFEE2" w14:textId="5A36742A" w:rsidR="00224F9E" w:rsidRPr="005F1EA5" w:rsidRDefault="00661E14" w:rsidP="006C2892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14:paraId="7F47D7A6" w14:textId="6F803A80" w:rsidR="00224F9E" w:rsidRPr="005F1EA5" w:rsidRDefault="00661E14" w:rsidP="006C2892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2CC0B5DA" w14:textId="1405817B" w:rsidR="00224F9E" w:rsidRPr="005F1EA5" w:rsidRDefault="00661E14" w:rsidP="006C2892">
            <w:pPr>
              <w:spacing w:line="480" w:lineRule="auto"/>
            </w:pPr>
            <w:r>
              <w:rPr>
                <w:rFonts w:hint="eastAsia"/>
              </w:rPr>
              <w:t>0</w:t>
            </w:r>
            <w:r>
              <w:t>.</w:t>
            </w:r>
            <w:r w:rsidR="002E3C4F">
              <w:t>324</w:t>
            </w:r>
          </w:p>
        </w:tc>
      </w:tr>
      <w:tr w:rsidR="00224F9E" w:rsidRPr="005F1EA5" w14:paraId="5EEF244C" w14:textId="780D4056" w:rsidTr="008A650A">
        <w:tc>
          <w:tcPr>
            <w:tcW w:w="233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9177E0A" w14:textId="77777777" w:rsidR="00224F9E" w:rsidRPr="005F1EA5" w:rsidRDefault="00224F9E" w:rsidP="006C2892">
            <w:pPr>
              <w:spacing w:line="480" w:lineRule="auto"/>
              <w:rPr>
                <w:rFonts w:cs="Times New Roman"/>
              </w:rPr>
            </w:pPr>
            <w:r w:rsidRPr="005F1EA5">
              <w:rPr>
                <w:rFonts w:cs="Times New Roman"/>
              </w:rPr>
              <w:t>Pre-neoplastic lesions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54B4192" w14:textId="7816CA32" w:rsidR="00224F9E" w:rsidRPr="005F1EA5" w:rsidRDefault="002C5A3C" w:rsidP="006C2892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31F32DE" w14:textId="1AF3FB2B" w:rsidR="00224F9E" w:rsidRPr="005F1EA5" w:rsidRDefault="00661E14" w:rsidP="006C2892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51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F6A22C6" w14:textId="77777777" w:rsidR="00224F9E" w:rsidRPr="005F1EA5" w:rsidRDefault="00224F9E" w:rsidP="006C2892">
            <w:pPr>
              <w:spacing w:line="480" w:lineRule="auto"/>
            </w:pPr>
          </w:p>
        </w:tc>
      </w:tr>
    </w:tbl>
    <w:p w14:paraId="2D8D0C30" w14:textId="0EED9072" w:rsidR="0078269D" w:rsidRDefault="0078269D"/>
    <w:p w14:paraId="4ACB1CB6" w14:textId="77777777" w:rsidR="0078269D" w:rsidRDefault="0078269D">
      <w:pPr>
        <w:widowControl/>
        <w:jc w:val="left"/>
      </w:pPr>
      <w:r>
        <w:br w:type="page"/>
      </w:r>
    </w:p>
    <w:p w14:paraId="7ECE844F" w14:textId="32D2E20E" w:rsidR="0078269D" w:rsidRPr="005F1EA5" w:rsidRDefault="0078269D" w:rsidP="0078269D">
      <w:pPr>
        <w:spacing w:line="480" w:lineRule="auto"/>
        <w:rPr>
          <w:b/>
          <w:bCs/>
          <w:sz w:val="24"/>
        </w:rPr>
      </w:pPr>
      <w:r w:rsidRPr="00224F9E">
        <w:rPr>
          <w:b/>
          <w:bCs/>
          <w:sz w:val="24"/>
        </w:rPr>
        <w:lastRenderedPageBreak/>
        <w:t xml:space="preserve">Supplementary Table </w:t>
      </w:r>
      <w:r>
        <w:rPr>
          <w:b/>
          <w:bCs/>
          <w:sz w:val="24"/>
        </w:rPr>
        <w:t>2.</w:t>
      </w:r>
      <w:r w:rsidRPr="005F1EA5">
        <w:rPr>
          <w:b/>
          <w:bCs/>
          <w:sz w:val="24"/>
        </w:rPr>
        <w:t xml:space="preserve"> </w:t>
      </w:r>
      <w:r>
        <w:rPr>
          <w:b/>
          <w:bCs/>
          <w:sz w:val="24"/>
        </w:rPr>
        <w:t>A</w:t>
      </w:r>
      <w:r w:rsidRPr="0078269D">
        <w:rPr>
          <w:b/>
          <w:bCs/>
          <w:sz w:val="24"/>
        </w:rPr>
        <w:t>ntibiotic combination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of</w:t>
      </w:r>
      <w:r w:rsidRPr="0078269D">
        <w:rPr>
          <w:b/>
          <w:bCs/>
          <w:i/>
          <w:iCs/>
          <w:sz w:val="24"/>
        </w:rPr>
        <w:t xml:space="preserve"> H. pylori</w:t>
      </w:r>
      <w:r>
        <w:rPr>
          <w:b/>
          <w:bCs/>
          <w:i/>
          <w:iCs/>
          <w:sz w:val="24"/>
        </w:rPr>
        <w:t xml:space="preserve"> </w:t>
      </w:r>
      <w:r w:rsidRPr="0078269D">
        <w:rPr>
          <w:b/>
          <w:bCs/>
          <w:sz w:val="24"/>
        </w:rPr>
        <w:t>eradication.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9"/>
        <w:gridCol w:w="2552"/>
        <w:gridCol w:w="1779"/>
      </w:tblGrid>
      <w:tr w:rsidR="0078269D" w:rsidRPr="005F1EA5" w14:paraId="5DDC5061" w14:textId="77777777" w:rsidTr="0078269D">
        <w:tc>
          <w:tcPr>
            <w:tcW w:w="396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52455A08" w14:textId="55AEE7C8" w:rsidR="0078269D" w:rsidRPr="005F1EA5" w:rsidRDefault="0078269D" w:rsidP="006C2892">
            <w:pPr>
              <w:spacing w:line="480" w:lineRule="auto"/>
              <w:rPr>
                <w:rFonts w:cs="Times New Roman"/>
              </w:rPr>
            </w:pPr>
            <w:r>
              <w:rPr>
                <w:b/>
                <w:bCs/>
              </w:rPr>
              <w:t>A</w:t>
            </w:r>
            <w:r w:rsidRPr="0078269D">
              <w:rPr>
                <w:b/>
                <w:bCs/>
              </w:rPr>
              <w:t>ntibiotic</w:t>
            </w:r>
            <w:r>
              <w:rPr>
                <w:b/>
                <w:bCs/>
              </w:rPr>
              <w:t xml:space="preserve"> regimen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499BB4C8" w14:textId="586F8E4A" w:rsidR="0078269D" w:rsidRPr="005F1EA5" w:rsidRDefault="0078269D" w:rsidP="006C2892">
            <w:pPr>
              <w:spacing w:line="480" w:lineRule="auto"/>
              <w:rPr>
                <w:rFonts w:cs="Times New Roman"/>
              </w:rPr>
            </w:pPr>
            <w:r w:rsidRPr="005F1EA5">
              <w:rPr>
                <w:rFonts w:cs="Times New Roman"/>
              </w:rPr>
              <w:t>Cases</w:t>
            </w:r>
            <w:r>
              <w:rPr>
                <w:rFonts w:cs="Times New Roman"/>
              </w:rPr>
              <w:t xml:space="preserve"> </w:t>
            </w:r>
            <w:r w:rsidRPr="005F1EA5">
              <w:rPr>
                <w:rFonts w:cs="Times New Roman"/>
              </w:rPr>
              <w:t>(n</w:t>
            </w:r>
            <w:r>
              <w:rPr>
                <w:rFonts w:cs="Times New Roman"/>
              </w:rPr>
              <w:t xml:space="preserve"> </w:t>
            </w:r>
            <w:r w:rsidRPr="005F1EA5">
              <w:rPr>
                <w:rFonts w:cs="Times New Roman"/>
              </w:rPr>
              <w:t>=</w:t>
            </w:r>
            <w:r>
              <w:rPr>
                <w:rFonts w:cs="Times New Roman"/>
              </w:rPr>
              <w:t xml:space="preserve"> 183</w:t>
            </w:r>
            <w:r w:rsidRPr="005F1EA5">
              <w:rPr>
                <w:rFonts w:cs="Times New Roman"/>
              </w:rPr>
              <w:t>)</w:t>
            </w:r>
          </w:p>
        </w:tc>
        <w:tc>
          <w:tcPr>
            <w:tcW w:w="177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75732842" w14:textId="77777777" w:rsidR="0078269D" w:rsidRPr="005F1EA5" w:rsidRDefault="0078269D" w:rsidP="006C2892">
            <w:pPr>
              <w:spacing w:line="480" w:lineRule="auto"/>
              <w:rPr>
                <w:rFonts w:cs="Times New Roman"/>
              </w:rPr>
            </w:pPr>
            <w:r w:rsidRPr="005F1EA5">
              <w:rPr>
                <w:rFonts w:cs="Times New Roman"/>
              </w:rPr>
              <w:t>Percentage</w:t>
            </w:r>
          </w:p>
        </w:tc>
      </w:tr>
      <w:tr w:rsidR="0078269D" w:rsidRPr="005F1EA5" w14:paraId="4277045B" w14:textId="77777777" w:rsidTr="0078269D"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804825C" w14:textId="6310C355" w:rsidR="0078269D" w:rsidRPr="005F1EA5" w:rsidRDefault="0078269D" w:rsidP="006C2892">
            <w:pPr>
              <w:spacing w:line="480" w:lineRule="auto"/>
              <w:rPr>
                <w:rFonts w:cs="Times New Roman"/>
                <w:b/>
                <w:bCs/>
              </w:rPr>
            </w:pPr>
            <w:r w:rsidRPr="005F1EA5">
              <w:t>Amoxicillin</w:t>
            </w:r>
            <w:r>
              <w:t xml:space="preserve"> plus</w:t>
            </w:r>
            <w:r w:rsidRPr="005F1EA5">
              <w:t xml:space="preserve"> </w:t>
            </w:r>
            <w:r>
              <w:t>f</w:t>
            </w:r>
            <w:r w:rsidRPr="005F1EA5">
              <w:t>urazolidone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009FD8F" w14:textId="65259A06" w:rsidR="0078269D" w:rsidRPr="005F1EA5" w:rsidRDefault="0078269D" w:rsidP="006C2892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>5</w:t>
            </w:r>
            <w:r>
              <w:rPr>
                <w:rFonts w:cs="Times New Roman"/>
              </w:rPr>
              <w:t>1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A510D45" w14:textId="432155F6" w:rsidR="0078269D" w:rsidRPr="005F1EA5" w:rsidRDefault="0078269D" w:rsidP="006C2892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>2</w:t>
            </w:r>
            <w:r>
              <w:rPr>
                <w:rFonts w:cs="Times New Roman"/>
              </w:rPr>
              <w:t>7.9%</w:t>
            </w:r>
          </w:p>
        </w:tc>
      </w:tr>
      <w:tr w:rsidR="0078269D" w:rsidRPr="005F1EA5" w14:paraId="5054562D" w14:textId="77777777" w:rsidTr="0078269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AEEED4C" w14:textId="7A8FFB55" w:rsidR="0078269D" w:rsidRPr="005F1EA5" w:rsidRDefault="0078269D" w:rsidP="006C2892">
            <w:pPr>
              <w:spacing w:line="480" w:lineRule="auto"/>
              <w:rPr>
                <w:rFonts w:cs="Times New Roman"/>
              </w:rPr>
            </w:pPr>
            <w:r w:rsidRPr="005F1EA5">
              <w:t>Amoxicillin</w:t>
            </w:r>
            <w:r>
              <w:t xml:space="preserve"> plus </w:t>
            </w:r>
            <w:r w:rsidRPr="005F1EA5">
              <w:t>clarithromycin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B127F6F" w14:textId="3B76A8E8" w:rsidR="0078269D" w:rsidRPr="005F1EA5" w:rsidRDefault="0078269D" w:rsidP="006C2892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14:paraId="3FAFA4DC" w14:textId="69D15B46" w:rsidR="0078269D" w:rsidRPr="005F1EA5" w:rsidRDefault="0078269D" w:rsidP="006C2892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8.7</w:t>
            </w:r>
            <w:r w:rsidRPr="005F1EA5">
              <w:rPr>
                <w:rFonts w:cs="Times New Roman"/>
              </w:rPr>
              <w:t>%</w:t>
            </w:r>
          </w:p>
        </w:tc>
      </w:tr>
      <w:tr w:rsidR="0078269D" w:rsidRPr="005F1EA5" w14:paraId="295DDB26" w14:textId="77777777" w:rsidTr="0078269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E7AD669" w14:textId="2CEE8B08" w:rsidR="0078269D" w:rsidRPr="005F1EA5" w:rsidRDefault="0078269D" w:rsidP="006C2892">
            <w:pPr>
              <w:spacing w:line="480" w:lineRule="auto"/>
              <w:rPr>
                <w:rFonts w:cs="Times New Roman"/>
              </w:rPr>
            </w:pPr>
            <w:r w:rsidRPr="005F1EA5">
              <w:t>Amoxicillin</w:t>
            </w:r>
            <w:r>
              <w:t xml:space="preserve"> plus </w:t>
            </w:r>
            <w:r w:rsidRPr="005F1EA5">
              <w:t>levofloxacin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98060B8" w14:textId="528E1CBA" w:rsidR="0078269D" w:rsidRPr="005F1EA5" w:rsidRDefault="0078269D" w:rsidP="006C2892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14:paraId="2D0B663C" w14:textId="5D433351" w:rsidR="0078269D" w:rsidRPr="005F1EA5" w:rsidRDefault="0078269D" w:rsidP="006C2892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8.7</w:t>
            </w:r>
            <w:r w:rsidRPr="005F1EA5">
              <w:rPr>
                <w:rFonts w:cs="Times New Roman"/>
              </w:rPr>
              <w:t>%</w:t>
            </w:r>
          </w:p>
        </w:tc>
      </w:tr>
      <w:tr w:rsidR="0078269D" w:rsidRPr="005F1EA5" w14:paraId="5B4B961C" w14:textId="77777777" w:rsidTr="0078269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0AD01FF" w14:textId="4774F0C4" w:rsidR="0078269D" w:rsidRPr="005F1EA5" w:rsidRDefault="0078269D" w:rsidP="006C2892">
            <w:pPr>
              <w:spacing w:line="480" w:lineRule="auto"/>
              <w:rPr>
                <w:rFonts w:cs="Times New Roman"/>
                <w:b/>
                <w:bCs/>
              </w:rPr>
            </w:pPr>
            <w:r w:rsidRPr="005F1EA5">
              <w:t>Amoxicillin</w:t>
            </w:r>
            <w:r>
              <w:t xml:space="preserve"> plus</w:t>
            </w:r>
            <w:r w:rsidRPr="005F1EA5">
              <w:t xml:space="preserve"> metronidazole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8324829" w14:textId="6C45593B" w:rsidR="0078269D" w:rsidRPr="005F1EA5" w:rsidRDefault="0078269D" w:rsidP="006C2892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>1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14:paraId="1C073366" w14:textId="2C11ED29" w:rsidR="0078269D" w:rsidRPr="005F1EA5" w:rsidRDefault="0078269D" w:rsidP="006C2892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>0</w:t>
            </w:r>
            <w:r>
              <w:rPr>
                <w:rFonts w:cs="Times New Roman"/>
              </w:rPr>
              <w:t>.5%</w:t>
            </w:r>
          </w:p>
        </w:tc>
      </w:tr>
      <w:tr w:rsidR="0078269D" w:rsidRPr="005F1EA5" w14:paraId="6BB9EC1C" w14:textId="77777777" w:rsidTr="0078269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DCAAA00" w14:textId="17450027" w:rsidR="0078269D" w:rsidRPr="005F1EA5" w:rsidRDefault="0078269D" w:rsidP="006C2892">
            <w:pPr>
              <w:spacing w:line="480" w:lineRule="auto"/>
              <w:rPr>
                <w:rFonts w:cs="Times New Roman"/>
              </w:rPr>
            </w:pPr>
            <w:r w:rsidRPr="005F1EA5">
              <w:t>Tetracycline</w:t>
            </w:r>
            <w:r>
              <w:t xml:space="preserve"> plus </w:t>
            </w:r>
            <w:r w:rsidRPr="005F1EA5">
              <w:t>levofloxacin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2E8CF8A" w14:textId="54F677F8" w:rsidR="0078269D" w:rsidRPr="005F1EA5" w:rsidRDefault="0078269D" w:rsidP="006C2892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14:paraId="186EBF9F" w14:textId="64D37EBA" w:rsidR="0078269D" w:rsidRPr="005F1EA5" w:rsidRDefault="0078269D" w:rsidP="006C2892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5.5</w:t>
            </w:r>
            <w:r w:rsidRPr="005F1EA5">
              <w:rPr>
                <w:rFonts w:cs="Times New Roman"/>
              </w:rPr>
              <w:t>%</w:t>
            </w:r>
          </w:p>
        </w:tc>
      </w:tr>
      <w:tr w:rsidR="0078269D" w:rsidRPr="005F1EA5" w14:paraId="1276879E" w14:textId="77777777" w:rsidTr="0078269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6A3D499" w14:textId="782C9CFA" w:rsidR="0078269D" w:rsidRPr="005F1EA5" w:rsidRDefault="0078269D" w:rsidP="006C2892">
            <w:pPr>
              <w:spacing w:line="480" w:lineRule="auto"/>
              <w:rPr>
                <w:rFonts w:cs="Times New Roman"/>
              </w:rPr>
            </w:pPr>
            <w:r w:rsidRPr="005F1EA5">
              <w:t>Tetracycline</w:t>
            </w:r>
            <w:r>
              <w:t xml:space="preserve"> plus f</w:t>
            </w:r>
            <w:r w:rsidRPr="005F1EA5">
              <w:t>urazolidone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61FD71C" w14:textId="4F1AD1F9" w:rsidR="0078269D" w:rsidRPr="005F1EA5" w:rsidRDefault="0078269D" w:rsidP="006C2892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>3</w:t>
            </w:r>
            <w:r>
              <w:rPr>
                <w:rFonts w:cs="Times New Roman"/>
              </w:rPr>
              <w:t>8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14:paraId="6E8C2BBB" w14:textId="1F54F2B2" w:rsidR="0078269D" w:rsidRPr="005F1EA5" w:rsidRDefault="0078269D" w:rsidP="006C2892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20.8</w:t>
            </w:r>
            <w:r w:rsidRPr="005F1EA5">
              <w:rPr>
                <w:rFonts w:cs="Times New Roman"/>
              </w:rPr>
              <w:t>%</w:t>
            </w:r>
          </w:p>
        </w:tc>
      </w:tr>
      <w:tr w:rsidR="0078269D" w:rsidRPr="005F1EA5" w14:paraId="3D430E17" w14:textId="77777777" w:rsidTr="0078269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83D746A" w14:textId="097F32FE" w:rsidR="0078269D" w:rsidRPr="005F1EA5" w:rsidRDefault="0078269D" w:rsidP="006C2892">
            <w:pPr>
              <w:spacing w:line="480" w:lineRule="auto"/>
              <w:rPr>
                <w:rFonts w:cs="Times New Roman"/>
              </w:rPr>
            </w:pPr>
            <w:r w:rsidRPr="005F1EA5">
              <w:t>Tetracycline</w:t>
            </w:r>
            <w:r>
              <w:t xml:space="preserve"> plus a</w:t>
            </w:r>
            <w:r w:rsidRPr="005F1EA5">
              <w:t>moxicillin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8A7F34E" w14:textId="670FB519" w:rsidR="0078269D" w:rsidRPr="005F1EA5" w:rsidRDefault="0078269D" w:rsidP="006C2892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37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14:paraId="7E2DC748" w14:textId="45E5C849" w:rsidR="0078269D" w:rsidRPr="005F1EA5" w:rsidRDefault="0078269D" w:rsidP="006C2892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20.2</w:t>
            </w:r>
            <w:r w:rsidRPr="005F1EA5">
              <w:rPr>
                <w:rFonts w:cs="Times New Roman"/>
              </w:rPr>
              <w:t>%</w:t>
            </w:r>
          </w:p>
        </w:tc>
      </w:tr>
      <w:tr w:rsidR="0078269D" w:rsidRPr="005F1EA5" w14:paraId="1ED7C86C" w14:textId="77777777" w:rsidTr="0078269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08068CA" w14:textId="0DB86D76" w:rsidR="0078269D" w:rsidRPr="005F1EA5" w:rsidRDefault="0078269D" w:rsidP="006C2892">
            <w:pPr>
              <w:spacing w:line="480" w:lineRule="auto"/>
              <w:jc w:val="left"/>
              <w:rPr>
                <w:rFonts w:cs="Times New Roman"/>
                <w:b/>
                <w:bCs/>
              </w:rPr>
            </w:pPr>
            <w:r w:rsidRPr="005F1EA5">
              <w:t>Tetracycline</w:t>
            </w:r>
            <w:r>
              <w:t xml:space="preserve"> plus </w:t>
            </w:r>
            <w:r w:rsidRPr="005F1EA5">
              <w:t>metronidazole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940DE74" w14:textId="774C0B26" w:rsidR="0078269D" w:rsidRPr="005F1EA5" w:rsidRDefault="0078269D" w:rsidP="006C2892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>3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14:paraId="78A2F682" w14:textId="6FD9C4CC" w:rsidR="0078269D" w:rsidRPr="005F1EA5" w:rsidRDefault="0078269D" w:rsidP="006C2892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>1</w:t>
            </w:r>
            <w:r>
              <w:rPr>
                <w:rFonts w:cs="Times New Roman"/>
              </w:rPr>
              <w:t>.6%</w:t>
            </w:r>
          </w:p>
        </w:tc>
      </w:tr>
      <w:tr w:rsidR="0078269D" w:rsidRPr="005F1EA5" w14:paraId="7B291AD0" w14:textId="77777777" w:rsidTr="0078269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7309FFD" w14:textId="2A271E23" w:rsidR="0078269D" w:rsidRPr="005F1EA5" w:rsidRDefault="0078269D" w:rsidP="006C2892">
            <w:pPr>
              <w:spacing w:line="480" w:lineRule="auto"/>
              <w:rPr>
                <w:rFonts w:cs="Times New Roman"/>
              </w:rPr>
            </w:pPr>
            <w:r w:rsidRPr="005F1EA5">
              <w:t>Tetracycline</w:t>
            </w:r>
            <w:r>
              <w:t xml:space="preserve"> plus </w:t>
            </w:r>
            <w:r w:rsidRPr="005F1EA5">
              <w:t>clarithromycin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F76950F" w14:textId="799D89DC" w:rsidR="0078269D" w:rsidRPr="005F1EA5" w:rsidRDefault="0078269D" w:rsidP="006C2892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14:paraId="03414CBA" w14:textId="77045A59" w:rsidR="0078269D" w:rsidRPr="005F1EA5" w:rsidRDefault="0078269D" w:rsidP="006C2892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0.5</w:t>
            </w:r>
            <w:r w:rsidRPr="005F1EA5">
              <w:rPr>
                <w:rFonts w:cs="Times New Roman"/>
              </w:rPr>
              <w:t>%</w:t>
            </w:r>
          </w:p>
        </w:tc>
      </w:tr>
      <w:tr w:rsidR="0078269D" w:rsidRPr="005F1EA5" w14:paraId="68F98DCD" w14:textId="77777777" w:rsidTr="0078269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F6F825B" w14:textId="3F36EC5D" w:rsidR="0078269D" w:rsidRPr="005F1EA5" w:rsidRDefault="0078269D" w:rsidP="006C2892">
            <w:pPr>
              <w:spacing w:line="480" w:lineRule="auto"/>
              <w:rPr>
                <w:rFonts w:cs="Times New Roman"/>
              </w:rPr>
            </w:pPr>
            <w:r w:rsidRPr="005F1EA5">
              <w:t>Clarithromycin</w:t>
            </w:r>
            <w:r>
              <w:t xml:space="preserve"> plus f</w:t>
            </w:r>
            <w:r w:rsidRPr="005F1EA5">
              <w:t>urazolidone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3E8D373" w14:textId="398297C0" w:rsidR="0078269D" w:rsidRPr="005F1EA5" w:rsidRDefault="0078269D" w:rsidP="006C2892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14:paraId="360495F4" w14:textId="2E31D5C6" w:rsidR="0078269D" w:rsidRPr="005F1EA5" w:rsidRDefault="0078269D" w:rsidP="006C2892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2.2</w:t>
            </w:r>
            <w:r w:rsidRPr="005F1EA5">
              <w:rPr>
                <w:rFonts w:cs="Times New Roman"/>
              </w:rPr>
              <w:t>%</w:t>
            </w:r>
          </w:p>
        </w:tc>
      </w:tr>
      <w:tr w:rsidR="0078269D" w:rsidRPr="005F1EA5" w14:paraId="3D87BF8E" w14:textId="77777777" w:rsidTr="0078269D"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8C1DB59" w14:textId="624296A3" w:rsidR="0078269D" w:rsidRPr="005F1EA5" w:rsidRDefault="0078269D" w:rsidP="006C2892">
            <w:pPr>
              <w:spacing w:line="480" w:lineRule="auto"/>
              <w:rPr>
                <w:rFonts w:cs="Times New Roman"/>
              </w:rPr>
            </w:pPr>
            <w:r w:rsidRPr="005F1EA5">
              <w:t>Levofloxacin</w:t>
            </w:r>
            <w:r>
              <w:t xml:space="preserve"> plus f</w:t>
            </w:r>
            <w:r w:rsidRPr="005F1EA5">
              <w:t>urazolidone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008B20F" w14:textId="5EE8BB28" w:rsidR="0078269D" w:rsidRPr="005F1EA5" w:rsidRDefault="0078269D" w:rsidP="006C2892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A3C349" w14:textId="230594A9" w:rsidR="0078269D" w:rsidRPr="005F1EA5" w:rsidRDefault="0078269D" w:rsidP="006C2892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3.3</w:t>
            </w:r>
            <w:r w:rsidRPr="005F1EA5">
              <w:rPr>
                <w:rFonts w:cs="Times New Roman"/>
              </w:rPr>
              <w:t>%</w:t>
            </w:r>
          </w:p>
        </w:tc>
      </w:tr>
    </w:tbl>
    <w:p w14:paraId="5AD74136" w14:textId="77777777" w:rsidR="00D110F3" w:rsidRPr="0078269D" w:rsidRDefault="00D110F3" w:rsidP="0078269D"/>
    <w:sectPr w:rsidR="00D110F3" w:rsidRPr="00782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NGTI SC BLACK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F9E"/>
    <w:rsid w:val="001D0D12"/>
    <w:rsid w:val="00224F9E"/>
    <w:rsid w:val="00267B5E"/>
    <w:rsid w:val="002C5A3C"/>
    <w:rsid w:val="002E3C4F"/>
    <w:rsid w:val="00356674"/>
    <w:rsid w:val="00471727"/>
    <w:rsid w:val="004D749B"/>
    <w:rsid w:val="004E0BD2"/>
    <w:rsid w:val="00661E14"/>
    <w:rsid w:val="0078269D"/>
    <w:rsid w:val="007F5563"/>
    <w:rsid w:val="008A650A"/>
    <w:rsid w:val="009237FB"/>
    <w:rsid w:val="00952C02"/>
    <w:rsid w:val="00AB72FC"/>
    <w:rsid w:val="00B15E4E"/>
    <w:rsid w:val="00B60545"/>
    <w:rsid w:val="00C0346C"/>
    <w:rsid w:val="00CC2DAB"/>
    <w:rsid w:val="00D110F3"/>
    <w:rsid w:val="00EB724E"/>
    <w:rsid w:val="00FA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0BFB6C"/>
  <w15:chartTrackingRefBased/>
  <w15:docId w15:val="{8A4B7126-2908-2743-A744-943D2871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ONGTI SC BLACK" w:hAnsi="Times New Roman" w:cs="Times New Roman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F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4F9E"/>
    <w:rPr>
      <w:rFonts w:eastAsia="宋体" w:cstheme="minorBidi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2024-10-20T04:14:00Z</dcterms:created>
  <dcterms:modified xsi:type="dcterms:W3CDTF">2024-10-23T05:21:00Z</dcterms:modified>
</cp:coreProperties>
</file>