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C85087" w14:textId="77777777" w:rsidR="00720AF9" w:rsidRPr="00B54894" w:rsidRDefault="00720AF9" w:rsidP="00FB4676">
      <w:pPr>
        <w:spacing w:line="360" w:lineRule="auto"/>
        <w:rPr>
          <w:rFonts w:ascii="Times New Roman" w:hAnsi="Times New Roman" w:cs="Times New Roman"/>
          <w:b/>
          <w:bCs/>
          <w:color w:val="000000"/>
        </w:rPr>
      </w:pPr>
    </w:p>
    <w:p w14:paraId="7FCAD7A0" w14:textId="20858FA6" w:rsidR="00D939D1" w:rsidRPr="00B54894" w:rsidRDefault="00D939D1" w:rsidP="00A65055">
      <w:pPr>
        <w:widowControl/>
        <w:jc w:val="left"/>
        <w:rPr>
          <w:rFonts w:ascii="Times New Roman" w:hAnsi="Times New Roman" w:cs="Times New Roman"/>
          <w:b/>
          <w:bCs/>
          <w:color w:val="000000"/>
        </w:rPr>
      </w:pPr>
    </w:p>
    <w:p w14:paraId="18A23750" w14:textId="37377D03" w:rsidR="005477F8" w:rsidRPr="00B54894" w:rsidRDefault="005477F8" w:rsidP="004C1B95">
      <w:pPr>
        <w:jc w:val="center"/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/>
          <w:color w:val="000000"/>
        </w:rPr>
        <w:drawing>
          <wp:inline distT="0" distB="0" distL="0" distR="0" wp14:anchorId="66C3BC98" wp14:editId="4C0EAB8E">
            <wp:extent cx="3093212" cy="2367039"/>
            <wp:effectExtent l="0" t="0" r="0" b="0"/>
            <wp:docPr id="1405783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8381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404" cy="237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25FD8" w14:textId="77777777" w:rsidR="008B144A" w:rsidRPr="00B54894" w:rsidRDefault="008B144A" w:rsidP="004529EE">
      <w:pPr>
        <w:rPr>
          <w:rFonts w:ascii="Times New Roman" w:hAnsi="Times New Roman" w:cs="Times New Roman"/>
          <w:color w:val="000000"/>
        </w:rPr>
      </w:pPr>
    </w:p>
    <w:p w14:paraId="427084F1" w14:textId="0B141D7B" w:rsidR="005477F8" w:rsidRPr="00B54894" w:rsidRDefault="005477F8" w:rsidP="004529EE">
      <w:pPr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 w:hint="eastAsia"/>
          <w:color w:val="000000"/>
        </w:rPr>
        <w:t>F</w:t>
      </w:r>
      <w:r w:rsidRPr="00B54894">
        <w:rPr>
          <w:rFonts w:ascii="Times New Roman" w:hAnsi="Times New Roman" w:cs="Times New Roman"/>
          <w:color w:val="000000"/>
        </w:rPr>
        <w:t>ig</w:t>
      </w:r>
      <w:r w:rsidR="00E9331E" w:rsidRPr="00B54894">
        <w:rPr>
          <w:rFonts w:ascii="Times New Roman" w:hAnsi="Times New Roman" w:cs="Times New Roman" w:hint="eastAsia"/>
          <w:color w:val="000000"/>
        </w:rPr>
        <w:t>ure</w:t>
      </w:r>
      <w:r w:rsidR="008B144A" w:rsidRPr="00B54894">
        <w:rPr>
          <w:rFonts w:ascii="Times New Roman" w:hAnsi="Times New Roman" w:cs="Times New Roman" w:hint="eastAsia"/>
          <w:color w:val="000000"/>
        </w:rPr>
        <w:t>.</w:t>
      </w:r>
      <w:r w:rsidRPr="00B54894">
        <w:rPr>
          <w:rFonts w:ascii="Times New Roman" w:hAnsi="Times New Roman" w:cs="Times New Roman"/>
          <w:color w:val="000000"/>
        </w:rPr>
        <w:t xml:space="preserve"> S1. </w:t>
      </w:r>
      <w:r w:rsidR="004529EE" w:rsidRPr="00B54894">
        <w:rPr>
          <w:rFonts w:ascii="Times New Roman" w:hAnsi="Times New Roman" w:cs="Times New Roman"/>
          <w:color w:val="000000"/>
        </w:rPr>
        <w:t>X-ray energy dispersive spectrum (EDS) of Ti</w:t>
      </w:r>
      <w:r w:rsidR="004529EE" w:rsidRPr="00B54894">
        <w:rPr>
          <w:rFonts w:ascii="Times New Roman" w:hAnsi="Times New Roman" w:cs="Times New Roman"/>
          <w:color w:val="000000"/>
          <w:vertAlign w:val="subscript"/>
        </w:rPr>
        <w:t>3</w:t>
      </w:r>
      <w:r w:rsidR="004529EE" w:rsidRPr="00B54894">
        <w:rPr>
          <w:rFonts w:ascii="Times New Roman" w:hAnsi="Times New Roman" w:cs="Times New Roman"/>
          <w:color w:val="000000"/>
        </w:rPr>
        <w:t>C</w:t>
      </w:r>
      <w:r w:rsidR="004529EE" w:rsidRPr="00B54894">
        <w:rPr>
          <w:rFonts w:ascii="Times New Roman" w:hAnsi="Times New Roman" w:cs="Times New Roman"/>
          <w:color w:val="000000"/>
          <w:vertAlign w:val="subscript"/>
        </w:rPr>
        <w:t>2</w:t>
      </w:r>
      <w:r w:rsidR="004529EE" w:rsidRPr="00B54894">
        <w:rPr>
          <w:rFonts w:ascii="Times New Roman" w:hAnsi="Times New Roman" w:cs="Times New Roman"/>
          <w:color w:val="000000"/>
        </w:rPr>
        <w:t>@MSNs</w:t>
      </w:r>
      <w:r w:rsidRPr="00B54894">
        <w:rPr>
          <w:rFonts w:ascii="Times New Roman" w:hAnsi="Times New Roman" w:cs="Times New Roman"/>
          <w:color w:val="000000"/>
        </w:rPr>
        <w:t>.</w:t>
      </w:r>
    </w:p>
    <w:p w14:paraId="54965C8B" w14:textId="77777777" w:rsidR="008B144A" w:rsidRPr="00B54894" w:rsidRDefault="008B144A" w:rsidP="004529EE">
      <w:pPr>
        <w:rPr>
          <w:rFonts w:ascii="Times New Roman" w:hAnsi="Times New Roman" w:cs="Times New Roman"/>
          <w:color w:val="000000"/>
        </w:rPr>
      </w:pPr>
    </w:p>
    <w:p w14:paraId="75810DD9" w14:textId="77777777" w:rsidR="005477F8" w:rsidRPr="00B54894" w:rsidRDefault="005477F8" w:rsidP="00F64728">
      <w:pPr>
        <w:rPr>
          <w:rFonts w:ascii="Times New Roman" w:hAnsi="Times New Roman" w:cs="Times New Roman"/>
          <w:color w:val="000000"/>
        </w:rPr>
      </w:pPr>
    </w:p>
    <w:p w14:paraId="21AB86A9" w14:textId="77777777" w:rsidR="00B7348E" w:rsidRPr="00B54894" w:rsidRDefault="00B7348E" w:rsidP="00F64728">
      <w:pPr>
        <w:rPr>
          <w:rFonts w:ascii="Times New Roman" w:hAnsi="Times New Roman" w:cs="Times New Roman"/>
          <w:color w:val="000000"/>
        </w:rPr>
      </w:pPr>
    </w:p>
    <w:p w14:paraId="2AC7064D" w14:textId="77777777" w:rsidR="00B7348E" w:rsidRPr="00B54894" w:rsidRDefault="00B7348E" w:rsidP="00F64728">
      <w:pPr>
        <w:rPr>
          <w:rFonts w:ascii="Times New Roman" w:hAnsi="Times New Roman" w:cs="Times New Roman"/>
          <w:color w:val="000000"/>
        </w:rPr>
      </w:pPr>
    </w:p>
    <w:p w14:paraId="7414611F" w14:textId="56AF6DB1" w:rsidR="005477F8" w:rsidRPr="00B54894" w:rsidRDefault="004529EE" w:rsidP="004C1B95">
      <w:pPr>
        <w:ind w:firstLineChars="450" w:firstLine="945"/>
        <w:jc w:val="center"/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/>
          <w:color w:val="000000"/>
        </w:rPr>
        <w:drawing>
          <wp:inline distT="0" distB="0" distL="0" distR="0" wp14:anchorId="5C2864CF" wp14:editId="5E7114B4">
            <wp:extent cx="2001613" cy="2001613"/>
            <wp:effectExtent l="0" t="0" r="0" b="0"/>
            <wp:docPr id="4570318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031848" name="图片 4570318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23" cy="20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894">
        <w:rPr>
          <w:rFonts w:ascii="Times New Roman" w:hAnsi="Times New Roman" w:cs="Times New Roman"/>
          <w:color w:val="000000"/>
        </w:rPr>
        <w:drawing>
          <wp:inline distT="0" distB="0" distL="0" distR="0" wp14:anchorId="79D3760B" wp14:editId="604BFE8B">
            <wp:extent cx="2001821" cy="2001821"/>
            <wp:effectExtent l="0" t="0" r="0" b="0"/>
            <wp:docPr id="15845636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563665" name="图片 15845636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126" cy="202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98F5" w14:textId="77777777" w:rsidR="008B144A" w:rsidRPr="00B54894" w:rsidRDefault="008B144A" w:rsidP="00F64728">
      <w:pPr>
        <w:rPr>
          <w:rFonts w:ascii="Times New Roman" w:hAnsi="Times New Roman" w:cs="Times New Roman"/>
          <w:color w:val="000000"/>
        </w:rPr>
      </w:pPr>
    </w:p>
    <w:p w14:paraId="2023F4BE" w14:textId="23F94420" w:rsidR="004529EE" w:rsidRPr="00B54894" w:rsidRDefault="004529EE" w:rsidP="00F64728">
      <w:pPr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 w:hint="eastAsia"/>
          <w:color w:val="000000"/>
        </w:rPr>
        <w:t>F</w:t>
      </w:r>
      <w:r w:rsidRPr="00B54894">
        <w:rPr>
          <w:rFonts w:ascii="Times New Roman" w:hAnsi="Times New Roman" w:cs="Times New Roman"/>
          <w:color w:val="000000"/>
        </w:rPr>
        <w:t>ig</w:t>
      </w:r>
      <w:r w:rsidR="00E9331E" w:rsidRPr="00B54894">
        <w:rPr>
          <w:rFonts w:ascii="Times New Roman" w:hAnsi="Times New Roman" w:cs="Times New Roman" w:hint="eastAsia"/>
          <w:color w:val="000000"/>
        </w:rPr>
        <w:t>ure</w:t>
      </w:r>
      <w:r w:rsidR="008B144A" w:rsidRPr="00B54894">
        <w:rPr>
          <w:rFonts w:ascii="Times New Roman" w:hAnsi="Times New Roman" w:cs="Times New Roman" w:hint="eastAsia"/>
          <w:color w:val="000000"/>
        </w:rPr>
        <w:t>.</w:t>
      </w:r>
      <w:r w:rsidRPr="00B54894">
        <w:rPr>
          <w:rFonts w:ascii="Times New Roman" w:hAnsi="Times New Roman" w:cs="Times New Roman"/>
          <w:color w:val="000000"/>
        </w:rPr>
        <w:t xml:space="preserve"> S</w:t>
      </w:r>
      <w:r w:rsidRPr="00B54894">
        <w:rPr>
          <w:rFonts w:ascii="Times New Roman" w:hAnsi="Times New Roman" w:cs="Times New Roman" w:hint="eastAsia"/>
          <w:color w:val="000000"/>
        </w:rPr>
        <w:t xml:space="preserve">2. </w:t>
      </w:r>
      <w:r w:rsidRPr="00B54894">
        <w:rPr>
          <w:rFonts w:ascii="Times New Roman" w:hAnsi="Times New Roman" w:cs="Times New Roman"/>
          <w:color w:val="000000"/>
        </w:rPr>
        <w:t>The corresponding elemental mappings of Si and Ti.</w:t>
      </w:r>
    </w:p>
    <w:p w14:paraId="0024EBDF" w14:textId="77777777" w:rsidR="00B7348E" w:rsidRPr="00B54894" w:rsidRDefault="00B7348E" w:rsidP="00F64728">
      <w:pPr>
        <w:rPr>
          <w:rFonts w:ascii="Times New Roman" w:hAnsi="Times New Roman" w:cs="Times New Roman"/>
          <w:color w:val="000000"/>
        </w:rPr>
      </w:pPr>
    </w:p>
    <w:p w14:paraId="07B8CB9D" w14:textId="77777777" w:rsidR="00B7348E" w:rsidRPr="00B54894" w:rsidRDefault="00B7348E" w:rsidP="00F64728">
      <w:pPr>
        <w:rPr>
          <w:rFonts w:ascii="Times New Roman" w:hAnsi="Times New Roman" w:cs="Times New Roman"/>
          <w:color w:val="000000"/>
        </w:rPr>
      </w:pPr>
    </w:p>
    <w:p w14:paraId="48EA9EA3" w14:textId="77777777" w:rsidR="00B7348E" w:rsidRPr="00B54894" w:rsidRDefault="00B7348E" w:rsidP="00F64728">
      <w:pPr>
        <w:rPr>
          <w:rFonts w:ascii="Times New Roman" w:hAnsi="Times New Roman" w:cs="Times New Roman"/>
          <w:color w:val="000000"/>
        </w:rPr>
      </w:pPr>
    </w:p>
    <w:p w14:paraId="568A4014" w14:textId="77777777" w:rsidR="00B7348E" w:rsidRPr="00B54894" w:rsidRDefault="00B7348E" w:rsidP="00F64728">
      <w:pPr>
        <w:rPr>
          <w:rFonts w:ascii="Times New Roman" w:hAnsi="Times New Roman" w:cs="Times New Roman"/>
          <w:color w:val="000000"/>
        </w:rPr>
      </w:pPr>
    </w:p>
    <w:p w14:paraId="10CBD057" w14:textId="77777777" w:rsidR="00B7348E" w:rsidRPr="00B54894" w:rsidRDefault="00B7348E" w:rsidP="00F64728">
      <w:pPr>
        <w:rPr>
          <w:rFonts w:ascii="Times New Roman" w:hAnsi="Times New Roman" w:cs="Times New Roman"/>
          <w:color w:val="000000"/>
        </w:rPr>
      </w:pPr>
    </w:p>
    <w:p w14:paraId="38B213B9" w14:textId="201A4EF7" w:rsidR="008B144A" w:rsidRPr="00B54894" w:rsidRDefault="008B144A" w:rsidP="00925D51">
      <w:pPr>
        <w:jc w:val="center"/>
        <w:rPr>
          <w:rFonts w:ascii="Times New Roman" w:hAnsi="Times New Roman" w:cs="Times New Roman"/>
          <w:color w:val="000000"/>
        </w:rPr>
      </w:pPr>
    </w:p>
    <w:p w14:paraId="6B393B46" w14:textId="283370DF" w:rsidR="00925D51" w:rsidRPr="00B54894" w:rsidRDefault="00925D51" w:rsidP="004C1B95">
      <w:pPr>
        <w:jc w:val="center"/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/>
          <w:color w:val="000000"/>
        </w:rPr>
        <w:lastRenderedPageBreak/>
        <w:drawing>
          <wp:inline distT="0" distB="0" distL="0" distR="0" wp14:anchorId="62B46BE0" wp14:editId="3E9B5D9F">
            <wp:extent cx="5274310" cy="3830955"/>
            <wp:effectExtent l="0" t="0" r="2540" b="0"/>
            <wp:docPr id="20407924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792441" name="图片 20407924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DF26" w14:textId="7B53449B" w:rsidR="00925D51" w:rsidRPr="00B54894" w:rsidRDefault="00925D51" w:rsidP="00925D51">
      <w:pPr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 w:hint="eastAsia"/>
          <w:color w:val="000000"/>
        </w:rPr>
        <w:t>Figure. S</w:t>
      </w:r>
      <w:r w:rsidR="00CC05BB" w:rsidRPr="00B54894">
        <w:rPr>
          <w:rFonts w:ascii="Times New Roman" w:hAnsi="Times New Roman" w:cs="Times New Roman" w:hint="eastAsia"/>
          <w:color w:val="000000"/>
        </w:rPr>
        <w:t>3</w:t>
      </w:r>
      <w:r w:rsidR="00247299" w:rsidRPr="00B54894">
        <w:rPr>
          <w:rFonts w:ascii="Times New Roman" w:hAnsi="Times New Roman" w:cs="Times New Roman" w:hint="eastAsia"/>
          <w:color w:val="000000"/>
        </w:rPr>
        <w:t>.</w:t>
      </w:r>
      <w:r w:rsidRPr="00B54894">
        <w:rPr>
          <w:rFonts w:ascii="Times New Roman" w:hAnsi="Times New Roman" w:cs="Times New Roman" w:hint="eastAsia"/>
          <w:color w:val="000000"/>
        </w:rPr>
        <w:t xml:space="preserve"> a) Atomic force microscopy image and c) corresponding height profiles of Ti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3</w:t>
      </w:r>
      <w:r w:rsidRPr="00B54894">
        <w:rPr>
          <w:rFonts w:ascii="Times New Roman" w:hAnsi="Times New Roman" w:cs="Times New Roman" w:hint="eastAsia"/>
          <w:color w:val="000000"/>
        </w:rPr>
        <w:t>C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2</w:t>
      </w:r>
      <w:r w:rsidRPr="00B54894">
        <w:rPr>
          <w:rFonts w:ascii="Times New Roman" w:hAnsi="Times New Roman" w:cs="Times New Roman" w:hint="eastAsia"/>
          <w:color w:val="000000"/>
        </w:rPr>
        <w:t>. b) Atomic force microscopy image and d) corresponding height profiles of Ti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3</w:t>
      </w:r>
      <w:r w:rsidRPr="00B54894">
        <w:rPr>
          <w:rFonts w:ascii="Times New Roman" w:hAnsi="Times New Roman" w:cs="Times New Roman" w:hint="eastAsia"/>
          <w:color w:val="000000"/>
        </w:rPr>
        <w:t>C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2</w:t>
      </w:r>
      <w:r w:rsidRPr="00B54894">
        <w:rPr>
          <w:rFonts w:ascii="Times New Roman" w:hAnsi="Times New Roman" w:cs="Times New Roman" w:hint="eastAsia"/>
          <w:color w:val="000000"/>
        </w:rPr>
        <w:t>@MSNs.</w:t>
      </w:r>
    </w:p>
    <w:p w14:paraId="6B37752E" w14:textId="6FE9337D" w:rsidR="004529EE" w:rsidRPr="00B54894" w:rsidRDefault="00925D51" w:rsidP="00925D51">
      <w:pPr>
        <w:jc w:val="center"/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/>
          <w:color w:val="000000"/>
        </w:rPr>
        <w:drawing>
          <wp:inline distT="0" distB="0" distL="0" distR="0" wp14:anchorId="60692F81" wp14:editId="3E5053AF">
            <wp:extent cx="3169809" cy="2425653"/>
            <wp:effectExtent l="0" t="0" r="0" b="0"/>
            <wp:docPr id="19544842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84297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800" cy="24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34735" w14:textId="6D06B7D6" w:rsidR="00925D51" w:rsidRPr="00B54894" w:rsidRDefault="00925D51" w:rsidP="00925D51">
      <w:pPr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 w:hint="eastAsia"/>
          <w:color w:val="000000"/>
        </w:rPr>
        <w:t>F</w:t>
      </w:r>
      <w:r w:rsidRPr="00B54894">
        <w:rPr>
          <w:rFonts w:ascii="Times New Roman" w:hAnsi="Times New Roman" w:cs="Times New Roman"/>
          <w:color w:val="000000"/>
        </w:rPr>
        <w:t>ig</w:t>
      </w:r>
      <w:r w:rsidRPr="00B54894">
        <w:rPr>
          <w:rFonts w:ascii="Times New Roman" w:hAnsi="Times New Roman" w:cs="Times New Roman" w:hint="eastAsia"/>
          <w:color w:val="000000"/>
        </w:rPr>
        <w:t>ure.</w:t>
      </w:r>
      <w:r w:rsidRPr="00B54894">
        <w:rPr>
          <w:rFonts w:ascii="Times New Roman" w:hAnsi="Times New Roman" w:cs="Times New Roman"/>
          <w:color w:val="000000"/>
        </w:rPr>
        <w:t xml:space="preserve"> S</w:t>
      </w:r>
      <w:r w:rsidRPr="00B54894">
        <w:rPr>
          <w:rFonts w:ascii="Times New Roman" w:hAnsi="Times New Roman" w:cs="Times New Roman" w:hint="eastAsia"/>
          <w:color w:val="000000"/>
        </w:rPr>
        <w:t>4</w:t>
      </w:r>
      <w:r w:rsidRPr="00B54894">
        <w:rPr>
          <w:rFonts w:ascii="Times New Roman" w:hAnsi="Times New Roman" w:cs="Times New Roman"/>
          <w:color w:val="000000"/>
        </w:rPr>
        <w:t xml:space="preserve">. X-ray photoelectron spectroscopy (XPS) of </w:t>
      </w:r>
      <w:r w:rsidRPr="00B54894">
        <w:rPr>
          <w:rFonts w:ascii="Times New Roman" w:hAnsi="Times New Roman" w:cs="Times New Roman" w:hint="eastAsia"/>
          <w:color w:val="000000"/>
        </w:rPr>
        <w:t>Ti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3</w:t>
      </w:r>
      <w:r w:rsidRPr="00B54894">
        <w:rPr>
          <w:rFonts w:ascii="Times New Roman" w:hAnsi="Times New Roman" w:cs="Times New Roman" w:hint="eastAsia"/>
          <w:color w:val="000000"/>
        </w:rPr>
        <w:t>C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2</w:t>
      </w:r>
      <w:r w:rsidRPr="00B54894">
        <w:rPr>
          <w:rFonts w:ascii="Times New Roman" w:hAnsi="Times New Roman" w:cs="Times New Roman" w:hint="eastAsia"/>
          <w:color w:val="000000"/>
        </w:rPr>
        <w:t>@MSNs.</w:t>
      </w:r>
    </w:p>
    <w:p w14:paraId="2D4B7C5F" w14:textId="77777777" w:rsidR="00B7348E" w:rsidRPr="00B54894" w:rsidRDefault="00B7348E" w:rsidP="00F64728">
      <w:pPr>
        <w:rPr>
          <w:rFonts w:ascii="Times New Roman" w:hAnsi="Times New Roman" w:cs="Times New Roman"/>
          <w:color w:val="000000"/>
        </w:rPr>
      </w:pPr>
    </w:p>
    <w:p w14:paraId="7EC9155B" w14:textId="77777777" w:rsidR="00925D51" w:rsidRPr="00B54894" w:rsidRDefault="00925D51" w:rsidP="00FF6C61">
      <w:pPr>
        <w:jc w:val="center"/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/>
          <w:color w:val="000000"/>
        </w:rPr>
        <w:lastRenderedPageBreak/>
        <w:drawing>
          <wp:inline distT="0" distB="0" distL="0" distR="0" wp14:anchorId="294F9FF2" wp14:editId="6EB7C40E">
            <wp:extent cx="5273757" cy="2270125"/>
            <wp:effectExtent l="0" t="0" r="3175" b="0"/>
            <wp:docPr id="5031698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69828" name="图片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57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39D6" w14:textId="706DCF35" w:rsidR="00925D51" w:rsidRPr="00B54894" w:rsidRDefault="00925D51" w:rsidP="00925D51">
      <w:pPr>
        <w:jc w:val="left"/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 w:hint="eastAsia"/>
          <w:color w:val="000000"/>
        </w:rPr>
        <w:t>Figure. S5</w:t>
      </w:r>
      <w:r w:rsidR="00247299" w:rsidRPr="00B54894">
        <w:rPr>
          <w:rFonts w:ascii="Times New Roman" w:hAnsi="Times New Roman" w:cs="Times New Roman" w:hint="eastAsia"/>
          <w:color w:val="000000"/>
        </w:rPr>
        <w:t>.</w:t>
      </w:r>
      <w:r w:rsidRPr="00B54894">
        <w:rPr>
          <w:rFonts w:ascii="Times New Roman" w:hAnsi="Times New Roman" w:cs="Times New Roman" w:hint="eastAsia"/>
          <w:color w:val="000000"/>
        </w:rPr>
        <w:t xml:space="preserve"> The particle size of Ti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3</w:t>
      </w:r>
      <w:r w:rsidRPr="00B54894">
        <w:rPr>
          <w:rFonts w:ascii="Times New Roman" w:hAnsi="Times New Roman" w:cs="Times New Roman" w:hint="eastAsia"/>
          <w:color w:val="000000"/>
        </w:rPr>
        <w:t>C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2</w:t>
      </w:r>
      <w:r w:rsidRPr="00B54894">
        <w:rPr>
          <w:rFonts w:ascii="Times New Roman" w:hAnsi="Times New Roman" w:cs="Times New Roman" w:hint="eastAsia"/>
          <w:color w:val="000000"/>
        </w:rPr>
        <w:t>@MSNs in a) PBS and b) RPMI 1640 at different times (n=3).</w:t>
      </w:r>
    </w:p>
    <w:p w14:paraId="1424A6FB" w14:textId="77777777" w:rsidR="00925D51" w:rsidRPr="00B54894" w:rsidRDefault="00925D51" w:rsidP="00925D51">
      <w:pPr>
        <w:rPr>
          <w:rFonts w:ascii="Times New Roman" w:hAnsi="Times New Roman" w:cs="Times New Roman"/>
          <w:color w:val="000000"/>
        </w:rPr>
      </w:pPr>
    </w:p>
    <w:p w14:paraId="5097EEE5" w14:textId="1AE92F52" w:rsidR="004529EE" w:rsidRPr="00B54894" w:rsidRDefault="00FF6C61" w:rsidP="00FF6C61">
      <w:pPr>
        <w:jc w:val="center"/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/>
          <w:color w:val="000000"/>
        </w:rPr>
        <w:drawing>
          <wp:inline distT="0" distB="0" distL="0" distR="0" wp14:anchorId="2B288F46" wp14:editId="431AA103">
            <wp:extent cx="3323731" cy="2543418"/>
            <wp:effectExtent l="0" t="0" r="0" b="9525"/>
            <wp:docPr id="10347623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62300" name="图片 103476230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28" cy="255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04E4A" w14:textId="77777777" w:rsidR="008B144A" w:rsidRPr="00B54894" w:rsidRDefault="008B144A" w:rsidP="004529EE">
      <w:pPr>
        <w:rPr>
          <w:rFonts w:ascii="Times New Roman" w:hAnsi="Times New Roman" w:cs="Times New Roman"/>
          <w:color w:val="000000"/>
        </w:rPr>
      </w:pPr>
    </w:p>
    <w:p w14:paraId="7FA6A0AB" w14:textId="3F56529F" w:rsidR="004529EE" w:rsidRPr="00B54894" w:rsidRDefault="004529EE" w:rsidP="004529EE">
      <w:pPr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 w:hint="eastAsia"/>
          <w:color w:val="000000"/>
        </w:rPr>
        <w:t>Fig</w:t>
      </w:r>
      <w:r w:rsidR="00E9331E" w:rsidRPr="00B54894">
        <w:rPr>
          <w:rFonts w:ascii="Times New Roman" w:hAnsi="Times New Roman" w:cs="Times New Roman" w:hint="eastAsia"/>
          <w:color w:val="000000"/>
        </w:rPr>
        <w:t>ure</w:t>
      </w:r>
      <w:r w:rsidR="008B144A" w:rsidRPr="00B54894">
        <w:rPr>
          <w:rFonts w:ascii="Times New Roman" w:hAnsi="Times New Roman" w:cs="Times New Roman" w:hint="eastAsia"/>
          <w:color w:val="000000"/>
        </w:rPr>
        <w:t>.</w:t>
      </w:r>
      <w:r w:rsidRPr="00B54894">
        <w:rPr>
          <w:rFonts w:ascii="Times New Roman" w:hAnsi="Times New Roman" w:cs="Times New Roman" w:hint="eastAsia"/>
          <w:color w:val="000000"/>
        </w:rPr>
        <w:t xml:space="preserve"> </w:t>
      </w:r>
      <w:r w:rsidR="00D81429" w:rsidRPr="00B54894">
        <w:rPr>
          <w:rFonts w:ascii="Times New Roman" w:hAnsi="Times New Roman" w:cs="Times New Roman" w:hint="eastAsia"/>
          <w:color w:val="000000"/>
        </w:rPr>
        <w:t>S</w:t>
      </w:r>
      <w:r w:rsidR="00925D51" w:rsidRPr="00B54894">
        <w:rPr>
          <w:rFonts w:ascii="Times New Roman" w:hAnsi="Times New Roman" w:cs="Times New Roman" w:hint="eastAsia"/>
          <w:color w:val="000000"/>
        </w:rPr>
        <w:t>6</w:t>
      </w:r>
      <w:r w:rsidRPr="00B54894">
        <w:rPr>
          <w:rFonts w:ascii="Times New Roman" w:hAnsi="Times New Roman" w:cs="Times New Roman" w:hint="eastAsia"/>
          <w:color w:val="000000"/>
        </w:rPr>
        <w:t xml:space="preserve">. </w:t>
      </w:r>
      <w:r w:rsidRPr="00B54894">
        <w:rPr>
          <w:rFonts w:ascii="Times New Roman" w:hAnsi="Times New Roman" w:cs="Times New Roman"/>
          <w:color w:val="000000"/>
        </w:rPr>
        <w:t xml:space="preserve">Cytotoxicity of </w:t>
      </w:r>
      <w:r w:rsidRPr="00B54894">
        <w:rPr>
          <w:rFonts w:ascii="Times New Roman" w:hAnsi="Times New Roman" w:cs="Times New Roman" w:hint="eastAsia"/>
          <w:color w:val="000000"/>
        </w:rPr>
        <w:t>Ti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3</w:t>
      </w:r>
      <w:r w:rsidRPr="00B54894">
        <w:rPr>
          <w:rFonts w:ascii="Times New Roman" w:hAnsi="Times New Roman" w:cs="Times New Roman" w:hint="eastAsia"/>
          <w:color w:val="000000"/>
        </w:rPr>
        <w:t>C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2</w:t>
      </w:r>
      <w:r w:rsidRPr="00B54894">
        <w:rPr>
          <w:rFonts w:ascii="Times New Roman" w:hAnsi="Times New Roman" w:cs="Times New Roman" w:hint="eastAsia"/>
          <w:color w:val="000000"/>
        </w:rPr>
        <w:t xml:space="preserve"> and Ti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3</w:t>
      </w:r>
      <w:r w:rsidRPr="00B54894">
        <w:rPr>
          <w:rFonts w:ascii="Times New Roman" w:hAnsi="Times New Roman" w:cs="Times New Roman" w:hint="eastAsia"/>
          <w:color w:val="000000"/>
        </w:rPr>
        <w:t>C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2</w:t>
      </w:r>
      <w:r w:rsidRPr="00B54894">
        <w:rPr>
          <w:rFonts w:ascii="Times New Roman" w:hAnsi="Times New Roman" w:cs="Times New Roman" w:hint="eastAsia"/>
          <w:color w:val="000000"/>
        </w:rPr>
        <w:t>@MSNs</w:t>
      </w:r>
      <w:r w:rsidRPr="00B54894">
        <w:rPr>
          <w:rFonts w:ascii="Times New Roman" w:hAnsi="Times New Roman" w:cs="Times New Roman"/>
          <w:color w:val="000000"/>
        </w:rPr>
        <w:t xml:space="preserve"> incubated with </w:t>
      </w:r>
      <w:r w:rsidRPr="00B54894">
        <w:rPr>
          <w:rFonts w:ascii="Times New Roman" w:hAnsi="Times New Roman" w:cs="Times New Roman" w:hint="eastAsia"/>
          <w:color w:val="000000"/>
        </w:rPr>
        <w:t>4T1</w:t>
      </w:r>
      <w:r w:rsidRPr="00B54894">
        <w:rPr>
          <w:rFonts w:ascii="Times New Roman" w:hAnsi="Times New Roman" w:cs="Times New Roman"/>
          <w:color w:val="000000"/>
        </w:rPr>
        <w:t xml:space="preserve"> cell</w:t>
      </w:r>
      <w:r w:rsidRPr="00B54894">
        <w:rPr>
          <w:rFonts w:ascii="Times New Roman" w:hAnsi="Times New Roman" w:cs="Times New Roman" w:hint="eastAsia"/>
          <w:color w:val="000000"/>
        </w:rPr>
        <w:t>s</w:t>
      </w:r>
      <w:r w:rsidRPr="00B54894">
        <w:rPr>
          <w:rFonts w:ascii="Times New Roman" w:hAnsi="Times New Roman" w:cs="Times New Roman"/>
          <w:color w:val="000000"/>
        </w:rPr>
        <w:t xml:space="preserve"> for 48 h</w:t>
      </w:r>
      <w:r w:rsidR="00AB0641" w:rsidRPr="00B54894">
        <w:rPr>
          <w:rFonts w:ascii="Times New Roman" w:hAnsi="Times New Roman" w:cs="Times New Roman" w:hint="eastAsia"/>
          <w:color w:val="000000"/>
        </w:rPr>
        <w:t xml:space="preserve"> (n=6)</w:t>
      </w:r>
      <w:r w:rsidR="00B7348E" w:rsidRPr="00B54894">
        <w:rPr>
          <w:rFonts w:ascii="Times New Roman" w:hAnsi="Times New Roman" w:cs="Times New Roman" w:hint="eastAsia"/>
          <w:color w:val="000000"/>
        </w:rPr>
        <w:t>.</w:t>
      </w:r>
    </w:p>
    <w:p w14:paraId="236F860D" w14:textId="77777777" w:rsidR="00B7348E" w:rsidRPr="00B54894" w:rsidRDefault="00B7348E" w:rsidP="004529EE">
      <w:pPr>
        <w:rPr>
          <w:rFonts w:ascii="Times New Roman" w:hAnsi="Times New Roman" w:cs="Times New Roman"/>
          <w:color w:val="000000"/>
        </w:rPr>
      </w:pPr>
    </w:p>
    <w:p w14:paraId="1355B9B4" w14:textId="77777777" w:rsidR="00D81429" w:rsidRPr="00B54894" w:rsidRDefault="00D81429" w:rsidP="00D81429">
      <w:pPr>
        <w:rPr>
          <w:rFonts w:ascii="Times New Roman" w:hAnsi="Times New Roman" w:cs="Times New Roman"/>
          <w:color w:val="000000"/>
        </w:rPr>
      </w:pPr>
    </w:p>
    <w:p w14:paraId="5AC1F4D2" w14:textId="77777777" w:rsidR="00D81429" w:rsidRPr="00B54894" w:rsidRDefault="00D81429" w:rsidP="00D81429">
      <w:pPr>
        <w:jc w:val="center"/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 w:hint="eastAsia"/>
          <w:color w:val="000000"/>
        </w:rPr>
        <w:lastRenderedPageBreak/>
        <w:drawing>
          <wp:inline distT="0" distB="0" distL="0" distR="0" wp14:anchorId="12087085" wp14:editId="68D1583C">
            <wp:extent cx="3395963" cy="2598693"/>
            <wp:effectExtent l="0" t="0" r="0" b="0"/>
            <wp:docPr id="4777762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506029" name="图片 19845060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938" cy="260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1299" w14:textId="4F41A88E" w:rsidR="00D81429" w:rsidRPr="00B54894" w:rsidRDefault="00D81429" w:rsidP="00D81429">
      <w:pPr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 w:hint="eastAsia"/>
          <w:color w:val="000000"/>
        </w:rPr>
        <w:t>Fig</w:t>
      </w:r>
      <w:r w:rsidR="00E9331E" w:rsidRPr="00B54894">
        <w:rPr>
          <w:rFonts w:ascii="Times New Roman" w:hAnsi="Times New Roman" w:cs="Times New Roman" w:hint="eastAsia"/>
          <w:color w:val="000000"/>
        </w:rPr>
        <w:t>ure</w:t>
      </w:r>
      <w:r w:rsidRPr="00B54894">
        <w:rPr>
          <w:rFonts w:ascii="Times New Roman" w:hAnsi="Times New Roman" w:cs="Times New Roman" w:hint="eastAsia"/>
          <w:color w:val="000000"/>
        </w:rPr>
        <w:t>. S</w:t>
      </w:r>
      <w:r w:rsidR="00925D51" w:rsidRPr="00B54894">
        <w:rPr>
          <w:rFonts w:ascii="Times New Roman" w:hAnsi="Times New Roman" w:cs="Times New Roman" w:hint="eastAsia"/>
          <w:color w:val="000000"/>
        </w:rPr>
        <w:t>7</w:t>
      </w:r>
      <w:r w:rsidR="00247299" w:rsidRPr="00B54894">
        <w:rPr>
          <w:rFonts w:ascii="Times New Roman" w:hAnsi="Times New Roman" w:cs="Times New Roman" w:hint="eastAsia"/>
          <w:color w:val="000000"/>
        </w:rPr>
        <w:t xml:space="preserve">. </w:t>
      </w:r>
      <w:r w:rsidRPr="00B54894">
        <w:rPr>
          <w:rFonts w:ascii="Times New Roman" w:hAnsi="Times New Roman" w:cs="Times New Roman" w:hint="eastAsia"/>
          <w:color w:val="000000"/>
        </w:rPr>
        <w:t>The IC50 of Ti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3</w:t>
      </w:r>
      <w:r w:rsidRPr="00B54894">
        <w:rPr>
          <w:rFonts w:ascii="Times New Roman" w:hAnsi="Times New Roman" w:cs="Times New Roman" w:hint="eastAsia"/>
          <w:color w:val="000000"/>
        </w:rPr>
        <w:t>C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2</w:t>
      </w:r>
      <w:r w:rsidRPr="00B54894">
        <w:rPr>
          <w:rFonts w:ascii="Times New Roman" w:hAnsi="Times New Roman" w:cs="Times New Roman" w:hint="eastAsia"/>
          <w:color w:val="000000"/>
        </w:rPr>
        <w:t>@MSNs combined with PTT for 4T1 cells.</w:t>
      </w:r>
    </w:p>
    <w:p w14:paraId="4AE71BED" w14:textId="77777777" w:rsidR="00D81429" w:rsidRPr="00B54894" w:rsidRDefault="00D81429" w:rsidP="00D81429">
      <w:pPr>
        <w:rPr>
          <w:rFonts w:ascii="Times New Roman" w:hAnsi="Times New Roman" w:cs="Times New Roman"/>
          <w:color w:val="000000"/>
        </w:rPr>
      </w:pPr>
    </w:p>
    <w:p w14:paraId="745B0A8B" w14:textId="77777777" w:rsidR="00D81429" w:rsidRPr="00B54894" w:rsidRDefault="00D81429" w:rsidP="00D81429">
      <w:pPr>
        <w:rPr>
          <w:rFonts w:ascii="Times New Roman" w:hAnsi="Times New Roman" w:cs="Times New Roman"/>
          <w:color w:val="000000"/>
        </w:rPr>
      </w:pPr>
    </w:p>
    <w:p w14:paraId="26B89D33" w14:textId="4D8BB83F" w:rsidR="00D81429" w:rsidRPr="00B54894" w:rsidRDefault="00D81429" w:rsidP="00D81429">
      <w:pPr>
        <w:jc w:val="left"/>
        <w:rPr>
          <w:rFonts w:ascii="Times New Roman" w:hAnsi="Times New Roman" w:cs="Times New Roman"/>
          <w:color w:val="000000"/>
        </w:rPr>
      </w:pPr>
    </w:p>
    <w:p w14:paraId="4C7FB37C" w14:textId="77777777" w:rsidR="00D81429" w:rsidRPr="00B54894" w:rsidRDefault="00D81429" w:rsidP="00D81429">
      <w:pPr>
        <w:jc w:val="left"/>
        <w:rPr>
          <w:rFonts w:ascii="Times New Roman" w:hAnsi="Times New Roman" w:cs="Times New Roman"/>
          <w:color w:val="000000"/>
        </w:rPr>
      </w:pPr>
    </w:p>
    <w:p w14:paraId="5A156A58" w14:textId="77777777" w:rsidR="00D81429" w:rsidRPr="00B54894" w:rsidRDefault="00D81429" w:rsidP="004C1B95">
      <w:pPr>
        <w:jc w:val="center"/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/>
          <w:color w:val="000000"/>
        </w:rPr>
        <w:drawing>
          <wp:inline distT="0" distB="0" distL="0" distR="0" wp14:anchorId="47666A46" wp14:editId="3F07E4BC">
            <wp:extent cx="5274310" cy="2646045"/>
            <wp:effectExtent l="0" t="0" r="2540" b="1905"/>
            <wp:docPr id="21342611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61179" name="图片 21342611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AB0F" w14:textId="24EC3BDC" w:rsidR="00D81429" w:rsidRPr="00B54894" w:rsidRDefault="00D81429" w:rsidP="00BA2FBB">
      <w:pPr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 w:hint="eastAsia"/>
          <w:color w:val="000000"/>
        </w:rPr>
        <w:t>Fig</w:t>
      </w:r>
      <w:r w:rsidR="00A93BD0" w:rsidRPr="00B54894">
        <w:rPr>
          <w:rFonts w:ascii="Times New Roman" w:hAnsi="Times New Roman" w:cs="Times New Roman" w:hint="eastAsia"/>
          <w:color w:val="000000"/>
        </w:rPr>
        <w:t>ure</w:t>
      </w:r>
      <w:r w:rsidRPr="00B54894">
        <w:rPr>
          <w:rFonts w:ascii="Times New Roman" w:hAnsi="Times New Roman" w:cs="Times New Roman" w:hint="eastAsia"/>
          <w:color w:val="000000"/>
        </w:rPr>
        <w:t>. S8</w:t>
      </w:r>
      <w:r w:rsidR="00247299" w:rsidRPr="00B54894">
        <w:rPr>
          <w:rFonts w:ascii="Times New Roman" w:hAnsi="Times New Roman" w:cs="Times New Roman" w:hint="eastAsia"/>
          <w:color w:val="000000"/>
        </w:rPr>
        <w:t>.</w:t>
      </w:r>
      <w:r w:rsidRPr="00B54894">
        <w:rPr>
          <w:rFonts w:ascii="Times New Roman" w:hAnsi="Times New Roman" w:cs="Times New Roman" w:hint="eastAsia"/>
          <w:color w:val="000000"/>
        </w:rPr>
        <w:t xml:space="preserve"> Assessing the cellular uptake capacity of FITC- Ti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3</w:t>
      </w:r>
      <w:r w:rsidRPr="00B54894">
        <w:rPr>
          <w:rFonts w:ascii="Times New Roman" w:hAnsi="Times New Roman" w:cs="Times New Roman" w:hint="eastAsia"/>
          <w:color w:val="000000"/>
        </w:rPr>
        <w:t>C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2</w:t>
      </w:r>
      <w:r w:rsidRPr="00B54894">
        <w:rPr>
          <w:rFonts w:ascii="Times New Roman" w:hAnsi="Times New Roman" w:cs="Times New Roman" w:hint="eastAsia"/>
          <w:color w:val="000000"/>
        </w:rPr>
        <w:t>@MSNs using flow cytometry. a)</w:t>
      </w:r>
      <w:r w:rsidRPr="00B54894">
        <w:rPr>
          <w:rFonts w:hint="eastAsia"/>
          <w:color w:val="000000"/>
        </w:rPr>
        <w:t xml:space="preserve"> </w:t>
      </w:r>
      <w:r w:rsidRPr="00B54894">
        <w:rPr>
          <w:rFonts w:ascii="Times New Roman" w:hAnsi="Times New Roman" w:cs="Times New Roman" w:hint="eastAsia"/>
          <w:color w:val="000000"/>
        </w:rPr>
        <w:t>Flow cytometric analysis and b) the relative intensity regarding the accumulation of FITC-</w:t>
      </w:r>
      <w:r w:rsidR="00BA2FBB" w:rsidRPr="00B54894">
        <w:rPr>
          <w:rFonts w:ascii="Times New Roman" w:hAnsi="Times New Roman" w:cs="Times New Roman" w:hint="eastAsia"/>
          <w:color w:val="000000"/>
        </w:rPr>
        <w:t xml:space="preserve"> </w:t>
      </w:r>
      <w:r w:rsidRPr="00B54894">
        <w:rPr>
          <w:rFonts w:ascii="Times New Roman" w:hAnsi="Times New Roman" w:cs="Times New Roman" w:hint="eastAsia"/>
          <w:color w:val="000000"/>
        </w:rPr>
        <w:t>Ti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3</w:t>
      </w:r>
      <w:r w:rsidRPr="00B54894">
        <w:rPr>
          <w:rFonts w:ascii="Times New Roman" w:hAnsi="Times New Roman" w:cs="Times New Roman" w:hint="eastAsia"/>
          <w:color w:val="000000"/>
        </w:rPr>
        <w:t>C</w:t>
      </w:r>
      <w:r w:rsidRPr="00B54894">
        <w:rPr>
          <w:rFonts w:ascii="Times New Roman" w:hAnsi="Times New Roman" w:cs="Times New Roman" w:hint="eastAsia"/>
          <w:color w:val="000000"/>
          <w:vertAlign w:val="subscript"/>
        </w:rPr>
        <w:t>2</w:t>
      </w:r>
      <w:r w:rsidRPr="00B54894">
        <w:rPr>
          <w:rFonts w:ascii="Times New Roman" w:hAnsi="Times New Roman" w:cs="Times New Roman" w:hint="eastAsia"/>
          <w:color w:val="000000"/>
        </w:rPr>
        <w:t>@MSNs contents in 4T1 cell after 2 h, 4 h, and 8 h (n = 3).</w:t>
      </w:r>
      <w:r w:rsidR="00925D51" w:rsidRPr="00B54894">
        <w:rPr>
          <w:rFonts w:hint="eastAsia"/>
          <w:color w:val="000000"/>
        </w:rPr>
        <w:t xml:space="preserve"> </w:t>
      </w:r>
      <w:r w:rsidR="00A71D89" w:rsidRPr="00B54894">
        <w:rPr>
          <w:rFonts w:ascii="Times New Roman" w:hAnsi="Times New Roman" w:cs="Times New Roman" w:hint="eastAsia"/>
          <w:color w:val="000000"/>
        </w:rPr>
        <w:t>Statistical significances were calculated via Student</w:t>
      </w:r>
      <w:r w:rsidR="00A71D89" w:rsidRPr="00B54894">
        <w:rPr>
          <w:rFonts w:ascii="Times New Roman" w:hAnsi="Times New Roman" w:cs="Times New Roman" w:hint="eastAsia"/>
          <w:color w:val="000000"/>
        </w:rPr>
        <w:t>’</w:t>
      </w:r>
      <w:r w:rsidR="00A71D89" w:rsidRPr="00B54894">
        <w:rPr>
          <w:rFonts w:ascii="Times New Roman" w:hAnsi="Times New Roman" w:cs="Times New Roman" w:hint="eastAsia"/>
          <w:color w:val="000000"/>
        </w:rPr>
        <w:t>s t test. *p &lt; 0.05, **p &lt; 0.01, and ***p &lt; 0.001.</w:t>
      </w:r>
    </w:p>
    <w:p w14:paraId="182615C1" w14:textId="77777777" w:rsidR="00F00A9B" w:rsidRPr="00B54894" w:rsidRDefault="00F00A9B" w:rsidP="00D81429">
      <w:pPr>
        <w:jc w:val="left"/>
        <w:rPr>
          <w:rFonts w:ascii="Times New Roman" w:hAnsi="Times New Roman" w:cs="Times New Roman"/>
          <w:color w:val="000000"/>
        </w:rPr>
      </w:pPr>
    </w:p>
    <w:p w14:paraId="1BAF9E2F" w14:textId="77777777" w:rsidR="005477F8" w:rsidRPr="00B54894" w:rsidRDefault="005477F8" w:rsidP="00F64728">
      <w:pPr>
        <w:rPr>
          <w:rFonts w:ascii="Times New Roman" w:hAnsi="Times New Roman" w:cs="Times New Roman"/>
          <w:color w:val="000000"/>
        </w:rPr>
      </w:pPr>
    </w:p>
    <w:p w14:paraId="18B1EDCF" w14:textId="79AB1603" w:rsidR="00F177FF" w:rsidRPr="00B54894" w:rsidRDefault="00166DF1" w:rsidP="00B7348E">
      <w:pPr>
        <w:jc w:val="center"/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/>
          <w:color w:val="000000"/>
        </w:rPr>
        <w:lastRenderedPageBreak/>
        <w:drawing>
          <wp:inline distT="0" distB="0" distL="0" distR="0" wp14:anchorId="33786E5F" wp14:editId="49484925">
            <wp:extent cx="3048551" cy="2332862"/>
            <wp:effectExtent l="0" t="0" r="0" b="0"/>
            <wp:docPr id="11985626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62626" name="图片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551" cy="233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E47D0" w14:textId="39C005B6" w:rsidR="00F303FB" w:rsidRPr="00B54894" w:rsidRDefault="00233925" w:rsidP="00CC602C">
      <w:pPr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 w:hint="eastAsia"/>
          <w:color w:val="000000"/>
        </w:rPr>
        <w:t>F</w:t>
      </w:r>
      <w:r w:rsidRPr="00B54894">
        <w:rPr>
          <w:rFonts w:ascii="Times New Roman" w:hAnsi="Times New Roman" w:cs="Times New Roman"/>
          <w:color w:val="000000"/>
        </w:rPr>
        <w:t>ig</w:t>
      </w:r>
      <w:r w:rsidR="00E9331E" w:rsidRPr="00B54894">
        <w:rPr>
          <w:rFonts w:ascii="Times New Roman" w:hAnsi="Times New Roman" w:cs="Times New Roman" w:hint="eastAsia"/>
          <w:color w:val="000000"/>
        </w:rPr>
        <w:t>ure</w:t>
      </w:r>
      <w:r w:rsidR="008B144A" w:rsidRPr="00B54894">
        <w:rPr>
          <w:rFonts w:ascii="Times New Roman" w:hAnsi="Times New Roman" w:cs="Times New Roman" w:hint="eastAsia"/>
          <w:color w:val="000000"/>
        </w:rPr>
        <w:t>.</w:t>
      </w:r>
      <w:r w:rsidRPr="00B54894">
        <w:rPr>
          <w:rFonts w:ascii="Times New Roman" w:hAnsi="Times New Roman" w:cs="Times New Roman"/>
          <w:color w:val="000000"/>
        </w:rPr>
        <w:t xml:space="preserve"> </w:t>
      </w:r>
      <w:r w:rsidR="00D81429" w:rsidRPr="00B54894">
        <w:rPr>
          <w:rFonts w:ascii="Times New Roman" w:hAnsi="Times New Roman" w:cs="Times New Roman"/>
          <w:color w:val="000000"/>
        </w:rPr>
        <w:t>S</w:t>
      </w:r>
      <w:r w:rsidR="00D81429" w:rsidRPr="00B54894">
        <w:rPr>
          <w:rFonts w:ascii="Times New Roman" w:hAnsi="Times New Roman" w:cs="Times New Roman" w:hint="eastAsia"/>
          <w:color w:val="000000"/>
        </w:rPr>
        <w:t>9</w:t>
      </w:r>
      <w:r w:rsidR="00AA7AC7" w:rsidRPr="00B54894">
        <w:rPr>
          <w:rFonts w:ascii="Times New Roman" w:hAnsi="Times New Roman" w:cs="Times New Roman" w:hint="eastAsia"/>
          <w:color w:val="000000"/>
        </w:rPr>
        <w:t>.</w:t>
      </w:r>
      <w:r w:rsidRPr="00B54894">
        <w:rPr>
          <w:rFonts w:ascii="Times New Roman" w:hAnsi="Times New Roman" w:cs="Times New Roman"/>
          <w:color w:val="000000"/>
        </w:rPr>
        <w:t xml:space="preserve"> </w:t>
      </w:r>
      <w:r w:rsidR="00F177FF" w:rsidRPr="00B54894">
        <w:rPr>
          <w:rFonts w:ascii="Times New Roman" w:hAnsi="Times New Roman" w:cs="Times New Roman"/>
          <w:color w:val="000000"/>
        </w:rPr>
        <w:t xml:space="preserve">Tumor weight of resected tumors from different groups of mice at day </w:t>
      </w:r>
      <w:r w:rsidR="005B4F0D" w:rsidRPr="00B54894">
        <w:rPr>
          <w:rFonts w:ascii="Times New Roman" w:hAnsi="Times New Roman" w:cs="Times New Roman" w:hint="eastAsia"/>
          <w:color w:val="000000"/>
        </w:rPr>
        <w:t>1</w:t>
      </w:r>
      <w:r w:rsidR="00F177FF" w:rsidRPr="00B54894">
        <w:rPr>
          <w:rFonts w:ascii="Times New Roman" w:hAnsi="Times New Roman" w:cs="Times New Roman"/>
          <w:color w:val="000000"/>
        </w:rPr>
        <w:t>4</w:t>
      </w:r>
      <w:r w:rsidR="00AB0641" w:rsidRPr="00B54894">
        <w:rPr>
          <w:rFonts w:ascii="Times New Roman" w:hAnsi="Times New Roman" w:cs="Times New Roman" w:hint="eastAsia"/>
          <w:color w:val="000000"/>
        </w:rPr>
        <w:t xml:space="preserve"> (n=5)</w:t>
      </w:r>
      <w:r w:rsidR="00F177FF" w:rsidRPr="00B54894">
        <w:rPr>
          <w:rFonts w:ascii="Times New Roman" w:hAnsi="Times New Roman" w:cs="Times New Roman"/>
          <w:color w:val="000000"/>
        </w:rPr>
        <w:t>.</w:t>
      </w:r>
      <w:r w:rsidR="00BA2FBB" w:rsidRPr="00B54894">
        <w:rPr>
          <w:rFonts w:ascii="Times New Roman" w:hAnsi="Times New Roman" w:cs="Times New Roman" w:hint="eastAsia"/>
          <w:color w:val="000000"/>
        </w:rPr>
        <w:t xml:space="preserve"> </w:t>
      </w:r>
      <w:r w:rsidR="00A71D89" w:rsidRPr="00B54894">
        <w:rPr>
          <w:rFonts w:ascii="Times New Roman" w:hAnsi="Times New Roman" w:cs="Times New Roman" w:hint="eastAsia"/>
          <w:color w:val="000000"/>
        </w:rPr>
        <w:t>Statistical significances were calculated via Student</w:t>
      </w:r>
      <w:r w:rsidR="00A71D89" w:rsidRPr="00B54894">
        <w:rPr>
          <w:rFonts w:ascii="Times New Roman" w:hAnsi="Times New Roman" w:cs="Times New Roman" w:hint="eastAsia"/>
          <w:color w:val="000000"/>
        </w:rPr>
        <w:t>’</w:t>
      </w:r>
      <w:r w:rsidR="00A71D89" w:rsidRPr="00B54894">
        <w:rPr>
          <w:rFonts w:ascii="Times New Roman" w:hAnsi="Times New Roman" w:cs="Times New Roman" w:hint="eastAsia"/>
          <w:color w:val="000000"/>
        </w:rPr>
        <w:t>s t test. *p &lt; 0.05, **p &lt; 0.01, and ***p &lt; 0.001</w:t>
      </w:r>
      <w:r w:rsidR="00BA2FBB" w:rsidRPr="00B54894">
        <w:rPr>
          <w:rFonts w:ascii="Times New Roman" w:hAnsi="Times New Roman" w:cs="Times New Roman" w:hint="eastAsia"/>
          <w:color w:val="000000"/>
        </w:rPr>
        <w:t>.</w:t>
      </w:r>
    </w:p>
    <w:p w14:paraId="042F72E3" w14:textId="77777777" w:rsidR="00F303FB" w:rsidRPr="00B54894" w:rsidRDefault="00F303FB" w:rsidP="00CC602C">
      <w:pPr>
        <w:rPr>
          <w:rFonts w:ascii="Times New Roman" w:hAnsi="Times New Roman" w:cs="Times New Roman"/>
          <w:color w:val="000000"/>
        </w:rPr>
      </w:pPr>
    </w:p>
    <w:p w14:paraId="5E1CD375" w14:textId="7F96B3C8" w:rsidR="005B4F0D" w:rsidRPr="00B54894" w:rsidRDefault="005B4F0D" w:rsidP="005B4F0D">
      <w:pPr>
        <w:jc w:val="center"/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 w:hint="eastAsia"/>
          <w:color w:val="000000"/>
        </w:rPr>
        <w:drawing>
          <wp:inline distT="0" distB="0" distL="0" distR="0" wp14:anchorId="069CC421" wp14:editId="39889EFE">
            <wp:extent cx="3212901" cy="2458928"/>
            <wp:effectExtent l="0" t="0" r="6985" b="0"/>
            <wp:docPr id="712312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96" cy="246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BF308" w14:textId="15C12C75" w:rsidR="00166DF1" w:rsidRPr="00B54894" w:rsidRDefault="005B4F0D" w:rsidP="00CC602C">
      <w:pPr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 w:hint="eastAsia"/>
          <w:color w:val="000000"/>
        </w:rPr>
        <w:t>Fig</w:t>
      </w:r>
      <w:r w:rsidR="00A93BD0" w:rsidRPr="00B54894">
        <w:rPr>
          <w:rFonts w:ascii="Times New Roman" w:hAnsi="Times New Roman" w:cs="Times New Roman" w:hint="eastAsia"/>
          <w:color w:val="000000"/>
        </w:rPr>
        <w:t>ure</w:t>
      </w:r>
      <w:r w:rsidRPr="00B54894">
        <w:rPr>
          <w:rFonts w:ascii="Times New Roman" w:hAnsi="Times New Roman" w:cs="Times New Roman" w:hint="eastAsia"/>
          <w:color w:val="000000"/>
        </w:rPr>
        <w:t>. S</w:t>
      </w:r>
      <w:r w:rsidR="00D81429" w:rsidRPr="00B54894">
        <w:rPr>
          <w:rFonts w:ascii="Times New Roman" w:hAnsi="Times New Roman" w:cs="Times New Roman" w:hint="eastAsia"/>
          <w:color w:val="000000"/>
        </w:rPr>
        <w:t>10</w:t>
      </w:r>
      <w:r w:rsidR="00247299" w:rsidRPr="00B54894">
        <w:rPr>
          <w:rFonts w:ascii="Times New Roman" w:hAnsi="Times New Roman" w:cs="Times New Roman" w:hint="eastAsia"/>
          <w:color w:val="000000"/>
        </w:rPr>
        <w:t>.</w:t>
      </w:r>
      <w:r w:rsidRPr="00B54894">
        <w:rPr>
          <w:rFonts w:ascii="Times New Roman" w:hAnsi="Times New Roman" w:cs="Times New Roman" w:hint="eastAsia"/>
          <w:color w:val="000000"/>
        </w:rPr>
        <w:t xml:space="preserve"> The tumor growth inhibition value (TGI) of different treatment groups</w:t>
      </w:r>
      <w:r w:rsidR="00AB0641" w:rsidRPr="00B54894">
        <w:rPr>
          <w:rFonts w:ascii="Times New Roman" w:hAnsi="Times New Roman" w:cs="Times New Roman" w:hint="eastAsia"/>
          <w:color w:val="000000"/>
        </w:rPr>
        <w:t xml:space="preserve"> (n=5)</w:t>
      </w:r>
      <w:r w:rsidRPr="00B54894">
        <w:rPr>
          <w:rFonts w:ascii="Times New Roman" w:hAnsi="Times New Roman" w:cs="Times New Roman" w:hint="eastAsia"/>
          <w:color w:val="000000"/>
        </w:rPr>
        <w:t>.</w:t>
      </w:r>
      <w:r w:rsidR="00BA2FBB" w:rsidRPr="00B54894">
        <w:rPr>
          <w:rFonts w:ascii="Times New Roman" w:hAnsi="Times New Roman" w:cs="Times New Roman" w:hint="eastAsia"/>
          <w:color w:val="000000"/>
        </w:rPr>
        <w:t xml:space="preserve"> Statistical </w:t>
      </w:r>
      <w:r w:rsidR="00A71D89" w:rsidRPr="00B54894">
        <w:rPr>
          <w:rFonts w:ascii="Times New Roman" w:hAnsi="Times New Roman" w:cs="Times New Roman" w:hint="eastAsia"/>
          <w:color w:val="000000"/>
        </w:rPr>
        <w:t>Statistical significances were calculated via Student</w:t>
      </w:r>
      <w:r w:rsidR="00A71D89" w:rsidRPr="00B54894">
        <w:rPr>
          <w:rFonts w:ascii="Times New Roman" w:hAnsi="Times New Roman" w:cs="Times New Roman" w:hint="eastAsia"/>
          <w:color w:val="000000"/>
        </w:rPr>
        <w:t>’</w:t>
      </w:r>
      <w:r w:rsidR="00A71D89" w:rsidRPr="00B54894">
        <w:rPr>
          <w:rFonts w:ascii="Times New Roman" w:hAnsi="Times New Roman" w:cs="Times New Roman" w:hint="eastAsia"/>
          <w:color w:val="000000"/>
        </w:rPr>
        <w:t>s t test. *p &lt; 0.05, **p &lt; 0.01, and ***p &lt; 0.001</w:t>
      </w:r>
      <w:r w:rsidR="00BA2FBB" w:rsidRPr="00B54894">
        <w:rPr>
          <w:rFonts w:ascii="Times New Roman" w:hAnsi="Times New Roman" w:cs="Times New Roman" w:hint="eastAsia"/>
          <w:color w:val="000000"/>
        </w:rPr>
        <w:t>.</w:t>
      </w:r>
    </w:p>
    <w:p w14:paraId="31D29F1F" w14:textId="77777777" w:rsidR="008F4BEF" w:rsidRPr="00B54894" w:rsidRDefault="008F4BEF" w:rsidP="008F4BEF">
      <w:pPr>
        <w:jc w:val="left"/>
        <w:rPr>
          <w:rFonts w:ascii="Times New Roman" w:hAnsi="Times New Roman" w:cs="Times New Roman"/>
          <w:color w:val="000000"/>
        </w:rPr>
      </w:pPr>
    </w:p>
    <w:p w14:paraId="40E67D91" w14:textId="77777777" w:rsidR="00A71D89" w:rsidRPr="00B54894" w:rsidRDefault="00A71D89" w:rsidP="008F4BEF">
      <w:pPr>
        <w:jc w:val="left"/>
        <w:rPr>
          <w:rFonts w:ascii="Times New Roman" w:hAnsi="Times New Roman" w:cs="Times New Roman"/>
          <w:color w:val="000000"/>
        </w:rPr>
      </w:pPr>
    </w:p>
    <w:p w14:paraId="7917D793" w14:textId="77777777" w:rsidR="00A71D89" w:rsidRPr="00B54894" w:rsidRDefault="00A71D89" w:rsidP="008F4BEF">
      <w:pPr>
        <w:jc w:val="left"/>
        <w:rPr>
          <w:rFonts w:ascii="Times New Roman" w:hAnsi="Times New Roman" w:cs="Times New Roman"/>
          <w:color w:val="000000"/>
        </w:rPr>
      </w:pPr>
    </w:p>
    <w:p w14:paraId="7DAE63FE" w14:textId="0F705C11" w:rsidR="008F4BEF" w:rsidRPr="00B54894" w:rsidRDefault="008F4BEF" w:rsidP="001F2EC8">
      <w:pPr>
        <w:jc w:val="center"/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 w:hint="eastAsia"/>
          <w:color w:val="000000"/>
        </w:rPr>
        <w:lastRenderedPageBreak/>
        <w:drawing>
          <wp:inline distT="0" distB="0" distL="0" distR="0" wp14:anchorId="6488AE92" wp14:editId="2750BD75">
            <wp:extent cx="3205124" cy="2452658"/>
            <wp:effectExtent l="0" t="0" r="0" b="5080"/>
            <wp:docPr id="20457480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748060" name="图片 204574806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040" cy="245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EE67D" w14:textId="2ED34D8F" w:rsidR="008F4BEF" w:rsidRPr="00B54894" w:rsidRDefault="008F4BEF" w:rsidP="008F4BEF">
      <w:pPr>
        <w:jc w:val="left"/>
        <w:rPr>
          <w:rFonts w:ascii="Times New Roman" w:hAnsi="Times New Roman" w:cs="Times New Roman"/>
          <w:color w:val="000000"/>
        </w:rPr>
      </w:pPr>
      <w:r w:rsidRPr="00B54894">
        <w:rPr>
          <w:rFonts w:ascii="Times New Roman" w:hAnsi="Times New Roman" w:cs="Times New Roman" w:hint="eastAsia"/>
          <w:color w:val="000000"/>
        </w:rPr>
        <w:t>Fig</w:t>
      </w:r>
      <w:r w:rsidR="00A93BD0" w:rsidRPr="00B54894">
        <w:rPr>
          <w:rFonts w:ascii="Times New Roman" w:hAnsi="Times New Roman" w:cs="Times New Roman" w:hint="eastAsia"/>
          <w:color w:val="000000"/>
        </w:rPr>
        <w:t>ure</w:t>
      </w:r>
      <w:r w:rsidRPr="00B54894">
        <w:rPr>
          <w:rFonts w:ascii="Times New Roman" w:hAnsi="Times New Roman" w:cs="Times New Roman" w:hint="eastAsia"/>
          <w:color w:val="000000"/>
        </w:rPr>
        <w:t>. S1</w:t>
      </w:r>
      <w:r w:rsidR="00D81429" w:rsidRPr="00B54894">
        <w:rPr>
          <w:rFonts w:ascii="Times New Roman" w:hAnsi="Times New Roman" w:cs="Times New Roman" w:hint="eastAsia"/>
          <w:color w:val="000000"/>
        </w:rPr>
        <w:t>1</w:t>
      </w:r>
      <w:r w:rsidR="00247299" w:rsidRPr="00B54894">
        <w:rPr>
          <w:rFonts w:ascii="Times New Roman" w:hAnsi="Times New Roman" w:cs="Times New Roman" w:hint="eastAsia"/>
          <w:color w:val="000000"/>
        </w:rPr>
        <w:t>.</w:t>
      </w:r>
      <w:r w:rsidRPr="00B54894">
        <w:rPr>
          <w:rFonts w:ascii="Times New Roman" w:hAnsi="Times New Roman" w:cs="Times New Roman" w:hint="eastAsia"/>
          <w:color w:val="000000"/>
        </w:rPr>
        <w:t xml:space="preserve"> </w:t>
      </w:r>
      <w:r w:rsidR="001F2EC8" w:rsidRPr="00B54894">
        <w:rPr>
          <w:rFonts w:ascii="Times New Roman" w:hAnsi="Times New Roman" w:cs="Times New Roman" w:hint="eastAsia"/>
          <w:color w:val="000000"/>
        </w:rPr>
        <w:t>Hematological indexes and biochemical data of mice after i.v. injection with PBS and BZ- Ti</w:t>
      </w:r>
      <w:r w:rsidR="001F2EC8" w:rsidRPr="00B54894">
        <w:rPr>
          <w:rFonts w:ascii="Times New Roman" w:hAnsi="Times New Roman" w:cs="Times New Roman" w:hint="eastAsia"/>
          <w:color w:val="000000"/>
          <w:vertAlign w:val="subscript"/>
        </w:rPr>
        <w:t>3</w:t>
      </w:r>
      <w:r w:rsidR="001F2EC8" w:rsidRPr="00B54894">
        <w:rPr>
          <w:rFonts w:ascii="Times New Roman" w:hAnsi="Times New Roman" w:cs="Times New Roman" w:hint="eastAsia"/>
          <w:color w:val="000000"/>
        </w:rPr>
        <w:t>C</w:t>
      </w:r>
      <w:r w:rsidR="001F2EC8" w:rsidRPr="00B54894">
        <w:rPr>
          <w:rFonts w:ascii="Times New Roman" w:hAnsi="Times New Roman" w:cs="Times New Roman" w:hint="eastAsia"/>
          <w:color w:val="000000"/>
          <w:vertAlign w:val="subscript"/>
        </w:rPr>
        <w:t>2</w:t>
      </w:r>
      <w:r w:rsidR="001F2EC8" w:rsidRPr="00B54894">
        <w:rPr>
          <w:rFonts w:ascii="Times New Roman" w:hAnsi="Times New Roman" w:cs="Times New Roman" w:hint="eastAsia"/>
          <w:color w:val="000000"/>
        </w:rPr>
        <w:t>@MSNs.</w:t>
      </w:r>
    </w:p>
    <w:sectPr w:rsidR="008F4BEF" w:rsidRPr="00B54894">
      <w:footerReference w:type="even" r:id="rId19"/>
      <w:footerReference w:type="defaul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1CB016" w14:textId="77777777" w:rsidR="00701323" w:rsidRDefault="00701323" w:rsidP="006C40FC">
      <w:r>
        <w:separator/>
      </w:r>
    </w:p>
  </w:endnote>
  <w:endnote w:type="continuationSeparator" w:id="0">
    <w:p w14:paraId="50FB52AB" w14:textId="77777777" w:rsidR="00701323" w:rsidRDefault="00701323" w:rsidP="006C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AAA99" w14:textId="751BF181" w:rsidR="00B54894" w:rsidRDefault="00B5489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C0CDC39" wp14:editId="1F4BD7D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108145788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13E801" w14:textId="46B86713" w:rsidR="00B54894" w:rsidRPr="00B54894" w:rsidRDefault="00B54894" w:rsidP="00B5489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5489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0CDC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7013E801" w14:textId="46B86713" w:rsidR="00B54894" w:rsidRPr="00B54894" w:rsidRDefault="00B54894" w:rsidP="00B5489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5489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4BC6C" w14:textId="4B874E7F" w:rsidR="00B54894" w:rsidRDefault="00B5489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0DB4384" wp14:editId="6A2C99A1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08707757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26E2B6" w14:textId="0FD426C7" w:rsidR="00B54894" w:rsidRPr="00B54894" w:rsidRDefault="00B54894" w:rsidP="00B5489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5489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DB438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1526E2B6" w14:textId="0FD426C7" w:rsidR="00B54894" w:rsidRPr="00B54894" w:rsidRDefault="00B54894" w:rsidP="00B5489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5489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2910B" w14:textId="59B5CE2B" w:rsidR="00B54894" w:rsidRDefault="00B5489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EB3389D" wp14:editId="15E9752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8592415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2FE18F" w14:textId="4CED0F0E" w:rsidR="00B54894" w:rsidRPr="00B54894" w:rsidRDefault="00B54894" w:rsidP="00B5489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5489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B3389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492FE18F" w14:textId="4CED0F0E" w:rsidR="00B54894" w:rsidRPr="00B54894" w:rsidRDefault="00B54894" w:rsidP="00B5489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5489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5E3BBD" w14:textId="77777777" w:rsidR="00701323" w:rsidRDefault="00701323" w:rsidP="006C40FC">
      <w:r>
        <w:separator/>
      </w:r>
    </w:p>
  </w:footnote>
  <w:footnote w:type="continuationSeparator" w:id="0">
    <w:p w14:paraId="3689B3C1" w14:textId="77777777" w:rsidR="00701323" w:rsidRDefault="00701323" w:rsidP="006C4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6D41BC"/>
    <w:multiLevelType w:val="hybridMultilevel"/>
    <w:tmpl w:val="51547250"/>
    <w:lvl w:ilvl="0" w:tplc="71E863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81236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material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5a2ss5a2rxvake5xf8pw2piax95rvata0p2&quot;&gt;My EndNote Library&lt;record-ids&gt;&lt;item&gt;73&lt;/item&gt;&lt;/record-ids&gt;&lt;/item&gt;&lt;/Libraries&gt;"/>
  </w:docVars>
  <w:rsids>
    <w:rsidRoot w:val="00140721"/>
    <w:rsid w:val="000008FE"/>
    <w:rsid w:val="0000578D"/>
    <w:rsid w:val="00025B9D"/>
    <w:rsid w:val="000274E9"/>
    <w:rsid w:val="00033EB4"/>
    <w:rsid w:val="00036BC3"/>
    <w:rsid w:val="00040C8B"/>
    <w:rsid w:val="0005787F"/>
    <w:rsid w:val="0007300F"/>
    <w:rsid w:val="00077A39"/>
    <w:rsid w:val="00081C91"/>
    <w:rsid w:val="000944AE"/>
    <w:rsid w:val="000A65C0"/>
    <w:rsid w:val="000A74C3"/>
    <w:rsid w:val="000B0600"/>
    <w:rsid w:val="000C5999"/>
    <w:rsid w:val="000C7811"/>
    <w:rsid w:val="000D262F"/>
    <w:rsid w:val="000D33BB"/>
    <w:rsid w:val="000E78EE"/>
    <w:rsid w:val="000F3F84"/>
    <w:rsid w:val="001075EF"/>
    <w:rsid w:val="00140721"/>
    <w:rsid w:val="001618B4"/>
    <w:rsid w:val="00163D7F"/>
    <w:rsid w:val="00165E79"/>
    <w:rsid w:val="00166DF1"/>
    <w:rsid w:val="00170549"/>
    <w:rsid w:val="00171277"/>
    <w:rsid w:val="00181655"/>
    <w:rsid w:val="00182173"/>
    <w:rsid w:val="001872B5"/>
    <w:rsid w:val="00196B4C"/>
    <w:rsid w:val="00197125"/>
    <w:rsid w:val="001C7446"/>
    <w:rsid w:val="001E4048"/>
    <w:rsid w:val="001E505A"/>
    <w:rsid w:val="001F2835"/>
    <w:rsid w:val="001F2EC8"/>
    <w:rsid w:val="001F44DD"/>
    <w:rsid w:val="001F509A"/>
    <w:rsid w:val="001F6D0B"/>
    <w:rsid w:val="00210B1B"/>
    <w:rsid w:val="00220944"/>
    <w:rsid w:val="00221FE9"/>
    <w:rsid w:val="002227C8"/>
    <w:rsid w:val="00223FCE"/>
    <w:rsid w:val="00233925"/>
    <w:rsid w:val="00235A7F"/>
    <w:rsid w:val="00247299"/>
    <w:rsid w:val="0028441F"/>
    <w:rsid w:val="002B290D"/>
    <w:rsid w:val="002B60BA"/>
    <w:rsid w:val="002D15AF"/>
    <w:rsid w:val="002E60E0"/>
    <w:rsid w:val="002F6226"/>
    <w:rsid w:val="00302C64"/>
    <w:rsid w:val="00310B07"/>
    <w:rsid w:val="00315E37"/>
    <w:rsid w:val="00320E29"/>
    <w:rsid w:val="00322DC4"/>
    <w:rsid w:val="003245B6"/>
    <w:rsid w:val="003338C6"/>
    <w:rsid w:val="00336B54"/>
    <w:rsid w:val="0033788B"/>
    <w:rsid w:val="003432B9"/>
    <w:rsid w:val="00343837"/>
    <w:rsid w:val="00360BDF"/>
    <w:rsid w:val="00360F0E"/>
    <w:rsid w:val="00373666"/>
    <w:rsid w:val="00373CD2"/>
    <w:rsid w:val="003945B1"/>
    <w:rsid w:val="003B1ECE"/>
    <w:rsid w:val="003D72D4"/>
    <w:rsid w:val="003F5CBC"/>
    <w:rsid w:val="003F5D04"/>
    <w:rsid w:val="004014B5"/>
    <w:rsid w:val="0040691F"/>
    <w:rsid w:val="00406A79"/>
    <w:rsid w:val="00406E66"/>
    <w:rsid w:val="00407D16"/>
    <w:rsid w:val="00412130"/>
    <w:rsid w:val="0041507A"/>
    <w:rsid w:val="00422D7A"/>
    <w:rsid w:val="0042366E"/>
    <w:rsid w:val="004246AD"/>
    <w:rsid w:val="00440DCD"/>
    <w:rsid w:val="004411FE"/>
    <w:rsid w:val="004529EE"/>
    <w:rsid w:val="00480C5B"/>
    <w:rsid w:val="0048113B"/>
    <w:rsid w:val="00487AD0"/>
    <w:rsid w:val="00496AA3"/>
    <w:rsid w:val="004A616B"/>
    <w:rsid w:val="004C1B95"/>
    <w:rsid w:val="004F3FE9"/>
    <w:rsid w:val="00501A1E"/>
    <w:rsid w:val="00505667"/>
    <w:rsid w:val="00530A53"/>
    <w:rsid w:val="0054523E"/>
    <w:rsid w:val="00546AEE"/>
    <w:rsid w:val="005477F8"/>
    <w:rsid w:val="00560BFC"/>
    <w:rsid w:val="00566719"/>
    <w:rsid w:val="00570D49"/>
    <w:rsid w:val="00571390"/>
    <w:rsid w:val="005752D8"/>
    <w:rsid w:val="00594F05"/>
    <w:rsid w:val="005B2E65"/>
    <w:rsid w:val="005B4F0D"/>
    <w:rsid w:val="005C54CB"/>
    <w:rsid w:val="005E4BFB"/>
    <w:rsid w:val="005F1C21"/>
    <w:rsid w:val="005F48B5"/>
    <w:rsid w:val="00601A76"/>
    <w:rsid w:val="00607B51"/>
    <w:rsid w:val="00617CD4"/>
    <w:rsid w:val="00625D9F"/>
    <w:rsid w:val="00631989"/>
    <w:rsid w:val="006374CA"/>
    <w:rsid w:val="0064637B"/>
    <w:rsid w:val="006718F5"/>
    <w:rsid w:val="00682972"/>
    <w:rsid w:val="0068343C"/>
    <w:rsid w:val="006914EF"/>
    <w:rsid w:val="00696840"/>
    <w:rsid w:val="006A46BF"/>
    <w:rsid w:val="006B2EBD"/>
    <w:rsid w:val="006B43C5"/>
    <w:rsid w:val="006C40FC"/>
    <w:rsid w:val="006D1B99"/>
    <w:rsid w:val="006D3F5B"/>
    <w:rsid w:val="006D4968"/>
    <w:rsid w:val="006D4B14"/>
    <w:rsid w:val="006E25B2"/>
    <w:rsid w:val="006F1D8F"/>
    <w:rsid w:val="006F5D2C"/>
    <w:rsid w:val="00701323"/>
    <w:rsid w:val="007075EC"/>
    <w:rsid w:val="007079CA"/>
    <w:rsid w:val="00713123"/>
    <w:rsid w:val="00713A8F"/>
    <w:rsid w:val="00720AF9"/>
    <w:rsid w:val="0072742E"/>
    <w:rsid w:val="007471E9"/>
    <w:rsid w:val="007547BA"/>
    <w:rsid w:val="007727B8"/>
    <w:rsid w:val="00783FB9"/>
    <w:rsid w:val="00794BA2"/>
    <w:rsid w:val="007A2CBD"/>
    <w:rsid w:val="007A2DB3"/>
    <w:rsid w:val="007A5F58"/>
    <w:rsid w:val="007C3752"/>
    <w:rsid w:val="007D32E9"/>
    <w:rsid w:val="007D5DEE"/>
    <w:rsid w:val="007E0E4C"/>
    <w:rsid w:val="007F24F3"/>
    <w:rsid w:val="007F5BAE"/>
    <w:rsid w:val="007F76F6"/>
    <w:rsid w:val="00805A7F"/>
    <w:rsid w:val="00807CF9"/>
    <w:rsid w:val="00831F06"/>
    <w:rsid w:val="0084255F"/>
    <w:rsid w:val="00845CEA"/>
    <w:rsid w:val="00852294"/>
    <w:rsid w:val="008548C8"/>
    <w:rsid w:val="00860460"/>
    <w:rsid w:val="00885BDA"/>
    <w:rsid w:val="008A624B"/>
    <w:rsid w:val="008B144A"/>
    <w:rsid w:val="008B72A1"/>
    <w:rsid w:val="008C2B66"/>
    <w:rsid w:val="008C51C6"/>
    <w:rsid w:val="008D43EE"/>
    <w:rsid w:val="008D690D"/>
    <w:rsid w:val="008D7976"/>
    <w:rsid w:val="008E5B10"/>
    <w:rsid w:val="008F315A"/>
    <w:rsid w:val="008F3517"/>
    <w:rsid w:val="008F4BEF"/>
    <w:rsid w:val="00922869"/>
    <w:rsid w:val="00925D51"/>
    <w:rsid w:val="0093008E"/>
    <w:rsid w:val="009408DE"/>
    <w:rsid w:val="00940BE4"/>
    <w:rsid w:val="0095474A"/>
    <w:rsid w:val="009549A7"/>
    <w:rsid w:val="00973150"/>
    <w:rsid w:val="00981C1F"/>
    <w:rsid w:val="00982809"/>
    <w:rsid w:val="0098530A"/>
    <w:rsid w:val="00986622"/>
    <w:rsid w:val="00991A0B"/>
    <w:rsid w:val="009A4CF0"/>
    <w:rsid w:val="009B28E4"/>
    <w:rsid w:val="009B500D"/>
    <w:rsid w:val="009D7E77"/>
    <w:rsid w:val="009F5359"/>
    <w:rsid w:val="00A03024"/>
    <w:rsid w:val="00A20C87"/>
    <w:rsid w:val="00A30122"/>
    <w:rsid w:val="00A31196"/>
    <w:rsid w:val="00A41FF7"/>
    <w:rsid w:val="00A53CC4"/>
    <w:rsid w:val="00A63AE4"/>
    <w:rsid w:val="00A65055"/>
    <w:rsid w:val="00A71D89"/>
    <w:rsid w:val="00A81154"/>
    <w:rsid w:val="00A83FB0"/>
    <w:rsid w:val="00A85705"/>
    <w:rsid w:val="00A86129"/>
    <w:rsid w:val="00A87B3F"/>
    <w:rsid w:val="00A93BD0"/>
    <w:rsid w:val="00AA25CD"/>
    <w:rsid w:val="00AA7976"/>
    <w:rsid w:val="00AA7AC7"/>
    <w:rsid w:val="00AB0641"/>
    <w:rsid w:val="00AB5B7A"/>
    <w:rsid w:val="00AC181B"/>
    <w:rsid w:val="00AD2C95"/>
    <w:rsid w:val="00AD5CFE"/>
    <w:rsid w:val="00AD7676"/>
    <w:rsid w:val="00AE4747"/>
    <w:rsid w:val="00AF56EC"/>
    <w:rsid w:val="00AF61F5"/>
    <w:rsid w:val="00B01F11"/>
    <w:rsid w:val="00B0229F"/>
    <w:rsid w:val="00B0542A"/>
    <w:rsid w:val="00B136D2"/>
    <w:rsid w:val="00B15CC0"/>
    <w:rsid w:val="00B42549"/>
    <w:rsid w:val="00B4559C"/>
    <w:rsid w:val="00B54894"/>
    <w:rsid w:val="00B553B4"/>
    <w:rsid w:val="00B553CB"/>
    <w:rsid w:val="00B56829"/>
    <w:rsid w:val="00B611A1"/>
    <w:rsid w:val="00B64E07"/>
    <w:rsid w:val="00B65C79"/>
    <w:rsid w:val="00B70BCF"/>
    <w:rsid w:val="00B72165"/>
    <w:rsid w:val="00B7348E"/>
    <w:rsid w:val="00B97CAC"/>
    <w:rsid w:val="00BA2FBB"/>
    <w:rsid w:val="00BA3005"/>
    <w:rsid w:val="00BA4B60"/>
    <w:rsid w:val="00BC53F3"/>
    <w:rsid w:val="00BD02E1"/>
    <w:rsid w:val="00BD69D6"/>
    <w:rsid w:val="00BE15D5"/>
    <w:rsid w:val="00BE633C"/>
    <w:rsid w:val="00BF1DE1"/>
    <w:rsid w:val="00BF5248"/>
    <w:rsid w:val="00C132FA"/>
    <w:rsid w:val="00C14D0F"/>
    <w:rsid w:val="00C2051C"/>
    <w:rsid w:val="00C231D3"/>
    <w:rsid w:val="00C23B6A"/>
    <w:rsid w:val="00C30A14"/>
    <w:rsid w:val="00C359CD"/>
    <w:rsid w:val="00C44BA9"/>
    <w:rsid w:val="00C576C0"/>
    <w:rsid w:val="00C80D89"/>
    <w:rsid w:val="00C86A20"/>
    <w:rsid w:val="00CA7ECD"/>
    <w:rsid w:val="00CC05BB"/>
    <w:rsid w:val="00CC4168"/>
    <w:rsid w:val="00CC602C"/>
    <w:rsid w:val="00CE46CB"/>
    <w:rsid w:val="00CE57F2"/>
    <w:rsid w:val="00CF1C9A"/>
    <w:rsid w:val="00CF3A22"/>
    <w:rsid w:val="00CF4D2F"/>
    <w:rsid w:val="00CF55B2"/>
    <w:rsid w:val="00CF7F48"/>
    <w:rsid w:val="00D13222"/>
    <w:rsid w:val="00D14ABD"/>
    <w:rsid w:val="00D157AF"/>
    <w:rsid w:val="00D32CB8"/>
    <w:rsid w:val="00D40084"/>
    <w:rsid w:val="00D45115"/>
    <w:rsid w:val="00D47385"/>
    <w:rsid w:val="00D50DB9"/>
    <w:rsid w:val="00D5135A"/>
    <w:rsid w:val="00D513AA"/>
    <w:rsid w:val="00D55553"/>
    <w:rsid w:val="00D769A3"/>
    <w:rsid w:val="00D80672"/>
    <w:rsid w:val="00D81429"/>
    <w:rsid w:val="00D91E88"/>
    <w:rsid w:val="00D939D1"/>
    <w:rsid w:val="00DA7613"/>
    <w:rsid w:val="00DB0AFF"/>
    <w:rsid w:val="00DD28E3"/>
    <w:rsid w:val="00DD2F2A"/>
    <w:rsid w:val="00DD4708"/>
    <w:rsid w:val="00DE5A0C"/>
    <w:rsid w:val="00DF4B18"/>
    <w:rsid w:val="00DF67E1"/>
    <w:rsid w:val="00E038F2"/>
    <w:rsid w:val="00E17A72"/>
    <w:rsid w:val="00E528D8"/>
    <w:rsid w:val="00E5756E"/>
    <w:rsid w:val="00E613CB"/>
    <w:rsid w:val="00E64573"/>
    <w:rsid w:val="00E83305"/>
    <w:rsid w:val="00E85751"/>
    <w:rsid w:val="00E85B93"/>
    <w:rsid w:val="00E9331E"/>
    <w:rsid w:val="00E94425"/>
    <w:rsid w:val="00E952AC"/>
    <w:rsid w:val="00E96E95"/>
    <w:rsid w:val="00E97C11"/>
    <w:rsid w:val="00EA26CB"/>
    <w:rsid w:val="00EB0C9C"/>
    <w:rsid w:val="00EB74AA"/>
    <w:rsid w:val="00EC37F2"/>
    <w:rsid w:val="00EE3F78"/>
    <w:rsid w:val="00EE7963"/>
    <w:rsid w:val="00EF7A77"/>
    <w:rsid w:val="00F00A9B"/>
    <w:rsid w:val="00F1449B"/>
    <w:rsid w:val="00F1596C"/>
    <w:rsid w:val="00F177FF"/>
    <w:rsid w:val="00F303FB"/>
    <w:rsid w:val="00F34A97"/>
    <w:rsid w:val="00F429A4"/>
    <w:rsid w:val="00F479D8"/>
    <w:rsid w:val="00F51190"/>
    <w:rsid w:val="00F5593B"/>
    <w:rsid w:val="00F64728"/>
    <w:rsid w:val="00F718EE"/>
    <w:rsid w:val="00F7724F"/>
    <w:rsid w:val="00F773CA"/>
    <w:rsid w:val="00F868ED"/>
    <w:rsid w:val="00FB4676"/>
    <w:rsid w:val="00FD0CE6"/>
    <w:rsid w:val="00FF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8E3A16"/>
  <w15:chartTrackingRefBased/>
  <w15:docId w15:val="{A3CC8CF8-4948-4F48-B315-7A9988E5C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5CFE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6C40F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C40F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C40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C40FC"/>
    <w:rPr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075EF"/>
    <w:rPr>
      <w:color w:val="666666"/>
    </w:rPr>
  </w:style>
  <w:style w:type="paragraph" w:customStyle="1" w:styleId="EndNoteBibliographyTitle">
    <w:name w:val="EndNote Bibliography Title"/>
    <w:basedOn w:val="Normal"/>
    <w:link w:val="EndNoteBibliographyTitle0"/>
    <w:rsid w:val="0084255F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84255F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84255F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84255F"/>
    <w:rPr>
      <w:rFonts w:ascii="DengXian" w:eastAsia="DengXian" w:hAnsi="DengXian"/>
      <w:noProof/>
      <w:sz w:val="20"/>
    </w:rPr>
  </w:style>
  <w:style w:type="paragraph" w:styleId="Revision">
    <w:name w:val="Revision"/>
    <w:hidden/>
    <w:uiPriority w:val="99"/>
    <w:semiHidden/>
    <w:rsid w:val="005B4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80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 绍珍</dc:creator>
  <cp:keywords/>
  <dc:description/>
  <cp:lastModifiedBy>Mitchell, Reed</cp:lastModifiedBy>
  <cp:revision>2</cp:revision>
  <dcterms:created xsi:type="dcterms:W3CDTF">2024-12-05T19:25:00Z</dcterms:created>
  <dcterms:modified xsi:type="dcterms:W3CDTF">2024-12-05T19:25:00Z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51f193e,420cf67c,7c6646c3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2024-12-05T19:25:21Z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ffb5cf0b-5103-4db8-8557-654c1d5ddf84</vt:lpwstr>
  </property>
  <property fmtid="{D5CDD505-2E9C-101B-9397-08002B2CF9AE}" pid="11" name="MSIP_Label_2bbab825-a111-45e4-86a1-18cee0005896_ContentBits">
    <vt:lpwstr>2</vt:lpwstr>
  </property>
</Properties>
</file>