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863DB" w14:textId="38FE8053" w:rsidR="00B34ABA" w:rsidRPr="00E76D9F" w:rsidRDefault="00E76D9F">
      <w:pPr>
        <w:rPr>
          <w:rFonts w:ascii="Arial" w:hAnsi="Arial" w:cs="Arial"/>
          <w:b/>
          <w:bCs/>
          <w:sz w:val="32"/>
          <w:szCs w:val="32"/>
        </w:rPr>
      </w:pPr>
      <w:r w:rsidRPr="00E76D9F">
        <w:rPr>
          <w:rFonts w:ascii="Arial" w:hAnsi="Arial" w:cs="Arial"/>
          <w:b/>
          <w:bCs/>
          <w:sz w:val="32"/>
          <w:szCs w:val="32"/>
        </w:rPr>
        <w:t>Supplement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6"/>
        <w:gridCol w:w="210"/>
        <w:gridCol w:w="931"/>
        <w:gridCol w:w="210"/>
        <w:gridCol w:w="931"/>
        <w:gridCol w:w="210"/>
        <w:gridCol w:w="816"/>
        <w:gridCol w:w="210"/>
        <w:gridCol w:w="816"/>
        <w:gridCol w:w="210"/>
        <w:gridCol w:w="931"/>
        <w:gridCol w:w="210"/>
        <w:gridCol w:w="1182"/>
        <w:gridCol w:w="313"/>
      </w:tblGrid>
      <w:tr w:rsidR="00E76D9F" w:rsidRPr="00231AF2" w14:paraId="2F5B9F3E" w14:textId="77777777" w:rsidTr="00385EAE">
        <w:trPr>
          <w:cantSplit/>
          <w:tblHeader/>
          <w:tblCellSpacing w:w="15" w:type="dxa"/>
        </w:trPr>
        <w:tc>
          <w:tcPr>
            <w:tcW w:w="0" w:type="auto"/>
            <w:gridSpan w:val="14"/>
            <w:tcBorders>
              <w:top w:val="nil"/>
              <w:left w:val="nil"/>
              <w:bottom w:val="single" w:sz="4" w:space="0" w:color="333333"/>
              <w:right w:val="nil"/>
            </w:tcBorders>
            <w:tcMar>
              <w:top w:w="60" w:type="dxa"/>
              <w:left w:w="0" w:type="dxa"/>
              <w:bottom w:w="60" w:type="dxa"/>
              <w:right w:w="120" w:type="dxa"/>
            </w:tcMar>
            <w:vAlign w:val="center"/>
            <w:hideMark/>
          </w:tcPr>
          <w:p w14:paraId="1348E6F3" w14:textId="77777777" w:rsidR="00B34ABA" w:rsidRDefault="00B34ABA"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b/>
                <w:bCs/>
                <w:color w:val="333333"/>
                <w:kern w:val="0"/>
                <w:sz w:val="18"/>
                <w:szCs w:val="18"/>
                <w14:ligatures w14:val="none"/>
              </w:rPr>
              <w:t xml:space="preserve">Table S1 </w:t>
            </w:r>
            <w:r w:rsidRPr="00231AF2">
              <w:rPr>
                <w:rFonts w:ascii="Arial" w:eastAsia="Times New Roman" w:hAnsi="Arial" w:cs="Arial"/>
                <w:color w:val="333333"/>
                <w:kern w:val="0"/>
                <w:sz w:val="18"/>
                <w:szCs w:val="18"/>
                <w14:ligatures w14:val="none"/>
              </w:rPr>
              <w:t>Parameters of principal components</w:t>
            </w:r>
          </w:p>
          <w:p w14:paraId="7CF062D6" w14:textId="77777777" w:rsidR="00047927" w:rsidRPr="00231AF2" w:rsidRDefault="00047927" w:rsidP="00385EAE">
            <w:pPr>
              <w:spacing w:after="0" w:line="240" w:lineRule="auto"/>
              <w:rPr>
                <w:rFonts w:ascii="Arial" w:eastAsia="Times New Roman" w:hAnsi="Arial" w:cs="Arial"/>
                <w:color w:val="333333"/>
                <w:kern w:val="0"/>
                <w:sz w:val="18"/>
                <w:szCs w:val="18"/>
                <w14:ligatures w14:val="none"/>
              </w:rPr>
            </w:pPr>
          </w:p>
          <w:p w14:paraId="55F4E756" w14:textId="69BD91B5" w:rsidR="00B34ABA" w:rsidRPr="00231AF2" w:rsidRDefault="00B34ABA" w:rsidP="00385EAE">
            <w:pPr>
              <w:spacing w:after="0" w:line="240" w:lineRule="auto"/>
              <w:rPr>
                <w:rFonts w:ascii="Arial" w:eastAsia="Times New Roman" w:hAnsi="Arial" w:cs="Arial"/>
                <w:b/>
                <w:bCs/>
                <w:color w:val="333333"/>
                <w:kern w:val="0"/>
                <w:sz w:val="18"/>
                <w:szCs w:val="18"/>
                <w14:ligatures w14:val="none"/>
              </w:rPr>
            </w:pPr>
          </w:p>
        </w:tc>
      </w:tr>
      <w:tr w:rsidR="00E76D9F" w:rsidRPr="00231AF2" w14:paraId="1A61A454" w14:textId="77777777" w:rsidTr="00385EAE">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68F8DA06" w14:textId="77777777" w:rsidR="00E76D9F" w:rsidRPr="00231AF2" w:rsidRDefault="00E76D9F" w:rsidP="00385EAE">
            <w:pPr>
              <w:spacing w:after="0" w:line="240" w:lineRule="auto"/>
              <w:rPr>
                <w:rFonts w:ascii="Arial" w:eastAsia="Times New Roman" w:hAnsi="Arial" w:cs="Arial"/>
                <w:b/>
                <w:bCs/>
                <w:color w:val="333333"/>
                <w:kern w:val="0"/>
                <w:sz w:val="18"/>
                <w:szCs w:val="18"/>
                <w14:ligatures w14:val="none"/>
              </w:rPr>
            </w:pPr>
          </w:p>
        </w:tc>
        <w:tc>
          <w:tcPr>
            <w:tcW w:w="0" w:type="auto"/>
            <w:gridSpan w:val="10"/>
            <w:tcBorders>
              <w:top w:val="nil"/>
              <w:left w:val="nil"/>
              <w:bottom w:val="single" w:sz="4" w:space="0" w:color="333333"/>
              <w:right w:val="nil"/>
            </w:tcBorders>
            <w:tcMar>
              <w:top w:w="60" w:type="dxa"/>
              <w:left w:w="120" w:type="dxa"/>
              <w:bottom w:w="60" w:type="dxa"/>
              <w:right w:w="120" w:type="dxa"/>
            </w:tcMar>
            <w:vAlign w:val="center"/>
            <w:hideMark/>
          </w:tcPr>
          <w:p w14:paraId="2DD1037A"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Component</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467F3D5B"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p>
        </w:tc>
      </w:tr>
      <w:tr w:rsidR="00B34ABA" w:rsidRPr="00231AF2" w14:paraId="70C55064" w14:textId="77777777" w:rsidTr="00385EAE">
        <w:trPr>
          <w:cantSplit/>
          <w:tblHeader/>
          <w:tblCellSpacing w:w="15" w:type="dxa"/>
        </w:trPr>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2EE9DCF2"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 </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5CCDECC1"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1</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630094D5"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2</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285A9EB9"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3</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3787F5E6"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4</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75F15876"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5</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hideMark/>
          </w:tcPr>
          <w:p w14:paraId="46DB93E3" w14:textId="77777777" w:rsidR="00E76D9F" w:rsidRPr="00231AF2" w:rsidRDefault="00E76D9F" w:rsidP="00385EAE">
            <w:pPr>
              <w:spacing w:after="0" w:line="240" w:lineRule="auto"/>
              <w:jc w:val="center"/>
              <w:rPr>
                <w:rFonts w:ascii="Arial" w:eastAsia="Times New Roman" w:hAnsi="Arial" w:cs="Arial"/>
                <w:b/>
                <w:bCs/>
                <w:color w:val="333333"/>
                <w:kern w:val="0"/>
                <w:sz w:val="18"/>
                <w:szCs w:val="18"/>
                <w14:ligatures w14:val="none"/>
              </w:rPr>
            </w:pPr>
            <w:r w:rsidRPr="00231AF2">
              <w:rPr>
                <w:rFonts w:ascii="Arial" w:eastAsia="Times New Roman" w:hAnsi="Arial" w:cs="Arial"/>
                <w:b/>
                <w:bCs/>
                <w:color w:val="333333"/>
                <w:kern w:val="0"/>
                <w:sz w:val="18"/>
                <w:szCs w:val="18"/>
                <w14:ligatures w14:val="none"/>
              </w:rPr>
              <w:t>Uniqueness</w:t>
            </w:r>
          </w:p>
        </w:tc>
      </w:tr>
      <w:tr w:rsidR="00E76D9F" w:rsidRPr="00231AF2" w14:paraId="59C47A00" w14:textId="77777777" w:rsidTr="00385EAE">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CA9FFDE" w14:textId="2FBF34F0"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Non-HDL, mmol/l</w:t>
            </w:r>
          </w:p>
        </w:tc>
        <w:tc>
          <w:tcPr>
            <w:tcW w:w="0" w:type="auto"/>
            <w:tcBorders>
              <w:top w:val="nil"/>
              <w:left w:val="nil"/>
              <w:bottom w:val="nil"/>
              <w:right w:val="nil"/>
            </w:tcBorders>
            <w:tcMar>
              <w:top w:w="120" w:type="dxa"/>
              <w:left w:w="30" w:type="dxa"/>
              <w:bottom w:w="30" w:type="dxa"/>
              <w:right w:w="120" w:type="dxa"/>
            </w:tcMar>
            <w:vAlign w:val="center"/>
            <w:hideMark/>
          </w:tcPr>
          <w:p w14:paraId="00C9C517"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120" w:type="dxa"/>
              <w:left w:w="120" w:type="dxa"/>
              <w:bottom w:w="30" w:type="dxa"/>
              <w:right w:w="0" w:type="dxa"/>
            </w:tcMar>
            <w:vAlign w:val="center"/>
            <w:hideMark/>
          </w:tcPr>
          <w:p w14:paraId="579AA3E0" w14:textId="730E64FF" w:rsidR="00E76D9F" w:rsidRPr="00231AF2" w:rsidRDefault="00B34ABA" w:rsidP="00E76D9F">
            <w:pPr>
              <w:spacing w:after="0" w:line="240" w:lineRule="auto"/>
              <w:jc w:val="center"/>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 xml:space="preserve"> </w:t>
            </w:r>
            <w:r w:rsidR="00E76D9F" w:rsidRPr="00231AF2">
              <w:rPr>
                <w:rFonts w:ascii="Arial" w:eastAsia="Times New Roman" w:hAnsi="Arial" w:cs="Arial"/>
                <w:color w:val="333333"/>
                <w:kern w:val="0"/>
                <w:sz w:val="18"/>
                <w:szCs w:val="18"/>
                <w14:ligatures w14:val="none"/>
              </w:rPr>
              <w:t>0.9589</w:t>
            </w:r>
            <w:r w:rsidRPr="00231AF2">
              <w:rPr>
                <w:rFonts w:ascii="Arial" w:eastAsia="Times New Roman" w:hAnsi="Arial" w:cs="Arial"/>
                <w:color w:val="333333"/>
                <w:kern w:val="0"/>
                <w:sz w:val="18"/>
                <w:szCs w:val="18"/>
                <w14:ligatures w14:val="none"/>
              </w:rPr>
              <w:t>9</w:t>
            </w:r>
          </w:p>
        </w:tc>
        <w:tc>
          <w:tcPr>
            <w:tcW w:w="0" w:type="auto"/>
            <w:tcBorders>
              <w:top w:val="nil"/>
              <w:left w:val="nil"/>
              <w:bottom w:val="nil"/>
              <w:right w:val="nil"/>
            </w:tcBorders>
            <w:tcMar>
              <w:top w:w="120" w:type="dxa"/>
              <w:left w:w="30" w:type="dxa"/>
              <w:bottom w:w="30" w:type="dxa"/>
              <w:right w:w="120" w:type="dxa"/>
            </w:tcMar>
            <w:vAlign w:val="center"/>
            <w:hideMark/>
          </w:tcPr>
          <w:p w14:paraId="628D9BC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120" w:type="dxa"/>
              <w:left w:w="120" w:type="dxa"/>
              <w:bottom w:w="30" w:type="dxa"/>
              <w:right w:w="0" w:type="dxa"/>
            </w:tcMar>
            <w:vAlign w:val="center"/>
            <w:hideMark/>
          </w:tcPr>
          <w:p w14:paraId="6D9DC03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-0.02802</w:t>
            </w:r>
          </w:p>
        </w:tc>
        <w:tc>
          <w:tcPr>
            <w:tcW w:w="0" w:type="auto"/>
            <w:tcBorders>
              <w:top w:val="nil"/>
              <w:left w:val="nil"/>
              <w:bottom w:val="nil"/>
              <w:right w:val="nil"/>
            </w:tcBorders>
            <w:tcMar>
              <w:top w:w="120" w:type="dxa"/>
              <w:left w:w="30" w:type="dxa"/>
              <w:bottom w:w="30" w:type="dxa"/>
              <w:right w:w="120" w:type="dxa"/>
            </w:tcMar>
            <w:vAlign w:val="center"/>
            <w:hideMark/>
          </w:tcPr>
          <w:p w14:paraId="57E4BEA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120" w:type="dxa"/>
              <w:left w:w="120" w:type="dxa"/>
              <w:bottom w:w="30" w:type="dxa"/>
              <w:right w:w="0" w:type="dxa"/>
            </w:tcMar>
            <w:vAlign w:val="center"/>
            <w:hideMark/>
          </w:tcPr>
          <w:p w14:paraId="7D73B68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0.0456</w:t>
            </w:r>
          </w:p>
        </w:tc>
        <w:tc>
          <w:tcPr>
            <w:tcW w:w="0" w:type="auto"/>
            <w:tcBorders>
              <w:top w:val="nil"/>
              <w:left w:val="nil"/>
              <w:bottom w:val="nil"/>
              <w:right w:val="nil"/>
            </w:tcBorders>
            <w:tcMar>
              <w:top w:w="120" w:type="dxa"/>
              <w:left w:w="30" w:type="dxa"/>
              <w:bottom w:w="30" w:type="dxa"/>
              <w:right w:w="120" w:type="dxa"/>
            </w:tcMar>
            <w:vAlign w:val="center"/>
            <w:hideMark/>
          </w:tcPr>
          <w:p w14:paraId="5B2D73E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120" w:type="dxa"/>
              <w:left w:w="120" w:type="dxa"/>
              <w:bottom w:w="30" w:type="dxa"/>
              <w:right w:w="0" w:type="dxa"/>
            </w:tcMar>
            <w:vAlign w:val="center"/>
            <w:hideMark/>
          </w:tcPr>
          <w:p w14:paraId="79C3C39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0.0799</w:t>
            </w:r>
          </w:p>
        </w:tc>
        <w:tc>
          <w:tcPr>
            <w:tcW w:w="0" w:type="auto"/>
            <w:tcBorders>
              <w:top w:val="nil"/>
              <w:left w:val="nil"/>
              <w:bottom w:val="nil"/>
              <w:right w:val="nil"/>
            </w:tcBorders>
            <w:tcMar>
              <w:top w:w="120" w:type="dxa"/>
              <w:left w:w="30" w:type="dxa"/>
              <w:bottom w:w="30" w:type="dxa"/>
              <w:right w:w="120" w:type="dxa"/>
            </w:tcMar>
            <w:vAlign w:val="center"/>
            <w:hideMark/>
          </w:tcPr>
          <w:p w14:paraId="6632BEC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120" w:type="dxa"/>
              <w:left w:w="120" w:type="dxa"/>
              <w:bottom w:w="30" w:type="dxa"/>
              <w:right w:w="0" w:type="dxa"/>
            </w:tcMar>
            <w:vAlign w:val="center"/>
            <w:hideMark/>
          </w:tcPr>
          <w:p w14:paraId="43CD091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0.22115</w:t>
            </w:r>
          </w:p>
        </w:tc>
        <w:tc>
          <w:tcPr>
            <w:tcW w:w="0" w:type="auto"/>
            <w:tcBorders>
              <w:top w:val="nil"/>
              <w:left w:val="nil"/>
              <w:bottom w:val="nil"/>
              <w:right w:val="nil"/>
            </w:tcBorders>
            <w:tcMar>
              <w:top w:w="120" w:type="dxa"/>
              <w:left w:w="30" w:type="dxa"/>
              <w:bottom w:w="30" w:type="dxa"/>
              <w:right w:w="120" w:type="dxa"/>
            </w:tcMar>
            <w:vAlign w:val="center"/>
            <w:hideMark/>
          </w:tcPr>
          <w:p w14:paraId="2BE2B7C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120" w:type="dxa"/>
              <w:left w:w="120" w:type="dxa"/>
              <w:bottom w:w="30" w:type="dxa"/>
              <w:right w:w="0" w:type="dxa"/>
            </w:tcMar>
            <w:vAlign w:val="center"/>
            <w:hideMark/>
          </w:tcPr>
          <w:p w14:paraId="33B15A3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0.0222</w:t>
            </w:r>
          </w:p>
        </w:tc>
        <w:tc>
          <w:tcPr>
            <w:tcW w:w="0" w:type="auto"/>
            <w:tcBorders>
              <w:top w:val="nil"/>
              <w:left w:val="nil"/>
              <w:bottom w:val="nil"/>
              <w:right w:val="nil"/>
            </w:tcBorders>
            <w:tcMar>
              <w:top w:w="120" w:type="dxa"/>
              <w:left w:w="30" w:type="dxa"/>
              <w:bottom w:w="30" w:type="dxa"/>
              <w:right w:w="120" w:type="dxa"/>
            </w:tcMar>
            <w:vAlign w:val="center"/>
            <w:hideMark/>
          </w:tcPr>
          <w:p w14:paraId="35DF7CD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13D59084"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189398D" w14:textId="31950ACF"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LDL, mmol/l</w:t>
            </w:r>
          </w:p>
        </w:tc>
        <w:tc>
          <w:tcPr>
            <w:tcW w:w="0" w:type="auto"/>
            <w:tcBorders>
              <w:top w:val="nil"/>
              <w:left w:val="nil"/>
              <w:bottom w:val="nil"/>
              <w:right w:val="nil"/>
            </w:tcBorders>
            <w:tcMar>
              <w:top w:w="30" w:type="dxa"/>
              <w:left w:w="30" w:type="dxa"/>
              <w:bottom w:w="30" w:type="dxa"/>
              <w:right w:w="120" w:type="dxa"/>
            </w:tcMar>
            <w:vAlign w:val="center"/>
            <w:hideMark/>
          </w:tcPr>
          <w:p w14:paraId="6871B11C"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CA465A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0.94719</w:t>
            </w:r>
          </w:p>
        </w:tc>
        <w:tc>
          <w:tcPr>
            <w:tcW w:w="0" w:type="auto"/>
            <w:tcBorders>
              <w:top w:val="nil"/>
              <w:left w:val="nil"/>
              <w:bottom w:val="nil"/>
              <w:right w:val="nil"/>
            </w:tcBorders>
            <w:tcMar>
              <w:top w:w="30" w:type="dxa"/>
              <w:left w:w="30" w:type="dxa"/>
              <w:bottom w:w="30" w:type="dxa"/>
              <w:right w:w="120" w:type="dxa"/>
            </w:tcMar>
            <w:vAlign w:val="center"/>
            <w:hideMark/>
          </w:tcPr>
          <w:p w14:paraId="79DD63E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D4E8ED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0.14321</w:t>
            </w:r>
          </w:p>
        </w:tc>
        <w:tc>
          <w:tcPr>
            <w:tcW w:w="0" w:type="auto"/>
            <w:tcBorders>
              <w:top w:val="nil"/>
              <w:left w:val="nil"/>
              <w:bottom w:val="nil"/>
              <w:right w:val="nil"/>
            </w:tcBorders>
            <w:tcMar>
              <w:top w:w="30" w:type="dxa"/>
              <w:left w:w="30" w:type="dxa"/>
              <w:bottom w:w="30" w:type="dxa"/>
              <w:right w:w="120" w:type="dxa"/>
            </w:tcMar>
            <w:vAlign w:val="center"/>
            <w:hideMark/>
          </w:tcPr>
          <w:p w14:paraId="09CA22E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AA8A64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0.0362</w:t>
            </w:r>
          </w:p>
        </w:tc>
        <w:tc>
          <w:tcPr>
            <w:tcW w:w="0" w:type="auto"/>
            <w:tcBorders>
              <w:top w:val="nil"/>
              <w:left w:val="nil"/>
              <w:bottom w:val="nil"/>
              <w:right w:val="nil"/>
            </w:tcBorders>
            <w:tcMar>
              <w:top w:w="30" w:type="dxa"/>
              <w:left w:w="30" w:type="dxa"/>
              <w:bottom w:w="30" w:type="dxa"/>
              <w:right w:w="120" w:type="dxa"/>
            </w:tcMar>
            <w:vAlign w:val="center"/>
            <w:hideMark/>
          </w:tcPr>
          <w:p w14:paraId="22FF761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D612B3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0.0619</w:t>
            </w:r>
          </w:p>
        </w:tc>
        <w:tc>
          <w:tcPr>
            <w:tcW w:w="0" w:type="auto"/>
            <w:tcBorders>
              <w:top w:val="nil"/>
              <w:left w:val="nil"/>
              <w:bottom w:val="nil"/>
              <w:right w:val="nil"/>
            </w:tcBorders>
            <w:tcMar>
              <w:top w:w="30" w:type="dxa"/>
              <w:left w:w="30" w:type="dxa"/>
              <w:bottom w:w="30" w:type="dxa"/>
              <w:right w:w="120" w:type="dxa"/>
            </w:tcMar>
            <w:vAlign w:val="center"/>
            <w:hideMark/>
          </w:tcPr>
          <w:p w14:paraId="53C3A9E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45AFE3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-0.01860</w:t>
            </w:r>
          </w:p>
        </w:tc>
        <w:tc>
          <w:tcPr>
            <w:tcW w:w="0" w:type="auto"/>
            <w:tcBorders>
              <w:top w:val="nil"/>
              <w:left w:val="nil"/>
              <w:bottom w:val="nil"/>
              <w:right w:val="nil"/>
            </w:tcBorders>
            <w:tcMar>
              <w:top w:w="30" w:type="dxa"/>
              <w:left w:w="30" w:type="dxa"/>
              <w:bottom w:w="30" w:type="dxa"/>
              <w:right w:w="120" w:type="dxa"/>
            </w:tcMar>
            <w:vAlign w:val="center"/>
            <w:hideMark/>
          </w:tcPr>
          <w:p w14:paraId="01D6FC9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FA3FAD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0.0768</w:t>
            </w:r>
          </w:p>
        </w:tc>
        <w:tc>
          <w:tcPr>
            <w:tcW w:w="0" w:type="auto"/>
            <w:tcBorders>
              <w:top w:val="nil"/>
              <w:left w:val="nil"/>
              <w:bottom w:val="nil"/>
              <w:right w:val="nil"/>
            </w:tcBorders>
            <w:tcMar>
              <w:top w:w="30" w:type="dxa"/>
              <w:left w:w="30" w:type="dxa"/>
              <w:bottom w:w="30" w:type="dxa"/>
              <w:right w:w="120" w:type="dxa"/>
            </w:tcMar>
            <w:vAlign w:val="center"/>
            <w:hideMark/>
          </w:tcPr>
          <w:p w14:paraId="40DA5AA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38B67D1D"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15E07D" w14:textId="4B906E63"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TCHOL, mmol/l</w:t>
            </w:r>
          </w:p>
        </w:tc>
        <w:tc>
          <w:tcPr>
            <w:tcW w:w="0" w:type="auto"/>
            <w:tcBorders>
              <w:top w:val="nil"/>
              <w:left w:val="nil"/>
              <w:bottom w:val="nil"/>
              <w:right w:val="nil"/>
            </w:tcBorders>
            <w:tcMar>
              <w:top w:w="30" w:type="dxa"/>
              <w:left w:w="30" w:type="dxa"/>
              <w:bottom w:w="30" w:type="dxa"/>
              <w:right w:w="120" w:type="dxa"/>
            </w:tcMar>
            <w:vAlign w:val="center"/>
            <w:hideMark/>
          </w:tcPr>
          <w:p w14:paraId="7951C84A"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517DB78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0.94597</w:t>
            </w:r>
          </w:p>
        </w:tc>
        <w:tc>
          <w:tcPr>
            <w:tcW w:w="0" w:type="auto"/>
            <w:tcBorders>
              <w:top w:val="nil"/>
              <w:left w:val="nil"/>
              <w:bottom w:val="nil"/>
              <w:right w:val="nil"/>
            </w:tcBorders>
            <w:tcMar>
              <w:top w:w="30" w:type="dxa"/>
              <w:left w:w="30" w:type="dxa"/>
              <w:bottom w:w="30" w:type="dxa"/>
              <w:right w:w="120" w:type="dxa"/>
            </w:tcMar>
            <w:vAlign w:val="center"/>
            <w:hideMark/>
          </w:tcPr>
          <w:p w14:paraId="5EF644C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8BA645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-0.08276</w:t>
            </w:r>
          </w:p>
        </w:tc>
        <w:tc>
          <w:tcPr>
            <w:tcW w:w="0" w:type="auto"/>
            <w:tcBorders>
              <w:top w:val="nil"/>
              <w:left w:val="nil"/>
              <w:bottom w:val="nil"/>
              <w:right w:val="nil"/>
            </w:tcBorders>
            <w:tcMar>
              <w:top w:w="30" w:type="dxa"/>
              <w:left w:w="30" w:type="dxa"/>
              <w:bottom w:w="30" w:type="dxa"/>
              <w:right w:w="120" w:type="dxa"/>
            </w:tcMar>
            <w:vAlign w:val="center"/>
            <w:hideMark/>
          </w:tcPr>
          <w:p w14:paraId="11A8E8E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7FAAFD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0.0257</w:t>
            </w:r>
          </w:p>
        </w:tc>
        <w:tc>
          <w:tcPr>
            <w:tcW w:w="0" w:type="auto"/>
            <w:tcBorders>
              <w:top w:val="nil"/>
              <w:left w:val="nil"/>
              <w:bottom w:val="nil"/>
              <w:right w:val="nil"/>
            </w:tcBorders>
            <w:tcMar>
              <w:top w:w="30" w:type="dxa"/>
              <w:left w:w="30" w:type="dxa"/>
              <w:bottom w:w="30" w:type="dxa"/>
              <w:right w:w="120" w:type="dxa"/>
            </w:tcMar>
            <w:vAlign w:val="center"/>
            <w:hideMark/>
          </w:tcPr>
          <w:p w14:paraId="0738BC7A"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6A340F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0.1279</w:t>
            </w:r>
          </w:p>
        </w:tc>
        <w:tc>
          <w:tcPr>
            <w:tcW w:w="0" w:type="auto"/>
            <w:tcBorders>
              <w:top w:val="nil"/>
              <w:left w:val="nil"/>
              <w:bottom w:val="nil"/>
              <w:right w:val="nil"/>
            </w:tcBorders>
            <w:tcMar>
              <w:top w:w="30" w:type="dxa"/>
              <w:left w:w="30" w:type="dxa"/>
              <w:bottom w:w="30" w:type="dxa"/>
              <w:right w:w="120" w:type="dxa"/>
            </w:tcMar>
            <w:vAlign w:val="center"/>
            <w:hideMark/>
          </w:tcPr>
          <w:p w14:paraId="60009A8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235E40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-0.13723</w:t>
            </w:r>
          </w:p>
        </w:tc>
        <w:tc>
          <w:tcPr>
            <w:tcW w:w="0" w:type="auto"/>
            <w:tcBorders>
              <w:top w:val="nil"/>
              <w:left w:val="nil"/>
              <w:bottom w:val="nil"/>
              <w:right w:val="nil"/>
            </w:tcBorders>
            <w:tcMar>
              <w:top w:w="30" w:type="dxa"/>
              <w:left w:w="30" w:type="dxa"/>
              <w:bottom w:w="30" w:type="dxa"/>
              <w:right w:w="120" w:type="dxa"/>
            </w:tcMar>
            <w:vAlign w:val="center"/>
            <w:hideMark/>
          </w:tcPr>
          <w:p w14:paraId="3878802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1D871A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0.0625</w:t>
            </w:r>
          </w:p>
        </w:tc>
        <w:tc>
          <w:tcPr>
            <w:tcW w:w="0" w:type="auto"/>
            <w:tcBorders>
              <w:top w:val="nil"/>
              <w:left w:val="nil"/>
              <w:bottom w:val="nil"/>
              <w:right w:val="nil"/>
            </w:tcBorders>
            <w:tcMar>
              <w:top w:w="30" w:type="dxa"/>
              <w:left w:w="30" w:type="dxa"/>
              <w:bottom w:w="30" w:type="dxa"/>
              <w:right w:w="120" w:type="dxa"/>
            </w:tcMar>
            <w:vAlign w:val="center"/>
            <w:hideMark/>
          </w:tcPr>
          <w:p w14:paraId="678D746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72C64C2D"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BEAA424" w14:textId="6A116569"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HOMA-IR</w:t>
            </w:r>
          </w:p>
        </w:tc>
        <w:tc>
          <w:tcPr>
            <w:tcW w:w="0" w:type="auto"/>
            <w:tcBorders>
              <w:top w:val="nil"/>
              <w:left w:val="nil"/>
              <w:bottom w:val="nil"/>
              <w:right w:val="nil"/>
            </w:tcBorders>
            <w:tcMar>
              <w:top w:w="30" w:type="dxa"/>
              <w:left w:w="30" w:type="dxa"/>
              <w:bottom w:w="30" w:type="dxa"/>
              <w:right w:w="120" w:type="dxa"/>
            </w:tcMar>
            <w:vAlign w:val="center"/>
            <w:hideMark/>
          </w:tcPr>
          <w:p w14:paraId="03A7D46B"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588CD07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-0.03729</w:t>
            </w:r>
          </w:p>
        </w:tc>
        <w:tc>
          <w:tcPr>
            <w:tcW w:w="0" w:type="auto"/>
            <w:tcBorders>
              <w:top w:val="nil"/>
              <w:left w:val="nil"/>
              <w:bottom w:val="nil"/>
              <w:right w:val="nil"/>
            </w:tcBorders>
            <w:tcMar>
              <w:top w:w="30" w:type="dxa"/>
              <w:left w:w="30" w:type="dxa"/>
              <w:bottom w:w="30" w:type="dxa"/>
              <w:right w:w="120" w:type="dxa"/>
            </w:tcMar>
            <w:vAlign w:val="center"/>
            <w:hideMark/>
          </w:tcPr>
          <w:p w14:paraId="2D25EC3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2E3363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0.86527</w:t>
            </w:r>
          </w:p>
        </w:tc>
        <w:tc>
          <w:tcPr>
            <w:tcW w:w="0" w:type="auto"/>
            <w:tcBorders>
              <w:top w:val="nil"/>
              <w:left w:val="nil"/>
              <w:bottom w:val="nil"/>
              <w:right w:val="nil"/>
            </w:tcBorders>
            <w:tcMar>
              <w:top w:w="30" w:type="dxa"/>
              <w:left w:w="30" w:type="dxa"/>
              <w:bottom w:w="30" w:type="dxa"/>
              <w:right w:w="120" w:type="dxa"/>
            </w:tcMar>
            <w:vAlign w:val="center"/>
            <w:hideMark/>
          </w:tcPr>
          <w:p w14:paraId="01A4E0F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D5606B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0.2659</w:t>
            </w:r>
          </w:p>
        </w:tc>
        <w:tc>
          <w:tcPr>
            <w:tcW w:w="0" w:type="auto"/>
            <w:tcBorders>
              <w:top w:val="nil"/>
              <w:left w:val="nil"/>
              <w:bottom w:val="nil"/>
              <w:right w:val="nil"/>
            </w:tcBorders>
            <w:tcMar>
              <w:top w:w="30" w:type="dxa"/>
              <w:left w:w="30" w:type="dxa"/>
              <w:bottom w:w="30" w:type="dxa"/>
              <w:right w:w="120" w:type="dxa"/>
            </w:tcMar>
            <w:vAlign w:val="center"/>
            <w:hideMark/>
          </w:tcPr>
          <w:p w14:paraId="584B944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6848DA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0.1925</w:t>
            </w:r>
          </w:p>
        </w:tc>
        <w:tc>
          <w:tcPr>
            <w:tcW w:w="0" w:type="auto"/>
            <w:tcBorders>
              <w:top w:val="nil"/>
              <w:left w:val="nil"/>
              <w:bottom w:val="nil"/>
              <w:right w:val="nil"/>
            </w:tcBorders>
            <w:tcMar>
              <w:top w:w="30" w:type="dxa"/>
              <w:left w:w="30" w:type="dxa"/>
              <w:bottom w:w="30" w:type="dxa"/>
              <w:right w:w="120" w:type="dxa"/>
            </w:tcMar>
            <w:vAlign w:val="center"/>
            <w:hideMark/>
          </w:tcPr>
          <w:p w14:paraId="063AE24A"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C07E13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0.19488</w:t>
            </w:r>
          </w:p>
        </w:tc>
        <w:tc>
          <w:tcPr>
            <w:tcW w:w="0" w:type="auto"/>
            <w:tcBorders>
              <w:top w:val="nil"/>
              <w:left w:val="nil"/>
              <w:bottom w:val="nil"/>
              <w:right w:val="nil"/>
            </w:tcBorders>
            <w:tcMar>
              <w:top w:w="30" w:type="dxa"/>
              <w:left w:w="30" w:type="dxa"/>
              <w:bottom w:w="30" w:type="dxa"/>
              <w:right w:w="120" w:type="dxa"/>
            </w:tcMar>
            <w:vAlign w:val="center"/>
            <w:hideMark/>
          </w:tcPr>
          <w:p w14:paraId="7557B48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0B565B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0.1042</w:t>
            </w:r>
          </w:p>
        </w:tc>
        <w:tc>
          <w:tcPr>
            <w:tcW w:w="0" w:type="auto"/>
            <w:tcBorders>
              <w:top w:val="nil"/>
              <w:left w:val="nil"/>
              <w:bottom w:val="nil"/>
              <w:right w:val="nil"/>
            </w:tcBorders>
            <w:tcMar>
              <w:top w:w="30" w:type="dxa"/>
              <w:left w:w="30" w:type="dxa"/>
              <w:bottom w:w="30" w:type="dxa"/>
              <w:right w:w="120" w:type="dxa"/>
            </w:tcMar>
            <w:vAlign w:val="center"/>
            <w:hideMark/>
          </w:tcPr>
          <w:p w14:paraId="0A0B68F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00672466"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655DFF" w14:textId="52EF482C" w:rsidR="00E76D9F" w:rsidRPr="00231AF2" w:rsidRDefault="00231AF2"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Insulin</w:t>
            </w:r>
            <w:r w:rsidR="00E76D9F" w:rsidRPr="00231AF2">
              <w:rPr>
                <w:rFonts w:ascii="Arial" w:eastAsia="Times New Roman" w:hAnsi="Arial" w:cs="Arial"/>
                <w:color w:val="333333"/>
                <w:kern w:val="0"/>
                <w:sz w:val="18"/>
                <w:szCs w:val="18"/>
                <w14:ligatures w14:val="none"/>
              </w:rPr>
              <w:t>, μU/ml</w:t>
            </w:r>
          </w:p>
        </w:tc>
        <w:tc>
          <w:tcPr>
            <w:tcW w:w="0" w:type="auto"/>
            <w:tcBorders>
              <w:top w:val="nil"/>
              <w:left w:val="nil"/>
              <w:bottom w:val="nil"/>
              <w:right w:val="nil"/>
            </w:tcBorders>
            <w:tcMar>
              <w:top w:w="30" w:type="dxa"/>
              <w:left w:w="30" w:type="dxa"/>
              <w:bottom w:w="30" w:type="dxa"/>
              <w:right w:w="120" w:type="dxa"/>
            </w:tcMar>
            <w:vAlign w:val="center"/>
            <w:hideMark/>
          </w:tcPr>
          <w:p w14:paraId="17D3DF06"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61FA56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-0.05126</w:t>
            </w:r>
          </w:p>
        </w:tc>
        <w:tc>
          <w:tcPr>
            <w:tcW w:w="0" w:type="auto"/>
            <w:tcBorders>
              <w:top w:val="nil"/>
              <w:left w:val="nil"/>
              <w:bottom w:val="nil"/>
              <w:right w:val="nil"/>
            </w:tcBorders>
            <w:tcMar>
              <w:top w:w="30" w:type="dxa"/>
              <w:left w:w="30" w:type="dxa"/>
              <w:bottom w:w="30" w:type="dxa"/>
              <w:right w:w="120" w:type="dxa"/>
            </w:tcMar>
            <w:vAlign w:val="center"/>
            <w:hideMark/>
          </w:tcPr>
          <w:p w14:paraId="7719FB9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AD4F9F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0.82916</w:t>
            </w:r>
          </w:p>
        </w:tc>
        <w:tc>
          <w:tcPr>
            <w:tcW w:w="0" w:type="auto"/>
            <w:tcBorders>
              <w:top w:val="nil"/>
              <w:left w:val="nil"/>
              <w:bottom w:val="nil"/>
              <w:right w:val="nil"/>
            </w:tcBorders>
            <w:tcMar>
              <w:top w:w="30" w:type="dxa"/>
              <w:left w:w="30" w:type="dxa"/>
              <w:bottom w:w="30" w:type="dxa"/>
              <w:right w:w="120" w:type="dxa"/>
            </w:tcMar>
            <w:vAlign w:val="center"/>
            <w:hideMark/>
          </w:tcPr>
          <w:p w14:paraId="178732C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8B2F9C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0.2816</w:t>
            </w:r>
          </w:p>
        </w:tc>
        <w:tc>
          <w:tcPr>
            <w:tcW w:w="0" w:type="auto"/>
            <w:tcBorders>
              <w:top w:val="nil"/>
              <w:left w:val="nil"/>
              <w:bottom w:val="nil"/>
              <w:right w:val="nil"/>
            </w:tcBorders>
            <w:tcMar>
              <w:top w:w="30" w:type="dxa"/>
              <w:left w:w="30" w:type="dxa"/>
              <w:bottom w:w="30" w:type="dxa"/>
              <w:right w:w="120" w:type="dxa"/>
            </w:tcMar>
            <w:vAlign w:val="center"/>
            <w:hideMark/>
          </w:tcPr>
          <w:p w14:paraId="4524C45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E8E472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0.2040</w:t>
            </w:r>
          </w:p>
        </w:tc>
        <w:tc>
          <w:tcPr>
            <w:tcW w:w="0" w:type="auto"/>
            <w:tcBorders>
              <w:top w:val="nil"/>
              <w:left w:val="nil"/>
              <w:bottom w:val="nil"/>
              <w:right w:val="nil"/>
            </w:tcBorders>
            <w:tcMar>
              <w:top w:w="30" w:type="dxa"/>
              <w:left w:w="30" w:type="dxa"/>
              <w:bottom w:w="30" w:type="dxa"/>
              <w:right w:w="120" w:type="dxa"/>
            </w:tcMar>
            <w:vAlign w:val="center"/>
            <w:hideMark/>
          </w:tcPr>
          <w:p w14:paraId="234B95E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5C3963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0.21505</w:t>
            </w:r>
          </w:p>
        </w:tc>
        <w:tc>
          <w:tcPr>
            <w:tcW w:w="0" w:type="auto"/>
            <w:tcBorders>
              <w:top w:val="nil"/>
              <w:left w:val="nil"/>
              <w:bottom w:val="nil"/>
              <w:right w:val="nil"/>
            </w:tcBorders>
            <w:tcMar>
              <w:top w:w="30" w:type="dxa"/>
              <w:left w:w="30" w:type="dxa"/>
              <w:bottom w:w="30" w:type="dxa"/>
              <w:right w:w="120" w:type="dxa"/>
            </w:tcMar>
            <w:vAlign w:val="center"/>
            <w:hideMark/>
          </w:tcPr>
          <w:p w14:paraId="5B6786A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DA50B4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0.1427</w:t>
            </w:r>
          </w:p>
        </w:tc>
        <w:tc>
          <w:tcPr>
            <w:tcW w:w="0" w:type="auto"/>
            <w:tcBorders>
              <w:top w:val="nil"/>
              <w:left w:val="nil"/>
              <w:bottom w:val="nil"/>
              <w:right w:val="nil"/>
            </w:tcBorders>
            <w:tcMar>
              <w:top w:w="30" w:type="dxa"/>
              <w:left w:w="30" w:type="dxa"/>
              <w:bottom w:w="30" w:type="dxa"/>
              <w:right w:w="120" w:type="dxa"/>
            </w:tcMar>
            <w:vAlign w:val="center"/>
            <w:hideMark/>
          </w:tcPr>
          <w:p w14:paraId="2FAFA55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21251C25"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FEC0119" w14:textId="27E7F5D4"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FBG, mmol/l</w:t>
            </w:r>
          </w:p>
        </w:tc>
        <w:tc>
          <w:tcPr>
            <w:tcW w:w="0" w:type="auto"/>
            <w:tcBorders>
              <w:top w:val="nil"/>
              <w:left w:val="nil"/>
              <w:bottom w:val="nil"/>
              <w:right w:val="nil"/>
            </w:tcBorders>
            <w:tcMar>
              <w:top w:w="30" w:type="dxa"/>
              <w:left w:w="30" w:type="dxa"/>
              <w:bottom w:w="30" w:type="dxa"/>
              <w:right w:w="120" w:type="dxa"/>
            </w:tcMar>
            <w:vAlign w:val="center"/>
            <w:hideMark/>
          </w:tcPr>
          <w:p w14:paraId="6BF2DDB8"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5F30C88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0.09406</w:t>
            </w:r>
          </w:p>
        </w:tc>
        <w:tc>
          <w:tcPr>
            <w:tcW w:w="0" w:type="auto"/>
            <w:tcBorders>
              <w:top w:val="nil"/>
              <w:left w:val="nil"/>
              <w:bottom w:val="nil"/>
              <w:right w:val="nil"/>
            </w:tcBorders>
            <w:tcMar>
              <w:top w:w="30" w:type="dxa"/>
              <w:left w:w="30" w:type="dxa"/>
              <w:bottom w:w="30" w:type="dxa"/>
              <w:right w:w="120" w:type="dxa"/>
            </w:tcMar>
            <w:vAlign w:val="center"/>
            <w:hideMark/>
          </w:tcPr>
          <w:p w14:paraId="6D8A73B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385C03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0.68700</w:t>
            </w:r>
          </w:p>
        </w:tc>
        <w:tc>
          <w:tcPr>
            <w:tcW w:w="0" w:type="auto"/>
            <w:tcBorders>
              <w:top w:val="nil"/>
              <w:left w:val="nil"/>
              <w:bottom w:val="nil"/>
              <w:right w:val="nil"/>
            </w:tcBorders>
            <w:tcMar>
              <w:top w:w="30" w:type="dxa"/>
              <w:left w:w="30" w:type="dxa"/>
              <w:bottom w:w="30" w:type="dxa"/>
              <w:right w:w="120" w:type="dxa"/>
            </w:tcMar>
            <w:vAlign w:val="center"/>
            <w:hideMark/>
          </w:tcPr>
          <w:p w14:paraId="6D2BF9A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B16AA9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-0.0340</w:t>
            </w:r>
          </w:p>
        </w:tc>
        <w:tc>
          <w:tcPr>
            <w:tcW w:w="0" w:type="auto"/>
            <w:tcBorders>
              <w:top w:val="nil"/>
              <w:left w:val="nil"/>
              <w:bottom w:val="nil"/>
              <w:right w:val="nil"/>
            </w:tcBorders>
            <w:tcMar>
              <w:top w:w="30" w:type="dxa"/>
              <w:left w:w="30" w:type="dxa"/>
              <w:bottom w:w="30" w:type="dxa"/>
              <w:right w:w="120" w:type="dxa"/>
            </w:tcMar>
            <w:vAlign w:val="center"/>
            <w:hideMark/>
          </w:tcPr>
          <w:p w14:paraId="3F9AE14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3C1681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-0.0342</w:t>
            </w:r>
          </w:p>
        </w:tc>
        <w:tc>
          <w:tcPr>
            <w:tcW w:w="0" w:type="auto"/>
            <w:tcBorders>
              <w:top w:val="nil"/>
              <w:left w:val="nil"/>
              <w:bottom w:val="nil"/>
              <w:right w:val="nil"/>
            </w:tcBorders>
            <w:tcMar>
              <w:top w:w="30" w:type="dxa"/>
              <w:left w:w="30" w:type="dxa"/>
              <w:bottom w:w="30" w:type="dxa"/>
              <w:right w:w="120" w:type="dxa"/>
            </w:tcMar>
            <w:vAlign w:val="center"/>
            <w:hideMark/>
          </w:tcPr>
          <w:p w14:paraId="1DC3FC0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2A843B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-0.11696</w:t>
            </w:r>
          </w:p>
        </w:tc>
        <w:tc>
          <w:tcPr>
            <w:tcW w:w="0" w:type="auto"/>
            <w:tcBorders>
              <w:top w:val="nil"/>
              <w:left w:val="nil"/>
              <w:bottom w:val="nil"/>
              <w:right w:val="nil"/>
            </w:tcBorders>
            <w:tcMar>
              <w:top w:w="30" w:type="dxa"/>
              <w:left w:w="30" w:type="dxa"/>
              <w:bottom w:w="30" w:type="dxa"/>
              <w:right w:w="120" w:type="dxa"/>
            </w:tcMar>
            <w:vAlign w:val="center"/>
            <w:hideMark/>
          </w:tcPr>
          <w:p w14:paraId="0C3A1BD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C4B03F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0.5032</w:t>
            </w:r>
          </w:p>
        </w:tc>
        <w:tc>
          <w:tcPr>
            <w:tcW w:w="0" w:type="auto"/>
            <w:tcBorders>
              <w:top w:val="nil"/>
              <w:left w:val="nil"/>
              <w:bottom w:val="nil"/>
              <w:right w:val="nil"/>
            </w:tcBorders>
            <w:tcMar>
              <w:top w:w="30" w:type="dxa"/>
              <w:left w:w="30" w:type="dxa"/>
              <w:bottom w:w="30" w:type="dxa"/>
              <w:right w:w="120" w:type="dxa"/>
            </w:tcMar>
            <w:vAlign w:val="center"/>
            <w:hideMark/>
          </w:tcPr>
          <w:p w14:paraId="54E2F02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7D344B8F"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7B58A2A" w14:textId="6B156510"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Diastolic BP*</w:t>
            </w:r>
          </w:p>
        </w:tc>
        <w:tc>
          <w:tcPr>
            <w:tcW w:w="0" w:type="auto"/>
            <w:tcBorders>
              <w:top w:val="nil"/>
              <w:left w:val="nil"/>
              <w:bottom w:val="nil"/>
              <w:right w:val="nil"/>
            </w:tcBorders>
            <w:tcMar>
              <w:top w:w="30" w:type="dxa"/>
              <w:left w:w="30" w:type="dxa"/>
              <w:bottom w:w="30" w:type="dxa"/>
              <w:right w:w="120" w:type="dxa"/>
            </w:tcMar>
            <w:vAlign w:val="center"/>
            <w:hideMark/>
          </w:tcPr>
          <w:p w14:paraId="7A82351C"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03C7ACA"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0.06428</w:t>
            </w:r>
          </w:p>
        </w:tc>
        <w:tc>
          <w:tcPr>
            <w:tcW w:w="0" w:type="auto"/>
            <w:tcBorders>
              <w:top w:val="nil"/>
              <w:left w:val="nil"/>
              <w:bottom w:val="nil"/>
              <w:right w:val="nil"/>
            </w:tcBorders>
            <w:tcMar>
              <w:top w:w="30" w:type="dxa"/>
              <w:left w:w="30" w:type="dxa"/>
              <w:bottom w:w="30" w:type="dxa"/>
              <w:right w:w="120" w:type="dxa"/>
            </w:tcMar>
            <w:vAlign w:val="center"/>
            <w:hideMark/>
          </w:tcPr>
          <w:p w14:paraId="5B3F8EE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059B63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0.00655</w:t>
            </w:r>
          </w:p>
        </w:tc>
        <w:tc>
          <w:tcPr>
            <w:tcW w:w="0" w:type="auto"/>
            <w:tcBorders>
              <w:top w:val="nil"/>
              <w:left w:val="nil"/>
              <w:bottom w:val="nil"/>
              <w:right w:val="nil"/>
            </w:tcBorders>
            <w:tcMar>
              <w:top w:w="30" w:type="dxa"/>
              <w:left w:w="30" w:type="dxa"/>
              <w:bottom w:w="30" w:type="dxa"/>
              <w:right w:w="120" w:type="dxa"/>
            </w:tcMar>
            <w:vAlign w:val="center"/>
            <w:hideMark/>
          </w:tcPr>
          <w:p w14:paraId="7CB1343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52C73E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0.8397</w:t>
            </w:r>
          </w:p>
        </w:tc>
        <w:tc>
          <w:tcPr>
            <w:tcW w:w="0" w:type="auto"/>
            <w:tcBorders>
              <w:top w:val="nil"/>
              <w:left w:val="nil"/>
              <w:bottom w:val="nil"/>
              <w:right w:val="nil"/>
            </w:tcBorders>
            <w:tcMar>
              <w:top w:w="30" w:type="dxa"/>
              <w:left w:w="30" w:type="dxa"/>
              <w:bottom w:w="30" w:type="dxa"/>
              <w:right w:w="120" w:type="dxa"/>
            </w:tcMar>
            <w:vAlign w:val="center"/>
            <w:hideMark/>
          </w:tcPr>
          <w:p w14:paraId="056723A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0CED8F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0.0918</w:t>
            </w:r>
          </w:p>
        </w:tc>
        <w:tc>
          <w:tcPr>
            <w:tcW w:w="0" w:type="auto"/>
            <w:tcBorders>
              <w:top w:val="nil"/>
              <w:left w:val="nil"/>
              <w:bottom w:val="nil"/>
              <w:right w:val="nil"/>
            </w:tcBorders>
            <w:tcMar>
              <w:top w:w="30" w:type="dxa"/>
              <w:left w:w="30" w:type="dxa"/>
              <w:bottom w:w="30" w:type="dxa"/>
              <w:right w:w="120" w:type="dxa"/>
            </w:tcMar>
            <w:vAlign w:val="center"/>
            <w:hideMark/>
          </w:tcPr>
          <w:p w14:paraId="7A6650C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2359BF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-0.05016</w:t>
            </w:r>
          </w:p>
        </w:tc>
        <w:tc>
          <w:tcPr>
            <w:tcW w:w="0" w:type="auto"/>
            <w:tcBorders>
              <w:top w:val="nil"/>
              <w:left w:val="nil"/>
              <w:bottom w:val="nil"/>
              <w:right w:val="nil"/>
            </w:tcBorders>
            <w:tcMar>
              <w:top w:w="30" w:type="dxa"/>
              <w:left w:w="30" w:type="dxa"/>
              <w:bottom w:w="30" w:type="dxa"/>
              <w:right w:w="120" w:type="dxa"/>
            </w:tcMar>
            <w:vAlign w:val="center"/>
            <w:hideMark/>
          </w:tcPr>
          <w:p w14:paraId="1DAE0DA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94EAA3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0.2798</w:t>
            </w:r>
          </w:p>
        </w:tc>
        <w:tc>
          <w:tcPr>
            <w:tcW w:w="0" w:type="auto"/>
            <w:tcBorders>
              <w:top w:val="nil"/>
              <w:left w:val="nil"/>
              <w:bottom w:val="nil"/>
              <w:right w:val="nil"/>
            </w:tcBorders>
            <w:tcMar>
              <w:top w:w="30" w:type="dxa"/>
              <w:left w:w="30" w:type="dxa"/>
              <w:bottom w:w="30" w:type="dxa"/>
              <w:right w:w="120" w:type="dxa"/>
            </w:tcMar>
            <w:vAlign w:val="center"/>
            <w:hideMark/>
          </w:tcPr>
          <w:p w14:paraId="19E4E51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5A64A67D"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A43A85B" w14:textId="2ED31930"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 xml:space="preserve">Systolic BP* </w:t>
            </w:r>
          </w:p>
        </w:tc>
        <w:tc>
          <w:tcPr>
            <w:tcW w:w="0" w:type="auto"/>
            <w:tcBorders>
              <w:top w:val="nil"/>
              <w:left w:val="nil"/>
              <w:bottom w:val="nil"/>
              <w:right w:val="nil"/>
            </w:tcBorders>
            <w:tcMar>
              <w:top w:w="30" w:type="dxa"/>
              <w:left w:w="30" w:type="dxa"/>
              <w:bottom w:w="30" w:type="dxa"/>
              <w:right w:w="120" w:type="dxa"/>
            </w:tcMar>
            <w:vAlign w:val="center"/>
            <w:hideMark/>
          </w:tcPr>
          <w:p w14:paraId="709E8B30"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D4EB25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-0.00200</w:t>
            </w:r>
          </w:p>
        </w:tc>
        <w:tc>
          <w:tcPr>
            <w:tcW w:w="0" w:type="auto"/>
            <w:tcBorders>
              <w:top w:val="nil"/>
              <w:left w:val="nil"/>
              <w:bottom w:val="nil"/>
              <w:right w:val="nil"/>
            </w:tcBorders>
            <w:tcMar>
              <w:top w:w="30" w:type="dxa"/>
              <w:left w:w="30" w:type="dxa"/>
              <w:bottom w:w="30" w:type="dxa"/>
              <w:right w:w="120" w:type="dxa"/>
            </w:tcMar>
            <w:vAlign w:val="center"/>
            <w:hideMark/>
          </w:tcPr>
          <w:p w14:paraId="1F1D726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7BB94D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0.20687</w:t>
            </w:r>
          </w:p>
        </w:tc>
        <w:tc>
          <w:tcPr>
            <w:tcW w:w="0" w:type="auto"/>
            <w:tcBorders>
              <w:top w:val="nil"/>
              <w:left w:val="nil"/>
              <w:bottom w:val="nil"/>
              <w:right w:val="nil"/>
            </w:tcBorders>
            <w:tcMar>
              <w:top w:w="30" w:type="dxa"/>
              <w:left w:w="30" w:type="dxa"/>
              <w:bottom w:w="30" w:type="dxa"/>
              <w:right w:w="120" w:type="dxa"/>
            </w:tcMar>
            <w:vAlign w:val="center"/>
            <w:hideMark/>
          </w:tcPr>
          <w:p w14:paraId="024AD74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C307A7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0.8148</w:t>
            </w:r>
          </w:p>
        </w:tc>
        <w:tc>
          <w:tcPr>
            <w:tcW w:w="0" w:type="auto"/>
            <w:tcBorders>
              <w:top w:val="nil"/>
              <w:left w:val="nil"/>
              <w:bottom w:val="nil"/>
              <w:right w:val="nil"/>
            </w:tcBorders>
            <w:tcMar>
              <w:top w:w="30" w:type="dxa"/>
              <w:left w:w="30" w:type="dxa"/>
              <w:bottom w:w="30" w:type="dxa"/>
              <w:right w:w="120" w:type="dxa"/>
            </w:tcMar>
            <w:vAlign w:val="center"/>
            <w:hideMark/>
          </w:tcPr>
          <w:p w14:paraId="3AD79E6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CE5689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-0.1177</w:t>
            </w:r>
          </w:p>
        </w:tc>
        <w:tc>
          <w:tcPr>
            <w:tcW w:w="0" w:type="auto"/>
            <w:tcBorders>
              <w:top w:val="nil"/>
              <w:left w:val="nil"/>
              <w:bottom w:val="nil"/>
              <w:right w:val="nil"/>
            </w:tcBorders>
            <w:tcMar>
              <w:top w:w="30" w:type="dxa"/>
              <w:left w:w="30" w:type="dxa"/>
              <w:bottom w:w="30" w:type="dxa"/>
              <w:right w:w="120" w:type="dxa"/>
            </w:tcMar>
            <w:vAlign w:val="center"/>
            <w:hideMark/>
          </w:tcPr>
          <w:p w14:paraId="07EB6CB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DB5560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0.02804</w:t>
            </w:r>
          </w:p>
        </w:tc>
        <w:tc>
          <w:tcPr>
            <w:tcW w:w="0" w:type="auto"/>
            <w:tcBorders>
              <w:top w:val="nil"/>
              <w:left w:val="nil"/>
              <w:bottom w:val="nil"/>
              <w:right w:val="nil"/>
            </w:tcBorders>
            <w:tcMar>
              <w:top w:w="30" w:type="dxa"/>
              <w:left w:w="30" w:type="dxa"/>
              <w:bottom w:w="30" w:type="dxa"/>
              <w:right w:w="120" w:type="dxa"/>
            </w:tcMar>
            <w:vAlign w:val="center"/>
            <w:hideMark/>
          </w:tcPr>
          <w:p w14:paraId="60B15BC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F1B8FA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0.2787</w:t>
            </w:r>
          </w:p>
        </w:tc>
        <w:tc>
          <w:tcPr>
            <w:tcW w:w="0" w:type="auto"/>
            <w:tcBorders>
              <w:top w:val="nil"/>
              <w:left w:val="nil"/>
              <w:bottom w:val="nil"/>
              <w:right w:val="nil"/>
            </w:tcBorders>
            <w:tcMar>
              <w:top w:w="30" w:type="dxa"/>
              <w:left w:w="30" w:type="dxa"/>
              <w:bottom w:w="30" w:type="dxa"/>
              <w:right w:w="120" w:type="dxa"/>
            </w:tcMar>
            <w:vAlign w:val="center"/>
            <w:hideMark/>
          </w:tcPr>
          <w:p w14:paraId="2F61EA4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2C24815D"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253F24F" w14:textId="7569F13F" w:rsidR="00E76D9F" w:rsidRPr="00231AF2" w:rsidRDefault="00047927" w:rsidP="00385EAE">
            <w:pPr>
              <w:spacing w:after="0" w:line="240" w:lineRule="auto"/>
              <w:rPr>
                <w:rFonts w:ascii="Arial" w:eastAsia="Times New Roman" w:hAnsi="Arial" w:cs="Arial"/>
                <w:color w:val="333333"/>
                <w:kern w:val="0"/>
                <w:sz w:val="18"/>
                <w:szCs w:val="18"/>
                <w14:ligatures w14:val="none"/>
              </w:rPr>
            </w:pPr>
            <w:r>
              <w:rPr>
                <w:rFonts w:ascii="Arial" w:eastAsia="Times New Roman" w:hAnsi="Arial" w:cs="Arial"/>
                <w:color w:val="333333"/>
                <w:kern w:val="0"/>
                <w:sz w:val="18"/>
                <w:szCs w:val="18"/>
                <w14:ligatures w14:val="none"/>
              </w:rPr>
              <w:t>h</w:t>
            </w:r>
            <w:r w:rsidR="00E76D9F" w:rsidRPr="00231AF2">
              <w:rPr>
                <w:rFonts w:ascii="Arial" w:eastAsia="Times New Roman" w:hAnsi="Arial" w:cs="Arial"/>
                <w:color w:val="333333"/>
                <w:kern w:val="0"/>
                <w:sz w:val="18"/>
                <w:szCs w:val="18"/>
                <w14:ligatures w14:val="none"/>
              </w:rPr>
              <w:t>sCRP, mg/l</w:t>
            </w:r>
          </w:p>
        </w:tc>
        <w:tc>
          <w:tcPr>
            <w:tcW w:w="0" w:type="auto"/>
            <w:tcBorders>
              <w:top w:val="nil"/>
              <w:left w:val="nil"/>
              <w:bottom w:val="nil"/>
              <w:right w:val="nil"/>
            </w:tcBorders>
            <w:tcMar>
              <w:top w:w="30" w:type="dxa"/>
              <w:left w:w="30" w:type="dxa"/>
              <w:bottom w:w="30" w:type="dxa"/>
              <w:right w:w="120" w:type="dxa"/>
            </w:tcMar>
            <w:vAlign w:val="center"/>
            <w:hideMark/>
          </w:tcPr>
          <w:p w14:paraId="4983A5ED"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5A815E2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0.03430</w:t>
            </w:r>
          </w:p>
        </w:tc>
        <w:tc>
          <w:tcPr>
            <w:tcW w:w="0" w:type="auto"/>
            <w:tcBorders>
              <w:top w:val="nil"/>
              <w:left w:val="nil"/>
              <w:bottom w:val="nil"/>
              <w:right w:val="nil"/>
            </w:tcBorders>
            <w:tcMar>
              <w:top w:w="30" w:type="dxa"/>
              <w:left w:w="30" w:type="dxa"/>
              <w:bottom w:w="30" w:type="dxa"/>
              <w:right w:w="120" w:type="dxa"/>
            </w:tcMar>
            <w:vAlign w:val="center"/>
            <w:hideMark/>
          </w:tcPr>
          <w:p w14:paraId="3005A49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388AF1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0.13653</w:t>
            </w:r>
          </w:p>
        </w:tc>
        <w:tc>
          <w:tcPr>
            <w:tcW w:w="0" w:type="auto"/>
            <w:tcBorders>
              <w:top w:val="nil"/>
              <w:left w:val="nil"/>
              <w:bottom w:val="nil"/>
              <w:right w:val="nil"/>
            </w:tcBorders>
            <w:tcMar>
              <w:top w:w="30" w:type="dxa"/>
              <w:left w:w="30" w:type="dxa"/>
              <w:bottom w:w="30" w:type="dxa"/>
              <w:right w:w="120" w:type="dxa"/>
            </w:tcMar>
            <w:vAlign w:val="center"/>
            <w:hideMark/>
          </w:tcPr>
          <w:p w14:paraId="0DB2DF7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233188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0.5205</w:t>
            </w:r>
          </w:p>
        </w:tc>
        <w:tc>
          <w:tcPr>
            <w:tcW w:w="0" w:type="auto"/>
            <w:tcBorders>
              <w:top w:val="nil"/>
              <w:left w:val="nil"/>
              <w:bottom w:val="nil"/>
              <w:right w:val="nil"/>
            </w:tcBorders>
            <w:tcMar>
              <w:top w:w="30" w:type="dxa"/>
              <w:left w:w="30" w:type="dxa"/>
              <w:bottom w:w="30" w:type="dxa"/>
              <w:right w:w="120" w:type="dxa"/>
            </w:tcMar>
            <w:vAlign w:val="center"/>
            <w:hideMark/>
          </w:tcPr>
          <w:p w14:paraId="1D41573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EBB1D0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0.3000</w:t>
            </w:r>
          </w:p>
        </w:tc>
        <w:tc>
          <w:tcPr>
            <w:tcW w:w="0" w:type="auto"/>
            <w:tcBorders>
              <w:top w:val="nil"/>
              <w:left w:val="nil"/>
              <w:bottom w:val="nil"/>
              <w:right w:val="nil"/>
            </w:tcBorders>
            <w:tcMar>
              <w:top w:w="30" w:type="dxa"/>
              <w:left w:w="30" w:type="dxa"/>
              <w:bottom w:w="30" w:type="dxa"/>
              <w:right w:w="120" w:type="dxa"/>
            </w:tcMar>
            <w:vAlign w:val="center"/>
            <w:hideMark/>
          </w:tcPr>
          <w:p w14:paraId="1B55D67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712226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0.14748</w:t>
            </w:r>
          </w:p>
        </w:tc>
        <w:tc>
          <w:tcPr>
            <w:tcW w:w="0" w:type="auto"/>
            <w:tcBorders>
              <w:top w:val="nil"/>
              <w:left w:val="nil"/>
              <w:bottom w:val="nil"/>
              <w:right w:val="nil"/>
            </w:tcBorders>
            <w:tcMar>
              <w:top w:w="30" w:type="dxa"/>
              <w:left w:w="30" w:type="dxa"/>
              <w:bottom w:w="30" w:type="dxa"/>
              <w:right w:w="120" w:type="dxa"/>
            </w:tcMar>
            <w:vAlign w:val="center"/>
            <w:hideMark/>
          </w:tcPr>
          <w:p w14:paraId="1DBE643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C18796A"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0.5975</w:t>
            </w:r>
          </w:p>
        </w:tc>
        <w:tc>
          <w:tcPr>
            <w:tcW w:w="0" w:type="auto"/>
            <w:tcBorders>
              <w:top w:val="nil"/>
              <w:left w:val="nil"/>
              <w:bottom w:val="nil"/>
              <w:right w:val="nil"/>
            </w:tcBorders>
            <w:tcMar>
              <w:top w:w="30" w:type="dxa"/>
              <w:left w:w="30" w:type="dxa"/>
              <w:bottom w:w="30" w:type="dxa"/>
              <w:right w:w="120" w:type="dxa"/>
            </w:tcMar>
            <w:vAlign w:val="center"/>
            <w:hideMark/>
          </w:tcPr>
          <w:p w14:paraId="41F697A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413848D3"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F83A042" w14:textId="167CC58F"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KPRT, 4min</w:t>
            </w:r>
          </w:p>
        </w:tc>
        <w:tc>
          <w:tcPr>
            <w:tcW w:w="0" w:type="auto"/>
            <w:tcBorders>
              <w:top w:val="nil"/>
              <w:left w:val="nil"/>
              <w:bottom w:val="nil"/>
              <w:right w:val="nil"/>
            </w:tcBorders>
            <w:tcMar>
              <w:top w:w="30" w:type="dxa"/>
              <w:left w:w="30" w:type="dxa"/>
              <w:bottom w:w="30" w:type="dxa"/>
              <w:right w:w="120" w:type="dxa"/>
            </w:tcMar>
            <w:vAlign w:val="center"/>
            <w:hideMark/>
          </w:tcPr>
          <w:p w14:paraId="47A7C4CA"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A3557C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0.06186</w:t>
            </w:r>
          </w:p>
        </w:tc>
        <w:tc>
          <w:tcPr>
            <w:tcW w:w="0" w:type="auto"/>
            <w:tcBorders>
              <w:top w:val="nil"/>
              <w:left w:val="nil"/>
              <w:bottom w:val="nil"/>
              <w:right w:val="nil"/>
            </w:tcBorders>
            <w:tcMar>
              <w:top w:w="30" w:type="dxa"/>
              <w:left w:w="30" w:type="dxa"/>
              <w:bottom w:w="30" w:type="dxa"/>
              <w:right w:w="120" w:type="dxa"/>
            </w:tcMar>
            <w:vAlign w:val="center"/>
            <w:hideMark/>
          </w:tcPr>
          <w:p w14:paraId="3B75DB7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37234F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0.14174</w:t>
            </w:r>
          </w:p>
        </w:tc>
        <w:tc>
          <w:tcPr>
            <w:tcW w:w="0" w:type="auto"/>
            <w:tcBorders>
              <w:top w:val="nil"/>
              <w:left w:val="nil"/>
              <w:bottom w:val="nil"/>
              <w:right w:val="nil"/>
            </w:tcBorders>
            <w:tcMar>
              <w:top w:w="30" w:type="dxa"/>
              <w:left w:w="30" w:type="dxa"/>
              <w:bottom w:w="30" w:type="dxa"/>
              <w:right w:w="120" w:type="dxa"/>
            </w:tcMar>
            <w:vAlign w:val="center"/>
            <w:hideMark/>
          </w:tcPr>
          <w:p w14:paraId="3F66801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5A4C80B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0.0421</w:t>
            </w:r>
          </w:p>
        </w:tc>
        <w:tc>
          <w:tcPr>
            <w:tcW w:w="0" w:type="auto"/>
            <w:tcBorders>
              <w:top w:val="nil"/>
              <w:left w:val="nil"/>
              <w:bottom w:val="nil"/>
              <w:right w:val="nil"/>
            </w:tcBorders>
            <w:tcMar>
              <w:top w:w="30" w:type="dxa"/>
              <w:left w:w="30" w:type="dxa"/>
              <w:bottom w:w="30" w:type="dxa"/>
              <w:right w:w="120" w:type="dxa"/>
            </w:tcMar>
            <w:vAlign w:val="center"/>
            <w:hideMark/>
          </w:tcPr>
          <w:p w14:paraId="43F3CE1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B35423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0.8103</w:t>
            </w:r>
          </w:p>
        </w:tc>
        <w:tc>
          <w:tcPr>
            <w:tcW w:w="0" w:type="auto"/>
            <w:tcBorders>
              <w:top w:val="nil"/>
              <w:left w:val="nil"/>
              <w:bottom w:val="nil"/>
              <w:right w:val="nil"/>
            </w:tcBorders>
            <w:tcMar>
              <w:top w:w="30" w:type="dxa"/>
              <w:left w:w="30" w:type="dxa"/>
              <w:bottom w:w="30" w:type="dxa"/>
              <w:right w:w="120" w:type="dxa"/>
            </w:tcMar>
            <w:vAlign w:val="center"/>
            <w:hideMark/>
          </w:tcPr>
          <w:p w14:paraId="453ACC6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BBFF50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0.02453</w:t>
            </w:r>
          </w:p>
        </w:tc>
        <w:tc>
          <w:tcPr>
            <w:tcW w:w="0" w:type="auto"/>
            <w:tcBorders>
              <w:top w:val="nil"/>
              <w:left w:val="nil"/>
              <w:bottom w:val="nil"/>
              <w:right w:val="nil"/>
            </w:tcBorders>
            <w:tcMar>
              <w:top w:w="30" w:type="dxa"/>
              <w:left w:w="30" w:type="dxa"/>
              <w:bottom w:w="30" w:type="dxa"/>
              <w:right w:w="120" w:type="dxa"/>
            </w:tcMar>
            <w:vAlign w:val="center"/>
            <w:hideMark/>
          </w:tcPr>
          <w:p w14:paraId="0E27686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8DC277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0.3171</w:t>
            </w:r>
          </w:p>
        </w:tc>
        <w:tc>
          <w:tcPr>
            <w:tcW w:w="0" w:type="auto"/>
            <w:tcBorders>
              <w:top w:val="nil"/>
              <w:left w:val="nil"/>
              <w:bottom w:val="nil"/>
              <w:right w:val="nil"/>
            </w:tcBorders>
            <w:tcMar>
              <w:top w:w="30" w:type="dxa"/>
              <w:left w:w="30" w:type="dxa"/>
              <w:bottom w:w="30" w:type="dxa"/>
              <w:right w:w="120" w:type="dxa"/>
            </w:tcMar>
            <w:vAlign w:val="center"/>
            <w:hideMark/>
          </w:tcPr>
          <w:p w14:paraId="50E3762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6025BC53"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74EA943" w14:textId="40C15172"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KPRT, 3min</w:t>
            </w:r>
          </w:p>
        </w:tc>
        <w:tc>
          <w:tcPr>
            <w:tcW w:w="0" w:type="auto"/>
            <w:tcBorders>
              <w:top w:val="nil"/>
              <w:left w:val="nil"/>
              <w:bottom w:val="nil"/>
              <w:right w:val="nil"/>
            </w:tcBorders>
            <w:tcMar>
              <w:top w:w="30" w:type="dxa"/>
              <w:left w:w="30" w:type="dxa"/>
              <w:bottom w:w="30" w:type="dxa"/>
              <w:right w:w="120" w:type="dxa"/>
            </w:tcMar>
            <w:vAlign w:val="center"/>
            <w:hideMark/>
          </w:tcPr>
          <w:p w14:paraId="0FC02451"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593DFB0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0.03698</w:t>
            </w:r>
          </w:p>
        </w:tc>
        <w:tc>
          <w:tcPr>
            <w:tcW w:w="0" w:type="auto"/>
            <w:tcBorders>
              <w:top w:val="nil"/>
              <w:left w:val="nil"/>
              <w:bottom w:val="nil"/>
              <w:right w:val="nil"/>
            </w:tcBorders>
            <w:tcMar>
              <w:top w:w="30" w:type="dxa"/>
              <w:left w:w="30" w:type="dxa"/>
              <w:bottom w:w="30" w:type="dxa"/>
              <w:right w:w="120" w:type="dxa"/>
            </w:tcMar>
            <w:vAlign w:val="center"/>
            <w:hideMark/>
          </w:tcPr>
          <w:p w14:paraId="39D375C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05A75B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0.06861</w:t>
            </w:r>
          </w:p>
        </w:tc>
        <w:tc>
          <w:tcPr>
            <w:tcW w:w="0" w:type="auto"/>
            <w:tcBorders>
              <w:top w:val="nil"/>
              <w:left w:val="nil"/>
              <w:bottom w:val="nil"/>
              <w:right w:val="nil"/>
            </w:tcBorders>
            <w:tcMar>
              <w:top w:w="30" w:type="dxa"/>
              <w:left w:w="30" w:type="dxa"/>
              <w:bottom w:w="30" w:type="dxa"/>
              <w:right w:w="120" w:type="dxa"/>
            </w:tcMar>
            <w:vAlign w:val="center"/>
            <w:hideMark/>
          </w:tcPr>
          <w:p w14:paraId="2963A5B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ED8E69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-0.0441</w:t>
            </w:r>
          </w:p>
        </w:tc>
        <w:tc>
          <w:tcPr>
            <w:tcW w:w="0" w:type="auto"/>
            <w:tcBorders>
              <w:top w:val="nil"/>
              <w:left w:val="nil"/>
              <w:bottom w:val="nil"/>
              <w:right w:val="nil"/>
            </w:tcBorders>
            <w:tcMar>
              <w:top w:w="30" w:type="dxa"/>
              <w:left w:w="30" w:type="dxa"/>
              <w:bottom w:w="30" w:type="dxa"/>
              <w:right w:w="120" w:type="dxa"/>
            </w:tcMar>
            <w:vAlign w:val="center"/>
            <w:hideMark/>
          </w:tcPr>
          <w:p w14:paraId="1214502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052F14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0.7196</w:t>
            </w:r>
          </w:p>
        </w:tc>
        <w:tc>
          <w:tcPr>
            <w:tcW w:w="0" w:type="auto"/>
            <w:tcBorders>
              <w:top w:val="nil"/>
              <w:left w:val="nil"/>
              <w:bottom w:val="nil"/>
              <w:right w:val="nil"/>
            </w:tcBorders>
            <w:tcMar>
              <w:top w:w="30" w:type="dxa"/>
              <w:left w:w="30" w:type="dxa"/>
              <w:bottom w:w="30" w:type="dxa"/>
              <w:right w:w="120" w:type="dxa"/>
            </w:tcMar>
            <w:vAlign w:val="center"/>
            <w:hideMark/>
          </w:tcPr>
          <w:p w14:paraId="78FE40B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D04F70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0.00496</w:t>
            </w:r>
          </w:p>
        </w:tc>
        <w:tc>
          <w:tcPr>
            <w:tcW w:w="0" w:type="auto"/>
            <w:tcBorders>
              <w:top w:val="nil"/>
              <w:left w:val="nil"/>
              <w:bottom w:val="nil"/>
              <w:right w:val="nil"/>
            </w:tcBorders>
            <w:tcMar>
              <w:top w:w="30" w:type="dxa"/>
              <w:left w:w="30" w:type="dxa"/>
              <w:bottom w:w="30" w:type="dxa"/>
              <w:right w:w="120" w:type="dxa"/>
            </w:tcMar>
            <w:vAlign w:val="center"/>
            <w:hideMark/>
          </w:tcPr>
          <w:p w14:paraId="5286C0C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69F8E2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0.4741</w:t>
            </w:r>
          </w:p>
        </w:tc>
        <w:tc>
          <w:tcPr>
            <w:tcW w:w="0" w:type="auto"/>
            <w:tcBorders>
              <w:top w:val="nil"/>
              <w:left w:val="nil"/>
              <w:bottom w:val="nil"/>
              <w:right w:val="nil"/>
            </w:tcBorders>
            <w:tcMar>
              <w:top w:w="30" w:type="dxa"/>
              <w:left w:w="30" w:type="dxa"/>
              <w:bottom w:w="30" w:type="dxa"/>
              <w:right w:w="120" w:type="dxa"/>
            </w:tcMar>
            <w:vAlign w:val="center"/>
            <w:hideMark/>
          </w:tcPr>
          <w:p w14:paraId="021E516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23E3E7D2"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2B6A92D" w14:textId="0E5FE023"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HR, beats per min</w:t>
            </w:r>
          </w:p>
        </w:tc>
        <w:tc>
          <w:tcPr>
            <w:tcW w:w="0" w:type="auto"/>
            <w:tcBorders>
              <w:top w:val="nil"/>
              <w:left w:val="nil"/>
              <w:bottom w:val="nil"/>
              <w:right w:val="nil"/>
            </w:tcBorders>
            <w:tcMar>
              <w:top w:w="30" w:type="dxa"/>
              <w:left w:w="30" w:type="dxa"/>
              <w:bottom w:w="30" w:type="dxa"/>
              <w:right w:w="120" w:type="dxa"/>
            </w:tcMar>
            <w:vAlign w:val="center"/>
            <w:hideMark/>
          </w:tcPr>
          <w:p w14:paraId="5484F8D7"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C4B339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0.10142</w:t>
            </w:r>
          </w:p>
        </w:tc>
        <w:tc>
          <w:tcPr>
            <w:tcW w:w="0" w:type="auto"/>
            <w:tcBorders>
              <w:top w:val="nil"/>
              <w:left w:val="nil"/>
              <w:bottom w:val="nil"/>
              <w:right w:val="nil"/>
            </w:tcBorders>
            <w:tcMar>
              <w:top w:w="30" w:type="dxa"/>
              <w:left w:w="30" w:type="dxa"/>
              <w:bottom w:w="30" w:type="dxa"/>
              <w:right w:w="120" w:type="dxa"/>
            </w:tcMar>
            <w:vAlign w:val="center"/>
            <w:hideMark/>
          </w:tcPr>
          <w:p w14:paraId="3C07C9E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1D981C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-0.01701</w:t>
            </w:r>
          </w:p>
        </w:tc>
        <w:tc>
          <w:tcPr>
            <w:tcW w:w="0" w:type="auto"/>
            <w:tcBorders>
              <w:top w:val="nil"/>
              <w:left w:val="nil"/>
              <w:bottom w:val="nil"/>
              <w:right w:val="nil"/>
            </w:tcBorders>
            <w:tcMar>
              <w:top w:w="30" w:type="dxa"/>
              <w:left w:w="30" w:type="dxa"/>
              <w:bottom w:w="30" w:type="dxa"/>
              <w:right w:w="120" w:type="dxa"/>
            </w:tcMar>
            <w:vAlign w:val="center"/>
            <w:hideMark/>
          </w:tcPr>
          <w:p w14:paraId="6054877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25DE71D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0.1445</w:t>
            </w:r>
          </w:p>
        </w:tc>
        <w:tc>
          <w:tcPr>
            <w:tcW w:w="0" w:type="auto"/>
            <w:tcBorders>
              <w:top w:val="nil"/>
              <w:left w:val="nil"/>
              <w:bottom w:val="nil"/>
              <w:right w:val="nil"/>
            </w:tcBorders>
            <w:tcMar>
              <w:top w:w="30" w:type="dxa"/>
              <w:left w:w="30" w:type="dxa"/>
              <w:bottom w:w="30" w:type="dxa"/>
              <w:right w:w="120" w:type="dxa"/>
            </w:tcMar>
            <w:vAlign w:val="center"/>
            <w:hideMark/>
          </w:tcPr>
          <w:p w14:paraId="61C338F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96D94C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0.5715</w:t>
            </w:r>
          </w:p>
        </w:tc>
        <w:tc>
          <w:tcPr>
            <w:tcW w:w="0" w:type="auto"/>
            <w:tcBorders>
              <w:top w:val="nil"/>
              <w:left w:val="nil"/>
              <w:bottom w:val="nil"/>
              <w:right w:val="nil"/>
            </w:tcBorders>
            <w:tcMar>
              <w:top w:w="30" w:type="dxa"/>
              <w:left w:w="30" w:type="dxa"/>
              <w:bottom w:w="30" w:type="dxa"/>
              <w:right w:w="120" w:type="dxa"/>
            </w:tcMar>
            <w:vAlign w:val="center"/>
            <w:hideMark/>
          </w:tcPr>
          <w:p w14:paraId="1BF26F5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EA6218A"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-0.01167</w:t>
            </w:r>
          </w:p>
        </w:tc>
        <w:tc>
          <w:tcPr>
            <w:tcW w:w="0" w:type="auto"/>
            <w:tcBorders>
              <w:top w:val="nil"/>
              <w:left w:val="nil"/>
              <w:bottom w:val="nil"/>
              <w:right w:val="nil"/>
            </w:tcBorders>
            <w:tcMar>
              <w:top w:w="30" w:type="dxa"/>
              <w:left w:w="30" w:type="dxa"/>
              <w:bottom w:w="30" w:type="dxa"/>
              <w:right w:w="120" w:type="dxa"/>
            </w:tcMar>
            <w:vAlign w:val="center"/>
            <w:hideMark/>
          </w:tcPr>
          <w:p w14:paraId="0661892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6D80EE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0.6418</w:t>
            </w:r>
          </w:p>
        </w:tc>
        <w:tc>
          <w:tcPr>
            <w:tcW w:w="0" w:type="auto"/>
            <w:tcBorders>
              <w:top w:val="nil"/>
              <w:left w:val="nil"/>
              <w:bottom w:val="nil"/>
              <w:right w:val="nil"/>
            </w:tcBorders>
            <w:tcMar>
              <w:top w:w="30" w:type="dxa"/>
              <w:left w:w="30" w:type="dxa"/>
              <w:bottom w:w="30" w:type="dxa"/>
              <w:right w:w="120" w:type="dxa"/>
            </w:tcMar>
            <w:vAlign w:val="center"/>
            <w:hideMark/>
          </w:tcPr>
          <w:p w14:paraId="09BFF34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0F22F0D7"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94129A5" w14:textId="689F1415"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TG</w:t>
            </w:r>
            <w:r w:rsidR="00B34ABA" w:rsidRPr="00231AF2">
              <w:rPr>
                <w:rFonts w:ascii="Arial" w:eastAsia="Times New Roman" w:hAnsi="Arial" w:cs="Arial"/>
                <w:color w:val="333333"/>
                <w:kern w:val="0"/>
                <w:sz w:val="18"/>
                <w:szCs w:val="18"/>
                <w14:ligatures w14:val="none"/>
              </w:rPr>
              <w:t xml:space="preserve">, </w:t>
            </w:r>
            <w:r w:rsidRPr="00231AF2">
              <w:rPr>
                <w:rFonts w:ascii="Arial" w:eastAsia="Times New Roman" w:hAnsi="Arial" w:cs="Arial"/>
                <w:color w:val="333333"/>
                <w:kern w:val="0"/>
                <w:sz w:val="18"/>
                <w:szCs w:val="18"/>
                <w14:ligatures w14:val="none"/>
              </w:rPr>
              <w:t>mmol</w:t>
            </w:r>
            <w:r w:rsidR="00B34ABA" w:rsidRPr="00231AF2">
              <w:rPr>
                <w:rFonts w:ascii="Arial" w:eastAsia="Times New Roman" w:hAnsi="Arial" w:cs="Arial"/>
                <w:color w:val="333333"/>
                <w:kern w:val="0"/>
                <w:sz w:val="18"/>
                <w:szCs w:val="18"/>
                <w14:ligatures w14:val="none"/>
              </w:rPr>
              <w:t>/l</w:t>
            </w:r>
          </w:p>
        </w:tc>
        <w:tc>
          <w:tcPr>
            <w:tcW w:w="0" w:type="auto"/>
            <w:tcBorders>
              <w:top w:val="nil"/>
              <w:left w:val="nil"/>
              <w:bottom w:val="nil"/>
              <w:right w:val="nil"/>
            </w:tcBorders>
            <w:tcMar>
              <w:top w:w="30" w:type="dxa"/>
              <w:left w:w="30" w:type="dxa"/>
              <w:bottom w:w="30" w:type="dxa"/>
              <w:right w:w="120" w:type="dxa"/>
            </w:tcMar>
            <w:vAlign w:val="center"/>
            <w:hideMark/>
          </w:tcPr>
          <w:p w14:paraId="53E78E49"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54A5D5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0.18336</w:t>
            </w:r>
          </w:p>
        </w:tc>
        <w:tc>
          <w:tcPr>
            <w:tcW w:w="0" w:type="auto"/>
            <w:tcBorders>
              <w:top w:val="nil"/>
              <w:left w:val="nil"/>
              <w:bottom w:val="nil"/>
              <w:right w:val="nil"/>
            </w:tcBorders>
            <w:tcMar>
              <w:top w:w="30" w:type="dxa"/>
              <w:left w:w="30" w:type="dxa"/>
              <w:bottom w:w="30" w:type="dxa"/>
              <w:right w:w="120" w:type="dxa"/>
            </w:tcMar>
            <w:vAlign w:val="center"/>
            <w:hideMark/>
          </w:tcPr>
          <w:p w14:paraId="40EC804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C0195A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0.17012</w:t>
            </w:r>
          </w:p>
        </w:tc>
        <w:tc>
          <w:tcPr>
            <w:tcW w:w="0" w:type="auto"/>
            <w:tcBorders>
              <w:top w:val="nil"/>
              <w:left w:val="nil"/>
              <w:bottom w:val="nil"/>
              <w:right w:val="nil"/>
            </w:tcBorders>
            <w:tcMar>
              <w:top w:w="30" w:type="dxa"/>
              <w:left w:w="30" w:type="dxa"/>
              <w:bottom w:w="30" w:type="dxa"/>
              <w:right w:w="120" w:type="dxa"/>
            </w:tcMar>
            <w:vAlign w:val="center"/>
            <w:hideMark/>
          </w:tcPr>
          <w:p w14:paraId="73D6350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7BBD2AD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0.0427</w:t>
            </w:r>
          </w:p>
        </w:tc>
        <w:tc>
          <w:tcPr>
            <w:tcW w:w="0" w:type="auto"/>
            <w:tcBorders>
              <w:top w:val="nil"/>
              <w:left w:val="nil"/>
              <w:bottom w:val="nil"/>
              <w:right w:val="nil"/>
            </w:tcBorders>
            <w:tcMar>
              <w:top w:w="30" w:type="dxa"/>
              <w:left w:w="30" w:type="dxa"/>
              <w:bottom w:w="30" w:type="dxa"/>
              <w:right w:w="120" w:type="dxa"/>
            </w:tcMar>
            <w:vAlign w:val="center"/>
            <w:hideMark/>
          </w:tcPr>
          <w:p w14:paraId="2320E66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033B9B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0.1216</w:t>
            </w:r>
          </w:p>
        </w:tc>
        <w:tc>
          <w:tcPr>
            <w:tcW w:w="0" w:type="auto"/>
            <w:tcBorders>
              <w:top w:val="nil"/>
              <w:left w:val="nil"/>
              <w:bottom w:val="nil"/>
              <w:right w:val="nil"/>
            </w:tcBorders>
            <w:tcMar>
              <w:top w:w="30" w:type="dxa"/>
              <w:left w:w="30" w:type="dxa"/>
              <w:bottom w:w="30" w:type="dxa"/>
              <w:right w:w="120" w:type="dxa"/>
            </w:tcMar>
            <w:vAlign w:val="center"/>
            <w:hideMark/>
          </w:tcPr>
          <w:p w14:paraId="1B69439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05350C6"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0.79833</w:t>
            </w:r>
          </w:p>
        </w:tc>
        <w:tc>
          <w:tcPr>
            <w:tcW w:w="0" w:type="auto"/>
            <w:tcBorders>
              <w:top w:val="nil"/>
              <w:left w:val="nil"/>
              <w:bottom w:val="nil"/>
              <w:right w:val="nil"/>
            </w:tcBorders>
            <w:tcMar>
              <w:top w:w="30" w:type="dxa"/>
              <w:left w:w="30" w:type="dxa"/>
              <w:bottom w:w="30" w:type="dxa"/>
              <w:right w:w="120" w:type="dxa"/>
            </w:tcMar>
            <w:vAlign w:val="center"/>
            <w:hideMark/>
          </w:tcPr>
          <w:p w14:paraId="074E900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BF7223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0.2835</w:t>
            </w:r>
          </w:p>
        </w:tc>
        <w:tc>
          <w:tcPr>
            <w:tcW w:w="0" w:type="auto"/>
            <w:tcBorders>
              <w:top w:val="nil"/>
              <w:left w:val="nil"/>
              <w:bottom w:val="nil"/>
              <w:right w:val="nil"/>
            </w:tcBorders>
            <w:tcMar>
              <w:top w:w="30" w:type="dxa"/>
              <w:left w:w="30" w:type="dxa"/>
              <w:bottom w:w="30" w:type="dxa"/>
              <w:right w:w="120" w:type="dxa"/>
            </w:tcMar>
            <w:vAlign w:val="center"/>
            <w:hideMark/>
          </w:tcPr>
          <w:p w14:paraId="02E7BBF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01814A1D" w14:textId="77777777" w:rsidTr="00385EAE">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A7E101F" w14:textId="7E44D1EF"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HDL</w:t>
            </w:r>
            <w:r w:rsidR="00B34ABA" w:rsidRPr="00231AF2">
              <w:rPr>
                <w:rFonts w:ascii="Arial" w:eastAsia="Times New Roman" w:hAnsi="Arial" w:cs="Arial"/>
                <w:color w:val="333333"/>
                <w:kern w:val="0"/>
                <w:sz w:val="18"/>
                <w:szCs w:val="18"/>
                <w14:ligatures w14:val="none"/>
              </w:rPr>
              <w:t xml:space="preserve">, </w:t>
            </w:r>
            <w:r w:rsidRPr="00231AF2">
              <w:rPr>
                <w:rFonts w:ascii="Arial" w:eastAsia="Times New Roman" w:hAnsi="Arial" w:cs="Arial"/>
                <w:color w:val="333333"/>
                <w:kern w:val="0"/>
                <w:sz w:val="18"/>
                <w:szCs w:val="18"/>
                <w14:ligatures w14:val="none"/>
              </w:rPr>
              <w:t>mmol</w:t>
            </w:r>
            <w:r w:rsidR="00B34ABA" w:rsidRPr="00231AF2">
              <w:rPr>
                <w:rFonts w:ascii="Arial" w:eastAsia="Times New Roman" w:hAnsi="Arial" w:cs="Arial"/>
                <w:color w:val="333333"/>
                <w:kern w:val="0"/>
                <w:sz w:val="18"/>
                <w:szCs w:val="18"/>
                <w14:ligatures w14:val="none"/>
              </w:rPr>
              <w:t>/l</w:t>
            </w:r>
          </w:p>
        </w:tc>
        <w:tc>
          <w:tcPr>
            <w:tcW w:w="0" w:type="auto"/>
            <w:tcBorders>
              <w:top w:val="nil"/>
              <w:left w:val="nil"/>
              <w:bottom w:val="nil"/>
              <w:right w:val="nil"/>
            </w:tcBorders>
            <w:tcMar>
              <w:top w:w="30" w:type="dxa"/>
              <w:left w:w="30" w:type="dxa"/>
              <w:bottom w:w="30" w:type="dxa"/>
              <w:right w:w="120" w:type="dxa"/>
            </w:tcMar>
            <w:vAlign w:val="center"/>
            <w:hideMark/>
          </w:tcPr>
          <w:p w14:paraId="613D3F97"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5BD64E4"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0.15433</w:t>
            </w:r>
          </w:p>
        </w:tc>
        <w:tc>
          <w:tcPr>
            <w:tcW w:w="0" w:type="auto"/>
            <w:tcBorders>
              <w:top w:val="nil"/>
              <w:left w:val="nil"/>
              <w:bottom w:val="nil"/>
              <w:right w:val="nil"/>
            </w:tcBorders>
            <w:tcMar>
              <w:top w:w="30" w:type="dxa"/>
              <w:left w:w="30" w:type="dxa"/>
              <w:bottom w:w="30" w:type="dxa"/>
              <w:right w:w="120" w:type="dxa"/>
            </w:tcMar>
            <w:vAlign w:val="center"/>
            <w:hideMark/>
          </w:tcPr>
          <w:p w14:paraId="4DD43AEC"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61E53D22"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-0.11490</w:t>
            </w:r>
          </w:p>
        </w:tc>
        <w:tc>
          <w:tcPr>
            <w:tcW w:w="0" w:type="auto"/>
            <w:tcBorders>
              <w:top w:val="nil"/>
              <w:left w:val="nil"/>
              <w:bottom w:val="nil"/>
              <w:right w:val="nil"/>
            </w:tcBorders>
            <w:tcMar>
              <w:top w:w="30" w:type="dxa"/>
              <w:left w:w="30" w:type="dxa"/>
              <w:bottom w:w="30" w:type="dxa"/>
              <w:right w:w="120" w:type="dxa"/>
            </w:tcMar>
            <w:vAlign w:val="center"/>
            <w:hideMark/>
          </w:tcPr>
          <w:p w14:paraId="3267338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3C312E71"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-0.0314</w:t>
            </w:r>
          </w:p>
        </w:tc>
        <w:tc>
          <w:tcPr>
            <w:tcW w:w="0" w:type="auto"/>
            <w:tcBorders>
              <w:top w:val="nil"/>
              <w:left w:val="nil"/>
              <w:bottom w:val="nil"/>
              <w:right w:val="nil"/>
            </w:tcBorders>
            <w:tcMar>
              <w:top w:w="30" w:type="dxa"/>
              <w:left w:w="30" w:type="dxa"/>
              <w:bottom w:w="30" w:type="dxa"/>
              <w:right w:w="120" w:type="dxa"/>
            </w:tcMar>
            <w:vAlign w:val="center"/>
            <w:hideMark/>
          </w:tcPr>
          <w:p w14:paraId="45CF81D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44B3DD75"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0.1112</w:t>
            </w:r>
          </w:p>
        </w:tc>
        <w:tc>
          <w:tcPr>
            <w:tcW w:w="0" w:type="auto"/>
            <w:tcBorders>
              <w:top w:val="nil"/>
              <w:left w:val="nil"/>
              <w:bottom w:val="nil"/>
              <w:right w:val="nil"/>
            </w:tcBorders>
            <w:tcMar>
              <w:top w:w="30" w:type="dxa"/>
              <w:left w:w="30" w:type="dxa"/>
              <w:bottom w:w="30" w:type="dxa"/>
              <w:right w:w="120" w:type="dxa"/>
            </w:tcMar>
            <w:vAlign w:val="center"/>
            <w:hideMark/>
          </w:tcPr>
          <w:p w14:paraId="4343A3A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14E90DF7"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-0.67615</w:t>
            </w:r>
          </w:p>
        </w:tc>
        <w:tc>
          <w:tcPr>
            <w:tcW w:w="0" w:type="auto"/>
            <w:tcBorders>
              <w:top w:val="nil"/>
              <w:left w:val="nil"/>
              <w:bottom w:val="nil"/>
              <w:right w:val="nil"/>
            </w:tcBorders>
            <w:tcMar>
              <w:top w:w="30" w:type="dxa"/>
              <w:left w:w="30" w:type="dxa"/>
              <w:bottom w:w="30" w:type="dxa"/>
              <w:right w:w="120" w:type="dxa"/>
            </w:tcMar>
            <w:vAlign w:val="center"/>
            <w:hideMark/>
          </w:tcPr>
          <w:p w14:paraId="4BC9723B"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nil"/>
              <w:right w:val="nil"/>
            </w:tcBorders>
            <w:tcMar>
              <w:top w:w="30" w:type="dxa"/>
              <w:left w:w="120" w:type="dxa"/>
              <w:bottom w:w="30" w:type="dxa"/>
              <w:right w:w="0" w:type="dxa"/>
            </w:tcMar>
            <w:vAlign w:val="center"/>
            <w:hideMark/>
          </w:tcPr>
          <w:p w14:paraId="0A300F7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0.4925</w:t>
            </w:r>
          </w:p>
        </w:tc>
        <w:tc>
          <w:tcPr>
            <w:tcW w:w="0" w:type="auto"/>
            <w:tcBorders>
              <w:top w:val="nil"/>
              <w:left w:val="nil"/>
              <w:bottom w:val="nil"/>
              <w:right w:val="nil"/>
            </w:tcBorders>
            <w:tcMar>
              <w:top w:w="30" w:type="dxa"/>
              <w:left w:w="30" w:type="dxa"/>
              <w:bottom w:w="30" w:type="dxa"/>
              <w:right w:w="120" w:type="dxa"/>
            </w:tcMar>
            <w:vAlign w:val="center"/>
            <w:hideMark/>
          </w:tcPr>
          <w:p w14:paraId="70CCF28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6FB5D89B" w14:textId="77777777" w:rsidTr="00385EAE">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804F401" w14:textId="1B2A1345" w:rsidR="00E76D9F" w:rsidRPr="00231AF2" w:rsidRDefault="00E76D9F" w:rsidP="00385EAE">
            <w:pPr>
              <w:spacing w:after="0" w:line="240" w:lineRule="auto"/>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R</w:t>
            </w:r>
            <w:r w:rsidR="00B34ABA" w:rsidRPr="00231AF2">
              <w:rPr>
                <w:rFonts w:ascii="Arial" w:eastAsia="Times New Roman" w:hAnsi="Arial" w:cs="Arial"/>
                <w:color w:val="333333"/>
                <w:kern w:val="0"/>
                <w:sz w:val="18"/>
                <w:szCs w:val="18"/>
                <w14:ligatures w14:val="none"/>
              </w:rPr>
              <w:t>C</w:t>
            </w:r>
            <w:r w:rsidRPr="00231AF2">
              <w:rPr>
                <w:rFonts w:ascii="Arial" w:eastAsia="Times New Roman" w:hAnsi="Arial" w:cs="Arial"/>
                <w:color w:val="333333"/>
                <w:kern w:val="0"/>
                <w:sz w:val="18"/>
                <w:szCs w:val="18"/>
                <w14:ligatures w14:val="none"/>
              </w:rPr>
              <w:t>HOL</w:t>
            </w:r>
            <w:r w:rsidR="00B34ABA" w:rsidRPr="00231AF2">
              <w:rPr>
                <w:rFonts w:ascii="Arial" w:eastAsia="Times New Roman" w:hAnsi="Arial" w:cs="Arial"/>
                <w:color w:val="333333"/>
                <w:kern w:val="0"/>
                <w:sz w:val="18"/>
                <w:szCs w:val="18"/>
                <w14:ligatures w14:val="none"/>
              </w:rPr>
              <w:t xml:space="preserve">, </w:t>
            </w:r>
            <w:r w:rsidRPr="00231AF2">
              <w:rPr>
                <w:rFonts w:ascii="Arial" w:eastAsia="Times New Roman" w:hAnsi="Arial" w:cs="Arial"/>
                <w:color w:val="333333"/>
                <w:kern w:val="0"/>
                <w:sz w:val="18"/>
                <w:szCs w:val="18"/>
                <w14:ligatures w14:val="none"/>
              </w:rPr>
              <w:t>mmol</w:t>
            </w:r>
            <w:r w:rsidR="00B34ABA" w:rsidRPr="00231AF2">
              <w:rPr>
                <w:rFonts w:ascii="Arial" w:eastAsia="Times New Roman" w:hAnsi="Arial" w:cs="Arial"/>
                <w:color w:val="333333"/>
                <w:kern w:val="0"/>
                <w:sz w:val="18"/>
                <w:szCs w:val="18"/>
                <w14:ligatures w14:val="none"/>
              </w:rPr>
              <w:t>/l</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111B06B"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EA9C6F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0.07414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2421618"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C566AEF"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-0.47318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A51595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DDC7A6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0.0168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E51870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8B70DA9"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0.0578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193E39D"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18FC1FE"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0.65259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31223D0"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9F4A3D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r w:rsidRPr="00231AF2">
              <w:rPr>
                <w:rFonts w:ascii="Arial" w:eastAsia="Times New Roman" w:hAnsi="Arial" w:cs="Arial"/>
                <w:color w:val="333333"/>
                <w:kern w:val="0"/>
                <w:sz w:val="18"/>
                <w:szCs w:val="18"/>
                <w14:ligatures w14:val="none"/>
              </w:rPr>
              <w:t>0.3411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93DB783" w14:textId="77777777" w:rsidR="00E76D9F" w:rsidRPr="00231AF2" w:rsidRDefault="00E76D9F" w:rsidP="00385EAE">
            <w:pPr>
              <w:spacing w:after="0" w:line="240" w:lineRule="auto"/>
              <w:jc w:val="right"/>
              <w:rPr>
                <w:rFonts w:ascii="Arial" w:eastAsia="Times New Roman" w:hAnsi="Arial" w:cs="Arial"/>
                <w:color w:val="333333"/>
                <w:kern w:val="0"/>
                <w:sz w:val="18"/>
                <w:szCs w:val="18"/>
                <w14:ligatures w14:val="none"/>
              </w:rPr>
            </w:pPr>
          </w:p>
        </w:tc>
      </w:tr>
      <w:tr w:rsidR="00E76D9F" w:rsidRPr="00231AF2" w14:paraId="733B9EC1" w14:textId="77777777" w:rsidTr="00385EAE">
        <w:trPr>
          <w:cantSplit/>
          <w:tblCellSpacing w:w="15" w:type="dxa"/>
        </w:trPr>
        <w:tc>
          <w:tcPr>
            <w:tcW w:w="0" w:type="auto"/>
            <w:gridSpan w:val="14"/>
            <w:tcBorders>
              <w:top w:val="nil"/>
              <w:left w:val="nil"/>
              <w:bottom w:val="nil"/>
              <w:right w:val="nil"/>
            </w:tcBorders>
            <w:tcMar>
              <w:top w:w="90" w:type="dxa"/>
              <w:left w:w="120" w:type="dxa"/>
              <w:bottom w:w="30" w:type="dxa"/>
              <w:right w:w="120" w:type="dxa"/>
            </w:tcMar>
            <w:vAlign w:val="center"/>
          </w:tcPr>
          <w:p w14:paraId="5603005C" w14:textId="29632FB8" w:rsidR="00634926" w:rsidRPr="00670CDA" w:rsidRDefault="00634926" w:rsidP="00634926">
            <w:pPr>
              <w:jc w:val="both"/>
              <w:rPr>
                <w:rFonts w:ascii="Arial" w:hAnsi="Arial" w:cs="Arial"/>
                <w:color w:val="000000" w:themeColor="text1"/>
                <w:sz w:val="18"/>
                <w:szCs w:val="18"/>
              </w:rPr>
            </w:pPr>
            <w:r w:rsidRPr="00670CDA">
              <w:rPr>
                <w:rFonts w:ascii="Arial" w:hAnsi="Arial" w:cs="Arial"/>
                <w:b/>
                <w:bCs/>
                <w:color w:val="000000" w:themeColor="text1"/>
                <w:sz w:val="18"/>
                <w:szCs w:val="18"/>
              </w:rPr>
              <w:t>Notes:</w:t>
            </w:r>
            <w:r w:rsidRPr="00670CDA">
              <w:rPr>
                <w:rFonts w:ascii="Arial" w:hAnsi="Arial" w:cs="Arial"/>
                <w:color w:val="000000" w:themeColor="text1"/>
                <w:sz w:val="18"/>
                <w:szCs w:val="18"/>
              </w:rPr>
              <w:t xml:space="preserve"> The table represents </w:t>
            </w:r>
            <w:r w:rsidR="00FC040B">
              <w:rPr>
                <w:rFonts w:ascii="Arial" w:hAnsi="Arial" w:cs="Arial"/>
                <w:color w:val="000000" w:themeColor="text1"/>
                <w:sz w:val="18"/>
                <w:szCs w:val="18"/>
              </w:rPr>
              <w:t>parameters</w:t>
            </w:r>
            <w:r w:rsidR="000C79DA">
              <w:rPr>
                <w:rFonts w:ascii="Arial" w:hAnsi="Arial" w:cs="Arial"/>
                <w:color w:val="000000" w:themeColor="text1"/>
                <w:sz w:val="18"/>
                <w:szCs w:val="18"/>
              </w:rPr>
              <w:t xml:space="preserve"> of </w:t>
            </w:r>
            <w:r w:rsidRPr="00670CDA">
              <w:rPr>
                <w:rFonts w:ascii="Arial" w:hAnsi="Arial" w:cs="Arial"/>
                <w:color w:val="000000" w:themeColor="text1"/>
                <w:sz w:val="18"/>
                <w:szCs w:val="18"/>
              </w:rPr>
              <w:t>principal components. Each principal component includes all 15 measured parameters</w:t>
            </w:r>
            <w:r w:rsidR="00D52B87">
              <w:rPr>
                <w:rFonts w:ascii="Arial" w:hAnsi="Arial" w:cs="Arial"/>
                <w:color w:val="000000" w:themeColor="text1"/>
                <w:sz w:val="18"/>
                <w:szCs w:val="18"/>
              </w:rPr>
              <w:t>;</w:t>
            </w:r>
            <w:r w:rsidRPr="00670CDA">
              <w:rPr>
                <w:rFonts w:ascii="Arial" w:hAnsi="Arial" w:cs="Arial"/>
                <w:color w:val="000000" w:themeColor="text1"/>
                <w:sz w:val="18"/>
                <w:szCs w:val="18"/>
              </w:rPr>
              <w:t xml:space="preserve"> loadings greater than 0.5 or -0.5 are considered influential. Uniqueness represents the variance of data across all principal components that are not included in the analysis (the greater the coefficient of uniqueness the lesser the variance of parameter). *Blood pressure/mm Hg</w:t>
            </w:r>
          </w:p>
          <w:p w14:paraId="4C31A715" w14:textId="77777777" w:rsidR="00634926" w:rsidRPr="00670CDA" w:rsidRDefault="00634926" w:rsidP="00634926">
            <w:pPr>
              <w:jc w:val="both"/>
              <w:rPr>
                <w:rFonts w:ascii="Arial" w:hAnsi="Arial" w:cs="Arial"/>
                <w:color w:val="000000" w:themeColor="text1"/>
                <w:sz w:val="18"/>
                <w:szCs w:val="18"/>
              </w:rPr>
            </w:pPr>
            <w:r w:rsidRPr="00670CDA">
              <w:rPr>
                <w:rFonts w:ascii="Arial" w:hAnsi="Arial" w:cs="Arial"/>
                <w:b/>
                <w:sz w:val="18"/>
                <w:szCs w:val="18"/>
              </w:rPr>
              <w:t xml:space="preserve">Abbreviations: </w:t>
            </w:r>
            <w:r w:rsidRPr="00670CDA">
              <w:rPr>
                <w:rFonts w:ascii="Arial" w:hAnsi="Arial" w:cs="Arial"/>
                <w:color w:val="000000" w:themeColor="text1"/>
                <w:sz w:val="18"/>
                <w:szCs w:val="18"/>
              </w:rPr>
              <w:t xml:space="preserve">Non-HDL, non-high-density lipoprotein; LDL, low-density lipoprotein; TCHOL, total cholesterol; HOMA-IR, </w:t>
            </w:r>
            <w:r w:rsidRPr="00670CDA">
              <w:rPr>
                <w:rFonts w:ascii="Arial" w:hAnsi="Arial" w:cs="Arial"/>
                <w:sz w:val="18"/>
                <w:szCs w:val="18"/>
              </w:rPr>
              <w:t xml:space="preserve">homeostatic model assessment for insulin resistance; FBG, fasting blood glucose; BP, blood pressure; </w:t>
            </w:r>
            <w:proofErr w:type="spellStart"/>
            <w:r w:rsidRPr="00670CDA">
              <w:rPr>
                <w:rFonts w:ascii="Arial" w:hAnsi="Arial" w:cs="Arial"/>
                <w:sz w:val="18"/>
                <w:szCs w:val="18"/>
              </w:rPr>
              <w:t>hsCPR</w:t>
            </w:r>
            <w:proofErr w:type="spellEnd"/>
            <w:r w:rsidRPr="00670CDA">
              <w:rPr>
                <w:rFonts w:ascii="Arial" w:hAnsi="Arial" w:cs="Arial"/>
                <w:sz w:val="18"/>
                <w:szCs w:val="18"/>
              </w:rPr>
              <w:t xml:space="preserve">, high-sensitivity C-reactive protein; KPRT HR, </w:t>
            </w:r>
            <w:r w:rsidRPr="00670CDA">
              <w:rPr>
                <w:rFonts w:ascii="Arial" w:hAnsi="Arial" w:cs="Arial"/>
                <w:snapToGrid w:val="0"/>
                <w:sz w:val="18"/>
                <w:szCs w:val="18"/>
                <w:lang w:bidi="en-US"/>
              </w:rPr>
              <w:t>Kasch Pulse Recovery Test; HR, heart rate; TG, triglycerides; HDL, high-density lipoprotein; RCHOL, remnant cholesterol.</w:t>
            </w:r>
          </w:p>
          <w:p w14:paraId="2E439F1B"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r>
      <w:tr w:rsidR="00E76D9F" w:rsidRPr="00231AF2" w14:paraId="10B9EBCC" w14:textId="77777777" w:rsidTr="00385EAE">
        <w:trPr>
          <w:cantSplit/>
          <w:tblCellSpacing w:w="15" w:type="dxa"/>
        </w:trPr>
        <w:tc>
          <w:tcPr>
            <w:tcW w:w="0" w:type="auto"/>
            <w:gridSpan w:val="14"/>
            <w:tcBorders>
              <w:top w:val="nil"/>
              <w:left w:val="nil"/>
              <w:bottom w:val="nil"/>
              <w:right w:val="nil"/>
            </w:tcBorders>
            <w:tcMar>
              <w:top w:w="30" w:type="dxa"/>
              <w:left w:w="120" w:type="dxa"/>
              <w:bottom w:w="30" w:type="dxa"/>
              <w:right w:w="120" w:type="dxa"/>
            </w:tcMar>
            <w:vAlign w:val="center"/>
            <w:hideMark/>
          </w:tcPr>
          <w:p w14:paraId="51464B0C" w14:textId="77777777" w:rsidR="00E76D9F" w:rsidRPr="00231AF2" w:rsidRDefault="00E76D9F" w:rsidP="00385EAE">
            <w:pPr>
              <w:spacing w:after="0" w:line="240" w:lineRule="auto"/>
              <w:rPr>
                <w:rFonts w:ascii="Arial" w:eastAsia="Times New Roman" w:hAnsi="Arial" w:cs="Arial"/>
                <w:color w:val="333333"/>
                <w:kern w:val="0"/>
                <w:sz w:val="18"/>
                <w:szCs w:val="18"/>
                <w14:ligatures w14:val="none"/>
              </w:rPr>
            </w:pPr>
          </w:p>
        </w:tc>
      </w:tr>
    </w:tbl>
    <w:p w14:paraId="4C7B1DF3" w14:textId="77777777" w:rsidR="00E76D9F" w:rsidRPr="00E76D9F" w:rsidRDefault="00E76D9F">
      <w:pPr>
        <w:rPr>
          <w:rFonts w:ascii="Arial" w:hAnsi="Arial" w:cs="Arial"/>
          <w:b/>
          <w:bCs/>
          <w:sz w:val="32"/>
          <w:szCs w:val="32"/>
        </w:rPr>
      </w:pPr>
    </w:p>
    <w:sectPr w:rsidR="00E76D9F" w:rsidRPr="00E76D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47927"/>
    <w:rsid w:val="000C79DA"/>
    <w:rsid w:val="00195658"/>
    <w:rsid w:val="00231AF2"/>
    <w:rsid w:val="002D1363"/>
    <w:rsid w:val="00606DA2"/>
    <w:rsid w:val="00634926"/>
    <w:rsid w:val="00670CDA"/>
    <w:rsid w:val="00B34ABA"/>
    <w:rsid w:val="00D51A53"/>
    <w:rsid w:val="00D52B87"/>
    <w:rsid w:val="00DC4CA4"/>
    <w:rsid w:val="00E76D9F"/>
    <w:rsid w:val="00F31FC4"/>
    <w:rsid w:val="00FC0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5C3F"/>
  <w15:chartTrackingRefBased/>
  <w15:docId w15:val="{824557FE-2CFC-4666-ABFD-8A558D44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6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9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6D9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6D9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6D9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6D9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76D9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6D9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76D9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6D9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7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9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6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9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6D9F"/>
    <w:pPr>
      <w:spacing w:before="160"/>
      <w:jc w:val="center"/>
    </w:pPr>
    <w:rPr>
      <w:i/>
      <w:iCs/>
      <w:color w:val="404040" w:themeColor="text1" w:themeTint="BF"/>
    </w:rPr>
  </w:style>
  <w:style w:type="character" w:customStyle="1" w:styleId="QuoteChar">
    <w:name w:val="Quote Char"/>
    <w:basedOn w:val="DefaultParagraphFont"/>
    <w:link w:val="Quote"/>
    <w:uiPriority w:val="29"/>
    <w:rsid w:val="00E76D9F"/>
    <w:rPr>
      <w:i/>
      <w:iCs/>
      <w:color w:val="404040" w:themeColor="text1" w:themeTint="BF"/>
      <w:lang w:val="en-GB"/>
    </w:rPr>
  </w:style>
  <w:style w:type="paragraph" w:styleId="ListParagraph">
    <w:name w:val="List Paragraph"/>
    <w:basedOn w:val="Normal"/>
    <w:uiPriority w:val="34"/>
    <w:qFormat/>
    <w:rsid w:val="00E76D9F"/>
    <w:pPr>
      <w:ind w:left="720"/>
      <w:contextualSpacing/>
    </w:pPr>
  </w:style>
  <w:style w:type="character" w:styleId="IntenseEmphasis">
    <w:name w:val="Intense Emphasis"/>
    <w:basedOn w:val="DefaultParagraphFont"/>
    <w:uiPriority w:val="21"/>
    <w:qFormat/>
    <w:rsid w:val="00E76D9F"/>
    <w:rPr>
      <w:i/>
      <w:iCs/>
      <w:color w:val="0F4761" w:themeColor="accent1" w:themeShade="BF"/>
    </w:rPr>
  </w:style>
  <w:style w:type="paragraph" w:styleId="IntenseQuote">
    <w:name w:val="Intense Quote"/>
    <w:basedOn w:val="Normal"/>
    <w:next w:val="Normal"/>
    <w:link w:val="IntenseQuoteChar"/>
    <w:uiPriority w:val="30"/>
    <w:qFormat/>
    <w:rsid w:val="00E76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9F"/>
    <w:rPr>
      <w:i/>
      <w:iCs/>
      <w:color w:val="0F4761" w:themeColor="accent1" w:themeShade="BF"/>
      <w:lang w:val="en-GB"/>
    </w:rPr>
  </w:style>
  <w:style w:type="character" w:styleId="IntenseReference">
    <w:name w:val="Intense Reference"/>
    <w:basedOn w:val="DefaultParagraphFont"/>
    <w:uiPriority w:val="32"/>
    <w:qFormat/>
    <w:rsid w:val="00E76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CA83-1772-44C6-82EA-85391C69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1215</Words>
  <Characters>693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Raudeniece</dc:creator>
  <cp:keywords/>
  <dc:description/>
  <cp:lastModifiedBy>Jeļena Raudeniece</cp:lastModifiedBy>
  <cp:revision>9</cp:revision>
  <dcterms:created xsi:type="dcterms:W3CDTF">2024-10-16T07:39:00Z</dcterms:created>
  <dcterms:modified xsi:type="dcterms:W3CDTF">2024-10-16T10:13:00Z</dcterms:modified>
</cp:coreProperties>
</file>