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3077E">
      <w:pPr>
        <w:spacing w:line="480" w:lineRule="auto"/>
        <w:rPr>
          <w:rFonts w:hint="default" w:ascii="Arial" w:hAnsi="Arial" w:eastAsia="Arial" w:cs="Arial"/>
          <w:b/>
          <w:bCs/>
          <w:snapToGrid w:val="0"/>
          <w:color w:val="323232"/>
          <w:position w:val="2"/>
          <w:sz w:val="24"/>
          <w:szCs w:val="24"/>
          <w:lang w:val="en-US" w:eastAsia="en-US" w:bidi="ar"/>
        </w:rPr>
      </w:pPr>
      <w:r>
        <w:rPr>
          <w:rFonts w:hint="default" w:ascii="Arial" w:hAnsi="Arial" w:eastAsia="Arial" w:cs="Arial"/>
          <w:b/>
          <w:bCs/>
          <w:snapToGrid w:val="0"/>
          <w:color w:val="323232"/>
          <w:position w:val="2"/>
          <w:sz w:val="24"/>
          <w:szCs w:val="24"/>
          <w:lang w:val="en-US" w:eastAsia="en-US" w:bidi="ar"/>
        </w:rPr>
        <w:t>Supplementary</w:t>
      </w:r>
      <w:r>
        <w:rPr>
          <w:rFonts w:hint="default" w:ascii="Arial" w:hAnsi="Arial" w:eastAsia="Arial" w:cs="Arial"/>
          <w:b/>
          <w:bCs/>
          <w:color w:val="323232"/>
          <w:spacing w:val="15"/>
          <w:position w:val="2"/>
          <w:sz w:val="24"/>
          <w:szCs w:val="24"/>
          <w:lang w:val="en-US" w:eastAsia="en-US" w:bidi="ar"/>
        </w:rPr>
        <w:t xml:space="preserve"> </w:t>
      </w:r>
      <w:r>
        <w:rPr>
          <w:rFonts w:hint="default" w:ascii="Arial" w:hAnsi="Arial" w:eastAsia="Arial" w:cs="Arial"/>
          <w:b/>
          <w:bCs/>
          <w:snapToGrid w:val="0"/>
          <w:color w:val="323232"/>
          <w:position w:val="2"/>
          <w:sz w:val="24"/>
          <w:szCs w:val="24"/>
          <w:lang w:val="en-US" w:eastAsia="en-US" w:bidi="ar"/>
        </w:rPr>
        <w:t>Figures</w:t>
      </w:r>
    </w:p>
    <w:p w14:paraId="3CB193B7">
      <w:pPr>
        <w:spacing w:line="480" w:lineRule="auto"/>
        <w:rPr>
          <w:rFonts w:hint="default" w:ascii="Arial" w:hAnsi="Arial" w:cs="Arial"/>
          <w:sz w:val="20"/>
          <w:szCs w:val="20"/>
        </w:rPr>
      </w:pPr>
      <w:r>
        <w:rPr>
          <w:rFonts w:hint="default" w:ascii="Arial" w:hAnsi="Arial" w:eastAsia="Arial" w:cs="Arial"/>
          <w:snapToGrid w:val="0"/>
          <w:color w:val="323232"/>
          <w:spacing w:val="-1"/>
          <w:sz w:val="21"/>
          <w:szCs w:val="21"/>
          <w:lang w:val="en-US" w:eastAsia="en-US" w:bidi="ar"/>
        </w:rPr>
        <w:t>Supplementary</w:t>
      </w:r>
      <w:r>
        <w:rPr>
          <w:rFonts w:hint="default" w:ascii="Arial" w:hAnsi="Arial" w:eastAsia="Arial" w:cs="Arial"/>
          <w:snapToGrid w:val="0"/>
          <w:color w:val="323232"/>
          <w:spacing w:val="15"/>
          <w:sz w:val="21"/>
          <w:szCs w:val="21"/>
          <w:lang w:val="en-US" w:eastAsia="en-US" w:bidi="ar"/>
        </w:rPr>
        <w:t xml:space="preserve"> </w:t>
      </w:r>
      <w:r>
        <w:rPr>
          <w:rFonts w:hint="default" w:ascii="Arial" w:hAnsi="Arial" w:eastAsia="Arial" w:cs="Arial"/>
          <w:snapToGrid w:val="0"/>
          <w:color w:val="323232"/>
          <w:spacing w:val="-1"/>
          <w:sz w:val="21"/>
          <w:szCs w:val="21"/>
          <w:lang w:val="en-US" w:eastAsia="en-US" w:bidi="ar"/>
        </w:rPr>
        <w:t>Figure</w:t>
      </w:r>
      <w:r>
        <w:rPr>
          <w:rFonts w:hint="default" w:ascii="Arial" w:hAnsi="Arial" w:eastAsia="Arial" w:cs="Arial"/>
          <w:snapToGrid w:val="0"/>
          <w:color w:val="323232"/>
          <w:spacing w:val="14"/>
          <w:w w:val="101"/>
          <w:sz w:val="21"/>
          <w:szCs w:val="21"/>
          <w:lang w:val="en-US" w:eastAsia="en-US" w:bidi="ar"/>
        </w:rPr>
        <w:t xml:space="preserve"> </w:t>
      </w:r>
      <w:r>
        <w:rPr>
          <w:rFonts w:hint="default" w:ascii="Arial" w:hAnsi="Arial" w:eastAsia="Arial" w:cs="Arial"/>
          <w:snapToGrid w:val="0"/>
          <w:color w:val="323232"/>
          <w:spacing w:val="-1"/>
          <w:sz w:val="21"/>
          <w:szCs w:val="21"/>
          <w:lang w:val="en-US" w:eastAsia="en-US" w:bidi="ar"/>
        </w:rPr>
        <w:t>1</w:t>
      </w:r>
      <w:r>
        <w:rPr>
          <w:rFonts w:hint="default" w:ascii="Arial" w:hAnsi="Arial" w:cs="Arial"/>
          <w:sz w:val="20"/>
          <w:szCs w:val="20"/>
        </w:rPr>
        <w:t xml:space="preserve"> to </w:t>
      </w:r>
      <w:r>
        <w:rPr>
          <w:rFonts w:hint="default" w:ascii="Arial" w:hAnsi="Arial" w:eastAsia="Arial" w:cs="Arial"/>
          <w:snapToGrid w:val="0"/>
          <w:color w:val="323232"/>
          <w:spacing w:val="-1"/>
          <w:sz w:val="21"/>
          <w:szCs w:val="21"/>
          <w:lang w:val="en-US" w:eastAsia="en-US" w:bidi="ar"/>
        </w:rPr>
        <w:t>Supplementary</w:t>
      </w:r>
      <w:r>
        <w:rPr>
          <w:rFonts w:hint="default" w:ascii="Arial" w:hAnsi="Arial" w:eastAsia="Arial" w:cs="Arial"/>
          <w:snapToGrid w:val="0"/>
          <w:color w:val="323232"/>
          <w:spacing w:val="15"/>
          <w:sz w:val="21"/>
          <w:szCs w:val="21"/>
          <w:lang w:val="en-US" w:eastAsia="en-US" w:bidi="ar"/>
        </w:rPr>
        <w:t xml:space="preserve"> </w:t>
      </w:r>
      <w:r>
        <w:rPr>
          <w:rFonts w:hint="default" w:ascii="Arial" w:hAnsi="Arial" w:eastAsia="Arial" w:cs="Arial"/>
          <w:snapToGrid w:val="0"/>
          <w:color w:val="323232"/>
          <w:spacing w:val="-1"/>
          <w:sz w:val="21"/>
          <w:szCs w:val="21"/>
          <w:lang w:val="en-US" w:eastAsia="en-US" w:bidi="ar"/>
        </w:rPr>
        <w:t>Figure</w:t>
      </w:r>
      <w:r>
        <w:rPr>
          <w:rFonts w:hint="default" w:ascii="Arial" w:hAnsi="Arial" w:eastAsia="宋体" w:cs="Arial"/>
          <w:snapToGrid w:val="0"/>
          <w:color w:val="323232"/>
          <w:spacing w:val="-1"/>
          <w:sz w:val="21"/>
          <w:szCs w:val="21"/>
          <w:lang w:val="en-US" w:eastAsia="zh-CN" w:bidi="ar"/>
        </w:rPr>
        <w:t xml:space="preserve"> </w:t>
      </w:r>
      <w:r>
        <w:rPr>
          <w:rFonts w:hint="default" w:ascii="Arial" w:hAnsi="Arial" w:cs="Arial"/>
          <w:sz w:val="20"/>
          <w:szCs w:val="20"/>
        </w:rPr>
        <w:t>4</w:t>
      </w:r>
      <w:r>
        <w:rPr>
          <w:rFonts w:hint="default" w:ascii="Arial" w:hAnsi="Arial" w:cs="Arial"/>
          <w:sz w:val="20"/>
          <w:szCs w:val="20"/>
        </w:rPr>
        <w:t xml:space="preserve"> indicate supplementary figures in the </w:t>
      </w:r>
      <w:r>
        <w:rPr>
          <w:rFonts w:hint="default" w:ascii="Arial" w:hAnsi="Arial" w:cs="Arial"/>
          <w:sz w:val="20"/>
          <w:szCs w:val="20"/>
        </w:rPr>
        <w:t>SFVA networks</w:t>
      </w:r>
      <w:r>
        <w:rPr>
          <w:rFonts w:hint="default" w:ascii="Arial" w:hAnsi="Arial" w:cs="Arial"/>
          <w:sz w:val="20"/>
          <w:szCs w:val="20"/>
        </w:rPr>
        <w:t>.</w:t>
      </w:r>
    </w:p>
    <w:p w14:paraId="1E0DA3A7">
      <w:pPr>
        <w:spacing w:line="480" w:lineRule="auto"/>
        <w:rPr>
          <w:rFonts w:hint="default" w:ascii="Arial" w:hAnsi="Arial" w:cs="Arial"/>
          <w:sz w:val="20"/>
          <w:szCs w:val="20"/>
        </w:rPr>
        <w:sectPr>
          <w:pgSz w:w="11906" w:h="16838"/>
          <w:pgMar w:top="1440" w:right="1800" w:bottom="1440" w:left="1800" w:header="851" w:footer="992" w:gutter="0"/>
          <w:cols w:space="425" w:num="1"/>
          <w:docGrid w:type="lines" w:linePitch="312" w:charSpace="0"/>
        </w:sectPr>
      </w:pPr>
      <w:r>
        <w:rPr>
          <w:rFonts w:hint="default" w:ascii="Arial" w:hAnsi="Arial" w:eastAsia="Arial" w:cs="Arial"/>
          <w:snapToGrid w:val="0"/>
          <w:color w:val="323232"/>
          <w:spacing w:val="-1"/>
          <w:sz w:val="21"/>
          <w:szCs w:val="21"/>
          <w:lang w:val="en-US" w:eastAsia="en-US" w:bidi="ar"/>
        </w:rPr>
        <w:t>Supplementary</w:t>
      </w:r>
      <w:r>
        <w:rPr>
          <w:rFonts w:hint="default" w:ascii="Arial" w:hAnsi="Arial" w:eastAsia="Arial" w:cs="Arial"/>
          <w:snapToGrid w:val="0"/>
          <w:color w:val="323232"/>
          <w:spacing w:val="15"/>
          <w:sz w:val="21"/>
          <w:szCs w:val="21"/>
          <w:lang w:val="en-US" w:eastAsia="en-US" w:bidi="ar"/>
        </w:rPr>
        <w:t xml:space="preserve"> </w:t>
      </w:r>
      <w:r>
        <w:rPr>
          <w:rFonts w:hint="default" w:ascii="Arial" w:hAnsi="Arial" w:eastAsia="Arial" w:cs="Arial"/>
          <w:snapToGrid w:val="0"/>
          <w:color w:val="323232"/>
          <w:spacing w:val="-1"/>
          <w:sz w:val="21"/>
          <w:szCs w:val="21"/>
          <w:lang w:val="en-US" w:eastAsia="en-US" w:bidi="ar"/>
        </w:rPr>
        <w:t>Figure</w:t>
      </w:r>
      <w:r>
        <w:rPr>
          <w:rFonts w:hint="default" w:ascii="Arial" w:hAnsi="Arial" w:eastAsia="宋体" w:cs="Arial"/>
          <w:snapToGrid w:val="0"/>
          <w:color w:val="323232"/>
          <w:spacing w:val="-1"/>
          <w:sz w:val="21"/>
          <w:szCs w:val="21"/>
          <w:lang w:val="en-US" w:eastAsia="zh-CN" w:bidi="ar"/>
        </w:rPr>
        <w:t xml:space="preserve"> 5</w:t>
      </w:r>
      <w:r>
        <w:rPr>
          <w:rFonts w:hint="default" w:ascii="Arial" w:hAnsi="Arial" w:cs="Arial"/>
          <w:sz w:val="20"/>
          <w:szCs w:val="20"/>
        </w:rPr>
        <w:t xml:space="preserve"> to </w:t>
      </w:r>
      <w:r>
        <w:rPr>
          <w:rFonts w:hint="default" w:ascii="Arial" w:hAnsi="Arial" w:eastAsia="Arial" w:cs="Arial"/>
          <w:snapToGrid w:val="0"/>
          <w:color w:val="323232"/>
          <w:spacing w:val="-1"/>
          <w:sz w:val="21"/>
          <w:szCs w:val="21"/>
          <w:lang w:val="en-US" w:eastAsia="en-US" w:bidi="ar"/>
        </w:rPr>
        <w:t>Supplementary</w:t>
      </w:r>
      <w:r>
        <w:rPr>
          <w:rFonts w:hint="default" w:ascii="Arial" w:hAnsi="Arial" w:eastAsia="Arial" w:cs="Arial"/>
          <w:snapToGrid w:val="0"/>
          <w:color w:val="323232"/>
          <w:spacing w:val="15"/>
          <w:sz w:val="21"/>
          <w:szCs w:val="21"/>
          <w:lang w:val="en-US" w:eastAsia="en-US" w:bidi="ar"/>
        </w:rPr>
        <w:t xml:space="preserve"> </w:t>
      </w:r>
      <w:r>
        <w:rPr>
          <w:rFonts w:hint="default" w:ascii="Arial" w:hAnsi="Arial" w:eastAsia="Arial" w:cs="Arial"/>
          <w:snapToGrid w:val="0"/>
          <w:color w:val="323232"/>
          <w:spacing w:val="-1"/>
          <w:sz w:val="21"/>
          <w:szCs w:val="21"/>
          <w:lang w:val="en-US" w:eastAsia="en-US" w:bidi="ar"/>
        </w:rPr>
        <w:t>Figure</w:t>
      </w:r>
      <w:r>
        <w:rPr>
          <w:rFonts w:hint="default" w:ascii="Arial" w:hAnsi="Arial" w:eastAsia="宋体" w:cs="Arial"/>
          <w:snapToGrid w:val="0"/>
          <w:color w:val="323232"/>
          <w:spacing w:val="-1"/>
          <w:sz w:val="21"/>
          <w:szCs w:val="21"/>
          <w:lang w:val="en-US" w:eastAsia="zh-CN" w:bidi="ar"/>
        </w:rPr>
        <w:t xml:space="preserve"> 8</w:t>
      </w:r>
      <w:r>
        <w:rPr>
          <w:rFonts w:hint="default" w:ascii="Arial" w:hAnsi="Arial" w:cs="Arial"/>
          <w:sz w:val="20"/>
          <w:szCs w:val="20"/>
        </w:rPr>
        <w:t xml:space="preserve"> indicate supplementary figures in the </w:t>
      </w:r>
      <w:r>
        <w:rPr>
          <w:rFonts w:hint="default" w:ascii="Arial" w:hAnsi="Arial" w:cs="Arial"/>
          <w:sz w:val="20"/>
          <w:szCs w:val="20"/>
        </w:rPr>
        <w:t>SFVA-IR networks</w:t>
      </w:r>
      <w:r>
        <w:rPr>
          <w:rFonts w:hint="default" w:ascii="Arial" w:hAnsi="Arial" w:cs="Arial"/>
          <w:sz w:val="20"/>
          <w:szCs w:val="20"/>
        </w:rPr>
        <w:t>.</w:t>
      </w:r>
    </w:p>
    <w:p w14:paraId="056B4BE3">
      <w:pPr>
        <w:rPr>
          <w:rFonts w:hint="default" w:ascii="Arial" w:hAnsi="Arial" w:cs="Arial"/>
        </w:rPr>
      </w:pPr>
      <w:r>
        <w:rPr>
          <w:rFonts w:hint="default" w:ascii="Arial" w:hAnsi="Arial" w:cs="Arial"/>
        </w:rPr>
        <w:drawing>
          <wp:inline distT="0" distB="0" distL="0" distR="0">
            <wp:extent cx="3708400" cy="3510915"/>
            <wp:effectExtent l="0" t="0" r="6350" b="0"/>
            <wp:docPr id="5297299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2995" name="图片 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732047" cy="3533898"/>
                    </a:xfrm>
                    <a:prstGeom prst="rect">
                      <a:avLst/>
                    </a:prstGeom>
                  </pic:spPr>
                </pic:pic>
              </a:graphicData>
            </a:graphic>
          </wp:inline>
        </w:drawing>
      </w:r>
    </w:p>
    <w:p w14:paraId="004AE94F">
      <w:pPr>
        <w:rPr>
          <w:rFonts w:hint="default" w:ascii="Arial" w:hAnsi="Arial" w:cs="Arial"/>
          <w:sz w:val="20"/>
          <w:szCs w:val="20"/>
        </w:rPr>
      </w:pPr>
      <w:r>
        <w:rPr>
          <w:rFonts w:hint="default" w:ascii="Arial" w:hAnsi="Arial" w:cs="Arial"/>
          <w:sz w:val="20"/>
          <w:szCs w:val="20"/>
        </w:rPr>
        <w:t>A.</w:t>
      </w:r>
      <w:r>
        <w:rPr>
          <w:rFonts w:hint="default" w:ascii="Arial" w:hAnsi="Arial" w:cs="Arial"/>
          <w:sz w:val="20"/>
          <w:szCs w:val="20"/>
        </w:rPr>
        <w:t xml:space="preserve"> early adol</w:t>
      </w:r>
      <w:r>
        <w:rPr>
          <w:rFonts w:hint="default" w:ascii="Arial" w:hAnsi="Arial" w:cs="Arial"/>
          <w:sz w:val="20"/>
          <w:szCs w:val="20"/>
        </w:rPr>
        <w:t>es</w:t>
      </w:r>
      <w:r>
        <w:rPr>
          <w:rFonts w:hint="default" w:ascii="Arial" w:hAnsi="Arial" w:cs="Arial"/>
          <w:sz w:val="20"/>
          <w:szCs w:val="20"/>
        </w:rPr>
        <w:t>cence</w:t>
      </w:r>
    </w:p>
    <w:p w14:paraId="54E524C2">
      <w:pPr>
        <w:rPr>
          <w:rFonts w:hint="default" w:ascii="Arial" w:hAnsi="Arial" w:cs="Arial"/>
          <w:sz w:val="20"/>
          <w:szCs w:val="20"/>
        </w:rPr>
      </w:pPr>
    </w:p>
    <w:p w14:paraId="75C014FF">
      <w:pPr>
        <w:rPr>
          <w:rFonts w:hint="default" w:ascii="Arial" w:hAnsi="Arial" w:cs="Arial"/>
          <w:sz w:val="20"/>
          <w:szCs w:val="20"/>
        </w:rPr>
      </w:pPr>
      <w:r>
        <w:rPr>
          <w:rFonts w:hint="default" w:ascii="Arial" w:hAnsi="Arial" w:cs="Arial"/>
          <w:sz w:val="20"/>
          <w:szCs w:val="20"/>
        </w:rPr>
        <w:drawing>
          <wp:inline distT="0" distB="0" distL="0" distR="0">
            <wp:extent cx="3666490" cy="3117850"/>
            <wp:effectExtent l="0" t="0" r="0" b="6350"/>
            <wp:docPr id="13718706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70615" name="图片 1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677935" cy="3127530"/>
                    </a:xfrm>
                    <a:prstGeom prst="rect">
                      <a:avLst/>
                    </a:prstGeom>
                  </pic:spPr>
                </pic:pic>
              </a:graphicData>
            </a:graphic>
          </wp:inline>
        </w:drawing>
      </w:r>
    </w:p>
    <w:p w14:paraId="64F25FCA">
      <w:pPr>
        <w:spacing w:line="360" w:lineRule="auto"/>
        <w:rPr>
          <w:rFonts w:hint="default" w:ascii="Arial" w:hAnsi="Arial" w:cs="Arial"/>
          <w:sz w:val="20"/>
          <w:szCs w:val="20"/>
        </w:rPr>
      </w:pPr>
      <w:r>
        <w:rPr>
          <w:rFonts w:hint="default" w:ascii="Arial" w:hAnsi="Arial" w:cs="Arial"/>
          <w:sz w:val="20"/>
          <w:szCs w:val="20"/>
        </w:rPr>
        <w:t xml:space="preserve">B. </w:t>
      </w:r>
      <w:r>
        <w:rPr>
          <w:rFonts w:hint="default" w:ascii="Arial" w:hAnsi="Arial" w:cs="Arial"/>
          <w:sz w:val="20"/>
          <w:szCs w:val="20"/>
        </w:rPr>
        <w:t>middle adol</w:t>
      </w:r>
      <w:r>
        <w:rPr>
          <w:rFonts w:hint="default" w:ascii="Arial" w:hAnsi="Arial" w:cs="Arial"/>
          <w:sz w:val="20"/>
          <w:szCs w:val="20"/>
        </w:rPr>
        <w:t>es</w:t>
      </w:r>
      <w:r>
        <w:rPr>
          <w:rFonts w:hint="default" w:ascii="Arial" w:hAnsi="Arial" w:cs="Arial"/>
          <w:sz w:val="20"/>
          <w:szCs w:val="20"/>
        </w:rPr>
        <w:t>cence</w:t>
      </w:r>
    </w:p>
    <w:p w14:paraId="7E921330">
      <w:pPr>
        <w:rPr>
          <w:rFonts w:hint="default" w:ascii="Arial" w:hAnsi="Arial" w:cs="Arial"/>
          <w:color w:val="000000"/>
          <w:sz w:val="20"/>
          <w:szCs w:val="20"/>
        </w:rPr>
      </w:pPr>
      <w:r>
        <w:rPr>
          <w:rFonts w:hint="default" w:ascii="Arial" w:hAnsi="Arial" w:cs="Arial"/>
          <w:b/>
          <w:bCs/>
          <w:color w:val="000000"/>
          <w:sz w:val="20"/>
          <w:szCs w:val="20"/>
          <w:lang w:val="en-US" w:eastAsia="en-US"/>
        </w:rPr>
        <w:t>Supplementary Figure 1</w:t>
      </w:r>
      <w:r>
        <w:rPr>
          <w:rFonts w:hint="default" w:ascii="Arial" w:hAnsi="Arial" w:cs="Arial"/>
          <w:b/>
          <w:bCs/>
          <w:color w:val="000000"/>
          <w:sz w:val="20"/>
          <w:szCs w:val="20"/>
        </w:rPr>
        <w:t xml:space="preserve"> </w:t>
      </w:r>
      <w:r>
        <w:rPr>
          <w:rFonts w:hint="default" w:ascii="Arial" w:hAnsi="Arial" w:cs="Arial"/>
          <w:color w:val="000000"/>
          <w:sz w:val="20"/>
          <w:szCs w:val="20"/>
        </w:rPr>
        <w:t xml:space="preserve">Edge-weight accuracy for the SFVA networks in </w:t>
      </w:r>
      <w:r>
        <w:rPr>
          <w:rFonts w:hint="default" w:ascii="Arial" w:hAnsi="Arial" w:cs="Arial"/>
          <w:sz w:val="20"/>
          <w:szCs w:val="20"/>
        </w:rPr>
        <w:t>(</w:t>
      </w:r>
      <w:r>
        <w:rPr>
          <w:rFonts w:hint="default" w:ascii="Arial" w:hAnsi="Arial" w:cs="Arial"/>
          <w:sz w:val="20"/>
          <w:szCs w:val="20"/>
        </w:rPr>
        <w:t>A</w:t>
      </w:r>
      <w:r>
        <w:rPr>
          <w:rFonts w:hint="default" w:ascii="Arial" w:hAnsi="Arial" w:cs="Arial"/>
          <w:sz w:val="20"/>
          <w:szCs w:val="20"/>
        </w:rPr>
        <w:t xml:space="preserve">) </w:t>
      </w:r>
      <w:r>
        <w:rPr>
          <w:rFonts w:hint="default" w:ascii="Arial" w:hAnsi="Arial" w:cs="Arial"/>
          <w:color w:val="000000"/>
          <w:sz w:val="20"/>
          <w:szCs w:val="20"/>
        </w:rPr>
        <w:t xml:space="preserve">early and </w:t>
      </w:r>
      <w:r>
        <w:rPr>
          <w:rFonts w:hint="default" w:ascii="Arial" w:hAnsi="Arial" w:cs="Arial"/>
          <w:sz w:val="20"/>
          <w:szCs w:val="20"/>
        </w:rPr>
        <w:t>(</w:t>
      </w:r>
      <w:r>
        <w:rPr>
          <w:rFonts w:hint="default" w:ascii="Arial" w:hAnsi="Arial" w:cs="Arial"/>
          <w:sz w:val="20"/>
          <w:szCs w:val="20"/>
        </w:rPr>
        <w:t>B</w:t>
      </w:r>
      <w:r>
        <w:rPr>
          <w:rFonts w:hint="default" w:ascii="Arial" w:hAnsi="Arial" w:cs="Arial"/>
          <w:sz w:val="20"/>
          <w:szCs w:val="20"/>
        </w:rPr>
        <w:t xml:space="preserve">) </w:t>
      </w:r>
      <w:r>
        <w:rPr>
          <w:rFonts w:hint="default" w:ascii="Arial" w:hAnsi="Arial" w:cs="Arial"/>
          <w:color w:val="000000"/>
          <w:sz w:val="20"/>
          <w:szCs w:val="20"/>
        </w:rPr>
        <w:t xml:space="preserve">middle </w:t>
      </w:r>
      <w:r>
        <w:rPr>
          <w:rFonts w:hint="default" w:ascii="Arial" w:hAnsi="Arial" w:cs="Arial"/>
          <w:sz w:val="20"/>
          <w:szCs w:val="20"/>
        </w:rPr>
        <w:t>adol</w:t>
      </w:r>
      <w:r>
        <w:rPr>
          <w:rFonts w:hint="default" w:ascii="Arial" w:hAnsi="Arial" w:cs="Arial"/>
          <w:sz w:val="20"/>
          <w:szCs w:val="20"/>
        </w:rPr>
        <w:t>es</w:t>
      </w:r>
      <w:r>
        <w:rPr>
          <w:rFonts w:hint="default" w:ascii="Arial" w:hAnsi="Arial" w:cs="Arial"/>
          <w:sz w:val="20"/>
          <w:szCs w:val="20"/>
        </w:rPr>
        <w:t>cence</w:t>
      </w:r>
      <w:r>
        <w:rPr>
          <w:rFonts w:hint="default" w:ascii="Arial" w:hAnsi="Arial" w:cs="Arial"/>
          <w:color w:val="000000"/>
          <w:sz w:val="20"/>
          <w:szCs w:val="20"/>
        </w:rPr>
        <w:t>.</w:t>
      </w:r>
      <w:r>
        <w:rPr>
          <w:rFonts w:hint="default" w:ascii="Arial" w:hAnsi="Arial" w:cs="Arial"/>
          <w:color w:val="000000"/>
          <w:sz w:val="20"/>
          <w:szCs w:val="20"/>
        </w:rPr>
        <w:t xml:space="preserve"> </w:t>
      </w:r>
      <w:r>
        <w:rPr>
          <w:rFonts w:hint="default" w:ascii="Arial" w:hAnsi="Arial" w:cs="Arial"/>
          <w:color w:val="000000"/>
          <w:sz w:val="20"/>
          <w:szCs w:val="20"/>
        </w:rPr>
        <w:t xml:space="preserve">Bootstrapped confidence intervals of estimated edge-weights for the estimated network. </w:t>
      </w:r>
    </w:p>
    <w:p w14:paraId="4151AA9D">
      <w:pPr>
        <w:rPr>
          <w:rFonts w:hint="default" w:ascii="Arial" w:hAnsi="Arial" w:cs="Arial" w:eastAsiaTheme="minorEastAsia"/>
          <w:sz w:val="20"/>
          <w:szCs w:val="20"/>
          <w:lang w:val="en-US" w:eastAsia="zh-CN"/>
        </w:rPr>
      </w:pPr>
      <w:r>
        <w:rPr>
          <w:rFonts w:hint="default" w:ascii="Arial" w:hAnsi="Arial" w:cs="Arial"/>
          <w:b/>
          <w:bCs/>
          <w:color w:val="000000"/>
          <w:sz w:val="20"/>
          <w:szCs w:val="20"/>
          <w:lang w:val="en-US" w:eastAsia="zh-CN"/>
        </w:rPr>
        <w:t>Note:</w:t>
      </w:r>
      <w:r>
        <w:rPr>
          <w:rFonts w:hint="default" w:ascii="Arial" w:hAnsi="Arial" w:cs="Arial"/>
          <w:color w:val="000000"/>
          <w:sz w:val="20"/>
          <w:szCs w:val="20"/>
          <w:lang w:val="en-US" w:eastAsia="zh-CN"/>
        </w:rPr>
        <w:t xml:space="preserve"> </w:t>
      </w:r>
      <w:r>
        <w:rPr>
          <w:rFonts w:hint="default" w:ascii="Arial" w:hAnsi="Arial" w:cs="Arial"/>
          <w:color w:val="000000"/>
          <w:sz w:val="20"/>
          <w:szCs w:val="20"/>
        </w:rPr>
        <w:t>The red line indicates the</w:t>
      </w:r>
      <w:r>
        <w:rPr>
          <w:rFonts w:hint="default" w:ascii="Arial" w:hAnsi="Arial" w:cs="Arial"/>
          <w:color w:val="000000"/>
          <w:sz w:val="20"/>
          <w:szCs w:val="20"/>
        </w:rPr>
        <w:t xml:space="preserve"> </w:t>
      </w:r>
      <w:r>
        <w:rPr>
          <w:rFonts w:hint="default" w:ascii="Arial" w:hAnsi="Arial" w:cs="Arial"/>
          <w:color w:val="000000"/>
          <w:sz w:val="20"/>
          <w:szCs w:val="20"/>
        </w:rPr>
        <w:t>sample values and the gray area indicates the bootstrapped confidence intervals. Each horizontal</w:t>
      </w:r>
      <w:r>
        <w:rPr>
          <w:rFonts w:hint="default" w:ascii="Arial" w:hAnsi="Arial" w:cs="Arial"/>
          <w:color w:val="000000"/>
          <w:sz w:val="20"/>
          <w:szCs w:val="20"/>
        </w:rPr>
        <w:t xml:space="preserve"> </w:t>
      </w:r>
      <w:r>
        <w:rPr>
          <w:rFonts w:hint="default" w:ascii="Arial" w:hAnsi="Arial" w:cs="Arial"/>
          <w:color w:val="000000"/>
          <w:sz w:val="20"/>
          <w:szCs w:val="20"/>
        </w:rPr>
        <w:t>line represents one edge of the network, ordered from the edge with</w:t>
      </w:r>
      <w:r>
        <w:rPr>
          <w:rFonts w:hint="default" w:ascii="Arial" w:hAnsi="Arial" w:cs="Arial"/>
          <w:color w:val="000000"/>
          <w:sz w:val="20"/>
          <w:szCs w:val="20"/>
        </w:rPr>
        <w:t xml:space="preserve"> </w:t>
      </w:r>
      <w:r>
        <w:rPr>
          <w:rFonts w:hint="default" w:ascii="Arial" w:hAnsi="Arial" w:cs="Arial"/>
          <w:color w:val="000000"/>
          <w:sz w:val="20"/>
          <w:szCs w:val="20"/>
        </w:rPr>
        <w:t>the highest edge-weight to the edge with the lowest edge-weight</w:t>
      </w:r>
      <w:r>
        <w:rPr>
          <w:rFonts w:hint="default" w:ascii="Arial" w:hAnsi="Arial" w:cs="Arial"/>
          <w:color w:val="000000"/>
          <w:sz w:val="20"/>
          <w:szCs w:val="20"/>
          <w:lang w:val="en-US" w:eastAsia="zh-CN"/>
        </w:rPr>
        <w:t>.</w:t>
      </w:r>
    </w:p>
    <w:p w14:paraId="750B27E4">
      <w:pPr>
        <w:rPr>
          <w:rFonts w:hint="default" w:ascii="Arial" w:hAnsi="Arial" w:cs="Arial"/>
        </w:rPr>
      </w:pPr>
    </w:p>
    <w:p w14:paraId="48065462">
      <w:pPr>
        <w:rPr>
          <w:rFonts w:hint="default" w:ascii="Arial" w:hAnsi="Arial" w:cs="Arial"/>
        </w:rPr>
      </w:pPr>
      <w:r>
        <w:rPr>
          <w:rFonts w:hint="default" w:ascii="Arial" w:hAnsi="Arial" w:cs="Arial"/>
        </w:rPr>
        <w:drawing>
          <wp:inline distT="0" distB="0" distL="0" distR="0">
            <wp:extent cx="3540760" cy="3225800"/>
            <wp:effectExtent l="0" t="0" r="2540" b="0"/>
            <wp:docPr id="132726329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263297" name="图片 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540760" cy="3225800"/>
                    </a:xfrm>
                    <a:prstGeom prst="rect">
                      <a:avLst/>
                    </a:prstGeom>
                  </pic:spPr>
                </pic:pic>
              </a:graphicData>
            </a:graphic>
          </wp:inline>
        </w:drawing>
      </w:r>
    </w:p>
    <w:p w14:paraId="35E00580">
      <w:pPr>
        <w:rPr>
          <w:rFonts w:hint="default" w:ascii="Arial" w:hAnsi="Arial" w:cs="Arial"/>
          <w:sz w:val="20"/>
          <w:szCs w:val="20"/>
        </w:rPr>
      </w:pPr>
      <w:r>
        <w:rPr>
          <w:rFonts w:hint="default" w:ascii="Arial" w:hAnsi="Arial" w:cs="Arial"/>
          <w:sz w:val="20"/>
          <w:szCs w:val="20"/>
        </w:rPr>
        <w:t>A.</w:t>
      </w:r>
      <w:r>
        <w:rPr>
          <w:rFonts w:hint="default" w:ascii="Arial" w:hAnsi="Arial" w:cs="Arial"/>
          <w:sz w:val="20"/>
          <w:szCs w:val="20"/>
        </w:rPr>
        <w:t xml:space="preserve"> early adol</w:t>
      </w:r>
      <w:r>
        <w:rPr>
          <w:rFonts w:hint="default" w:ascii="Arial" w:hAnsi="Arial" w:cs="Arial"/>
          <w:sz w:val="20"/>
          <w:szCs w:val="20"/>
        </w:rPr>
        <w:t>es</w:t>
      </w:r>
      <w:r>
        <w:rPr>
          <w:rFonts w:hint="default" w:ascii="Arial" w:hAnsi="Arial" w:cs="Arial"/>
          <w:sz w:val="20"/>
          <w:szCs w:val="20"/>
        </w:rPr>
        <w:t>cence</w:t>
      </w:r>
    </w:p>
    <w:p w14:paraId="6E3FC76E">
      <w:pPr>
        <w:rPr>
          <w:rFonts w:hint="default" w:ascii="Arial" w:hAnsi="Arial" w:cs="Arial"/>
          <w:sz w:val="20"/>
          <w:szCs w:val="20"/>
        </w:rPr>
      </w:pPr>
    </w:p>
    <w:p w14:paraId="1FD2AF30">
      <w:pPr>
        <w:rPr>
          <w:rFonts w:hint="default" w:ascii="Arial" w:hAnsi="Arial" w:cs="Arial"/>
          <w:sz w:val="20"/>
          <w:szCs w:val="20"/>
        </w:rPr>
      </w:pPr>
      <w:r>
        <w:rPr>
          <w:rFonts w:hint="default" w:ascii="Arial" w:hAnsi="Arial" w:cs="Arial"/>
          <w:sz w:val="20"/>
          <w:szCs w:val="20"/>
        </w:rPr>
        <w:drawing>
          <wp:inline distT="0" distB="0" distL="0" distR="0">
            <wp:extent cx="3527425" cy="3084195"/>
            <wp:effectExtent l="0" t="0" r="3175" b="1905"/>
            <wp:docPr id="49148476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84764" name="图片 1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527425" cy="3084195"/>
                    </a:xfrm>
                    <a:prstGeom prst="rect">
                      <a:avLst/>
                    </a:prstGeom>
                  </pic:spPr>
                </pic:pic>
              </a:graphicData>
            </a:graphic>
          </wp:inline>
        </w:drawing>
      </w:r>
    </w:p>
    <w:p w14:paraId="70979163">
      <w:pPr>
        <w:spacing w:line="360" w:lineRule="auto"/>
        <w:rPr>
          <w:rFonts w:hint="default" w:ascii="Arial" w:hAnsi="Arial" w:cs="Arial"/>
          <w:sz w:val="20"/>
          <w:szCs w:val="20"/>
        </w:rPr>
      </w:pPr>
      <w:r>
        <w:rPr>
          <w:rFonts w:hint="default" w:ascii="Arial" w:hAnsi="Arial" w:cs="Arial"/>
          <w:sz w:val="20"/>
          <w:szCs w:val="20"/>
        </w:rPr>
        <w:t xml:space="preserve">B. </w:t>
      </w:r>
      <w:r>
        <w:rPr>
          <w:rFonts w:hint="default" w:ascii="Arial" w:hAnsi="Arial" w:cs="Arial"/>
          <w:sz w:val="20"/>
          <w:szCs w:val="20"/>
        </w:rPr>
        <w:t>middle adol</w:t>
      </w:r>
      <w:r>
        <w:rPr>
          <w:rFonts w:hint="default" w:ascii="Arial" w:hAnsi="Arial" w:cs="Arial"/>
          <w:sz w:val="20"/>
          <w:szCs w:val="20"/>
        </w:rPr>
        <w:t>es</w:t>
      </w:r>
      <w:r>
        <w:rPr>
          <w:rFonts w:hint="default" w:ascii="Arial" w:hAnsi="Arial" w:cs="Arial"/>
          <w:sz w:val="20"/>
          <w:szCs w:val="20"/>
        </w:rPr>
        <w:t>cence</w:t>
      </w:r>
    </w:p>
    <w:p w14:paraId="2C49F6DD">
      <w:pPr>
        <w:snapToGrid w:val="0"/>
        <w:spacing w:line="480" w:lineRule="auto"/>
        <w:rPr>
          <w:rFonts w:hint="default" w:ascii="Arial" w:hAnsi="Arial" w:cs="Arial"/>
          <w:color w:val="000000"/>
          <w:sz w:val="20"/>
          <w:szCs w:val="20"/>
        </w:rPr>
      </w:pPr>
      <w:r>
        <w:rPr>
          <w:rFonts w:hint="default" w:ascii="Arial" w:hAnsi="Arial" w:cs="Arial"/>
          <w:b/>
          <w:bCs/>
          <w:color w:val="000000"/>
          <w:sz w:val="20"/>
          <w:szCs w:val="20"/>
          <w:lang w:val="en-US" w:eastAsia="en-US"/>
        </w:rPr>
        <w:t xml:space="preserve">Supplementary Figure </w:t>
      </w:r>
      <w:r>
        <w:rPr>
          <w:rFonts w:hint="eastAsia" w:ascii="Arial" w:hAnsi="Arial" w:cs="Arial"/>
          <w:b/>
          <w:bCs/>
          <w:color w:val="000000"/>
          <w:sz w:val="20"/>
          <w:szCs w:val="20"/>
          <w:lang w:val="en-US" w:eastAsia="zh-CN"/>
        </w:rPr>
        <w:t>2</w:t>
      </w:r>
      <w:r>
        <w:rPr>
          <w:rFonts w:hint="default" w:ascii="Arial" w:hAnsi="Arial" w:cs="Arial"/>
          <w:b/>
          <w:bCs/>
          <w:color w:val="000000"/>
          <w:sz w:val="20"/>
          <w:szCs w:val="20"/>
        </w:rPr>
        <w:t xml:space="preserve"> </w:t>
      </w:r>
      <w:r>
        <w:rPr>
          <w:rFonts w:hint="default" w:ascii="Arial" w:hAnsi="Arial" w:cs="Arial"/>
          <w:color w:val="000000"/>
          <w:sz w:val="20"/>
          <w:szCs w:val="20"/>
        </w:rPr>
        <w:t xml:space="preserve">Centrality stability for the SFVA networks in </w:t>
      </w:r>
      <w:r>
        <w:rPr>
          <w:rFonts w:hint="default" w:ascii="Arial" w:hAnsi="Arial" w:cs="Arial"/>
          <w:sz w:val="20"/>
          <w:szCs w:val="20"/>
        </w:rPr>
        <w:t>(</w:t>
      </w:r>
      <w:r>
        <w:rPr>
          <w:rFonts w:hint="default" w:ascii="Arial" w:hAnsi="Arial" w:cs="Arial"/>
          <w:sz w:val="20"/>
          <w:szCs w:val="20"/>
        </w:rPr>
        <w:t>A</w:t>
      </w:r>
      <w:r>
        <w:rPr>
          <w:rFonts w:hint="default" w:ascii="Arial" w:hAnsi="Arial" w:cs="Arial"/>
          <w:sz w:val="20"/>
          <w:szCs w:val="20"/>
        </w:rPr>
        <w:t xml:space="preserve">) </w:t>
      </w:r>
      <w:r>
        <w:rPr>
          <w:rFonts w:hint="default" w:ascii="Arial" w:hAnsi="Arial" w:cs="Arial"/>
          <w:color w:val="000000"/>
          <w:sz w:val="20"/>
          <w:szCs w:val="20"/>
        </w:rPr>
        <w:t xml:space="preserve">early and </w:t>
      </w:r>
      <w:r>
        <w:rPr>
          <w:rFonts w:hint="default" w:ascii="Arial" w:hAnsi="Arial" w:cs="Arial"/>
          <w:sz w:val="20"/>
          <w:szCs w:val="20"/>
        </w:rPr>
        <w:t>(</w:t>
      </w:r>
      <w:r>
        <w:rPr>
          <w:rFonts w:hint="default" w:ascii="Arial" w:hAnsi="Arial" w:cs="Arial"/>
          <w:sz w:val="20"/>
          <w:szCs w:val="20"/>
        </w:rPr>
        <w:t>B</w:t>
      </w:r>
      <w:r>
        <w:rPr>
          <w:rFonts w:hint="default" w:ascii="Arial" w:hAnsi="Arial" w:cs="Arial"/>
          <w:sz w:val="20"/>
          <w:szCs w:val="20"/>
        </w:rPr>
        <w:t xml:space="preserve">) </w:t>
      </w:r>
      <w:r>
        <w:rPr>
          <w:rFonts w:hint="default" w:ascii="Arial" w:hAnsi="Arial" w:cs="Arial"/>
          <w:color w:val="000000"/>
          <w:sz w:val="20"/>
          <w:szCs w:val="20"/>
        </w:rPr>
        <w:t xml:space="preserve">middle </w:t>
      </w:r>
      <w:r>
        <w:rPr>
          <w:rFonts w:hint="default" w:ascii="Arial" w:hAnsi="Arial" w:cs="Arial"/>
          <w:sz w:val="20"/>
          <w:szCs w:val="20"/>
        </w:rPr>
        <w:t>adol</w:t>
      </w:r>
      <w:r>
        <w:rPr>
          <w:rFonts w:hint="default" w:ascii="Arial" w:hAnsi="Arial" w:cs="Arial"/>
          <w:sz w:val="20"/>
          <w:szCs w:val="20"/>
        </w:rPr>
        <w:t>es</w:t>
      </w:r>
      <w:r>
        <w:rPr>
          <w:rFonts w:hint="default" w:ascii="Arial" w:hAnsi="Arial" w:cs="Arial"/>
          <w:sz w:val="20"/>
          <w:szCs w:val="20"/>
        </w:rPr>
        <w:t>cence</w:t>
      </w:r>
      <w:r>
        <w:rPr>
          <w:rFonts w:hint="default" w:ascii="Arial" w:hAnsi="Arial" w:cs="Arial"/>
          <w:color w:val="000000"/>
          <w:sz w:val="20"/>
          <w:szCs w:val="20"/>
        </w:rPr>
        <w:t xml:space="preserve">. </w:t>
      </w:r>
    </w:p>
    <w:p w14:paraId="0F641894">
      <w:pPr>
        <w:snapToGrid w:val="0"/>
        <w:spacing w:line="480" w:lineRule="auto"/>
        <w:rPr>
          <w:rFonts w:hint="default" w:ascii="Arial" w:hAnsi="Arial" w:cs="Arial" w:eastAsiaTheme="minorEastAsia"/>
          <w:lang w:val="en-US" w:eastAsia="zh-CN"/>
        </w:rPr>
      </w:pPr>
      <w:r>
        <w:rPr>
          <w:rFonts w:hint="default" w:ascii="Arial" w:hAnsi="Arial" w:cs="Arial"/>
          <w:b/>
          <w:bCs/>
          <w:color w:val="000000"/>
          <w:sz w:val="20"/>
          <w:szCs w:val="20"/>
          <w:lang w:val="en-US" w:eastAsia="zh-CN"/>
        </w:rPr>
        <w:t>Note:</w:t>
      </w:r>
      <w:r>
        <w:rPr>
          <w:rFonts w:hint="default" w:ascii="Arial" w:hAnsi="Arial" w:cs="Arial"/>
          <w:color w:val="000000"/>
          <w:sz w:val="20"/>
          <w:szCs w:val="20"/>
          <w:lang w:val="en-US" w:eastAsia="zh-CN"/>
        </w:rPr>
        <w:t xml:space="preserve"> </w:t>
      </w:r>
      <w:r>
        <w:rPr>
          <w:rFonts w:hint="default" w:ascii="Arial" w:hAnsi="Arial" w:cs="Arial"/>
          <w:color w:val="000000"/>
          <w:sz w:val="20"/>
          <w:szCs w:val="20"/>
        </w:rPr>
        <w:t>The x-axis illustrates the sample decrease from 95% to 25% of the original sample, and the y-axis illustrates the changes in correlation estimates between the subsample and the original entire sample. Lines indicate the means, and areas indicate the range from the 2.5th quantile to the 97.5th quantile</w:t>
      </w:r>
      <w:r>
        <w:rPr>
          <w:rFonts w:hint="default" w:ascii="Arial" w:hAnsi="Arial" w:cs="Arial"/>
          <w:color w:val="000000"/>
          <w:sz w:val="20"/>
          <w:szCs w:val="20"/>
          <w:lang w:val="en-US" w:eastAsia="zh-CN"/>
        </w:rPr>
        <w:t>.</w:t>
      </w:r>
    </w:p>
    <w:p w14:paraId="0E0FA7DC">
      <w:pPr>
        <w:rPr>
          <w:rFonts w:hint="default" w:ascii="Arial" w:hAnsi="Arial" w:cs="Arial"/>
        </w:rPr>
      </w:pPr>
      <w:r>
        <w:rPr>
          <w:rFonts w:hint="default" w:ascii="Arial" w:hAnsi="Arial" w:cs="Arial"/>
        </w:rPr>
        <w:drawing>
          <wp:inline distT="0" distB="0" distL="0" distR="0">
            <wp:extent cx="3604895" cy="3403600"/>
            <wp:effectExtent l="0" t="0" r="1905" b="0"/>
            <wp:docPr id="70626606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66060" name="图片 2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04895" cy="3403600"/>
                    </a:xfrm>
                    <a:prstGeom prst="rect">
                      <a:avLst/>
                    </a:prstGeom>
                  </pic:spPr>
                </pic:pic>
              </a:graphicData>
            </a:graphic>
          </wp:inline>
        </w:drawing>
      </w:r>
    </w:p>
    <w:p w14:paraId="09A74EFC">
      <w:pPr>
        <w:rPr>
          <w:rFonts w:hint="default" w:ascii="Arial" w:hAnsi="Arial" w:cs="Arial"/>
          <w:sz w:val="20"/>
          <w:szCs w:val="20"/>
        </w:rPr>
      </w:pPr>
      <w:r>
        <w:rPr>
          <w:rFonts w:hint="default" w:ascii="Arial" w:hAnsi="Arial" w:cs="Arial"/>
          <w:sz w:val="20"/>
          <w:szCs w:val="20"/>
        </w:rPr>
        <w:t>A.</w:t>
      </w:r>
      <w:r>
        <w:rPr>
          <w:rFonts w:hint="default" w:ascii="Arial" w:hAnsi="Arial" w:cs="Arial"/>
          <w:sz w:val="20"/>
          <w:szCs w:val="20"/>
        </w:rPr>
        <w:t xml:space="preserve"> early adol</w:t>
      </w:r>
      <w:r>
        <w:rPr>
          <w:rFonts w:hint="default" w:ascii="Arial" w:hAnsi="Arial" w:cs="Arial"/>
          <w:sz w:val="20"/>
          <w:szCs w:val="20"/>
        </w:rPr>
        <w:t>es</w:t>
      </w:r>
      <w:r>
        <w:rPr>
          <w:rFonts w:hint="default" w:ascii="Arial" w:hAnsi="Arial" w:cs="Arial"/>
          <w:sz w:val="20"/>
          <w:szCs w:val="20"/>
        </w:rPr>
        <w:t>cence</w:t>
      </w:r>
    </w:p>
    <w:p w14:paraId="728DC587">
      <w:pPr>
        <w:rPr>
          <w:rFonts w:hint="default" w:ascii="Arial" w:hAnsi="Arial" w:cs="Arial"/>
          <w:sz w:val="20"/>
          <w:szCs w:val="20"/>
        </w:rPr>
      </w:pPr>
    </w:p>
    <w:p w14:paraId="43DFBDC9">
      <w:pPr>
        <w:rPr>
          <w:rFonts w:hint="default" w:ascii="Arial" w:hAnsi="Arial" w:cs="Arial"/>
          <w:sz w:val="20"/>
          <w:szCs w:val="20"/>
        </w:rPr>
      </w:pPr>
      <w:r>
        <w:rPr>
          <w:rFonts w:hint="default" w:ascii="Arial" w:hAnsi="Arial" w:cs="Arial"/>
          <w:sz w:val="20"/>
          <w:szCs w:val="20"/>
        </w:rPr>
        <w:drawing>
          <wp:inline distT="0" distB="0" distL="0" distR="0">
            <wp:extent cx="3598545" cy="3445510"/>
            <wp:effectExtent l="0" t="0" r="8255" b="8890"/>
            <wp:docPr id="43613698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36989" name="图片 1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598545" cy="3445510"/>
                    </a:xfrm>
                    <a:prstGeom prst="rect">
                      <a:avLst/>
                    </a:prstGeom>
                  </pic:spPr>
                </pic:pic>
              </a:graphicData>
            </a:graphic>
          </wp:inline>
        </w:drawing>
      </w:r>
    </w:p>
    <w:p w14:paraId="798097AA">
      <w:pPr>
        <w:spacing w:line="360" w:lineRule="auto"/>
        <w:rPr>
          <w:rFonts w:hint="default" w:ascii="Arial" w:hAnsi="Arial" w:cs="Arial"/>
          <w:sz w:val="20"/>
          <w:szCs w:val="20"/>
        </w:rPr>
      </w:pPr>
      <w:r>
        <w:rPr>
          <w:rFonts w:hint="default" w:ascii="Arial" w:hAnsi="Arial" w:cs="Arial"/>
          <w:sz w:val="20"/>
          <w:szCs w:val="20"/>
        </w:rPr>
        <w:t xml:space="preserve">B. </w:t>
      </w:r>
      <w:r>
        <w:rPr>
          <w:rFonts w:hint="default" w:ascii="Arial" w:hAnsi="Arial" w:cs="Arial"/>
          <w:sz w:val="20"/>
          <w:szCs w:val="20"/>
        </w:rPr>
        <w:t>middle adol</w:t>
      </w:r>
      <w:r>
        <w:rPr>
          <w:rFonts w:hint="default" w:ascii="Arial" w:hAnsi="Arial" w:cs="Arial"/>
          <w:sz w:val="20"/>
          <w:szCs w:val="20"/>
        </w:rPr>
        <w:t>es</w:t>
      </w:r>
      <w:r>
        <w:rPr>
          <w:rFonts w:hint="default" w:ascii="Arial" w:hAnsi="Arial" w:cs="Arial"/>
          <w:sz w:val="20"/>
          <w:szCs w:val="20"/>
        </w:rPr>
        <w:t>cence</w:t>
      </w:r>
    </w:p>
    <w:p w14:paraId="065723BC">
      <w:pPr>
        <w:rPr>
          <w:rFonts w:hint="default" w:ascii="Arial" w:hAnsi="Arial" w:cs="Arial"/>
          <w:color w:val="000000"/>
          <w:sz w:val="20"/>
          <w:szCs w:val="20"/>
        </w:rPr>
      </w:pPr>
      <w:r>
        <w:rPr>
          <w:rFonts w:hint="default" w:ascii="Arial" w:hAnsi="Arial" w:cs="Arial"/>
          <w:b/>
          <w:bCs/>
          <w:color w:val="000000"/>
          <w:sz w:val="20"/>
          <w:szCs w:val="20"/>
          <w:lang w:val="en-US" w:eastAsia="en-US"/>
        </w:rPr>
        <w:t xml:space="preserve">Supplementary Figure </w:t>
      </w:r>
      <w:r>
        <w:rPr>
          <w:rFonts w:hint="eastAsia" w:ascii="Arial" w:hAnsi="Arial" w:cs="Arial"/>
          <w:b/>
          <w:bCs/>
          <w:color w:val="000000"/>
          <w:sz w:val="20"/>
          <w:szCs w:val="20"/>
          <w:lang w:val="en-US" w:eastAsia="zh-CN"/>
        </w:rPr>
        <w:t>3</w:t>
      </w:r>
      <w:r>
        <w:rPr>
          <w:rFonts w:hint="default" w:ascii="Arial" w:hAnsi="Arial" w:cs="Arial"/>
          <w:b/>
          <w:bCs/>
          <w:color w:val="000000"/>
          <w:sz w:val="20"/>
          <w:szCs w:val="20"/>
        </w:rPr>
        <w:t xml:space="preserve"> </w:t>
      </w:r>
      <w:r>
        <w:rPr>
          <w:rFonts w:hint="default" w:ascii="Arial" w:hAnsi="Arial" w:cs="Arial"/>
          <w:color w:val="000000"/>
          <w:sz w:val="20"/>
          <w:szCs w:val="20"/>
        </w:rPr>
        <w:t>Edge difference test</w:t>
      </w:r>
      <w:r>
        <w:rPr>
          <w:rFonts w:hint="default" w:ascii="Arial" w:hAnsi="Arial" w:cs="Arial"/>
          <w:color w:val="000000"/>
          <w:sz w:val="20"/>
          <w:szCs w:val="20"/>
        </w:rPr>
        <w:t xml:space="preserve"> </w:t>
      </w:r>
      <w:r>
        <w:rPr>
          <w:rFonts w:hint="default" w:ascii="Arial" w:hAnsi="Arial" w:cs="Arial"/>
          <w:color w:val="000000"/>
          <w:sz w:val="20"/>
          <w:szCs w:val="20"/>
        </w:rPr>
        <w:t>for the SFVA networks in</w:t>
      </w:r>
      <w:r>
        <w:rPr>
          <w:rFonts w:hint="default" w:ascii="Arial" w:hAnsi="Arial" w:cs="Arial"/>
          <w:color w:val="000000"/>
          <w:sz w:val="20"/>
          <w:szCs w:val="20"/>
        </w:rPr>
        <w:t xml:space="preserve"> </w:t>
      </w:r>
      <w:r>
        <w:rPr>
          <w:rFonts w:hint="default" w:ascii="Arial" w:hAnsi="Arial" w:cs="Arial"/>
          <w:sz w:val="20"/>
          <w:szCs w:val="20"/>
        </w:rPr>
        <w:t>(</w:t>
      </w:r>
      <w:r>
        <w:rPr>
          <w:rFonts w:hint="default" w:ascii="Arial" w:hAnsi="Arial" w:cs="Arial"/>
          <w:sz w:val="20"/>
          <w:szCs w:val="20"/>
        </w:rPr>
        <w:t>A</w:t>
      </w:r>
      <w:r>
        <w:rPr>
          <w:rFonts w:hint="default" w:ascii="Arial" w:hAnsi="Arial" w:cs="Arial"/>
          <w:sz w:val="20"/>
          <w:szCs w:val="20"/>
        </w:rPr>
        <w:t xml:space="preserve">) </w:t>
      </w:r>
      <w:r>
        <w:rPr>
          <w:rFonts w:hint="default" w:ascii="Arial" w:hAnsi="Arial" w:cs="Arial"/>
          <w:color w:val="000000"/>
          <w:sz w:val="20"/>
          <w:szCs w:val="20"/>
        </w:rPr>
        <w:t xml:space="preserve">early and </w:t>
      </w:r>
      <w:r>
        <w:rPr>
          <w:rFonts w:hint="default" w:ascii="Arial" w:hAnsi="Arial" w:cs="Arial"/>
          <w:sz w:val="20"/>
          <w:szCs w:val="20"/>
        </w:rPr>
        <w:t>(</w:t>
      </w:r>
      <w:r>
        <w:rPr>
          <w:rFonts w:hint="default" w:ascii="Arial" w:hAnsi="Arial" w:cs="Arial"/>
          <w:sz w:val="20"/>
          <w:szCs w:val="20"/>
        </w:rPr>
        <w:t>B</w:t>
      </w:r>
      <w:r>
        <w:rPr>
          <w:rFonts w:hint="default" w:ascii="Arial" w:hAnsi="Arial" w:cs="Arial"/>
          <w:sz w:val="20"/>
          <w:szCs w:val="20"/>
        </w:rPr>
        <w:t xml:space="preserve">) </w:t>
      </w:r>
      <w:r>
        <w:rPr>
          <w:rFonts w:hint="default" w:ascii="Arial" w:hAnsi="Arial" w:cs="Arial"/>
          <w:color w:val="000000"/>
          <w:sz w:val="20"/>
          <w:szCs w:val="20"/>
        </w:rPr>
        <w:t xml:space="preserve">middle </w:t>
      </w:r>
      <w:r>
        <w:rPr>
          <w:rFonts w:hint="default" w:ascii="Arial" w:hAnsi="Arial" w:cs="Arial"/>
          <w:sz w:val="20"/>
          <w:szCs w:val="20"/>
        </w:rPr>
        <w:t>adol</w:t>
      </w:r>
      <w:r>
        <w:rPr>
          <w:rFonts w:hint="default" w:ascii="Arial" w:hAnsi="Arial" w:cs="Arial"/>
          <w:sz w:val="20"/>
          <w:szCs w:val="20"/>
        </w:rPr>
        <w:t>es</w:t>
      </w:r>
      <w:r>
        <w:rPr>
          <w:rFonts w:hint="default" w:ascii="Arial" w:hAnsi="Arial" w:cs="Arial"/>
          <w:sz w:val="20"/>
          <w:szCs w:val="20"/>
        </w:rPr>
        <w:t>cence</w:t>
      </w:r>
      <w:r>
        <w:rPr>
          <w:rFonts w:hint="default" w:ascii="Arial" w:hAnsi="Arial" w:cs="Arial"/>
          <w:color w:val="000000"/>
          <w:sz w:val="20"/>
          <w:szCs w:val="20"/>
        </w:rPr>
        <w:t xml:space="preserve">. </w:t>
      </w:r>
    </w:p>
    <w:p w14:paraId="2BF36910">
      <w:pPr>
        <w:rPr>
          <w:rFonts w:hint="default" w:ascii="Arial" w:hAnsi="Arial" w:cs="Arial"/>
          <w:color w:val="000000"/>
          <w:sz w:val="17"/>
          <w:szCs w:val="17"/>
        </w:rPr>
      </w:pPr>
      <w:r>
        <w:rPr>
          <w:rFonts w:hint="default" w:ascii="Arial" w:hAnsi="Arial" w:cs="Arial"/>
          <w:b/>
          <w:bCs/>
          <w:color w:val="000000"/>
          <w:sz w:val="20"/>
          <w:szCs w:val="20"/>
          <w:lang w:val="en-US" w:eastAsia="zh-CN"/>
        </w:rPr>
        <w:t>Note:</w:t>
      </w:r>
      <w:r>
        <w:rPr>
          <w:rFonts w:hint="default" w:ascii="Arial" w:hAnsi="Arial" w:cs="Arial"/>
          <w:color w:val="000000"/>
          <w:sz w:val="20"/>
          <w:szCs w:val="20"/>
          <w:lang w:val="en-US" w:eastAsia="zh-CN"/>
        </w:rPr>
        <w:t xml:space="preserve"> </w:t>
      </w:r>
      <w:r>
        <w:rPr>
          <w:rFonts w:hint="default" w:ascii="Arial" w:hAnsi="Arial" w:cs="Arial"/>
          <w:color w:val="000000"/>
          <w:sz w:val="20"/>
          <w:szCs w:val="20"/>
        </w:rPr>
        <w:t>The gray box represents nodes</w:t>
      </w:r>
      <w:r>
        <w:rPr>
          <w:rFonts w:hint="default" w:ascii="Arial" w:hAnsi="Arial" w:cs="Arial"/>
          <w:color w:val="000000"/>
          <w:sz w:val="20"/>
          <w:szCs w:val="20"/>
        </w:rPr>
        <w:t xml:space="preserve"> </w:t>
      </w:r>
      <w:r>
        <w:rPr>
          <w:rFonts w:hint="default" w:ascii="Arial" w:hAnsi="Arial" w:cs="Arial"/>
          <w:color w:val="000000"/>
          <w:sz w:val="20"/>
          <w:szCs w:val="20"/>
        </w:rPr>
        <w:t>or edges that do not differ significantly from one-another, the black</w:t>
      </w:r>
      <w:r>
        <w:rPr>
          <w:rFonts w:hint="default" w:ascii="Arial" w:hAnsi="Arial" w:cs="Arial"/>
          <w:color w:val="000000"/>
          <w:sz w:val="20"/>
          <w:szCs w:val="20"/>
        </w:rPr>
        <w:t xml:space="preserve"> </w:t>
      </w:r>
      <w:r>
        <w:rPr>
          <w:rFonts w:hint="default" w:ascii="Arial" w:hAnsi="Arial" w:cs="Arial"/>
          <w:color w:val="000000"/>
          <w:sz w:val="20"/>
          <w:szCs w:val="20"/>
        </w:rPr>
        <w:t>box represents nodes or edges that do differ significantly from one-another, and the white box in the centrality plot shows the</w:t>
      </w:r>
      <w:r>
        <w:rPr>
          <w:rFonts w:hint="default" w:ascii="Arial" w:hAnsi="Arial" w:cs="Arial"/>
          <w:color w:val="000000"/>
          <w:sz w:val="20"/>
          <w:szCs w:val="20"/>
        </w:rPr>
        <w:t xml:space="preserve"> </w:t>
      </w:r>
      <w:r>
        <w:rPr>
          <w:rFonts w:hint="default" w:ascii="Arial" w:hAnsi="Arial" w:cs="Arial"/>
          <w:color w:val="000000"/>
          <w:sz w:val="20"/>
          <w:szCs w:val="20"/>
        </w:rPr>
        <w:t>value of node strength</w:t>
      </w:r>
      <w:r>
        <w:rPr>
          <w:rFonts w:hint="default" w:ascii="Arial" w:hAnsi="Arial" w:cs="Arial"/>
          <w:color w:val="000000"/>
          <w:sz w:val="20"/>
          <w:szCs w:val="20"/>
          <w:lang w:val="en-US" w:eastAsia="zh-CN"/>
        </w:rPr>
        <w:t>.</w:t>
      </w:r>
    </w:p>
    <w:p w14:paraId="341260E8">
      <w:pPr>
        <w:rPr>
          <w:rFonts w:hint="default" w:ascii="Arial" w:hAnsi="Arial" w:cs="Arial"/>
        </w:rPr>
      </w:pPr>
      <w:r>
        <w:rPr>
          <w:rFonts w:hint="default" w:ascii="Arial" w:hAnsi="Arial" w:cs="Arial"/>
        </w:rPr>
        <w:drawing>
          <wp:inline distT="0" distB="0" distL="0" distR="0">
            <wp:extent cx="2139950" cy="2240915"/>
            <wp:effectExtent l="0" t="0" r="0" b="6985"/>
            <wp:docPr id="125311956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19569" name="图片 4"/>
                    <pic:cNvPicPr>
                      <a:picLocks noChangeAspect="1"/>
                    </pic:cNvPicPr>
                  </pic:nvPicPr>
                  <pic:blipFill>
                    <a:blip r:embed="rId10" cstate="print">
                      <a:extLst>
                        <a:ext uri="{28A0092B-C50C-407E-A947-70E740481C1C}">
                          <a14:useLocalDpi xmlns:a14="http://schemas.microsoft.com/office/drawing/2010/main" val="0"/>
                        </a:ext>
                      </a:extLst>
                    </a:blip>
                    <a:srcRect l="2556" t="148" r="4522" b="-86"/>
                    <a:stretch>
                      <a:fillRect/>
                    </a:stretch>
                  </pic:blipFill>
                  <pic:spPr>
                    <a:xfrm>
                      <a:off x="0" y="0"/>
                      <a:ext cx="2139950" cy="2241035"/>
                    </a:xfrm>
                    <a:prstGeom prst="rect">
                      <a:avLst/>
                    </a:prstGeom>
                    <a:ln>
                      <a:noFill/>
                    </a:ln>
                  </pic:spPr>
                </pic:pic>
              </a:graphicData>
            </a:graphic>
          </wp:inline>
        </w:drawing>
      </w:r>
      <w:r>
        <w:rPr>
          <w:rFonts w:hint="default" w:ascii="Arial" w:hAnsi="Arial" w:cs="Arial"/>
        </w:rPr>
        <w:drawing>
          <wp:inline distT="0" distB="0" distL="0" distR="0">
            <wp:extent cx="3098800" cy="2181860"/>
            <wp:effectExtent l="0" t="0" r="6350" b="8890"/>
            <wp:docPr id="113908870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8704" name="图片 12"/>
                    <pic:cNvPicPr>
                      <a:picLocks noChangeAspect="1"/>
                    </pic:cNvPicPr>
                  </pic:nvPicPr>
                  <pic:blipFill>
                    <a:blip r:embed="rId11" cstate="print">
                      <a:extLst>
                        <a:ext uri="{28A0092B-C50C-407E-A947-70E740481C1C}">
                          <a14:useLocalDpi xmlns:a14="http://schemas.microsoft.com/office/drawing/2010/main" val="0"/>
                        </a:ext>
                      </a:extLst>
                    </a:blip>
                    <a:srcRect r="1297"/>
                    <a:stretch>
                      <a:fillRect/>
                    </a:stretch>
                  </pic:blipFill>
                  <pic:spPr>
                    <a:xfrm>
                      <a:off x="0" y="0"/>
                      <a:ext cx="3174467" cy="2235767"/>
                    </a:xfrm>
                    <a:prstGeom prst="rect">
                      <a:avLst/>
                    </a:prstGeom>
                    <a:ln>
                      <a:noFill/>
                    </a:ln>
                  </pic:spPr>
                </pic:pic>
              </a:graphicData>
            </a:graphic>
          </wp:inline>
        </w:drawing>
      </w:r>
    </w:p>
    <w:p w14:paraId="401C72CE">
      <w:pPr>
        <w:jc w:val="left"/>
        <w:rPr>
          <w:rFonts w:hint="default" w:ascii="Arial" w:hAnsi="Arial" w:cs="Arial"/>
          <w:sz w:val="20"/>
          <w:szCs w:val="20"/>
        </w:rPr>
      </w:pPr>
      <w:r>
        <w:rPr>
          <w:rFonts w:hint="default" w:ascii="Arial" w:hAnsi="Arial" w:cs="Arial"/>
          <w:sz w:val="20"/>
          <w:szCs w:val="20"/>
        </w:rPr>
        <w:t>A.</w:t>
      </w:r>
      <w:r>
        <w:rPr>
          <w:rFonts w:hint="default" w:ascii="Arial" w:hAnsi="Arial" w:cs="Arial"/>
          <w:sz w:val="20"/>
          <w:szCs w:val="20"/>
        </w:rPr>
        <w:t xml:space="preserve"> early adolescence                         </w:t>
      </w:r>
      <w:r>
        <w:rPr>
          <w:rFonts w:hint="default" w:ascii="Arial" w:hAnsi="Arial" w:cs="Arial"/>
          <w:sz w:val="20"/>
          <w:szCs w:val="20"/>
        </w:rPr>
        <w:t xml:space="preserve">B. </w:t>
      </w:r>
      <w:r>
        <w:rPr>
          <w:rFonts w:hint="default" w:ascii="Arial" w:hAnsi="Arial" w:cs="Arial"/>
          <w:sz w:val="20"/>
          <w:szCs w:val="20"/>
        </w:rPr>
        <w:t>middle adolescence</w:t>
      </w:r>
    </w:p>
    <w:p w14:paraId="1A9474F9">
      <w:pPr>
        <w:rPr>
          <w:rFonts w:hint="default" w:ascii="Arial" w:hAnsi="Arial" w:cs="Arial"/>
          <w:color w:val="000000"/>
          <w:sz w:val="20"/>
          <w:szCs w:val="20"/>
        </w:rPr>
      </w:pPr>
      <w:r>
        <w:rPr>
          <w:rFonts w:hint="default" w:ascii="Arial" w:hAnsi="Arial" w:cs="Arial"/>
          <w:b/>
          <w:bCs/>
          <w:color w:val="000000"/>
          <w:sz w:val="20"/>
          <w:szCs w:val="20"/>
          <w:lang w:val="en-US" w:eastAsia="en-US"/>
        </w:rPr>
        <w:t xml:space="preserve">Supplementary Figure </w:t>
      </w:r>
      <w:r>
        <w:rPr>
          <w:rFonts w:hint="eastAsia" w:ascii="Arial" w:hAnsi="Arial" w:cs="Arial"/>
          <w:b/>
          <w:bCs/>
          <w:color w:val="000000"/>
          <w:sz w:val="20"/>
          <w:szCs w:val="20"/>
          <w:lang w:val="en-US" w:eastAsia="zh-CN"/>
        </w:rPr>
        <w:t>4</w:t>
      </w:r>
      <w:r>
        <w:rPr>
          <w:rFonts w:hint="default" w:ascii="Arial" w:hAnsi="Arial" w:cs="Arial"/>
          <w:color w:val="000000"/>
          <w:sz w:val="20"/>
          <w:szCs w:val="20"/>
        </w:rPr>
        <w:t xml:space="preserve"> Network structures of SFVA symptoms in</w:t>
      </w:r>
      <w:r>
        <w:rPr>
          <w:rFonts w:hint="default" w:ascii="Arial" w:hAnsi="Arial" w:cs="Arial"/>
          <w:color w:val="000000"/>
          <w:sz w:val="20"/>
          <w:szCs w:val="20"/>
        </w:rPr>
        <w:t xml:space="preserve"> </w:t>
      </w:r>
      <w:r>
        <w:rPr>
          <w:rFonts w:hint="default" w:ascii="Arial" w:hAnsi="Arial" w:cs="Arial"/>
          <w:sz w:val="20"/>
          <w:szCs w:val="20"/>
        </w:rPr>
        <w:t>(</w:t>
      </w:r>
      <w:r>
        <w:rPr>
          <w:rFonts w:hint="default" w:ascii="Arial" w:hAnsi="Arial" w:cs="Arial"/>
          <w:sz w:val="20"/>
          <w:szCs w:val="20"/>
        </w:rPr>
        <w:t>A</w:t>
      </w:r>
      <w:r>
        <w:rPr>
          <w:rFonts w:hint="default" w:ascii="Arial" w:hAnsi="Arial" w:cs="Arial"/>
          <w:sz w:val="20"/>
          <w:szCs w:val="20"/>
        </w:rPr>
        <w:t xml:space="preserve">) </w:t>
      </w:r>
      <w:r>
        <w:rPr>
          <w:rFonts w:hint="default" w:ascii="Arial" w:hAnsi="Arial" w:cs="Arial"/>
          <w:color w:val="000000"/>
          <w:sz w:val="20"/>
          <w:szCs w:val="20"/>
        </w:rPr>
        <w:t xml:space="preserve">early and </w:t>
      </w:r>
      <w:r>
        <w:rPr>
          <w:rFonts w:hint="default" w:ascii="Arial" w:hAnsi="Arial" w:cs="Arial"/>
          <w:sz w:val="20"/>
          <w:szCs w:val="20"/>
        </w:rPr>
        <w:t>(</w:t>
      </w:r>
      <w:r>
        <w:rPr>
          <w:rFonts w:hint="default" w:ascii="Arial" w:hAnsi="Arial" w:cs="Arial"/>
          <w:sz w:val="20"/>
          <w:szCs w:val="20"/>
        </w:rPr>
        <w:t>B</w:t>
      </w:r>
      <w:r>
        <w:rPr>
          <w:rFonts w:hint="default" w:ascii="Arial" w:hAnsi="Arial" w:cs="Arial"/>
          <w:sz w:val="20"/>
          <w:szCs w:val="20"/>
        </w:rPr>
        <w:t>) middle adolescen</w:t>
      </w:r>
      <w:r>
        <w:rPr>
          <w:rFonts w:hint="default" w:ascii="Arial" w:hAnsi="Arial" w:cs="Arial"/>
          <w:color w:val="000000"/>
          <w:sz w:val="20"/>
          <w:szCs w:val="20"/>
        </w:rPr>
        <w:t xml:space="preserve">ce in a “circle” layout. </w:t>
      </w:r>
    </w:p>
    <w:p w14:paraId="1E6D3077">
      <w:pPr>
        <w:rPr>
          <w:rFonts w:hint="default" w:ascii="Arial" w:hAnsi="Arial" w:cs="Arial" w:eastAsiaTheme="minorEastAsia"/>
          <w:sz w:val="20"/>
          <w:szCs w:val="20"/>
          <w:lang w:val="en-US" w:eastAsia="zh-CN"/>
        </w:rPr>
      </w:pPr>
      <w:r>
        <w:rPr>
          <w:rFonts w:hint="default" w:ascii="Arial" w:hAnsi="Arial" w:cs="Arial"/>
          <w:b/>
          <w:bCs/>
          <w:color w:val="000000"/>
          <w:sz w:val="20"/>
          <w:szCs w:val="20"/>
          <w:lang w:val="en-US" w:eastAsia="zh-CN"/>
        </w:rPr>
        <w:t>Note:</w:t>
      </w:r>
      <w:r>
        <w:rPr>
          <w:rFonts w:hint="default" w:ascii="Arial" w:hAnsi="Arial" w:cs="Arial"/>
          <w:color w:val="000000"/>
          <w:sz w:val="20"/>
          <w:szCs w:val="20"/>
          <w:lang w:val="en-US" w:eastAsia="zh-CN"/>
        </w:rPr>
        <w:t xml:space="preserve"> </w:t>
      </w:r>
      <w:r>
        <w:rPr>
          <w:rFonts w:hint="default" w:ascii="Arial" w:hAnsi="Arial" w:cs="Arial"/>
          <w:color w:val="000000"/>
          <w:sz w:val="20"/>
          <w:szCs w:val="20"/>
        </w:rPr>
        <w:t>The color and meaning of the nodes and edges are the same as Fig</w:t>
      </w:r>
      <w:r>
        <w:rPr>
          <w:rFonts w:hint="default" w:ascii="Arial" w:hAnsi="Arial" w:cs="Arial"/>
          <w:color w:val="000000"/>
          <w:sz w:val="20"/>
          <w:szCs w:val="20"/>
          <w:lang w:val="en-US" w:eastAsia="zh-CN"/>
        </w:rPr>
        <w:t>ure</w:t>
      </w:r>
      <w:r>
        <w:rPr>
          <w:rFonts w:hint="default" w:ascii="Arial" w:hAnsi="Arial" w:cs="Arial"/>
          <w:color w:val="000000"/>
          <w:sz w:val="20"/>
          <w:szCs w:val="20"/>
        </w:rPr>
        <w:t xml:space="preserve"> 1</w:t>
      </w:r>
      <w:r>
        <w:rPr>
          <w:rFonts w:hint="default" w:ascii="Arial" w:hAnsi="Arial" w:cs="Arial"/>
          <w:color w:val="000000"/>
          <w:sz w:val="20"/>
          <w:szCs w:val="20"/>
          <w:lang w:val="en-US" w:eastAsia="zh-CN"/>
        </w:rPr>
        <w:t>.</w:t>
      </w:r>
    </w:p>
    <w:p w14:paraId="5DE900B9">
      <w:pPr>
        <w:rPr>
          <w:rFonts w:hint="default" w:ascii="Arial" w:hAnsi="Arial" w:cs="Arial"/>
          <w:color w:val="000000"/>
          <w:sz w:val="17"/>
          <w:szCs w:val="17"/>
        </w:rPr>
      </w:pPr>
    </w:p>
    <w:p w14:paraId="4ECD9B96">
      <w:pPr>
        <w:rPr>
          <w:rFonts w:hint="default" w:ascii="Arial" w:hAnsi="Arial" w:cs="Arial"/>
        </w:rPr>
      </w:pPr>
    </w:p>
    <w:p w14:paraId="40D6B64A">
      <w:pPr>
        <w:rPr>
          <w:rFonts w:hint="default" w:ascii="Arial" w:hAnsi="Arial" w:cs="Arial"/>
        </w:rPr>
      </w:pPr>
    </w:p>
    <w:p w14:paraId="081C04D6">
      <w:pPr>
        <w:rPr>
          <w:rFonts w:hint="default" w:ascii="Arial" w:hAnsi="Arial" w:cs="Arial"/>
        </w:rPr>
      </w:pPr>
    </w:p>
    <w:p w14:paraId="35F231F3">
      <w:pPr>
        <w:rPr>
          <w:rFonts w:hint="default" w:ascii="Arial" w:hAnsi="Arial" w:cs="Arial"/>
        </w:rPr>
      </w:pPr>
    </w:p>
    <w:p w14:paraId="27731790">
      <w:pPr>
        <w:rPr>
          <w:rFonts w:hint="default" w:ascii="Arial" w:hAnsi="Arial" w:cs="Arial"/>
        </w:rPr>
      </w:pPr>
    </w:p>
    <w:p w14:paraId="055BB274">
      <w:pPr>
        <w:rPr>
          <w:rFonts w:hint="default" w:ascii="Arial" w:hAnsi="Arial" w:cs="Arial"/>
        </w:rPr>
      </w:pPr>
    </w:p>
    <w:p w14:paraId="29D9B607">
      <w:pPr>
        <w:rPr>
          <w:rFonts w:hint="default" w:ascii="Arial" w:hAnsi="Arial" w:cs="Arial"/>
        </w:rPr>
      </w:pPr>
    </w:p>
    <w:p w14:paraId="2028F2A0">
      <w:pPr>
        <w:rPr>
          <w:rFonts w:hint="default" w:ascii="Arial" w:hAnsi="Arial" w:cs="Arial"/>
        </w:rPr>
      </w:pPr>
    </w:p>
    <w:p w14:paraId="5DF0B3EC">
      <w:pPr>
        <w:rPr>
          <w:rFonts w:hint="default" w:ascii="Arial" w:hAnsi="Arial" w:cs="Arial"/>
        </w:rPr>
      </w:pPr>
    </w:p>
    <w:p w14:paraId="76334FBB">
      <w:pPr>
        <w:rPr>
          <w:rFonts w:hint="default" w:ascii="Arial" w:hAnsi="Arial" w:cs="Arial"/>
        </w:rPr>
      </w:pPr>
    </w:p>
    <w:p w14:paraId="2986A176">
      <w:pPr>
        <w:rPr>
          <w:rFonts w:hint="default" w:ascii="Arial" w:hAnsi="Arial" w:cs="Arial"/>
        </w:rPr>
      </w:pPr>
    </w:p>
    <w:p w14:paraId="2CECEE54">
      <w:pPr>
        <w:rPr>
          <w:rFonts w:hint="default" w:ascii="Arial" w:hAnsi="Arial" w:cs="Arial"/>
        </w:rPr>
      </w:pPr>
    </w:p>
    <w:p w14:paraId="187FEAC7">
      <w:pPr>
        <w:rPr>
          <w:rFonts w:hint="default" w:ascii="Arial" w:hAnsi="Arial" w:cs="Arial"/>
        </w:rPr>
      </w:pPr>
    </w:p>
    <w:p w14:paraId="7E5E9B19">
      <w:pPr>
        <w:rPr>
          <w:rFonts w:hint="default" w:ascii="Arial" w:hAnsi="Arial" w:cs="Arial"/>
        </w:rPr>
      </w:pPr>
    </w:p>
    <w:p w14:paraId="0E7100E0">
      <w:pPr>
        <w:rPr>
          <w:rFonts w:hint="default" w:ascii="Arial" w:hAnsi="Arial" w:cs="Arial"/>
        </w:rPr>
      </w:pPr>
    </w:p>
    <w:p w14:paraId="203B4F58">
      <w:pPr>
        <w:rPr>
          <w:rFonts w:hint="default" w:ascii="Arial" w:hAnsi="Arial" w:cs="Arial"/>
        </w:rPr>
      </w:pPr>
    </w:p>
    <w:p w14:paraId="1E5F9EC4">
      <w:pPr>
        <w:rPr>
          <w:rFonts w:hint="default" w:ascii="Arial" w:hAnsi="Arial" w:cs="Arial"/>
        </w:rPr>
      </w:pPr>
    </w:p>
    <w:p w14:paraId="555A76BB">
      <w:pPr>
        <w:rPr>
          <w:rFonts w:hint="default" w:ascii="Arial" w:hAnsi="Arial" w:cs="Arial"/>
        </w:rPr>
      </w:pPr>
      <w:r>
        <w:rPr>
          <w:rFonts w:hint="default" w:ascii="Arial" w:hAnsi="Arial" w:cs="Arial"/>
        </w:rPr>
        <w:drawing>
          <wp:inline distT="0" distB="0" distL="0" distR="0">
            <wp:extent cx="3649345" cy="3272790"/>
            <wp:effectExtent l="0" t="0" r="8255" b="3810"/>
            <wp:docPr id="25097561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75610" name="图片 2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649345" cy="3272790"/>
                    </a:xfrm>
                    <a:prstGeom prst="rect">
                      <a:avLst/>
                    </a:prstGeom>
                  </pic:spPr>
                </pic:pic>
              </a:graphicData>
            </a:graphic>
          </wp:inline>
        </w:drawing>
      </w:r>
    </w:p>
    <w:p w14:paraId="0A89C040">
      <w:pPr>
        <w:rPr>
          <w:rFonts w:hint="default" w:ascii="Arial" w:hAnsi="Arial" w:cs="Arial"/>
          <w:sz w:val="20"/>
          <w:szCs w:val="20"/>
        </w:rPr>
      </w:pPr>
      <w:r>
        <w:rPr>
          <w:rFonts w:hint="default" w:ascii="Arial" w:hAnsi="Arial" w:cs="Arial"/>
          <w:sz w:val="20"/>
          <w:szCs w:val="20"/>
        </w:rPr>
        <w:t>A.</w:t>
      </w:r>
      <w:r>
        <w:rPr>
          <w:rFonts w:hint="default" w:ascii="Arial" w:hAnsi="Arial" w:cs="Arial"/>
          <w:sz w:val="20"/>
          <w:szCs w:val="20"/>
        </w:rPr>
        <w:t xml:space="preserve"> early adol</w:t>
      </w:r>
      <w:r>
        <w:rPr>
          <w:rFonts w:hint="default" w:ascii="Arial" w:hAnsi="Arial" w:cs="Arial"/>
          <w:sz w:val="20"/>
          <w:szCs w:val="20"/>
        </w:rPr>
        <w:t>es</w:t>
      </w:r>
      <w:r>
        <w:rPr>
          <w:rFonts w:hint="default" w:ascii="Arial" w:hAnsi="Arial" w:cs="Arial"/>
          <w:sz w:val="20"/>
          <w:szCs w:val="20"/>
        </w:rPr>
        <w:t xml:space="preserve">cence </w:t>
      </w:r>
    </w:p>
    <w:p w14:paraId="61A10255">
      <w:pPr>
        <w:rPr>
          <w:rFonts w:hint="default" w:ascii="Arial" w:hAnsi="Arial" w:cs="Arial"/>
          <w:sz w:val="20"/>
          <w:szCs w:val="20"/>
        </w:rPr>
      </w:pPr>
    </w:p>
    <w:p w14:paraId="78E361B9">
      <w:pPr>
        <w:rPr>
          <w:rFonts w:hint="default" w:ascii="Arial" w:hAnsi="Arial" w:cs="Arial"/>
          <w:sz w:val="20"/>
          <w:szCs w:val="20"/>
        </w:rPr>
      </w:pPr>
      <w:r>
        <w:rPr>
          <w:rFonts w:hint="default" w:ascii="Arial" w:hAnsi="Arial" w:cs="Arial"/>
          <w:sz w:val="20"/>
          <w:szCs w:val="20"/>
        </w:rPr>
        <w:drawing>
          <wp:inline distT="0" distB="0" distL="0" distR="0">
            <wp:extent cx="3646170" cy="3257550"/>
            <wp:effectExtent l="0" t="0" r="11430" b="0"/>
            <wp:docPr id="80084250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42506" name="图片 2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646170" cy="3257550"/>
                    </a:xfrm>
                    <a:prstGeom prst="rect">
                      <a:avLst/>
                    </a:prstGeom>
                  </pic:spPr>
                </pic:pic>
              </a:graphicData>
            </a:graphic>
          </wp:inline>
        </w:drawing>
      </w:r>
    </w:p>
    <w:p w14:paraId="4628F729">
      <w:pPr>
        <w:spacing w:line="360" w:lineRule="auto"/>
        <w:rPr>
          <w:rFonts w:hint="default" w:ascii="Arial" w:hAnsi="Arial" w:cs="Arial"/>
          <w:sz w:val="20"/>
          <w:szCs w:val="20"/>
        </w:rPr>
      </w:pPr>
      <w:r>
        <w:rPr>
          <w:rFonts w:hint="default" w:ascii="Arial" w:hAnsi="Arial" w:cs="Arial"/>
          <w:sz w:val="20"/>
          <w:szCs w:val="20"/>
        </w:rPr>
        <w:t xml:space="preserve">B. </w:t>
      </w:r>
      <w:r>
        <w:rPr>
          <w:rFonts w:hint="default" w:ascii="Arial" w:hAnsi="Arial" w:cs="Arial"/>
          <w:sz w:val="20"/>
          <w:szCs w:val="20"/>
        </w:rPr>
        <w:t>middle adol</w:t>
      </w:r>
      <w:r>
        <w:rPr>
          <w:rFonts w:hint="default" w:ascii="Arial" w:hAnsi="Arial" w:cs="Arial"/>
          <w:sz w:val="20"/>
          <w:szCs w:val="20"/>
        </w:rPr>
        <w:t>es</w:t>
      </w:r>
      <w:r>
        <w:rPr>
          <w:rFonts w:hint="default" w:ascii="Arial" w:hAnsi="Arial" w:cs="Arial"/>
          <w:sz w:val="20"/>
          <w:szCs w:val="20"/>
        </w:rPr>
        <w:t xml:space="preserve">cence </w:t>
      </w:r>
    </w:p>
    <w:p w14:paraId="5E038D17">
      <w:pPr>
        <w:snapToGrid w:val="0"/>
        <w:spacing w:line="360" w:lineRule="auto"/>
        <w:rPr>
          <w:rFonts w:hint="default" w:ascii="Arial" w:hAnsi="Arial" w:cs="Arial"/>
          <w:sz w:val="20"/>
          <w:szCs w:val="20"/>
        </w:rPr>
      </w:pPr>
      <w:r>
        <w:rPr>
          <w:rFonts w:hint="default" w:ascii="Arial" w:hAnsi="Arial" w:cs="Arial"/>
          <w:b/>
          <w:bCs/>
          <w:color w:val="000000"/>
          <w:sz w:val="20"/>
          <w:szCs w:val="20"/>
          <w:lang w:val="en-US" w:eastAsia="en-US"/>
        </w:rPr>
        <w:t xml:space="preserve">Supplementary Figure </w:t>
      </w:r>
      <w:r>
        <w:rPr>
          <w:rFonts w:hint="eastAsia" w:ascii="Arial" w:hAnsi="Arial" w:cs="Arial"/>
          <w:b/>
          <w:bCs/>
          <w:color w:val="000000"/>
          <w:sz w:val="20"/>
          <w:szCs w:val="20"/>
          <w:lang w:val="en-US" w:eastAsia="zh-CN"/>
        </w:rPr>
        <w:t>5</w:t>
      </w:r>
      <w:r>
        <w:rPr>
          <w:rFonts w:hint="default" w:ascii="Arial" w:hAnsi="Arial" w:cs="Arial"/>
          <w:b/>
          <w:bCs/>
          <w:color w:val="000000"/>
          <w:sz w:val="20"/>
          <w:szCs w:val="20"/>
        </w:rPr>
        <w:t xml:space="preserve"> </w:t>
      </w:r>
      <w:r>
        <w:rPr>
          <w:rFonts w:hint="default" w:ascii="Arial" w:hAnsi="Arial" w:cs="Arial"/>
          <w:color w:val="000000"/>
          <w:sz w:val="20"/>
          <w:szCs w:val="20"/>
        </w:rPr>
        <w:t>Edge-weight accuracy for the SFVA networks in</w:t>
      </w:r>
      <w:r>
        <w:rPr>
          <w:rFonts w:hint="default" w:ascii="Arial" w:hAnsi="Arial" w:cs="Arial"/>
          <w:color w:val="000000"/>
          <w:sz w:val="20"/>
          <w:szCs w:val="20"/>
        </w:rPr>
        <w:t xml:space="preserve"> </w:t>
      </w:r>
      <w:r>
        <w:rPr>
          <w:rFonts w:hint="default" w:ascii="Arial" w:hAnsi="Arial" w:cs="Arial"/>
          <w:sz w:val="20"/>
          <w:szCs w:val="20"/>
        </w:rPr>
        <w:t>(</w:t>
      </w:r>
      <w:r>
        <w:rPr>
          <w:rFonts w:hint="default" w:ascii="Arial" w:hAnsi="Arial" w:cs="Arial"/>
          <w:sz w:val="20"/>
          <w:szCs w:val="20"/>
        </w:rPr>
        <w:t>A</w:t>
      </w:r>
      <w:r>
        <w:rPr>
          <w:rFonts w:hint="default" w:ascii="Arial" w:hAnsi="Arial" w:cs="Arial"/>
          <w:sz w:val="20"/>
          <w:szCs w:val="20"/>
        </w:rPr>
        <w:t xml:space="preserve">) </w:t>
      </w:r>
      <w:r>
        <w:rPr>
          <w:rFonts w:hint="default" w:ascii="Arial" w:hAnsi="Arial" w:cs="Arial"/>
          <w:color w:val="000000"/>
          <w:sz w:val="20"/>
          <w:szCs w:val="20"/>
        </w:rPr>
        <w:t xml:space="preserve">early and </w:t>
      </w:r>
      <w:r>
        <w:rPr>
          <w:rFonts w:hint="default" w:ascii="Arial" w:hAnsi="Arial" w:cs="Arial"/>
          <w:sz w:val="20"/>
          <w:szCs w:val="20"/>
        </w:rPr>
        <w:t>(</w:t>
      </w:r>
      <w:r>
        <w:rPr>
          <w:rFonts w:hint="default" w:ascii="Arial" w:hAnsi="Arial" w:cs="Arial"/>
          <w:sz w:val="20"/>
          <w:szCs w:val="20"/>
        </w:rPr>
        <w:t>B</w:t>
      </w:r>
      <w:r>
        <w:rPr>
          <w:rFonts w:hint="default" w:ascii="Arial" w:hAnsi="Arial" w:cs="Arial"/>
          <w:sz w:val="20"/>
          <w:szCs w:val="20"/>
        </w:rPr>
        <w:t xml:space="preserve">) </w:t>
      </w:r>
      <w:r>
        <w:rPr>
          <w:rFonts w:hint="default" w:ascii="Arial" w:hAnsi="Arial" w:cs="Arial"/>
          <w:color w:val="000000"/>
          <w:sz w:val="20"/>
          <w:szCs w:val="20"/>
        </w:rPr>
        <w:t xml:space="preserve">middle </w:t>
      </w:r>
      <w:r>
        <w:rPr>
          <w:rFonts w:hint="default" w:ascii="Arial" w:hAnsi="Arial" w:cs="Arial"/>
          <w:sz w:val="20"/>
          <w:szCs w:val="20"/>
        </w:rPr>
        <w:t>adol</w:t>
      </w:r>
      <w:r>
        <w:rPr>
          <w:rFonts w:hint="default" w:ascii="Arial" w:hAnsi="Arial" w:cs="Arial"/>
          <w:sz w:val="20"/>
          <w:szCs w:val="20"/>
        </w:rPr>
        <w:t>es</w:t>
      </w:r>
      <w:r>
        <w:rPr>
          <w:rFonts w:hint="default" w:ascii="Arial" w:hAnsi="Arial" w:cs="Arial"/>
          <w:sz w:val="20"/>
          <w:szCs w:val="20"/>
        </w:rPr>
        <w:t>cence</w:t>
      </w:r>
      <w:r>
        <w:rPr>
          <w:rFonts w:hint="default" w:ascii="Arial" w:hAnsi="Arial" w:cs="Arial"/>
          <w:color w:val="000000"/>
          <w:sz w:val="20"/>
          <w:szCs w:val="20"/>
        </w:rPr>
        <w:t>.</w:t>
      </w:r>
      <w:r>
        <w:rPr>
          <w:rFonts w:hint="default" w:ascii="Arial" w:hAnsi="Arial" w:cs="Arial"/>
          <w:color w:val="000000"/>
          <w:sz w:val="20"/>
          <w:szCs w:val="20"/>
        </w:rPr>
        <w:t xml:space="preserve"> </w:t>
      </w:r>
      <w:r>
        <w:rPr>
          <w:rFonts w:hint="default" w:ascii="Arial" w:hAnsi="Arial" w:cs="Arial"/>
          <w:color w:val="000000"/>
          <w:sz w:val="20"/>
          <w:szCs w:val="20"/>
        </w:rPr>
        <w:t xml:space="preserve">Bootstrapped confidence intervals of estimated edge-weights for the estimated network. </w:t>
      </w:r>
      <w:r>
        <w:rPr>
          <w:rFonts w:hint="default" w:ascii="Arial" w:hAnsi="Arial" w:cs="Arial"/>
          <w:b/>
          <w:bCs/>
          <w:color w:val="000000"/>
          <w:sz w:val="20"/>
          <w:szCs w:val="20"/>
          <w:lang w:val="en-US" w:eastAsia="zh-CN"/>
        </w:rPr>
        <w:t>Note:</w:t>
      </w:r>
      <w:r>
        <w:rPr>
          <w:rFonts w:hint="default" w:ascii="Arial" w:hAnsi="Arial" w:cs="Arial"/>
          <w:color w:val="000000"/>
          <w:sz w:val="20"/>
          <w:szCs w:val="20"/>
          <w:lang w:val="en-US" w:eastAsia="zh-CN"/>
        </w:rPr>
        <w:t xml:space="preserve"> </w:t>
      </w:r>
      <w:r>
        <w:rPr>
          <w:rFonts w:hint="default" w:ascii="Arial" w:hAnsi="Arial" w:cs="Arial"/>
          <w:color w:val="000000"/>
          <w:sz w:val="20"/>
          <w:szCs w:val="20"/>
        </w:rPr>
        <w:t>The red line indicates the</w:t>
      </w:r>
      <w:r>
        <w:rPr>
          <w:rFonts w:hint="default" w:ascii="Arial" w:hAnsi="Arial" w:cs="Arial"/>
          <w:color w:val="000000"/>
          <w:sz w:val="20"/>
          <w:szCs w:val="20"/>
        </w:rPr>
        <w:t xml:space="preserve"> </w:t>
      </w:r>
      <w:r>
        <w:rPr>
          <w:rFonts w:hint="default" w:ascii="Arial" w:hAnsi="Arial" w:cs="Arial"/>
          <w:color w:val="000000"/>
          <w:sz w:val="20"/>
          <w:szCs w:val="20"/>
        </w:rPr>
        <w:t>sample values and the gray area indicates the bootstrapped confidence intervals. Each horizontal</w:t>
      </w:r>
      <w:r>
        <w:rPr>
          <w:rFonts w:hint="default" w:ascii="Arial" w:hAnsi="Arial" w:cs="Arial"/>
          <w:color w:val="000000"/>
          <w:sz w:val="20"/>
          <w:szCs w:val="20"/>
        </w:rPr>
        <w:t xml:space="preserve"> </w:t>
      </w:r>
      <w:r>
        <w:rPr>
          <w:rFonts w:hint="default" w:ascii="Arial" w:hAnsi="Arial" w:cs="Arial"/>
          <w:color w:val="000000"/>
          <w:sz w:val="20"/>
          <w:szCs w:val="20"/>
        </w:rPr>
        <w:t>line represents one edge of the network, ordered from the edge with</w:t>
      </w:r>
      <w:r>
        <w:rPr>
          <w:rFonts w:hint="default" w:ascii="Arial" w:hAnsi="Arial" w:cs="Arial"/>
          <w:color w:val="000000"/>
          <w:sz w:val="20"/>
          <w:szCs w:val="20"/>
        </w:rPr>
        <w:t xml:space="preserve"> </w:t>
      </w:r>
      <w:r>
        <w:rPr>
          <w:rFonts w:hint="default" w:ascii="Arial" w:hAnsi="Arial" w:cs="Arial"/>
          <w:color w:val="000000"/>
          <w:sz w:val="20"/>
          <w:szCs w:val="20"/>
        </w:rPr>
        <w:t>the highest edge-weight to the edge with the lowest edge-weight</w:t>
      </w:r>
      <w:r>
        <w:rPr>
          <w:rFonts w:hint="default" w:ascii="Arial" w:hAnsi="Arial" w:cs="Arial"/>
          <w:color w:val="000000"/>
          <w:sz w:val="20"/>
          <w:szCs w:val="20"/>
          <w:lang w:val="en-US" w:eastAsia="zh-CN"/>
        </w:rPr>
        <w:t>.</w:t>
      </w:r>
    </w:p>
    <w:p w14:paraId="49489F92">
      <w:pPr>
        <w:rPr>
          <w:rFonts w:hint="default" w:ascii="Arial" w:hAnsi="Arial" w:cs="Arial"/>
        </w:rPr>
      </w:pPr>
      <w:r>
        <w:rPr>
          <w:rFonts w:hint="default" w:ascii="Arial" w:hAnsi="Arial" w:cs="Arial"/>
        </w:rPr>
        <w:drawing>
          <wp:inline distT="0" distB="0" distL="0" distR="0">
            <wp:extent cx="3534410" cy="3185160"/>
            <wp:effectExtent l="0" t="0" r="8890" b="2540"/>
            <wp:docPr id="352845430"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45430" name="图片 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534410" cy="3185160"/>
                    </a:xfrm>
                    <a:prstGeom prst="rect">
                      <a:avLst/>
                    </a:prstGeom>
                  </pic:spPr>
                </pic:pic>
              </a:graphicData>
            </a:graphic>
          </wp:inline>
        </w:drawing>
      </w:r>
    </w:p>
    <w:p w14:paraId="021E7351">
      <w:pPr>
        <w:rPr>
          <w:rFonts w:hint="default" w:ascii="Arial" w:hAnsi="Arial" w:cs="Arial"/>
          <w:sz w:val="20"/>
          <w:szCs w:val="20"/>
        </w:rPr>
      </w:pPr>
      <w:r>
        <w:rPr>
          <w:rFonts w:hint="default" w:ascii="Arial" w:hAnsi="Arial" w:cs="Arial"/>
          <w:sz w:val="20"/>
          <w:szCs w:val="20"/>
        </w:rPr>
        <w:t>A.</w:t>
      </w:r>
      <w:r>
        <w:rPr>
          <w:rFonts w:hint="default" w:ascii="Arial" w:hAnsi="Arial" w:cs="Arial"/>
          <w:sz w:val="20"/>
          <w:szCs w:val="20"/>
        </w:rPr>
        <w:t xml:space="preserve"> early adol</w:t>
      </w:r>
      <w:r>
        <w:rPr>
          <w:rFonts w:hint="default" w:ascii="Arial" w:hAnsi="Arial" w:cs="Arial"/>
          <w:sz w:val="20"/>
          <w:szCs w:val="20"/>
        </w:rPr>
        <w:t>es</w:t>
      </w:r>
      <w:r>
        <w:rPr>
          <w:rFonts w:hint="default" w:ascii="Arial" w:hAnsi="Arial" w:cs="Arial"/>
          <w:sz w:val="20"/>
          <w:szCs w:val="20"/>
        </w:rPr>
        <w:t xml:space="preserve">cence </w:t>
      </w:r>
    </w:p>
    <w:p w14:paraId="653AA4A5">
      <w:pPr>
        <w:rPr>
          <w:rFonts w:hint="default" w:ascii="Arial" w:hAnsi="Arial" w:cs="Arial"/>
          <w:sz w:val="20"/>
          <w:szCs w:val="20"/>
        </w:rPr>
      </w:pPr>
    </w:p>
    <w:p w14:paraId="15CB2CF5">
      <w:pPr>
        <w:rPr>
          <w:rFonts w:hint="default" w:ascii="Arial" w:hAnsi="Arial" w:cs="Arial"/>
          <w:sz w:val="20"/>
          <w:szCs w:val="20"/>
        </w:rPr>
      </w:pPr>
      <w:r>
        <w:rPr>
          <w:rFonts w:hint="default" w:ascii="Arial" w:hAnsi="Arial" w:cs="Arial"/>
          <w:sz w:val="20"/>
          <w:szCs w:val="20"/>
        </w:rPr>
        <w:drawing>
          <wp:inline distT="0" distB="0" distL="0" distR="0">
            <wp:extent cx="3494405" cy="3157220"/>
            <wp:effectExtent l="0" t="0" r="10795" b="5080"/>
            <wp:docPr id="58326425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64256" name="图片 3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494405" cy="3157220"/>
                    </a:xfrm>
                    <a:prstGeom prst="rect">
                      <a:avLst/>
                    </a:prstGeom>
                  </pic:spPr>
                </pic:pic>
              </a:graphicData>
            </a:graphic>
          </wp:inline>
        </w:drawing>
      </w:r>
    </w:p>
    <w:p w14:paraId="2E886369">
      <w:pPr>
        <w:spacing w:line="360" w:lineRule="auto"/>
        <w:rPr>
          <w:rFonts w:hint="default" w:ascii="Arial" w:hAnsi="Arial" w:cs="Arial"/>
          <w:sz w:val="20"/>
          <w:szCs w:val="20"/>
        </w:rPr>
      </w:pPr>
      <w:r>
        <w:rPr>
          <w:rFonts w:hint="default" w:ascii="Arial" w:hAnsi="Arial" w:cs="Arial"/>
          <w:sz w:val="20"/>
          <w:szCs w:val="20"/>
        </w:rPr>
        <w:t xml:space="preserve">B. </w:t>
      </w:r>
      <w:r>
        <w:rPr>
          <w:rFonts w:hint="default" w:ascii="Arial" w:hAnsi="Arial" w:cs="Arial"/>
          <w:sz w:val="20"/>
          <w:szCs w:val="20"/>
        </w:rPr>
        <w:t>middle adol</w:t>
      </w:r>
      <w:r>
        <w:rPr>
          <w:rFonts w:hint="default" w:ascii="Arial" w:hAnsi="Arial" w:cs="Arial"/>
          <w:sz w:val="20"/>
          <w:szCs w:val="20"/>
        </w:rPr>
        <w:t>es</w:t>
      </w:r>
      <w:r>
        <w:rPr>
          <w:rFonts w:hint="default" w:ascii="Arial" w:hAnsi="Arial" w:cs="Arial"/>
          <w:sz w:val="20"/>
          <w:szCs w:val="20"/>
        </w:rPr>
        <w:t xml:space="preserve">cence </w:t>
      </w:r>
    </w:p>
    <w:p w14:paraId="1A32834E">
      <w:pPr>
        <w:snapToGrid w:val="0"/>
        <w:spacing w:line="480" w:lineRule="auto"/>
        <w:rPr>
          <w:rFonts w:hint="default" w:ascii="Arial" w:hAnsi="Arial" w:cs="Arial"/>
          <w:color w:val="000000"/>
          <w:sz w:val="20"/>
          <w:szCs w:val="20"/>
        </w:rPr>
      </w:pPr>
      <w:r>
        <w:rPr>
          <w:rFonts w:hint="default" w:ascii="Arial" w:hAnsi="Arial" w:cs="Arial"/>
          <w:b/>
          <w:bCs/>
          <w:color w:val="000000"/>
          <w:sz w:val="20"/>
          <w:szCs w:val="20"/>
          <w:lang w:val="en-US" w:eastAsia="en-US"/>
        </w:rPr>
        <w:t xml:space="preserve">Supplementary Figure </w:t>
      </w:r>
      <w:r>
        <w:rPr>
          <w:rFonts w:hint="eastAsia" w:ascii="Arial" w:hAnsi="Arial" w:cs="Arial"/>
          <w:b/>
          <w:bCs/>
          <w:color w:val="000000"/>
          <w:sz w:val="20"/>
          <w:szCs w:val="20"/>
          <w:lang w:val="en-US" w:eastAsia="zh-CN"/>
        </w:rPr>
        <w:t>6</w:t>
      </w:r>
      <w:r>
        <w:rPr>
          <w:rFonts w:hint="default" w:ascii="Arial" w:hAnsi="Arial" w:cs="Arial"/>
          <w:b/>
          <w:bCs/>
          <w:color w:val="000000"/>
          <w:sz w:val="20"/>
          <w:szCs w:val="20"/>
        </w:rPr>
        <w:t xml:space="preserve"> </w:t>
      </w:r>
      <w:r>
        <w:rPr>
          <w:rFonts w:hint="default" w:ascii="Arial" w:hAnsi="Arial" w:cs="Arial"/>
          <w:color w:val="000000"/>
          <w:sz w:val="20"/>
          <w:szCs w:val="20"/>
        </w:rPr>
        <w:t>Bridge streng</w:t>
      </w:r>
      <w:r>
        <w:rPr>
          <w:rFonts w:hint="default" w:ascii="Arial" w:hAnsi="Arial" w:cs="Arial"/>
          <w:color w:val="000000"/>
          <w:sz w:val="20"/>
          <w:szCs w:val="20"/>
        </w:rPr>
        <w:t>t</w:t>
      </w:r>
      <w:r>
        <w:rPr>
          <w:rFonts w:hint="default" w:ascii="Arial" w:hAnsi="Arial" w:cs="Arial"/>
          <w:color w:val="000000"/>
          <w:sz w:val="20"/>
          <w:szCs w:val="20"/>
        </w:rPr>
        <w:t xml:space="preserve">h centrality stability for the SFVA-IR networks in </w:t>
      </w:r>
      <w:r>
        <w:rPr>
          <w:rFonts w:hint="default" w:ascii="Arial" w:hAnsi="Arial" w:cs="Arial"/>
          <w:sz w:val="20"/>
          <w:szCs w:val="20"/>
        </w:rPr>
        <w:t>(</w:t>
      </w:r>
      <w:r>
        <w:rPr>
          <w:rFonts w:hint="default" w:ascii="Arial" w:hAnsi="Arial" w:cs="Arial"/>
          <w:sz w:val="20"/>
          <w:szCs w:val="20"/>
        </w:rPr>
        <w:t>A</w:t>
      </w:r>
      <w:r>
        <w:rPr>
          <w:rFonts w:hint="default" w:ascii="Arial" w:hAnsi="Arial" w:cs="Arial"/>
          <w:sz w:val="20"/>
          <w:szCs w:val="20"/>
        </w:rPr>
        <w:t xml:space="preserve">) </w:t>
      </w:r>
      <w:r>
        <w:rPr>
          <w:rFonts w:hint="default" w:ascii="Arial" w:hAnsi="Arial" w:cs="Arial"/>
          <w:color w:val="000000"/>
          <w:sz w:val="20"/>
          <w:szCs w:val="20"/>
        </w:rPr>
        <w:t xml:space="preserve">early and </w:t>
      </w:r>
      <w:r>
        <w:rPr>
          <w:rFonts w:hint="default" w:ascii="Arial" w:hAnsi="Arial" w:cs="Arial"/>
          <w:sz w:val="20"/>
          <w:szCs w:val="20"/>
        </w:rPr>
        <w:t>(</w:t>
      </w:r>
      <w:r>
        <w:rPr>
          <w:rFonts w:hint="default" w:ascii="Arial" w:hAnsi="Arial" w:cs="Arial"/>
          <w:sz w:val="20"/>
          <w:szCs w:val="20"/>
        </w:rPr>
        <w:t>B</w:t>
      </w:r>
      <w:r>
        <w:rPr>
          <w:rFonts w:hint="default" w:ascii="Arial" w:hAnsi="Arial" w:cs="Arial"/>
          <w:sz w:val="20"/>
          <w:szCs w:val="20"/>
        </w:rPr>
        <w:t xml:space="preserve">) </w:t>
      </w:r>
      <w:r>
        <w:rPr>
          <w:rFonts w:hint="default" w:ascii="Arial" w:hAnsi="Arial" w:cs="Arial"/>
          <w:color w:val="000000"/>
          <w:sz w:val="20"/>
          <w:szCs w:val="20"/>
        </w:rPr>
        <w:t xml:space="preserve">middle </w:t>
      </w:r>
      <w:r>
        <w:rPr>
          <w:rFonts w:hint="default" w:ascii="Arial" w:hAnsi="Arial" w:cs="Arial"/>
          <w:sz w:val="20"/>
          <w:szCs w:val="20"/>
        </w:rPr>
        <w:t>adol</w:t>
      </w:r>
      <w:r>
        <w:rPr>
          <w:rFonts w:hint="default" w:ascii="Arial" w:hAnsi="Arial" w:cs="Arial"/>
          <w:sz w:val="20"/>
          <w:szCs w:val="20"/>
        </w:rPr>
        <w:t>es</w:t>
      </w:r>
      <w:r>
        <w:rPr>
          <w:rFonts w:hint="default" w:ascii="Arial" w:hAnsi="Arial" w:cs="Arial"/>
          <w:sz w:val="20"/>
          <w:szCs w:val="20"/>
        </w:rPr>
        <w:t>cence</w:t>
      </w:r>
      <w:r>
        <w:rPr>
          <w:rFonts w:hint="default" w:ascii="Arial" w:hAnsi="Arial" w:cs="Arial"/>
          <w:color w:val="000000"/>
          <w:sz w:val="20"/>
          <w:szCs w:val="20"/>
        </w:rPr>
        <w:t xml:space="preserve">. </w:t>
      </w:r>
    </w:p>
    <w:p w14:paraId="415A73A8">
      <w:pPr>
        <w:snapToGrid w:val="0"/>
        <w:spacing w:line="480" w:lineRule="auto"/>
        <w:rPr>
          <w:rFonts w:hint="default" w:ascii="Arial" w:hAnsi="Arial" w:cs="Arial" w:eastAsiaTheme="minorEastAsia"/>
          <w:sz w:val="20"/>
          <w:szCs w:val="20"/>
          <w:lang w:val="en-US" w:eastAsia="zh-CN"/>
        </w:rPr>
      </w:pPr>
      <w:r>
        <w:rPr>
          <w:rFonts w:hint="default" w:ascii="Arial" w:hAnsi="Arial" w:cs="Arial"/>
          <w:b/>
          <w:bCs/>
          <w:color w:val="000000"/>
          <w:sz w:val="20"/>
          <w:szCs w:val="20"/>
          <w:lang w:val="en-US" w:eastAsia="zh-CN"/>
        </w:rPr>
        <w:t>Note:</w:t>
      </w:r>
      <w:r>
        <w:rPr>
          <w:rFonts w:hint="default" w:ascii="Arial" w:hAnsi="Arial" w:cs="Arial"/>
          <w:color w:val="000000"/>
          <w:sz w:val="20"/>
          <w:szCs w:val="20"/>
          <w:lang w:val="en-US" w:eastAsia="zh-CN"/>
        </w:rPr>
        <w:t xml:space="preserve"> </w:t>
      </w:r>
      <w:r>
        <w:rPr>
          <w:rFonts w:hint="default" w:ascii="Arial" w:hAnsi="Arial" w:cs="Arial"/>
          <w:color w:val="000000"/>
          <w:sz w:val="20"/>
          <w:szCs w:val="20"/>
        </w:rPr>
        <w:t>The x-axis illustrates the sample decrease from 95% to 25% of the original sample, and the y-axis illustrates the changes in correlation estimates between the subsample and the original entire sample. Lines indicate the means, and areas indicate the range from the 2.5th quantile to the 97.5th quantile</w:t>
      </w:r>
      <w:r>
        <w:rPr>
          <w:rFonts w:hint="default" w:ascii="Arial" w:hAnsi="Arial" w:cs="Arial"/>
          <w:color w:val="000000"/>
          <w:sz w:val="20"/>
          <w:szCs w:val="20"/>
          <w:lang w:val="en-US" w:eastAsia="zh-CN"/>
        </w:rPr>
        <w:t>.</w:t>
      </w:r>
    </w:p>
    <w:p w14:paraId="4613DCEE">
      <w:pPr>
        <w:rPr>
          <w:rFonts w:hint="default" w:ascii="Arial" w:hAnsi="Arial" w:cs="Arial"/>
          <w:sz w:val="20"/>
          <w:szCs w:val="20"/>
        </w:rPr>
      </w:pPr>
      <w:r>
        <w:rPr>
          <w:rFonts w:hint="default" w:ascii="Arial" w:hAnsi="Arial" w:cs="Arial"/>
          <w:sz w:val="20"/>
          <w:szCs w:val="20"/>
        </w:rPr>
        <w:drawing>
          <wp:inline distT="0" distB="0" distL="0" distR="0">
            <wp:extent cx="3835400" cy="3493770"/>
            <wp:effectExtent l="0" t="0" r="0" b="0"/>
            <wp:docPr id="60278838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8386" name="图片 2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35400" cy="3494158"/>
                    </a:xfrm>
                    <a:prstGeom prst="rect">
                      <a:avLst/>
                    </a:prstGeom>
                  </pic:spPr>
                </pic:pic>
              </a:graphicData>
            </a:graphic>
          </wp:inline>
        </w:drawing>
      </w:r>
    </w:p>
    <w:p w14:paraId="030F7BB1">
      <w:pPr>
        <w:rPr>
          <w:rFonts w:hint="default" w:ascii="Arial" w:hAnsi="Arial" w:cs="Arial"/>
          <w:sz w:val="20"/>
          <w:szCs w:val="20"/>
        </w:rPr>
      </w:pPr>
      <w:r>
        <w:rPr>
          <w:rFonts w:hint="default" w:ascii="Arial" w:hAnsi="Arial" w:cs="Arial"/>
          <w:sz w:val="20"/>
          <w:szCs w:val="20"/>
        </w:rPr>
        <w:t>A.</w:t>
      </w:r>
      <w:r>
        <w:rPr>
          <w:rFonts w:hint="default" w:ascii="Arial" w:hAnsi="Arial" w:cs="Arial"/>
          <w:sz w:val="20"/>
          <w:szCs w:val="20"/>
        </w:rPr>
        <w:t xml:space="preserve"> early adol</w:t>
      </w:r>
      <w:r>
        <w:rPr>
          <w:rFonts w:hint="default" w:ascii="Arial" w:hAnsi="Arial" w:cs="Arial"/>
          <w:sz w:val="20"/>
          <w:szCs w:val="20"/>
        </w:rPr>
        <w:t>es</w:t>
      </w:r>
      <w:r>
        <w:rPr>
          <w:rFonts w:hint="default" w:ascii="Arial" w:hAnsi="Arial" w:cs="Arial"/>
          <w:sz w:val="20"/>
          <w:szCs w:val="20"/>
        </w:rPr>
        <w:t xml:space="preserve">cence </w:t>
      </w:r>
    </w:p>
    <w:p w14:paraId="0408F7FE">
      <w:pPr>
        <w:rPr>
          <w:rFonts w:hint="default" w:ascii="Arial" w:hAnsi="Arial" w:cs="Arial"/>
          <w:sz w:val="20"/>
          <w:szCs w:val="20"/>
        </w:rPr>
      </w:pPr>
    </w:p>
    <w:p w14:paraId="671E71B6">
      <w:pPr>
        <w:rPr>
          <w:rFonts w:hint="default" w:ascii="Arial" w:hAnsi="Arial" w:cs="Arial"/>
          <w:sz w:val="20"/>
          <w:szCs w:val="20"/>
        </w:rPr>
      </w:pPr>
      <w:r>
        <w:rPr>
          <w:rFonts w:hint="default" w:ascii="Arial" w:hAnsi="Arial" w:cs="Arial"/>
          <w:sz w:val="20"/>
          <w:szCs w:val="20"/>
        </w:rPr>
        <w:drawing>
          <wp:inline distT="0" distB="0" distL="0" distR="0">
            <wp:extent cx="3836035" cy="3517900"/>
            <wp:effectExtent l="0" t="0" r="0" b="6350"/>
            <wp:docPr id="422571798"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71798" name="图片 3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844390" cy="3525489"/>
                    </a:xfrm>
                    <a:prstGeom prst="rect">
                      <a:avLst/>
                    </a:prstGeom>
                  </pic:spPr>
                </pic:pic>
              </a:graphicData>
            </a:graphic>
          </wp:inline>
        </w:drawing>
      </w:r>
    </w:p>
    <w:p w14:paraId="15FD4AEC">
      <w:pPr>
        <w:rPr>
          <w:rFonts w:hint="default" w:ascii="Arial" w:hAnsi="Arial" w:cs="Arial"/>
          <w:sz w:val="20"/>
          <w:szCs w:val="20"/>
        </w:rPr>
      </w:pPr>
      <w:r>
        <w:rPr>
          <w:rFonts w:hint="default" w:ascii="Arial" w:hAnsi="Arial" w:cs="Arial"/>
          <w:sz w:val="20"/>
          <w:szCs w:val="20"/>
        </w:rPr>
        <w:t xml:space="preserve">B. </w:t>
      </w:r>
      <w:r>
        <w:rPr>
          <w:rFonts w:hint="default" w:ascii="Arial" w:hAnsi="Arial" w:cs="Arial"/>
          <w:sz w:val="20"/>
          <w:szCs w:val="20"/>
        </w:rPr>
        <w:t>middle adol</w:t>
      </w:r>
      <w:r>
        <w:rPr>
          <w:rFonts w:hint="default" w:ascii="Arial" w:hAnsi="Arial" w:cs="Arial"/>
          <w:sz w:val="20"/>
          <w:szCs w:val="20"/>
        </w:rPr>
        <w:t>es</w:t>
      </w:r>
      <w:r>
        <w:rPr>
          <w:rFonts w:hint="default" w:ascii="Arial" w:hAnsi="Arial" w:cs="Arial"/>
          <w:sz w:val="20"/>
          <w:szCs w:val="20"/>
        </w:rPr>
        <w:t xml:space="preserve">cence </w:t>
      </w:r>
    </w:p>
    <w:p w14:paraId="365553F4">
      <w:pPr>
        <w:rPr>
          <w:rFonts w:hint="default" w:ascii="Arial" w:hAnsi="Arial" w:cs="Arial"/>
          <w:color w:val="000000"/>
          <w:sz w:val="20"/>
          <w:szCs w:val="20"/>
        </w:rPr>
      </w:pPr>
      <w:r>
        <w:rPr>
          <w:rFonts w:hint="default" w:ascii="Arial" w:hAnsi="Arial" w:cs="Arial"/>
          <w:b/>
          <w:bCs/>
          <w:color w:val="000000"/>
          <w:sz w:val="20"/>
          <w:szCs w:val="20"/>
          <w:lang w:val="en-US" w:eastAsia="en-US"/>
        </w:rPr>
        <w:t xml:space="preserve">Supplementary Figure </w:t>
      </w:r>
      <w:r>
        <w:rPr>
          <w:rFonts w:hint="eastAsia" w:ascii="Arial" w:hAnsi="Arial" w:cs="Arial"/>
          <w:b/>
          <w:bCs/>
          <w:color w:val="000000"/>
          <w:sz w:val="20"/>
          <w:szCs w:val="20"/>
          <w:lang w:val="en-US" w:eastAsia="zh-CN"/>
        </w:rPr>
        <w:t>7</w:t>
      </w:r>
      <w:r>
        <w:rPr>
          <w:rFonts w:hint="default" w:ascii="Arial" w:hAnsi="Arial" w:cs="Arial"/>
          <w:b/>
          <w:bCs/>
          <w:color w:val="000000"/>
          <w:sz w:val="20"/>
          <w:szCs w:val="20"/>
        </w:rPr>
        <w:t xml:space="preserve"> </w:t>
      </w:r>
      <w:r>
        <w:rPr>
          <w:rFonts w:hint="default" w:ascii="Arial" w:hAnsi="Arial" w:cs="Arial"/>
          <w:color w:val="000000"/>
          <w:sz w:val="20"/>
          <w:szCs w:val="20"/>
        </w:rPr>
        <w:t>Edge difference test</w:t>
      </w:r>
      <w:r>
        <w:rPr>
          <w:rFonts w:hint="default" w:ascii="Arial" w:hAnsi="Arial" w:cs="Arial"/>
          <w:color w:val="000000"/>
          <w:sz w:val="20"/>
          <w:szCs w:val="20"/>
        </w:rPr>
        <w:t xml:space="preserve"> </w:t>
      </w:r>
      <w:r>
        <w:rPr>
          <w:rFonts w:hint="default" w:ascii="Arial" w:hAnsi="Arial" w:cs="Arial"/>
          <w:color w:val="000000"/>
          <w:sz w:val="20"/>
          <w:szCs w:val="20"/>
        </w:rPr>
        <w:t xml:space="preserve">for the SFVA-IR networks in </w:t>
      </w:r>
      <w:r>
        <w:rPr>
          <w:rFonts w:hint="default" w:ascii="Arial" w:hAnsi="Arial" w:cs="Arial"/>
          <w:sz w:val="20"/>
          <w:szCs w:val="20"/>
        </w:rPr>
        <w:t>(</w:t>
      </w:r>
      <w:r>
        <w:rPr>
          <w:rFonts w:hint="default" w:ascii="Arial" w:hAnsi="Arial" w:cs="Arial"/>
          <w:sz w:val="20"/>
          <w:szCs w:val="20"/>
        </w:rPr>
        <w:t>A</w:t>
      </w:r>
      <w:r>
        <w:rPr>
          <w:rFonts w:hint="default" w:ascii="Arial" w:hAnsi="Arial" w:cs="Arial"/>
          <w:sz w:val="20"/>
          <w:szCs w:val="20"/>
        </w:rPr>
        <w:t xml:space="preserve">) </w:t>
      </w:r>
      <w:r>
        <w:rPr>
          <w:rFonts w:hint="default" w:ascii="Arial" w:hAnsi="Arial" w:cs="Arial"/>
          <w:color w:val="000000"/>
          <w:sz w:val="20"/>
          <w:szCs w:val="20"/>
        </w:rPr>
        <w:t xml:space="preserve">early and </w:t>
      </w:r>
      <w:r>
        <w:rPr>
          <w:rFonts w:hint="default" w:ascii="Arial" w:hAnsi="Arial" w:cs="Arial"/>
          <w:sz w:val="20"/>
          <w:szCs w:val="20"/>
        </w:rPr>
        <w:t>(</w:t>
      </w:r>
      <w:r>
        <w:rPr>
          <w:rFonts w:hint="default" w:ascii="Arial" w:hAnsi="Arial" w:cs="Arial"/>
          <w:sz w:val="20"/>
          <w:szCs w:val="20"/>
        </w:rPr>
        <w:t>B</w:t>
      </w:r>
      <w:r>
        <w:rPr>
          <w:rFonts w:hint="default" w:ascii="Arial" w:hAnsi="Arial" w:cs="Arial"/>
          <w:sz w:val="20"/>
          <w:szCs w:val="20"/>
        </w:rPr>
        <w:t xml:space="preserve">) </w:t>
      </w:r>
      <w:r>
        <w:rPr>
          <w:rFonts w:hint="default" w:ascii="Arial" w:hAnsi="Arial" w:cs="Arial"/>
          <w:color w:val="000000"/>
          <w:sz w:val="20"/>
          <w:szCs w:val="20"/>
        </w:rPr>
        <w:t xml:space="preserve">middle </w:t>
      </w:r>
      <w:r>
        <w:rPr>
          <w:rFonts w:hint="default" w:ascii="Arial" w:hAnsi="Arial" w:cs="Arial"/>
          <w:sz w:val="20"/>
          <w:szCs w:val="20"/>
        </w:rPr>
        <w:t>adol</w:t>
      </w:r>
      <w:r>
        <w:rPr>
          <w:rFonts w:hint="default" w:ascii="Arial" w:hAnsi="Arial" w:cs="Arial"/>
          <w:sz w:val="20"/>
          <w:szCs w:val="20"/>
        </w:rPr>
        <w:t>es</w:t>
      </w:r>
      <w:r>
        <w:rPr>
          <w:rFonts w:hint="default" w:ascii="Arial" w:hAnsi="Arial" w:cs="Arial"/>
          <w:sz w:val="20"/>
          <w:szCs w:val="20"/>
        </w:rPr>
        <w:t>cenc</w:t>
      </w:r>
      <w:r>
        <w:rPr>
          <w:rFonts w:hint="default" w:ascii="Arial" w:hAnsi="Arial" w:cs="Arial"/>
          <w:sz w:val="20"/>
          <w:szCs w:val="20"/>
        </w:rPr>
        <w:t>e</w:t>
      </w:r>
      <w:r>
        <w:rPr>
          <w:rFonts w:hint="default" w:ascii="Arial" w:hAnsi="Arial" w:cs="Arial"/>
          <w:color w:val="000000"/>
          <w:sz w:val="20"/>
          <w:szCs w:val="20"/>
        </w:rPr>
        <w:t xml:space="preserve">. </w:t>
      </w:r>
    </w:p>
    <w:p w14:paraId="46A6E3C2">
      <w:pPr>
        <w:rPr>
          <w:rFonts w:hint="default" w:ascii="Arial" w:hAnsi="Arial" w:cs="Arial"/>
          <w:sz w:val="20"/>
          <w:szCs w:val="20"/>
        </w:rPr>
      </w:pPr>
      <w:r>
        <w:rPr>
          <w:rFonts w:hint="default" w:ascii="Arial" w:hAnsi="Arial" w:cs="Arial"/>
          <w:b/>
          <w:bCs/>
          <w:color w:val="000000"/>
          <w:sz w:val="20"/>
          <w:szCs w:val="20"/>
          <w:lang w:val="en-US" w:eastAsia="zh-CN"/>
        </w:rPr>
        <w:t>Note:</w:t>
      </w:r>
      <w:r>
        <w:rPr>
          <w:rFonts w:hint="default" w:ascii="Arial" w:hAnsi="Arial" w:cs="Arial"/>
          <w:color w:val="000000"/>
          <w:sz w:val="20"/>
          <w:szCs w:val="20"/>
          <w:lang w:val="en-US" w:eastAsia="zh-CN"/>
        </w:rPr>
        <w:t xml:space="preserve"> </w:t>
      </w:r>
      <w:r>
        <w:rPr>
          <w:rFonts w:hint="default" w:ascii="Arial" w:hAnsi="Arial" w:cs="Arial"/>
          <w:color w:val="000000"/>
          <w:sz w:val="20"/>
          <w:szCs w:val="20"/>
        </w:rPr>
        <w:t>The gray box represents nodes</w:t>
      </w:r>
      <w:r>
        <w:rPr>
          <w:rFonts w:hint="default" w:ascii="Arial" w:hAnsi="Arial" w:cs="Arial"/>
          <w:color w:val="000000"/>
          <w:sz w:val="20"/>
          <w:szCs w:val="20"/>
        </w:rPr>
        <w:t xml:space="preserve"> </w:t>
      </w:r>
      <w:r>
        <w:rPr>
          <w:rFonts w:hint="default" w:ascii="Arial" w:hAnsi="Arial" w:cs="Arial"/>
          <w:color w:val="000000"/>
          <w:sz w:val="20"/>
          <w:szCs w:val="20"/>
        </w:rPr>
        <w:t>or edges that do not differ significantly from one-another, the black</w:t>
      </w:r>
      <w:r>
        <w:rPr>
          <w:rFonts w:hint="default" w:ascii="Arial" w:hAnsi="Arial" w:cs="Arial"/>
          <w:color w:val="000000"/>
          <w:sz w:val="20"/>
          <w:szCs w:val="20"/>
        </w:rPr>
        <w:t xml:space="preserve"> </w:t>
      </w:r>
      <w:r>
        <w:rPr>
          <w:rFonts w:hint="default" w:ascii="Arial" w:hAnsi="Arial" w:cs="Arial"/>
          <w:color w:val="000000"/>
          <w:sz w:val="20"/>
          <w:szCs w:val="20"/>
        </w:rPr>
        <w:t>box represents nodes or edges that do differ significantly from one-another, and the white box in the centrality plot shows the</w:t>
      </w:r>
      <w:r>
        <w:rPr>
          <w:rFonts w:hint="default" w:ascii="Arial" w:hAnsi="Arial" w:cs="Arial"/>
          <w:color w:val="000000"/>
          <w:sz w:val="20"/>
          <w:szCs w:val="20"/>
        </w:rPr>
        <w:t xml:space="preserve"> </w:t>
      </w:r>
      <w:r>
        <w:rPr>
          <w:rFonts w:hint="default" w:ascii="Arial" w:hAnsi="Arial" w:cs="Arial"/>
          <w:color w:val="000000"/>
          <w:sz w:val="20"/>
          <w:szCs w:val="20"/>
        </w:rPr>
        <w:t>value of node strength</w:t>
      </w:r>
      <w:r>
        <w:rPr>
          <w:rFonts w:hint="default" w:ascii="Arial" w:hAnsi="Arial" w:cs="Arial"/>
          <w:color w:val="000000"/>
          <w:sz w:val="20"/>
          <w:szCs w:val="20"/>
          <w:lang w:val="en-US" w:eastAsia="zh-CN"/>
        </w:rPr>
        <w:t>.</w:t>
      </w:r>
    </w:p>
    <w:p w14:paraId="0B7C6052">
      <w:pPr>
        <w:rPr>
          <w:rFonts w:hint="default" w:ascii="Arial" w:hAnsi="Arial" w:cs="Arial"/>
        </w:rPr>
      </w:pPr>
      <w:r>
        <w:rPr>
          <w:rFonts w:hint="default" w:ascii="Arial" w:hAnsi="Arial" w:cs="Arial"/>
        </w:rPr>
        <w:drawing>
          <wp:inline distT="0" distB="0" distL="0" distR="0">
            <wp:extent cx="2114550" cy="2127250"/>
            <wp:effectExtent l="0" t="0" r="0" b="6350"/>
            <wp:docPr id="182344300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43004" name="图片 33"/>
                    <pic:cNvPicPr>
                      <a:picLocks noChangeAspect="1"/>
                    </pic:cNvPicPr>
                  </pic:nvPicPr>
                  <pic:blipFill>
                    <a:blip r:embed="rId18" cstate="print">
                      <a:extLst>
                        <a:ext uri="{28A0092B-C50C-407E-A947-70E740481C1C}">
                          <a14:useLocalDpi xmlns:a14="http://schemas.microsoft.com/office/drawing/2010/main" val="0"/>
                        </a:ext>
                      </a:extLst>
                    </a:blip>
                    <a:srcRect l="2108" r="1778" b="1726"/>
                    <a:stretch>
                      <a:fillRect/>
                    </a:stretch>
                  </pic:blipFill>
                  <pic:spPr>
                    <a:xfrm>
                      <a:off x="0" y="0"/>
                      <a:ext cx="2137872" cy="2151191"/>
                    </a:xfrm>
                    <a:prstGeom prst="rect">
                      <a:avLst/>
                    </a:prstGeom>
                    <a:ln>
                      <a:noFill/>
                    </a:ln>
                  </pic:spPr>
                </pic:pic>
              </a:graphicData>
            </a:graphic>
          </wp:inline>
        </w:drawing>
      </w:r>
      <w:r>
        <w:rPr>
          <w:rFonts w:hint="default" w:ascii="Arial" w:hAnsi="Arial" w:cs="Arial"/>
        </w:rPr>
        <w:t xml:space="preserve"> </w:t>
      </w:r>
      <w:r>
        <w:rPr>
          <w:rFonts w:hint="default" w:ascii="Arial" w:hAnsi="Arial" w:cs="Arial"/>
        </w:rPr>
        <w:drawing>
          <wp:inline distT="0" distB="0" distL="0" distR="0">
            <wp:extent cx="3028950" cy="2086610"/>
            <wp:effectExtent l="0" t="0" r="0" b="8890"/>
            <wp:docPr id="583773790"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73790" name="图片 36"/>
                    <pic:cNvPicPr>
                      <a:picLocks noChangeAspect="1"/>
                    </pic:cNvPicPr>
                  </pic:nvPicPr>
                  <pic:blipFill>
                    <a:blip r:embed="rId19" cstate="print">
                      <a:extLst>
                        <a:ext uri="{28A0092B-C50C-407E-A947-70E740481C1C}">
                          <a14:useLocalDpi xmlns:a14="http://schemas.microsoft.com/office/drawing/2010/main" val="0"/>
                        </a:ext>
                      </a:extLst>
                    </a:blip>
                    <a:srcRect t="-299" b="30"/>
                    <a:stretch>
                      <a:fillRect/>
                    </a:stretch>
                  </pic:blipFill>
                  <pic:spPr>
                    <a:xfrm>
                      <a:off x="0" y="0"/>
                      <a:ext cx="3062652" cy="2109984"/>
                    </a:xfrm>
                    <a:prstGeom prst="rect">
                      <a:avLst/>
                    </a:prstGeom>
                    <a:ln>
                      <a:noFill/>
                    </a:ln>
                  </pic:spPr>
                </pic:pic>
              </a:graphicData>
            </a:graphic>
          </wp:inline>
        </w:drawing>
      </w:r>
    </w:p>
    <w:p w14:paraId="3D87F145">
      <w:pPr>
        <w:jc w:val="left"/>
        <w:rPr>
          <w:rFonts w:hint="default" w:ascii="Arial" w:hAnsi="Arial" w:cs="Arial"/>
          <w:sz w:val="20"/>
          <w:szCs w:val="20"/>
        </w:rPr>
      </w:pPr>
      <w:r>
        <w:rPr>
          <w:rFonts w:hint="default" w:ascii="Arial" w:hAnsi="Arial" w:cs="Arial"/>
          <w:sz w:val="20"/>
          <w:szCs w:val="20"/>
        </w:rPr>
        <w:t>A.</w:t>
      </w:r>
      <w:r>
        <w:rPr>
          <w:rFonts w:hint="default" w:ascii="Arial" w:hAnsi="Arial" w:cs="Arial"/>
          <w:sz w:val="20"/>
          <w:szCs w:val="20"/>
        </w:rPr>
        <w:t xml:space="preserve"> early adolescence                         </w:t>
      </w:r>
      <w:r>
        <w:rPr>
          <w:rFonts w:hint="default" w:ascii="Arial" w:hAnsi="Arial" w:cs="Arial"/>
          <w:sz w:val="20"/>
          <w:szCs w:val="20"/>
        </w:rPr>
        <w:t xml:space="preserve">B. </w:t>
      </w:r>
      <w:r>
        <w:rPr>
          <w:rFonts w:hint="default" w:ascii="Arial" w:hAnsi="Arial" w:cs="Arial"/>
          <w:sz w:val="20"/>
          <w:szCs w:val="20"/>
        </w:rPr>
        <w:t>middle adolescence</w:t>
      </w:r>
    </w:p>
    <w:p w14:paraId="60E2C7ED">
      <w:pPr>
        <w:rPr>
          <w:rFonts w:hint="default" w:ascii="Arial" w:hAnsi="Arial" w:cs="Arial"/>
          <w:color w:val="000000"/>
          <w:sz w:val="20"/>
          <w:szCs w:val="20"/>
        </w:rPr>
      </w:pPr>
      <w:r>
        <w:rPr>
          <w:rFonts w:hint="default" w:ascii="Arial" w:hAnsi="Arial" w:cs="Arial"/>
          <w:b/>
          <w:bCs/>
          <w:color w:val="000000"/>
          <w:sz w:val="20"/>
          <w:szCs w:val="20"/>
          <w:lang w:val="en-US" w:eastAsia="en-US"/>
        </w:rPr>
        <w:t xml:space="preserve">Supplementary Figure </w:t>
      </w:r>
      <w:r>
        <w:rPr>
          <w:rFonts w:hint="eastAsia" w:ascii="Arial" w:hAnsi="Arial" w:cs="Arial"/>
          <w:b/>
          <w:bCs/>
          <w:color w:val="000000"/>
          <w:sz w:val="20"/>
          <w:szCs w:val="20"/>
          <w:lang w:val="en-US" w:eastAsia="zh-CN"/>
        </w:rPr>
        <w:t>8</w:t>
      </w:r>
      <w:r>
        <w:rPr>
          <w:rFonts w:hint="default" w:ascii="Arial" w:hAnsi="Arial" w:cs="Arial"/>
          <w:color w:val="000000"/>
          <w:sz w:val="20"/>
          <w:szCs w:val="20"/>
        </w:rPr>
        <w:t xml:space="preserve"> Network structures of interpersonal relationships and SFVA symptoms in </w:t>
      </w:r>
      <w:r>
        <w:rPr>
          <w:rFonts w:hint="default" w:ascii="Arial" w:hAnsi="Arial" w:cs="Arial"/>
          <w:sz w:val="20"/>
          <w:szCs w:val="20"/>
        </w:rPr>
        <w:t>(</w:t>
      </w:r>
      <w:r>
        <w:rPr>
          <w:rFonts w:hint="default" w:ascii="Arial" w:hAnsi="Arial" w:cs="Arial"/>
          <w:sz w:val="20"/>
          <w:szCs w:val="20"/>
        </w:rPr>
        <w:t>A</w:t>
      </w:r>
      <w:r>
        <w:rPr>
          <w:rFonts w:hint="default" w:ascii="Arial" w:hAnsi="Arial" w:cs="Arial"/>
          <w:sz w:val="20"/>
          <w:szCs w:val="20"/>
        </w:rPr>
        <w:t xml:space="preserve">) </w:t>
      </w:r>
      <w:r>
        <w:rPr>
          <w:rFonts w:hint="default" w:ascii="Arial" w:hAnsi="Arial" w:cs="Arial"/>
          <w:color w:val="000000"/>
          <w:sz w:val="20"/>
          <w:szCs w:val="20"/>
        </w:rPr>
        <w:t xml:space="preserve">early and </w:t>
      </w:r>
      <w:r>
        <w:rPr>
          <w:rFonts w:hint="default" w:ascii="Arial" w:hAnsi="Arial" w:cs="Arial"/>
          <w:sz w:val="20"/>
          <w:szCs w:val="20"/>
        </w:rPr>
        <w:t>(</w:t>
      </w:r>
      <w:r>
        <w:rPr>
          <w:rFonts w:hint="default" w:ascii="Arial" w:hAnsi="Arial" w:cs="Arial"/>
          <w:sz w:val="20"/>
          <w:szCs w:val="20"/>
        </w:rPr>
        <w:t>B</w:t>
      </w:r>
      <w:r>
        <w:rPr>
          <w:rFonts w:hint="default" w:ascii="Arial" w:hAnsi="Arial" w:cs="Arial"/>
          <w:sz w:val="20"/>
          <w:szCs w:val="20"/>
        </w:rPr>
        <w:t>) middle adolescen</w:t>
      </w:r>
      <w:r>
        <w:rPr>
          <w:rFonts w:hint="default" w:ascii="Arial" w:hAnsi="Arial" w:cs="Arial"/>
          <w:color w:val="000000"/>
          <w:sz w:val="20"/>
          <w:szCs w:val="20"/>
        </w:rPr>
        <w:t>ce in a “circl</w:t>
      </w:r>
      <w:bookmarkStart w:id="0" w:name="_GoBack"/>
      <w:bookmarkEnd w:id="0"/>
      <w:r>
        <w:rPr>
          <w:rFonts w:hint="default" w:ascii="Arial" w:hAnsi="Arial" w:cs="Arial"/>
          <w:color w:val="000000"/>
          <w:sz w:val="20"/>
          <w:szCs w:val="20"/>
        </w:rPr>
        <w:t xml:space="preserve">e” layout. </w:t>
      </w:r>
    </w:p>
    <w:p w14:paraId="233FC8D9">
      <w:pPr>
        <w:rPr>
          <w:rFonts w:hint="default" w:ascii="Arial" w:hAnsi="Arial" w:cs="Arial" w:eastAsiaTheme="minorEastAsia"/>
          <w:sz w:val="20"/>
          <w:szCs w:val="20"/>
          <w:lang w:val="en-US" w:eastAsia="zh-CN"/>
        </w:rPr>
      </w:pPr>
      <w:r>
        <w:rPr>
          <w:rFonts w:hint="default" w:ascii="Arial" w:hAnsi="Arial" w:cs="Arial"/>
          <w:b/>
          <w:bCs/>
          <w:color w:val="000000"/>
          <w:sz w:val="20"/>
          <w:szCs w:val="20"/>
          <w:lang w:val="en-US" w:eastAsia="zh-CN"/>
        </w:rPr>
        <w:t>Note:</w:t>
      </w:r>
      <w:r>
        <w:rPr>
          <w:rFonts w:hint="default" w:ascii="Arial" w:hAnsi="Arial" w:cs="Arial"/>
          <w:color w:val="000000"/>
          <w:sz w:val="20"/>
          <w:szCs w:val="20"/>
          <w:lang w:val="en-US" w:eastAsia="zh-CN"/>
        </w:rPr>
        <w:t xml:space="preserve"> </w:t>
      </w:r>
      <w:r>
        <w:rPr>
          <w:rFonts w:hint="default" w:ascii="Arial" w:hAnsi="Arial" w:cs="Arial"/>
          <w:color w:val="000000"/>
          <w:sz w:val="20"/>
          <w:szCs w:val="20"/>
        </w:rPr>
        <w:t>The color and meaning of the nodes and edges are the same as Fig</w:t>
      </w:r>
      <w:r>
        <w:rPr>
          <w:rFonts w:hint="default" w:ascii="Arial" w:hAnsi="Arial" w:cs="Arial"/>
          <w:color w:val="000000"/>
          <w:sz w:val="20"/>
          <w:szCs w:val="20"/>
          <w:lang w:val="en-US" w:eastAsia="zh-CN"/>
        </w:rPr>
        <w:t>ure</w:t>
      </w:r>
      <w:r>
        <w:rPr>
          <w:rFonts w:hint="default" w:ascii="Arial" w:hAnsi="Arial" w:cs="Arial"/>
          <w:color w:val="000000"/>
          <w:sz w:val="20"/>
          <w:szCs w:val="20"/>
        </w:rPr>
        <w:t xml:space="preserve"> 1</w:t>
      </w:r>
      <w:r>
        <w:rPr>
          <w:rFonts w:hint="default" w:ascii="Arial" w:hAnsi="Arial" w:cs="Arial"/>
          <w:color w:val="000000"/>
          <w:sz w:val="20"/>
          <w:szCs w:val="20"/>
          <w:lang w:val="en-US" w:eastAsia="zh-CN"/>
        </w:rPr>
        <w:t>.</w:t>
      </w:r>
    </w:p>
    <w:p w14:paraId="2DFF7E39">
      <w:pPr>
        <w:rPr>
          <w:rFonts w:hint="default" w:ascii="Arial" w:hAnsi="Arial" w:cs="Arial"/>
        </w:rPr>
      </w:pPr>
    </w:p>
    <w:p w14:paraId="5CD26060">
      <w:pPr>
        <w:rPr>
          <w:rFonts w:hint="default" w:ascii="Arial" w:hAnsi="Arial" w:cs="Ari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Cambria Math">
    <w:panose1 w:val="02040503050406030204"/>
    <w:charset w:val="00"/>
    <w:family w:val="auto"/>
    <w:pitch w:val="variable"/>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MWM2YjZlYTgyYjI2OTBmMDg0MDI1MTliNGFiMWIifQ=="/>
  </w:docVars>
  <w:rsids>
    <w:rsidRoot w:val="00EF3C7C"/>
    <w:rsid w:val="001A1843"/>
    <w:rsid w:val="002076D8"/>
    <w:rsid w:val="00286AB5"/>
    <w:rsid w:val="00612DE3"/>
    <w:rsid w:val="008A48DA"/>
    <w:rsid w:val="009260CB"/>
    <w:rsid w:val="00953BE2"/>
    <w:rsid w:val="00BA5806"/>
    <w:rsid w:val="00EF3C7C"/>
    <w:rsid w:val="00F02180"/>
    <w:rsid w:val="07893F9A"/>
    <w:rsid w:val="19505459"/>
    <w:rsid w:val="57666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3"/>
    <w:basedOn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14:ligatures w14:val="none"/>
    </w:rPr>
  </w:style>
  <w:style w:type="character" w:default="1" w:styleId="8">
    <w:name w:val="Default Paragraph Font"/>
    <w:semiHidden/>
    <w:unhideWhenUsed/>
    <w:qFormat/>
    <w:uiPriority w:val="1"/>
  </w:style>
  <w:style w:type="table" w:default="1" w:styleId="7">
    <w:name w:val="Normal Table"/>
    <w:semiHidden/>
    <w:unhideWhenUsed/>
    <w:uiPriority w:val="99"/>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108" w:type="dxa"/>
        <w:bottom w:w="0" w:type="dxa"/>
        <w:right w:w="108" w:type="dxa"/>
      </w:tblCellMar>
    </w:tblPr>
  </w:style>
  <w:style w:type="paragraph" w:styleId="4">
    <w:name w:val="annotation text"/>
    <w:basedOn w:val="1"/>
    <w:link w:val="12"/>
    <w:unhideWhenUsed/>
    <w:qFormat/>
    <w:uiPriority w:val="99"/>
    <w:rPr>
      <w:rFonts w:ascii="Tahoma" w:hAnsi="Tahoma" w:cs="Tahoma"/>
      <w:sz w:val="16"/>
      <w:szCs w:val="20"/>
      <w14:ligatures w14:val="none"/>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tabs>
        <w:tab w:val="center" w:pos="4153"/>
        <w:tab w:val="right" w:pos="8306"/>
      </w:tabs>
      <w:snapToGrid w:val="0"/>
      <w:jc w:val="center"/>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3 字符"/>
    <w:basedOn w:val="8"/>
    <w:link w:val="3"/>
    <w:uiPriority w:val="9"/>
    <w:rPr>
      <w:rFonts w:ascii="宋体" w:hAnsi="宋体" w:eastAsia="宋体" w:cs="宋体"/>
      <w:b/>
      <w:bCs/>
      <w:kern w:val="0"/>
      <w:sz w:val="27"/>
      <w:szCs w:val="27"/>
      <w14:ligatures w14:val="none"/>
    </w:rPr>
  </w:style>
  <w:style w:type="character" w:customStyle="1" w:styleId="11">
    <w:name w:val="标题 1 字符"/>
    <w:basedOn w:val="8"/>
    <w:link w:val="2"/>
    <w:qFormat/>
    <w:uiPriority w:val="9"/>
    <w:rPr>
      <w:b/>
      <w:bCs/>
      <w:kern w:val="44"/>
      <w:sz w:val="44"/>
      <w:szCs w:val="44"/>
    </w:rPr>
  </w:style>
  <w:style w:type="character" w:customStyle="1" w:styleId="12">
    <w:name w:val="批注文字 字符"/>
    <w:basedOn w:val="8"/>
    <w:link w:val="4"/>
    <w:uiPriority w:val="99"/>
    <w:rPr>
      <w:rFonts w:ascii="Tahoma" w:hAnsi="Tahoma" w:cs="Tahoma"/>
      <w:sz w:val="16"/>
      <w:szCs w:val="20"/>
      <w14:ligatures w14:val="none"/>
    </w:rPr>
  </w:style>
  <w:style w:type="character" w:customStyle="1" w:styleId="13">
    <w:name w:val="cf01"/>
    <w:basedOn w:val="8"/>
    <w:uiPriority w:val="0"/>
    <w:rPr>
      <w:rFonts w:hint="eastAsia" w:ascii="Microsoft YaHei UI" w:hAnsi="Microsoft YaHei UI" w:eastAsia="Microsoft YaHei UI"/>
      <w:b/>
      <w:bCs/>
      <w:sz w:val="18"/>
      <w:szCs w:val="18"/>
    </w:rPr>
  </w:style>
  <w:style w:type="character" w:customStyle="1" w:styleId="14">
    <w:name w:val="Unresolved Mention"/>
    <w:basedOn w:val="8"/>
    <w:semiHidden/>
    <w:unhideWhenUsed/>
    <w:qFormat/>
    <w:uiPriority w:val="99"/>
    <w:rPr>
      <w:color w:val="605E5C"/>
      <w:shd w:val="clear" w:color="auto" w:fill="E1DFDD"/>
    </w:rPr>
  </w:style>
  <w:style w:type="character" w:customStyle="1" w:styleId="15">
    <w:name w:val="页眉 字符"/>
    <w:basedOn w:val="8"/>
    <w:link w:val="6"/>
    <w:qFormat/>
    <w:uiPriority w:val="99"/>
    <w:rPr>
      <w:sz w:val="18"/>
      <w:szCs w:val="18"/>
    </w:rPr>
  </w:style>
  <w:style w:type="character" w:customStyle="1" w:styleId="16">
    <w:name w:val="页脚 字符"/>
    <w:basedOn w:val="8"/>
    <w:link w:val="5"/>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534</Words>
  <Characters>2920</Characters>
  <Lines>24</Lines>
  <Paragraphs>6</Paragraphs>
  <TotalTime>3</TotalTime>
  <ScaleCrop>false</ScaleCrop>
  <LinksUpToDate>false</LinksUpToDate>
  <CharactersWithSpaces>3484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2024-03-28T08:34:00Z</dcterms:created>
  <dc:creator>hanning lei</dc:creator>
  <cp:lastModifiedBy>刘喆</cp:lastModifiedBy>
  <dcterms:modified xsi:type="dcterms:W3CDTF">2024-11-14T08:52:01Z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C92D169631A546F79AFB892E357F5883_12</vt:lpwstr>
  </property>
</Properties>
</file>