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5E126" w14:textId="08C4DB43" w:rsidR="00623A2D" w:rsidRPr="005E2E28" w:rsidRDefault="00623A2D" w:rsidP="00623A2D">
      <w:pPr>
        <w:spacing w:after="160" w:line="259" w:lineRule="auto"/>
        <w:jc w:val="center"/>
        <w:rPr>
          <w:rFonts w:ascii="Arial" w:hAnsi="Arial" w:cs="Arial"/>
        </w:rPr>
      </w:pPr>
      <w:r w:rsidRPr="005E2E28">
        <w:rPr>
          <w:rFonts w:ascii="Arial" w:hAnsi="Arial" w:cs="Arial"/>
          <w:b/>
          <w:bCs/>
        </w:rPr>
        <w:t>Table S</w:t>
      </w:r>
      <w:r w:rsidR="00805ED6" w:rsidRPr="005E2E28">
        <w:rPr>
          <w:rFonts w:ascii="Arial" w:hAnsi="Arial" w:cs="Arial"/>
          <w:b/>
          <w:bCs/>
        </w:rPr>
        <w:t>1</w:t>
      </w:r>
      <w:r w:rsidRPr="005E2E28">
        <w:rPr>
          <w:rFonts w:ascii="Arial" w:hAnsi="Arial" w:cs="Arial"/>
        </w:rPr>
        <w:t xml:space="preserve">. </w:t>
      </w:r>
      <w:r w:rsidR="00AB3BF5" w:rsidRPr="005E2E28">
        <w:rPr>
          <w:rFonts w:ascii="Arial" w:hAnsi="Arial" w:cs="Arial"/>
        </w:rPr>
        <w:t>Coll</w:t>
      </w:r>
      <w:r w:rsidR="00847F94" w:rsidRPr="005E2E28">
        <w:rPr>
          <w:rFonts w:ascii="Arial" w:hAnsi="Arial" w:cs="Arial"/>
        </w:rPr>
        <w:t>i</w:t>
      </w:r>
      <w:r w:rsidR="00AB3BF5" w:rsidRPr="005E2E28">
        <w:rPr>
          <w:rFonts w:ascii="Arial" w:hAnsi="Arial" w:cs="Arial"/>
        </w:rPr>
        <w:t>nearity diagnostics in the final adjusted model</w:t>
      </w:r>
    </w:p>
    <w:p w14:paraId="2F555889" w14:textId="77777777" w:rsidR="00AB3BF5" w:rsidRPr="005E2E28" w:rsidRDefault="00AB3BF5" w:rsidP="00623A2D">
      <w:pPr>
        <w:spacing w:after="160" w:line="259" w:lineRule="auto"/>
        <w:jc w:val="center"/>
        <w:rPr>
          <w:rFonts w:ascii="Arial" w:hAnsi="Arial" w:cs="Arial"/>
        </w:rPr>
      </w:pPr>
    </w:p>
    <w:tbl>
      <w:tblPr>
        <w:tblW w:w="1025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0"/>
        <w:gridCol w:w="1203"/>
        <w:gridCol w:w="1140"/>
        <w:gridCol w:w="1000"/>
        <w:gridCol w:w="1000"/>
        <w:gridCol w:w="1000"/>
        <w:gridCol w:w="999"/>
        <w:gridCol w:w="1102"/>
        <w:gridCol w:w="898"/>
        <w:gridCol w:w="1004"/>
      </w:tblGrid>
      <w:tr w:rsidR="00805ED6" w:rsidRPr="005E2E28" w14:paraId="2CD3E4B4" w14:textId="77777777" w:rsidTr="005E2E28">
        <w:trPr>
          <w:trHeight w:val="392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979C" w14:textId="502F61E0" w:rsidR="00805ED6" w:rsidRPr="005E2E28" w:rsidRDefault="00805ED6" w:rsidP="00BB0536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No.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BDF2" w14:textId="77777777" w:rsidR="00805ED6" w:rsidRPr="005E2E28" w:rsidRDefault="00805ED6" w:rsidP="00050F5D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Condition</w:t>
            </w:r>
          </w:p>
          <w:p w14:paraId="3859B803" w14:textId="722C1738" w:rsidR="00805ED6" w:rsidRPr="005E2E28" w:rsidRDefault="004C468B" w:rsidP="00BB0536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i</w:t>
            </w:r>
            <w:r w:rsidR="00805ED6" w:rsidRPr="005E2E28">
              <w:rPr>
                <w:rFonts w:ascii="Arial" w:eastAsia="Malgun Gothic" w:hAnsi="Arial" w:cs="Arial"/>
                <w:b/>
                <w:bCs/>
              </w:rPr>
              <w:t>ndex</w:t>
            </w:r>
          </w:p>
        </w:tc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28E6" w14:textId="77777777" w:rsidR="00805ED6" w:rsidRPr="005E2E28" w:rsidRDefault="00805ED6" w:rsidP="00BB0536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Proportion of Variation</w:t>
            </w:r>
          </w:p>
        </w:tc>
      </w:tr>
      <w:tr w:rsidR="00805ED6" w:rsidRPr="005E2E28" w14:paraId="5F63E3FE" w14:textId="77777777" w:rsidTr="005E2E28">
        <w:trPr>
          <w:trHeight w:val="648"/>
        </w:trPr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2DF3" w14:textId="77777777" w:rsidR="00805ED6" w:rsidRPr="005E2E28" w:rsidRDefault="00805ED6" w:rsidP="00BB0536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CD8E" w14:textId="229D9E47" w:rsidR="00805ED6" w:rsidRPr="005E2E28" w:rsidRDefault="00805ED6" w:rsidP="00BB0536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C761" w14:textId="77777777" w:rsidR="00805ED6" w:rsidRPr="005E2E28" w:rsidRDefault="00805ED6" w:rsidP="00BB0536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Intercept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CBC1" w14:textId="3BC2A6B0" w:rsidR="00805ED6" w:rsidRPr="005E2E28" w:rsidRDefault="00805ED6" w:rsidP="00BB0536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Gender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6CE9" w14:textId="05E404C9" w:rsidR="00805ED6" w:rsidRPr="005E2E28" w:rsidRDefault="00805ED6" w:rsidP="00050F5D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Age</w:t>
            </w:r>
          </w:p>
          <w:p w14:paraId="67B353B9" w14:textId="16541EDB" w:rsidR="00805ED6" w:rsidRPr="005E2E28" w:rsidRDefault="00805ED6" w:rsidP="00BB0536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45-54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8397" w14:textId="77777777" w:rsidR="00805ED6" w:rsidRPr="005E2E28" w:rsidRDefault="00805ED6" w:rsidP="00050F5D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Age</w:t>
            </w:r>
          </w:p>
          <w:p w14:paraId="659FCB47" w14:textId="6A902DFD" w:rsidR="00805ED6" w:rsidRPr="005E2E28" w:rsidRDefault="00805ED6" w:rsidP="00BB0536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55-79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5249" w14:textId="3D280405" w:rsidR="00805ED6" w:rsidRPr="005E2E28" w:rsidRDefault="00805ED6" w:rsidP="00BB0536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BSA ≥10%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9F26" w14:textId="546CF849" w:rsidR="00805ED6" w:rsidRPr="005E2E28" w:rsidRDefault="00805ED6" w:rsidP="00BB0536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Use of biologics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4C78" w14:textId="1994BB5F" w:rsidR="00805ED6" w:rsidRPr="005E2E28" w:rsidRDefault="00805ED6" w:rsidP="00BB0536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 xml:space="preserve">DLQI score </w:t>
            </w:r>
            <w:r w:rsidRPr="005E2E28">
              <w:rPr>
                <w:rFonts w:ascii="Arial" w:eastAsia="Malgun Gothic" w:hAnsi="Arial" w:cs="Arial"/>
              </w:rPr>
              <w:t>11–30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855D" w14:textId="68DCC2E2" w:rsidR="00805ED6" w:rsidRPr="005E2E28" w:rsidRDefault="00805ED6" w:rsidP="00BB0536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Anxiety</w:t>
            </w:r>
          </w:p>
        </w:tc>
      </w:tr>
      <w:tr w:rsidR="00805ED6" w:rsidRPr="005E2E28" w14:paraId="19D9B0C0" w14:textId="77777777" w:rsidTr="005E2E28">
        <w:trPr>
          <w:trHeight w:val="39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7976D1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67ABAD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1.000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31D940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0.016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683814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3C2A37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0.017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2C3661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2EFC22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0.027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8B7678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4CDCCC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0.023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BF33AF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0.019</w:t>
            </w:r>
          </w:p>
        </w:tc>
      </w:tr>
      <w:tr w:rsidR="00805ED6" w:rsidRPr="005E2E28" w14:paraId="55693546" w14:textId="77777777" w:rsidTr="005E2E28">
        <w:trPr>
          <w:trHeight w:val="392"/>
        </w:trPr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2BCE96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B6B27E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1.830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EA5641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0.001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FBC437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A3728F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0.164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6EA61A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0.450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E6F83B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0.000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CDBF88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0.015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39A4E9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0.001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787D0C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0.029</w:t>
            </w:r>
          </w:p>
        </w:tc>
      </w:tr>
      <w:tr w:rsidR="00805ED6" w:rsidRPr="005E2E28" w14:paraId="160ADA1E" w14:textId="77777777" w:rsidTr="005E2E28">
        <w:trPr>
          <w:trHeight w:val="392"/>
        </w:trPr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664CD3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DBB619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1.932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E5A1B7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0.001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79D202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7A591C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0.003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B984D3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0.003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2983F1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0.011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B7A6F8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0.547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8D39A8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0.013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E9B965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0.275</w:t>
            </w:r>
          </w:p>
        </w:tc>
      </w:tr>
      <w:tr w:rsidR="00805ED6" w:rsidRPr="005E2E28" w14:paraId="6F3DECC7" w14:textId="77777777" w:rsidTr="005E2E28">
        <w:trPr>
          <w:trHeight w:val="392"/>
        </w:trPr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5A0B92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4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61A594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2.082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A068B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79CBED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0.531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911D3D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0.055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1B7459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0.094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4B1CE0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0.063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9F8D1A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0.008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F4DC1D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0.008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AD0AD1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0.092</w:t>
            </w:r>
          </w:p>
        </w:tc>
      </w:tr>
      <w:tr w:rsidR="00805ED6" w:rsidRPr="005E2E28" w14:paraId="41965A1D" w14:textId="77777777" w:rsidTr="005E2E28">
        <w:trPr>
          <w:trHeight w:val="392"/>
        </w:trPr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0450DD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307187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2.203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801765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0.020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0E3EE0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8F18A1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0.244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B098B4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0.014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DEFE6B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0.009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D31E39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0.292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3B31E4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0.000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F5F914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0.418</w:t>
            </w:r>
          </w:p>
        </w:tc>
      </w:tr>
      <w:tr w:rsidR="00805ED6" w:rsidRPr="005E2E28" w14:paraId="2F9CB57A" w14:textId="77777777" w:rsidTr="005E2E28">
        <w:trPr>
          <w:trHeight w:val="392"/>
        </w:trPr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E6DD7F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071C9A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2.394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E0F479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0.002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0F8618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0.003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983324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0.084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EEBF8D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0.123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374509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0.690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6048AE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0.091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D10FF4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0.013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5DEE31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0.106</w:t>
            </w:r>
          </w:p>
        </w:tc>
      </w:tr>
      <w:tr w:rsidR="00805ED6" w:rsidRPr="005E2E28" w14:paraId="0A0B4689" w14:textId="77777777" w:rsidTr="005E2E28">
        <w:trPr>
          <w:trHeight w:val="392"/>
        </w:trPr>
        <w:tc>
          <w:tcPr>
            <w:tcW w:w="9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3ECF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7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D8CF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2.934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4AC1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8185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0.336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6FA9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0.066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16909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0.057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797C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0.182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9257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0.004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FD08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0.540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5E542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0.041</w:t>
            </w:r>
          </w:p>
        </w:tc>
      </w:tr>
      <w:tr w:rsidR="00805ED6" w:rsidRPr="005E2E28" w14:paraId="24E6CCC1" w14:textId="77777777" w:rsidTr="005E2E28">
        <w:trPr>
          <w:trHeight w:val="392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830A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8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8763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4.736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9B90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0.948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9870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0.080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D235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0.368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2D12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0.248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E201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0.019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431BB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0.026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A5F4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0.402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655E" w14:textId="77777777" w:rsidR="00AB3BF5" w:rsidRPr="005E2E28" w:rsidRDefault="00AB3BF5" w:rsidP="00BB0536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0.020</w:t>
            </w:r>
          </w:p>
        </w:tc>
      </w:tr>
    </w:tbl>
    <w:p w14:paraId="6F9C2235" w14:textId="16A117CD" w:rsidR="00AB3BF5" w:rsidRPr="005E2E28" w:rsidRDefault="00050F5D" w:rsidP="00623A2D">
      <w:pPr>
        <w:spacing w:after="160" w:line="259" w:lineRule="auto"/>
        <w:jc w:val="center"/>
        <w:rPr>
          <w:rFonts w:ascii="Arial" w:hAnsi="Arial" w:cs="Arial"/>
        </w:rPr>
      </w:pPr>
      <w:r w:rsidRPr="005E2E28">
        <w:rPr>
          <w:rFonts w:ascii="Arial" w:eastAsia="Arial" w:hAnsi="Arial" w:cs="Arial"/>
          <w:sz w:val="18"/>
          <w:szCs w:val="18"/>
        </w:rPr>
        <w:t xml:space="preserve">Abbreviations: BSA, body surface area; </w:t>
      </w:r>
      <w:r w:rsidRPr="005E2E28">
        <w:rPr>
          <w:rFonts w:ascii="Arial" w:eastAsia="Malgun Gothic" w:hAnsi="Arial" w:cs="Arial"/>
          <w:sz w:val="18"/>
          <w:szCs w:val="18"/>
        </w:rPr>
        <w:t>DLQI, Dermatology Life Quality Inde</w:t>
      </w:r>
      <w:r w:rsidR="006C3690">
        <w:rPr>
          <w:rFonts w:ascii="Arial" w:eastAsia="Malgun Gothic" w:hAnsi="Arial" w:cs="Arial"/>
          <w:sz w:val="18"/>
          <w:szCs w:val="18"/>
        </w:rPr>
        <w:t>x</w:t>
      </w:r>
    </w:p>
    <w:p w14:paraId="06C651C4" w14:textId="77777777" w:rsidR="00AB3BF5" w:rsidRPr="005E2E28" w:rsidRDefault="00AB3BF5" w:rsidP="00623A2D">
      <w:pPr>
        <w:spacing w:after="160" w:line="259" w:lineRule="auto"/>
        <w:jc w:val="center"/>
        <w:rPr>
          <w:rFonts w:ascii="Arial" w:hAnsi="Arial" w:cs="Arial"/>
        </w:rPr>
      </w:pPr>
    </w:p>
    <w:p w14:paraId="1A890AA3" w14:textId="0CE5E1D8" w:rsidR="00623A2D" w:rsidRPr="005E2E28" w:rsidRDefault="00623A2D" w:rsidP="00BB0536">
      <w:pPr>
        <w:spacing w:after="160" w:line="259" w:lineRule="auto"/>
        <w:jc w:val="center"/>
        <w:rPr>
          <w:rFonts w:ascii="Arial" w:eastAsia="Times New Roman" w:hAnsi="Arial" w:cs="Arial"/>
          <w:b/>
          <w:bCs/>
          <w:noProof w:val="0"/>
          <w:sz w:val="18"/>
          <w:szCs w:val="22"/>
          <w:lang w:eastAsia="de-DE" w:bidi="en-US"/>
        </w:rPr>
      </w:pPr>
      <w:r w:rsidRPr="005E2E28">
        <w:rPr>
          <w:rFonts w:ascii="Arial" w:hAnsi="Arial" w:cs="Arial"/>
        </w:rPr>
        <w:t xml:space="preserve"> </w:t>
      </w:r>
      <w:r w:rsidRPr="005E2E28">
        <w:rPr>
          <w:rFonts w:ascii="Arial" w:hAnsi="Arial" w:cs="Arial"/>
          <w:b/>
          <w:bCs/>
        </w:rPr>
        <w:br w:type="page"/>
      </w:r>
    </w:p>
    <w:p w14:paraId="5BC063AC" w14:textId="4CEE1D68" w:rsidR="00B728AB" w:rsidRPr="005E2E28" w:rsidRDefault="00B728AB" w:rsidP="00B728AB">
      <w:pPr>
        <w:pStyle w:val="MDPI41tablecaption"/>
        <w:ind w:hanging="2608"/>
        <w:jc w:val="center"/>
        <w:rPr>
          <w:rFonts w:ascii="Arial" w:hAnsi="Arial" w:cs="Arial"/>
          <w:color w:val="auto"/>
          <w:sz w:val="20"/>
          <w:szCs w:val="20"/>
        </w:rPr>
      </w:pPr>
      <w:r w:rsidRPr="005E2E28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970E85" w:rsidRPr="005E2E28">
        <w:rPr>
          <w:rFonts w:ascii="Arial" w:hAnsi="Arial" w:cs="Arial"/>
          <w:b/>
          <w:bCs/>
          <w:sz w:val="20"/>
          <w:szCs w:val="20"/>
        </w:rPr>
        <w:t>S2</w:t>
      </w:r>
      <w:r w:rsidRPr="005E2E28">
        <w:rPr>
          <w:rFonts w:ascii="Arial" w:hAnsi="Arial" w:cs="Arial"/>
          <w:sz w:val="20"/>
          <w:szCs w:val="20"/>
        </w:rPr>
        <w:t>. Factors associated with treatment satisfaction in patients with psoriasis in 2015</w:t>
      </w:r>
      <w:r w:rsidR="00970E85" w:rsidRPr="005E2E28">
        <w:rPr>
          <w:rFonts w:ascii="Arial" w:hAnsi="Arial" w:cs="Arial"/>
          <w:sz w:val="20"/>
          <w:szCs w:val="20"/>
        </w:rPr>
        <w:t xml:space="preserve"> (n=273)</w:t>
      </w:r>
    </w:p>
    <w:tbl>
      <w:tblPr>
        <w:tblW w:w="978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48"/>
        <w:gridCol w:w="1237"/>
        <w:gridCol w:w="1232"/>
        <w:gridCol w:w="1146"/>
        <w:gridCol w:w="1232"/>
        <w:gridCol w:w="1004"/>
        <w:gridCol w:w="1032"/>
      </w:tblGrid>
      <w:tr w:rsidR="00B728AB" w:rsidRPr="005E2E28" w14:paraId="64B5BE39" w14:textId="77777777" w:rsidTr="005E2E28">
        <w:trPr>
          <w:trHeight w:val="20"/>
          <w:jc w:val="center"/>
        </w:trPr>
        <w:tc>
          <w:tcPr>
            <w:tcW w:w="29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BCB07F" w14:textId="77777777" w:rsidR="00B728AB" w:rsidRPr="005E2E28" w:rsidRDefault="00B728AB" w:rsidP="005E2E28">
            <w:pPr>
              <w:pStyle w:val="MDPI42tablebody"/>
              <w:jc w:val="left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Variables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F15F" w14:textId="77777777" w:rsidR="00B728AB" w:rsidRPr="005E2E28" w:rsidRDefault="00B728AB" w:rsidP="009E7311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No. of patients</w:t>
            </w:r>
          </w:p>
        </w:tc>
        <w:tc>
          <w:tcPr>
            <w:tcW w:w="23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79F74" w14:textId="77777777" w:rsidR="00B728AB" w:rsidRPr="005E2E28" w:rsidRDefault="00B728AB" w:rsidP="009E7311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Unadjusted model</w:t>
            </w:r>
          </w:p>
        </w:tc>
        <w:tc>
          <w:tcPr>
            <w:tcW w:w="322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0C18" w14:textId="77777777" w:rsidR="00B728AB" w:rsidRPr="005E2E28" w:rsidRDefault="00B728AB" w:rsidP="009E7311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Adjusted model</w:t>
            </w:r>
            <w:r w:rsidRPr="005E2E28">
              <w:rPr>
                <w:rFonts w:ascii="Arial" w:eastAsia="Malgun Gothic" w:hAnsi="Arial" w:cs="Arial"/>
                <w:b/>
                <w:bCs/>
                <w:vertAlign w:val="superscript"/>
              </w:rPr>
              <w:t>*</w:t>
            </w:r>
          </w:p>
        </w:tc>
      </w:tr>
      <w:tr w:rsidR="007B0352" w:rsidRPr="005E2E28" w14:paraId="690568CA" w14:textId="77777777" w:rsidTr="005E2E28">
        <w:trPr>
          <w:trHeight w:val="20"/>
          <w:jc w:val="center"/>
        </w:trPr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F71D1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b/>
                <w:bCs/>
                <w:lang w:eastAsia="ko-KR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E21FD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b/>
                <w:bCs/>
                <w:lang w:eastAsia="ko-KR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B030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Coefficient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1400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b/>
                <w:bCs/>
                <w:i/>
                <w:iCs/>
              </w:rPr>
            </w:pPr>
            <w:r w:rsidRPr="005E2E28">
              <w:rPr>
                <w:rFonts w:ascii="Arial" w:eastAsia="Malgun Gothic" w:hAnsi="Arial" w:cs="Arial"/>
                <w:b/>
                <w:bCs/>
                <w:i/>
                <w:iCs/>
              </w:rPr>
              <w:t>p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39DD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Coefficient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6D43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b/>
                <w:bCs/>
                <w:i/>
                <w:iCs/>
              </w:rPr>
            </w:pPr>
            <w:r w:rsidRPr="005E2E28">
              <w:rPr>
                <w:rFonts w:ascii="Arial" w:eastAsia="Malgun Gothic" w:hAnsi="Arial" w:cs="Arial"/>
                <w:b/>
                <w:bCs/>
                <w:i/>
                <w:iCs/>
              </w:rPr>
              <w:t>p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A269" w14:textId="54848CEE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b/>
                <w:bCs/>
              </w:rPr>
            </w:pPr>
            <w:r w:rsidRPr="005E2E28">
              <w:rPr>
                <w:rFonts w:ascii="Arial" w:eastAsia="Malgun Gothic" w:hAnsi="Arial" w:cs="Arial"/>
                <w:b/>
                <w:bCs/>
              </w:rPr>
              <w:t>Variance inflation</w:t>
            </w:r>
          </w:p>
        </w:tc>
      </w:tr>
      <w:tr w:rsidR="007B0352" w:rsidRPr="005E2E28" w14:paraId="5C82C0C1" w14:textId="77777777" w:rsidTr="005E2E28">
        <w:trPr>
          <w:trHeight w:val="20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91F4A3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Gender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62D03A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 xml:space="preserve">　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B380F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 xml:space="preserve">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025C03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 xml:space="preserve">　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909A4A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 xml:space="preserve">　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923A90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 xml:space="preserve">　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7BC008" w14:textId="4BCEDA1C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</w:tr>
      <w:tr w:rsidR="007B0352" w:rsidRPr="005E2E28" w14:paraId="48D45758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A1C1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Male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2F2356" w14:textId="6A3FC439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190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B52E2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Ref.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7B499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7F4DF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Ref.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1DD8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9FE0F" w14:textId="60FD0CB3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</w:tr>
      <w:tr w:rsidR="007B0352" w:rsidRPr="005E2E28" w14:paraId="47463AA1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B944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Female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B2791" w14:textId="6027039C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83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9B28D" w14:textId="77CCC84B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-0.60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3B300" w14:textId="0234CC7F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0.284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6D06E" w14:textId="5672DDBD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0.60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BD1D0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0.905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E619" w14:textId="7553A92C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1.094</w:t>
            </w:r>
          </w:p>
        </w:tc>
      </w:tr>
      <w:tr w:rsidR="007B0352" w:rsidRPr="005E2E28" w14:paraId="37CED98B" w14:textId="77777777" w:rsidTr="005E2E28">
        <w:trPr>
          <w:trHeight w:val="20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FB64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Age (years)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10216B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C38A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4B6A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09E3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8034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9FDEA" w14:textId="7F475F85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</w:tr>
      <w:tr w:rsidR="007B0352" w:rsidRPr="005E2E28" w14:paraId="376EDB5D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73AE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20–44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6E86F1" w14:textId="381E803B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152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B640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Ref.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81E7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4DCB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Ref.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1F44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C142D" w14:textId="386E001D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</w:tr>
      <w:tr w:rsidR="007B0352" w:rsidRPr="005E2E28" w14:paraId="79DEBCD7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25EEB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45–54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6038EF" w14:textId="3EBF7B75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83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750150" w14:textId="33780F23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-0.21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C047C2" w14:textId="5B25ACB5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0.708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8DB451" w14:textId="18C9C285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-0.59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9EA6B3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0.230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B7545" w14:textId="56A02D4E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1.130</w:t>
            </w:r>
          </w:p>
        </w:tc>
      </w:tr>
      <w:tr w:rsidR="007B0352" w:rsidRPr="005E2E28" w14:paraId="03AFB374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F9012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55–79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E812" w14:textId="5BAE72FB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38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B2D0" w14:textId="28363F3D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0.18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598D8" w14:textId="46CC8CF8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0.811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59B04" w14:textId="0F40ACBA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-0.15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20DA6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0.822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CEBC" w14:textId="11A9B748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1.151</w:t>
            </w:r>
          </w:p>
        </w:tc>
      </w:tr>
      <w:tr w:rsidR="007B0352" w:rsidRPr="005E2E28" w14:paraId="628C4008" w14:textId="77777777" w:rsidTr="005E2E28">
        <w:trPr>
          <w:trHeight w:val="20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229D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Severity of psoriasis (BSA involvement)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30A0BA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C22E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4AE9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8B35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FEEF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763CC" w14:textId="71A5073F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</w:tr>
      <w:tr w:rsidR="007B0352" w:rsidRPr="005E2E28" w14:paraId="03F4822D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5237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Mild to moderate (&lt;10%)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3BE39E" w14:textId="3DC078DB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190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803DB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Ref.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D223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23991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Ref.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573B6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759FF" w14:textId="4727FD83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</w:tr>
      <w:tr w:rsidR="007B0352" w:rsidRPr="005E2E28" w14:paraId="2F12EBE8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B976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Severe (≥10%)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B7C9" w14:textId="5C4D4E6F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83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84A5" w14:textId="05F8B890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-0.83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173B2" w14:textId="2237EECF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0.120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077FD" w14:textId="07ECCEB9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-0.44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51ED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0.382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F65C" w14:textId="45E191F5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1.187</w:t>
            </w:r>
          </w:p>
        </w:tc>
      </w:tr>
      <w:tr w:rsidR="007B0352" w:rsidRPr="005E2E28" w14:paraId="5FEF71D1" w14:textId="77777777" w:rsidTr="005E2E28">
        <w:trPr>
          <w:trHeight w:val="20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3F0FDE0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Use of biologics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481EA4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C501F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873B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D7B3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E29E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9ABC5" w14:textId="1AC12CC3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</w:tr>
      <w:tr w:rsidR="007B0352" w:rsidRPr="005E2E28" w14:paraId="443B506D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432D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No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9416E5" w14:textId="34279B0E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246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51A4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Ref.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BE38F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BCC4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Ref.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48B4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7808C" w14:textId="28E8914F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</w:tr>
      <w:tr w:rsidR="007B0352" w:rsidRPr="005E2E28" w14:paraId="6C839020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95012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Yes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1A0A6" w14:textId="7C5CDAEA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27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CDF89" w14:textId="16575521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3.64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85CD" w14:textId="2DF4A04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&lt;0.001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1ED35" w14:textId="61588143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3.76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12014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&lt;0.001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B4BD" w14:textId="2EE9CC73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1.091</w:t>
            </w:r>
          </w:p>
        </w:tc>
      </w:tr>
      <w:tr w:rsidR="007B0352" w:rsidRPr="005E2E28" w14:paraId="2940F1BF" w14:textId="77777777" w:rsidTr="005E2E28">
        <w:trPr>
          <w:trHeight w:val="20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CFF35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DLQI total score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17572A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C7F6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232D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54419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FA659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24940" w14:textId="0699019D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</w:tr>
      <w:tr w:rsidR="007B0352" w:rsidRPr="005E2E28" w14:paraId="012848D5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E987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0–10 (better QoL)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B9C246" w14:textId="4C98C5B3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121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ED64B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Ref.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AD12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F83B9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Ref.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80F1F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D3788" w14:textId="48D68CE5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</w:tr>
      <w:tr w:rsidR="007B0352" w:rsidRPr="005E2E28" w14:paraId="128903B4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EC07D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11–30 (worse QoL)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B3C39" w14:textId="680A18BF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152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409E" w14:textId="77ACF7CF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-3.46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5B9E6" w14:textId="1CB59278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&lt;0.001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997DB" w14:textId="2F075DA4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-3.16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6ACF9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&lt;0.001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643B" w14:textId="01B25FAD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1.120</w:t>
            </w:r>
          </w:p>
        </w:tc>
      </w:tr>
      <w:tr w:rsidR="007B0352" w:rsidRPr="005E2E28" w14:paraId="10BBC0D8" w14:textId="77777777" w:rsidTr="005E2E28">
        <w:trPr>
          <w:trHeight w:val="20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5B6023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Comorbidity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840105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2802A5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FA4802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A96D49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348AD6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26D66" w14:textId="12461F89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</w:tr>
      <w:tr w:rsidR="007B0352" w:rsidRPr="005E2E28" w14:paraId="21DCD71E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E1C955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Diabetes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F57176" w14:textId="30450744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17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0E7C75" w14:textId="777376FE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-1.32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C95E02" w14:textId="6801F3D8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0.197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2853D6" w14:textId="7D3D67A9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EC31FA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4FBCE" w14:textId="078CAD9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7B0352" w:rsidRPr="005E2E28" w14:paraId="0B882977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35661A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Depression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9AC2DF" w14:textId="6FB39132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47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32AD2B" w14:textId="2C7F3409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-2.19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2A2163" w14:textId="1FBBD368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&lt;0.001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4FB9D7" w14:textId="37BEC3B1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04786D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95614" w14:textId="370E273F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7B0352" w:rsidRPr="005E2E28" w14:paraId="76401407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78CD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Anxiety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45F74A" w14:textId="70B7ED6A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31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2C88CE" w14:textId="26861B03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-2.92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893D26" w14:textId="3E07C5CA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&lt;0.001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FBAD60" w14:textId="2C663C89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3B53E5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71C28" w14:textId="4776161E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7B0352" w:rsidRPr="005E2E28" w14:paraId="453C4A09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4728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Insomnia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AF91B1" w14:textId="58838A3E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44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74E3B4" w14:textId="2B8BE3E5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-1.99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505744" w14:textId="654C0B10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0.003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30B49B" w14:textId="692D2870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C8CD3B" w14:textId="77777777" w:rsidR="007B0352" w:rsidRPr="005E2E28" w:rsidRDefault="007B0352" w:rsidP="009E7311">
            <w:pPr>
              <w:pStyle w:val="MDPI42tablebody"/>
              <w:rPr>
                <w:rFonts w:ascii="Arial" w:eastAsiaTheme="minorEastAsia" w:hAnsi="Arial" w:cs="Arial"/>
                <w:lang w:eastAsia="ko-KR"/>
              </w:rPr>
            </w:pPr>
            <w:r w:rsidRPr="005E2E28">
              <w:rPr>
                <w:rFonts w:ascii="Arial" w:eastAsiaTheme="minorEastAsia" w:hAnsi="Arial" w:cs="Arial"/>
                <w:lang w:eastAsia="ko-KR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D5D2D" w14:textId="67AAAD57" w:rsidR="007B0352" w:rsidRPr="005E2E28" w:rsidRDefault="007B0352" w:rsidP="009E7311">
            <w:pPr>
              <w:pStyle w:val="MDPI42tablebody"/>
              <w:rPr>
                <w:rFonts w:ascii="Arial" w:eastAsiaTheme="minorEastAsia" w:hAnsi="Arial" w:cs="Arial"/>
                <w:lang w:eastAsia="ko-KR"/>
              </w:rPr>
            </w:pPr>
          </w:p>
        </w:tc>
      </w:tr>
      <w:tr w:rsidR="007B0352" w:rsidRPr="005E2E28" w14:paraId="57F63D1A" w14:textId="77777777" w:rsidTr="005E2E28">
        <w:trPr>
          <w:trHeight w:val="20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0812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Site of psoriasis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CF7B59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BBD2E2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9601DE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D26C5B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AF505C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39635" w14:textId="3C9B7A4A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</w:tr>
      <w:tr w:rsidR="007B0352" w:rsidRPr="005E2E28" w14:paraId="0BE680AE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0416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Head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107A36" w14:textId="1B45FCF5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213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2D48A0" w14:textId="5E318F1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-1.27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480840" w14:textId="491F7DDA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0.032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716F32" w14:textId="0225B5E3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C2B4B7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392E1" w14:textId="14B527C0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7B0352" w:rsidRPr="005E2E28" w14:paraId="38E4FD06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35CDE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Face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6E7954" w14:textId="615B15A3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127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316CB3" w14:textId="45730E33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-1.41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23D90E" w14:textId="7EBDEE4E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0.004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4AD99D" w14:textId="4A4A33A4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-1.10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227A29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0.016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B0252" w14:textId="7D2994B2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1.133</w:t>
            </w:r>
          </w:p>
        </w:tc>
      </w:tr>
      <w:tr w:rsidR="007B0352" w:rsidRPr="005E2E28" w14:paraId="1C8F6199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A4F9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Arm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84BD78" w14:textId="415762A6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210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659CB4" w14:textId="041895F2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-1.46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3985D3" w14:textId="681A4AF1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0.012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CFC0BA" w14:textId="7A7E7382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63E584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16795" w14:textId="6E19F89F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7B0352" w:rsidRPr="005E2E28" w14:paraId="545E419D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FF357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Foot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720C7" w14:textId="4EE351CA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118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159C5" w14:textId="220BD0FD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-1.36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AE7D" w14:textId="42AD9A4E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0.006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BB5AC" w14:textId="60223A7C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FA0D6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4D2A" w14:textId="3C7A0E9E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7B0352" w:rsidRPr="005E2E28" w14:paraId="59788A15" w14:textId="77777777" w:rsidTr="005E2E28">
        <w:trPr>
          <w:trHeight w:val="20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F974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Marital status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9B3AE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EDA34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B503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0FCD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31003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111E6" w14:textId="4E12A790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</w:tr>
      <w:tr w:rsidR="007B0352" w:rsidRPr="005E2E28" w14:paraId="369A87EF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2631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Single/Divorced/widowed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03E21F" w14:textId="14F7347C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95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67B35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Ref.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6E18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471A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E5AEA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9915E" w14:textId="40AA196E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</w:tr>
      <w:tr w:rsidR="007B0352" w:rsidRPr="005E2E28" w14:paraId="2A5F31B7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ABEC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Married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95D3E" w14:textId="644C5B8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178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AEB90" w14:textId="33DC7299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0.94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BDD8F" w14:textId="41D37DBB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0.068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A684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465C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-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01A0" w14:textId="16C3D7CB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7B0352" w:rsidRPr="005E2E28" w14:paraId="2CF82BE6" w14:textId="77777777" w:rsidTr="005E2E28">
        <w:trPr>
          <w:trHeight w:val="20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3041C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Annual income (USD)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C17CB8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A4A74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130B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4ABC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EC9B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A01E9" w14:textId="66D0BE8C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</w:tr>
      <w:tr w:rsidR="007B0352" w:rsidRPr="005E2E28" w14:paraId="782314E3" w14:textId="77777777" w:rsidTr="005E2E28">
        <w:trPr>
          <w:trHeight w:val="20"/>
          <w:jc w:val="center"/>
        </w:trPr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F1BE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>&lt;48,000</w:t>
            </w:r>
          </w:p>
        </w:tc>
        <w:tc>
          <w:tcPr>
            <w:tcW w:w="12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1EE20A" w14:textId="3C6B7ACA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128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4F35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7939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58CC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A716" w14:textId="77777777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362D3" w14:textId="4DADC245" w:rsidR="007B0352" w:rsidRPr="005E2E28" w:rsidRDefault="007B0352" w:rsidP="009E7311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</w:tr>
      <w:tr w:rsidR="007B0352" w:rsidRPr="005E2E28" w14:paraId="6DE88E76" w14:textId="77777777" w:rsidTr="005E2E28">
        <w:trPr>
          <w:trHeight w:val="2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E5394E" w14:textId="77777777" w:rsidR="007B0352" w:rsidRPr="005E2E28" w:rsidRDefault="007B0352" w:rsidP="005E2E28">
            <w:pPr>
              <w:pStyle w:val="MDPI42tablebody"/>
              <w:jc w:val="left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 xml:space="preserve">　</w:t>
            </w:r>
            <w:r w:rsidRPr="005E2E28">
              <w:rPr>
                <w:rFonts w:ascii="Arial" w:eastAsia="Malgun Gothic" w:hAnsi="Arial" w:cs="Arial"/>
              </w:rPr>
              <w:t>≥48,000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D45475" w14:textId="79B6CFD6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  <w:lang w:eastAsia="ko-KR"/>
              </w:rPr>
              <w:t>145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B8CE5E" w14:textId="15249886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0.99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D1B906" w14:textId="7156822E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</w:rPr>
            </w:pPr>
            <w:r w:rsidRPr="005E2E28">
              <w:rPr>
                <w:rFonts w:ascii="Arial" w:eastAsia="Malgun Gothic" w:hAnsi="Arial" w:cs="Arial"/>
              </w:rPr>
              <w:t>0.044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B402F4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 xml:space="preserve">　</w:t>
            </w:r>
            <w:r w:rsidRPr="005E2E28">
              <w:rPr>
                <w:rFonts w:ascii="Arial" w:eastAsia="Malgun Gothic" w:hAnsi="Arial" w:cs="Arial"/>
                <w:lang w:eastAsia="ko-KR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D3FD6B" w14:textId="77777777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  <w:r w:rsidRPr="005E2E28">
              <w:rPr>
                <w:rFonts w:ascii="Arial" w:eastAsia="Malgun Gothic" w:hAnsi="Arial" w:cs="Arial"/>
              </w:rPr>
              <w:t xml:space="preserve">　</w:t>
            </w:r>
            <w:r w:rsidRPr="005E2E28">
              <w:rPr>
                <w:rFonts w:ascii="Arial" w:eastAsia="Malgun Gothic" w:hAnsi="Arial" w:cs="Arial"/>
                <w:lang w:eastAsia="ko-KR"/>
              </w:rPr>
              <w:t>-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E23A6F" w14:textId="3A96D0C6" w:rsidR="007B0352" w:rsidRPr="005E2E28" w:rsidRDefault="007B0352" w:rsidP="009E7311">
            <w:pPr>
              <w:pStyle w:val="MDPI42tablebody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0DAE326A" w14:textId="77777777" w:rsidR="00B728AB" w:rsidRPr="005E2E28" w:rsidRDefault="00B728AB" w:rsidP="00B728AB">
      <w:pPr>
        <w:pStyle w:val="MDPI43tablefooter"/>
        <w:ind w:hanging="2608"/>
        <w:jc w:val="center"/>
        <w:rPr>
          <w:rFonts w:ascii="Arial" w:eastAsia="Malgun Gothic" w:hAnsi="Arial" w:cs="Arial"/>
          <w:szCs w:val="18"/>
        </w:rPr>
      </w:pPr>
      <w:r w:rsidRPr="005E2E28">
        <w:rPr>
          <w:rFonts w:ascii="Arial" w:eastAsia="Arial" w:hAnsi="Arial" w:cs="Arial"/>
          <w:szCs w:val="18"/>
        </w:rPr>
        <w:t xml:space="preserve">Abbreviations: BSA, body surface area; </w:t>
      </w:r>
      <w:r w:rsidRPr="005E2E28">
        <w:rPr>
          <w:rFonts w:ascii="Arial" w:eastAsia="Malgun Gothic" w:hAnsi="Arial" w:cs="Arial"/>
          <w:szCs w:val="18"/>
        </w:rPr>
        <w:t>DLQI, Dermatology Life Quality Index; QoL, quality of life; Ref., reference.</w:t>
      </w:r>
    </w:p>
    <w:p w14:paraId="6ED0D58F" w14:textId="77777777" w:rsidR="00B728AB" w:rsidRPr="005E2E28" w:rsidRDefault="00B728AB" w:rsidP="00B728AB">
      <w:pPr>
        <w:pStyle w:val="MDPI43tablefooter"/>
        <w:ind w:hanging="2608"/>
        <w:jc w:val="center"/>
        <w:rPr>
          <w:rFonts w:ascii="Arial" w:eastAsia="Malgun Gothic" w:hAnsi="Arial" w:cs="Arial"/>
          <w:szCs w:val="18"/>
        </w:rPr>
      </w:pPr>
      <w:r w:rsidRPr="005E2E28">
        <w:rPr>
          <w:rFonts w:ascii="Arial" w:eastAsia="Arial" w:hAnsi="Arial" w:cs="Arial"/>
          <w:szCs w:val="18"/>
        </w:rPr>
        <w:t>* Through backward elimination, variables without significant adjusted p-values were removed from the multivariable model.</w:t>
      </w:r>
    </w:p>
    <w:p w14:paraId="5D3A2C63" w14:textId="77777777" w:rsidR="001416ED" w:rsidRPr="005E2E28" w:rsidRDefault="001416ED">
      <w:pPr>
        <w:rPr>
          <w:rFonts w:ascii="Arial" w:hAnsi="Arial" w:cs="Arial"/>
          <w:sz w:val="18"/>
          <w:szCs w:val="18"/>
        </w:rPr>
      </w:pPr>
    </w:p>
    <w:sectPr w:rsidR="001416ED" w:rsidRPr="005E2E28" w:rsidSect="006B5E87">
      <w:footerReference w:type="even" r:id="rId6"/>
      <w:footerReference w:type="default" r:id="rId7"/>
      <w:footerReference w:type="first" r:id="rId8"/>
      <w:pgSz w:w="11906" w:h="16838"/>
      <w:pgMar w:top="1418" w:right="720" w:bottom="1077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A931D" w14:textId="77777777" w:rsidR="00456F61" w:rsidRDefault="00456F61" w:rsidP="005E73AB">
      <w:pPr>
        <w:spacing w:line="240" w:lineRule="auto"/>
      </w:pPr>
      <w:r>
        <w:separator/>
      </w:r>
    </w:p>
  </w:endnote>
  <w:endnote w:type="continuationSeparator" w:id="0">
    <w:p w14:paraId="6D64A23B" w14:textId="77777777" w:rsidR="00456F61" w:rsidRDefault="00456F61" w:rsidP="005E7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C6B80" w14:textId="2AFF671C" w:rsidR="006C3690" w:rsidRDefault="006C3690">
    <w:pPr>
      <w:pStyle w:val="Footer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23236E52" wp14:editId="4410E2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55600"/>
              <wp:effectExtent l="0" t="0" r="9525" b="0"/>
              <wp:wrapNone/>
              <wp:docPr id="47991447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D8F22" w14:textId="3E291658" w:rsidR="006C3690" w:rsidRPr="006C3690" w:rsidRDefault="006C3690" w:rsidP="006C369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6C3690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36E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2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7BD8F22" w14:textId="3E291658" w:rsidR="006C3690" w:rsidRPr="006C3690" w:rsidRDefault="006C3690" w:rsidP="006C369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6C3690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A1B3B" w14:textId="5D49C88A" w:rsidR="006C3690" w:rsidRDefault="006C3690">
    <w:pPr>
      <w:pStyle w:val="Footer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729F3344" wp14:editId="5905EB24">
              <wp:simplePos x="460858" y="9890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55600"/>
              <wp:effectExtent l="0" t="0" r="9525" b="0"/>
              <wp:wrapNone/>
              <wp:docPr id="83329113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23C21" w14:textId="14698027" w:rsidR="006C3690" w:rsidRPr="006C3690" w:rsidRDefault="006C3690" w:rsidP="006C369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6C3690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F33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8223C21" w14:textId="14698027" w:rsidR="006C3690" w:rsidRPr="006C3690" w:rsidRDefault="006C3690" w:rsidP="006C369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6C3690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ADB64" w14:textId="26A0E3F3" w:rsidR="006C3690" w:rsidRDefault="006C3690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0555ADB5" wp14:editId="16EBE8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55600"/>
              <wp:effectExtent l="0" t="0" r="9525" b="0"/>
              <wp:wrapNone/>
              <wp:docPr id="9074132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673EE4" w14:textId="19E48D24" w:rsidR="006C3690" w:rsidRPr="006C3690" w:rsidRDefault="006C3690" w:rsidP="006C369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6C3690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5AD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2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E673EE4" w14:textId="19E48D24" w:rsidR="006C3690" w:rsidRPr="006C3690" w:rsidRDefault="006C3690" w:rsidP="006C369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6C3690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E4D55" w14:textId="77777777" w:rsidR="00456F61" w:rsidRDefault="00456F61" w:rsidP="005E73AB">
      <w:pPr>
        <w:spacing w:line="240" w:lineRule="auto"/>
      </w:pPr>
      <w:r>
        <w:separator/>
      </w:r>
    </w:p>
  </w:footnote>
  <w:footnote w:type="continuationSeparator" w:id="0">
    <w:p w14:paraId="6359D1D3" w14:textId="77777777" w:rsidR="00456F61" w:rsidRDefault="00456F61" w:rsidP="005E73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AB"/>
    <w:rsid w:val="00050F5D"/>
    <w:rsid w:val="001416ED"/>
    <w:rsid w:val="001B027B"/>
    <w:rsid w:val="003D26BE"/>
    <w:rsid w:val="003F23C5"/>
    <w:rsid w:val="00456F61"/>
    <w:rsid w:val="004B1F95"/>
    <w:rsid w:val="004C468B"/>
    <w:rsid w:val="005E2E28"/>
    <w:rsid w:val="005E73AB"/>
    <w:rsid w:val="00623A2D"/>
    <w:rsid w:val="00695860"/>
    <w:rsid w:val="00696CCC"/>
    <w:rsid w:val="006B5E87"/>
    <w:rsid w:val="006C3690"/>
    <w:rsid w:val="007B0352"/>
    <w:rsid w:val="00805ED6"/>
    <w:rsid w:val="00847F94"/>
    <w:rsid w:val="00970E85"/>
    <w:rsid w:val="00A02D4C"/>
    <w:rsid w:val="00AB3BF5"/>
    <w:rsid w:val="00B035F6"/>
    <w:rsid w:val="00B728AB"/>
    <w:rsid w:val="00BB0536"/>
    <w:rsid w:val="00BB5F69"/>
    <w:rsid w:val="00D94CE7"/>
    <w:rsid w:val="00DA580A"/>
    <w:rsid w:val="00F3375F"/>
    <w:rsid w:val="00FA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22DD5"/>
  <w15:chartTrackingRefBased/>
  <w15:docId w15:val="{325FE64D-D184-45B5-8D65-4ED9F18A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8AB"/>
    <w:pPr>
      <w:spacing w:after="0" w:line="260" w:lineRule="atLeast"/>
    </w:pPr>
    <w:rPr>
      <w:rFonts w:ascii="Palatino Linotype" w:eastAsia="SimSun" w:hAnsi="Palatino Linotype" w:cs="Times New Roman"/>
      <w:noProof/>
      <w:color w:val="000000"/>
      <w:kern w:val="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B728AB"/>
    <w:pPr>
      <w:adjustRightInd w:val="0"/>
      <w:snapToGrid w:val="0"/>
      <w:spacing w:before="240" w:after="120" w:line="228" w:lineRule="auto"/>
      <w:ind w:left="2608"/>
      <w:jc w:val="left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  <w:style w:type="paragraph" w:customStyle="1" w:styleId="MDPI42tablebody">
    <w:name w:val="MDPI_4.2_table_body"/>
    <w:qFormat/>
    <w:rsid w:val="00B728AB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Cs w:val="20"/>
      <w:lang w:eastAsia="de-DE" w:bidi="en-US"/>
    </w:rPr>
  </w:style>
  <w:style w:type="paragraph" w:customStyle="1" w:styleId="MDPI43tablefooter">
    <w:name w:val="MDPI_4.3_table_footer"/>
    <w:next w:val="Normal"/>
    <w:qFormat/>
    <w:rsid w:val="00B728AB"/>
    <w:pPr>
      <w:adjustRightInd w:val="0"/>
      <w:snapToGrid w:val="0"/>
      <w:spacing w:after="0" w:line="228" w:lineRule="auto"/>
      <w:ind w:left="2608"/>
      <w:jc w:val="left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  <w:style w:type="paragraph" w:styleId="Revision">
    <w:name w:val="Revision"/>
    <w:hidden/>
    <w:uiPriority w:val="99"/>
    <w:semiHidden/>
    <w:rsid w:val="00970E85"/>
    <w:pPr>
      <w:spacing w:after="0" w:line="240" w:lineRule="auto"/>
      <w:jc w:val="left"/>
    </w:pPr>
    <w:rPr>
      <w:rFonts w:ascii="Palatino Linotype" w:eastAsia="SimSun" w:hAnsi="Palatino Linotype" w:cs="Times New Roman"/>
      <w:noProof/>
      <w:color w:val="000000"/>
      <w:kern w:val="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E73A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E73AB"/>
    <w:rPr>
      <w:rFonts w:ascii="Palatino Linotype" w:eastAsia="SimSun" w:hAnsi="Palatino Linotype" w:cs="Times New Roman"/>
      <w:noProof/>
      <w:color w:val="000000"/>
      <w:kern w:val="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E73A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E73AB"/>
    <w:rPr>
      <w:rFonts w:ascii="Palatino Linotype" w:eastAsia="SimSun" w:hAnsi="Palatino Linotype" w:cs="Times New Roman"/>
      <w:noProof/>
      <w:color w:val="000000"/>
      <w:kern w:val="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8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60"/>
    <w:rPr>
      <w:rFonts w:asciiTheme="majorHAnsi" w:eastAsiaTheme="majorEastAsia" w:hAnsiTheme="majorHAnsi" w:cstheme="majorBidi"/>
      <w:noProof/>
      <w:color w:val="000000"/>
      <w:kern w:val="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4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이승미</dc:creator>
  <cp:keywords/>
  <dc:description/>
  <cp:lastModifiedBy>Olliver, Tania</cp:lastModifiedBy>
  <cp:revision>2</cp:revision>
  <dcterms:created xsi:type="dcterms:W3CDTF">2024-10-03T06:33:00Z</dcterms:created>
  <dcterms:modified xsi:type="dcterms:W3CDTF">2024-10-03T06:33:00Z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3616072c,1c9ae9ee,31ab037a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2024-10-03T06:33:18Z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f89ca504-a317-44ac-88de-52b31abc7f82</vt:lpwstr>
  </property>
  <property fmtid="{D5CDD505-2E9C-101B-9397-08002B2CF9AE}" pid="11" name="MSIP_Label_2bbab825-a111-45e4-86a1-18cee0005896_ContentBits">
    <vt:lpwstr>2</vt:lpwstr>
  </property>
</Properties>
</file>