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E9E24" w14:textId="77777777" w:rsidR="00324EFF" w:rsidRDefault="00324EFF" w:rsidP="00324EF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Material</w:t>
      </w:r>
    </w:p>
    <w:p w14:paraId="12A4EF3B" w14:textId="3213D006" w:rsidR="00A33A20" w:rsidRPr="000E26C2" w:rsidRDefault="00A33A20" w:rsidP="000E26C2">
      <w:pPr>
        <w:spacing w:line="360" w:lineRule="auto"/>
        <w:jc w:val="center"/>
        <w:rPr>
          <w:rFonts w:ascii="Times New Roman" w:hAnsi="Times New Roman"/>
          <w:szCs w:val="21"/>
          <w14:ligatures w14:val="standardContextual"/>
        </w:rPr>
      </w:pPr>
      <w:r w:rsidRPr="000E26C2">
        <w:rPr>
          <w:rFonts w:ascii="Times New Roman" w:hAnsi="Times New Roman"/>
          <w:szCs w:val="21"/>
          <w14:ligatures w14:val="standardContextual"/>
        </w:rPr>
        <w:t xml:space="preserve">Table </w:t>
      </w:r>
      <w:r w:rsidR="00F503FC" w:rsidRPr="000E26C2">
        <w:rPr>
          <w:rFonts w:ascii="Times New Roman" w:hAnsi="Times New Roman" w:hint="eastAsia"/>
          <w:szCs w:val="21"/>
          <w14:ligatures w14:val="standardContextual"/>
        </w:rPr>
        <w:t>S</w:t>
      </w:r>
      <w:r w:rsidRPr="000E26C2">
        <w:rPr>
          <w:rFonts w:ascii="Times New Roman" w:hAnsi="Times New Roman"/>
          <w:szCs w:val="21"/>
          <w14:ligatures w14:val="standardContextual"/>
        </w:rPr>
        <w:t>1 Strength centrality and predictability of the PHQ and DAS items.</w:t>
      </w:r>
    </w:p>
    <w:tbl>
      <w:tblPr>
        <w:tblStyle w:val="2"/>
        <w:tblW w:w="8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2059"/>
      </w:tblGrid>
      <w:tr w:rsidR="00A33A20" w:rsidRPr="000E26C2" w14:paraId="577FD5FC" w14:textId="77777777" w:rsidTr="000E26C2">
        <w:trPr>
          <w:jc w:val="center"/>
        </w:trPr>
        <w:tc>
          <w:tcPr>
            <w:tcW w:w="6238" w:type="dxa"/>
            <w:tcBorders>
              <w:top w:val="single" w:sz="8" w:space="0" w:color="auto"/>
              <w:bottom w:val="single" w:sz="8" w:space="0" w:color="auto"/>
            </w:tcBorders>
          </w:tcPr>
          <w:p w14:paraId="5C7A56F1" w14:textId="77777777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Item</w:t>
            </w:r>
          </w:p>
        </w:tc>
        <w:tc>
          <w:tcPr>
            <w:tcW w:w="2059" w:type="dxa"/>
            <w:tcBorders>
              <w:top w:val="single" w:sz="8" w:space="0" w:color="auto"/>
              <w:bottom w:val="single" w:sz="8" w:space="0" w:color="auto"/>
            </w:tcBorders>
          </w:tcPr>
          <w:p w14:paraId="5C663158" w14:textId="77777777" w:rsidR="00A33A20" w:rsidRPr="000E26C2" w:rsidRDefault="00A33A20" w:rsidP="00A33A20">
            <w:pPr>
              <w:spacing w:line="400" w:lineRule="exact"/>
              <w:ind w:firstLineChars="200" w:firstLine="42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Predictability</w:t>
            </w:r>
          </w:p>
        </w:tc>
      </w:tr>
      <w:tr w:rsidR="00A33A20" w:rsidRPr="000E26C2" w14:paraId="07D3B36B" w14:textId="77777777" w:rsidTr="000E26C2">
        <w:trPr>
          <w:jc w:val="center"/>
        </w:trPr>
        <w:tc>
          <w:tcPr>
            <w:tcW w:w="6238" w:type="dxa"/>
            <w:tcBorders>
              <w:top w:val="single" w:sz="8" w:space="0" w:color="auto"/>
            </w:tcBorders>
          </w:tcPr>
          <w:p w14:paraId="5E40F64B" w14:textId="66042B2A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DAS1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(Fear of death)</w:t>
            </w:r>
          </w:p>
        </w:tc>
        <w:tc>
          <w:tcPr>
            <w:tcW w:w="2059" w:type="dxa"/>
            <w:tcBorders>
              <w:top w:val="single" w:sz="8" w:space="0" w:color="auto"/>
            </w:tcBorders>
          </w:tcPr>
          <w:p w14:paraId="7D357B9A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0.775</w:t>
            </w:r>
          </w:p>
        </w:tc>
      </w:tr>
      <w:tr w:rsidR="00A33A20" w:rsidRPr="000E26C2" w14:paraId="47C45AA7" w14:textId="77777777" w:rsidTr="000E26C2">
        <w:trPr>
          <w:jc w:val="center"/>
        </w:trPr>
        <w:tc>
          <w:tcPr>
            <w:tcW w:w="6238" w:type="dxa"/>
          </w:tcPr>
          <w:p w14:paraId="5F96B5B5" w14:textId="48F8CAC4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DAS2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(Rarely think of death)</w:t>
            </w:r>
          </w:p>
        </w:tc>
        <w:tc>
          <w:tcPr>
            <w:tcW w:w="2059" w:type="dxa"/>
          </w:tcPr>
          <w:p w14:paraId="33C5D68B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0.849</w:t>
            </w:r>
          </w:p>
        </w:tc>
      </w:tr>
      <w:tr w:rsidR="00A33A20" w:rsidRPr="000E26C2" w14:paraId="7A2E996C" w14:textId="77777777" w:rsidTr="000E26C2">
        <w:trPr>
          <w:jc w:val="center"/>
        </w:trPr>
        <w:tc>
          <w:tcPr>
            <w:tcW w:w="6238" w:type="dxa"/>
          </w:tcPr>
          <w:p w14:paraId="52D68F6F" w14:textId="0B87993F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DAS3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(Don’t get nervous talking about death)</w:t>
            </w:r>
          </w:p>
        </w:tc>
        <w:tc>
          <w:tcPr>
            <w:tcW w:w="2059" w:type="dxa"/>
          </w:tcPr>
          <w:p w14:paraId="0C497C34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0.879</w:t>
            </w:r>
          </w:p>
        </w:tc>
      </w:tr>
      <w:tr w:rsidR="00A33A20" w:rsidRPr="000E26C2" w14:paraId="1F973811" w14:textId="77777777" w:rsidTr="000E26C2">
        <w:trPr>
          <w:jc w:val="center"/>
        </w:trPr>
        <w:tc>
          <w:tcPr>
            <w:tcW w:w="6238" w:type="dxa"/>
          </w:tcPr>
          <w:p w14:paraId="68C0CFD3" w14:textId="6C0EC9C5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DAS4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(Fear of surgery)</w:t>
            </w:r>
          </w:p>
        </w:tc>
        <w:tc>
          <w:tcPr>
            <w:tcW w:w="2059" w:type="dxa"/>
          </w:tcPr>
          <w:p w14:paraId="47F1BAC7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0.906</w:t>
            </w:r>
          </w:p>
        </w:tc>
      </w:tr>
      <w:tr w:rsidR="00A33A20" w:rsidRPr="000E26C2" w14:paraId="5F8CA1D7" w14:textId="77777777" w:rsidTr="000E26C2">
        <w:trPr>
          <w:jc w:val="center"/>
        </w:trPr>
        <w:tc>
          <w:tcPr>
            <w:tcW w:w="6238" w:type="dxa"/>
          </w:tcPr>
          <w:p w14:paraId="074E9A81" w14:textId="0E5F7A23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DAS5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(No fear of death at all)</w:t>
            </w:r>
          </w:p>
        </w:tc>
        <w:tc>
          <w:tcPr>
            <w:tcW w:w="2059" w:type="dxa"/>
          </w:tcPr>
          <w:p w14:paraId="6D89EE6C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0.742</w:t>
            </w:r>
          </w:p>
        </w:tc>
      </w:tr>
      <w:tr w:rsidR="00A33A20" w:rsidRPr="000E26C2" w14:paraId="007356F3" w14:textId="77777777" w:rsidTr="000E26C2">
        <w:trPr>
          <w:jc w:val="center"/>
        </w:trPr>
        <w:tc>
          <w:tcPr>
            <w:tcW w:w="6238" w:type="dxa"/>
          </w:tcPr>
          <w:p w14:paraId="312991A5" w14:textId="7FDD5605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DAS6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(No fear of cancer)</w:t>
            </w:r>
          </w:p>
        </w:tc>
        <w:tc>
          <w:tcPr>
            <w:tcW w:w="2059" w:type="dxa"/>
          </w:tcPr>
          <w:p w14:paraId="22C526EF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0.879</w:t>
            </w:r>
          </w:p>
        </w:tc>
      </w:tr>
      <w:tr w:rsidR="00A33A20" w:rsidRPr="000E26C2" w14:paraId="2EAC7724" w14:textId="77777777" w:rsidTr="000E26C2">
        <w:trPr>
          <w:jc w:val="center"/>
        </w:trPr>
        <w:tc>
          <w:tcPr>
            <w:tcW w:w="6238" w:type="dxa"/>
          </w:tcPr>
          <w:p w14:paraId="63DB5DA0" w14:textId="6939FEB1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DAS7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(Not troubled by the thought of death)</w:t>
            </w:r>
          </w:p>
        </w:tc>
        <w:tc>
          <w:tcPr>
            <w:tcW w:w="2059" w:type="dxa"/>
          </w:tcPr>
          <w:p w14:paraId="71A3A98D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0.743</w:t>
            </w:r>
          </w:p>
        </w:tc>
      </w:tr>
      <w:tr w:rsidR="00A33A20" w:rsidRPr="000E26C2" w14:paraId="3DDE8441" w14:textId="77777777" w:rsidTr="000E26C2">
        <w:trPr>
          <w:jc w:val="center"/>
        </w:trPr>
        <w:tc>
          <w:tcPr>
            <w:tcW w:w="6238" w:type="dxa"/>
          </w:tcPr>
          <w:p w14:paraId="29636FBB" w14:textId="70ECB652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DAS8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(Agonizing over how fast time flies)</w:t>
            </w:r>
          </w:p>
        </w:tc>
        <w:tc>
          <w:tcPr>
            <w:tcW w:w="2059" w:type="dxa"/>
          </w:tcPr>
          <w:p w14:paraId="66C20FA1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0.858</w:t>
            </w:r>
          </w:p>
        </w:tc>
      </w:tr>
      <w:tr w:rsidR="00A33A20" w:rsidRPr="000E26C2" w14:paraId="4E62DC49" w14:textId="77777777" w:rsidTr="000E26C2">
        <w:trPr>
          <w:jc w:val="center"/>
        </w:trPr>
        <w:tc>
          <w:tcPr>
            <w:tcW w:w="6238" w:type="dxa"/>
          </w:tcPr>
          <w:p w14:paraId="1C84999E" w14:textId="441B68D1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DAS9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(Fear of a painful death)</w:t>
            </w:r>
          </w:p>
        </w:tc>
        <w:tc>
          <w:tcPr>
            <w:tcW w:w="2059" w:type="dxa"/>
          </w:tcPr>
          <w:p w14:paraId="2605FA5F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0.883</w:t>
            </w:r>
          </w:p>
        </w:tc>
      </w:tr>
      <w:tr w:rsidR="00A33A20" w:rsidRPr="000E26C2" w14:paraId="4AD1A4B6" w14:textId="77777777" w:rsidTr="000E26C2">
        <w:trPr>
          <w:jc w:val="center"/>
        </w:trPr>
        <w:tc>
          <w:tcPr>
            <w:tcW w:w="6238" w:type="dxa"/>
          </w:tcPr>
          <w:p w14:paraId="41A9CB30" w14:textId="6A90EBAC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DAS10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(The topic of post death is very confusing to me)</w:t>
            </w:r>
          </w:p>
        </w:tc>
        <w:tc>
          <w:tcPr>
            <w:tcW w:w="2059" w:type="dxa"/>
          </w:tcPr>
          <w:p w14:paraId="29E4D525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0.778</w:t>
            </w:r>
          </w:p>
        </w:tc>
      </w:tr>
      <w:tr w:rsidR="00A33A20" w:rsidRPr="000E26C2" w14:paraId="36FA002B" w14:textId="77777777" w:rsidTr="000E26C2">
        <w:trPr>
          <w:jc w:val="center"/>
        </w:trPr>
        <w:tc>
          <w:tcPr>
            <w:tcW w:w="6238" w:type="dxa"/>
          </w:tcPr>
          <w:p w14:paraId="67A8C3C4" w14:textId="54AE05D7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DAS11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(Fear of heart attack)</w:t>
            </w:r>
          </w:p>
        </w:tc>
        <w:tc>
          <w:tcPr>
            <w:tcW w:w="2059" w:type="dxa"/>
          </w:tcPr>
          <w:p w14:paraId="506B1463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0.852</w:t>
            </w:r>
          </w:p>
        </w:tc>
      </w:tr>
      <w:tr w:rsidR="00A33A20" w:rsidRPr="000E26C2" w14:paraId="6A81A014" w14:textId="77777777" w:rsidTr="000E26C2">
        <w:trPr>
          <w:jc w:val="center"/>
        </w:trPr>
        <w:tc>
          <w:tcPr>
            <w:tcW w:w="6238" w:type="dxa"/>
          </w:tcPr>
          <w:p w14:paraId="2FE5422C" w14:textId="77777777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DAS12(Life is too short)</w:t>
            </w:r>
          </w:p>
        </w:tc>
        <w:tc>
          <w:tcPr>
            <w:tcW w:w="2059" w:type="dxa"/>
          </w:tcPr>
          <w:p w14:paraId="09284F94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0.863</w:t>
            </w:r>
          </w:p>
        </w:tc>
      </w:tr>
      <w:tr w:rsidR="00A33A20" w:rsidRPr="000E26C2" w14:paraId="46B910D9" w14:textId="77777777" w:rsidTr="000E26C2">
        <w:trPr>
          <w:jc w:val="center"/>
        </w:trPr>
        <w:tc>
          <w:tcPr>
            <w:tcW w:w="6238" w:type="dxa"/>
          </w:tcPr>
          <w:p w14:paraId="09E70BC4" w14:textId="3322F993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DAS13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</w:t>
            </w:r>
            <w:r w:rsidR="00E54DDB" w:rsidRPr="000E26C2">
              <w:rPr>
                <w:rFonts w:ascii="Times New Roman" w:hAnsi="Times New Roman" w:hint="eastAsia"/>
                <w:szCs w:val="21"/>
                <w14:ligatures w14:val="standardContextual"/>
              </w:rPr>
              <w:t>Hear about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 xml:space="preserve"> the end of the world</w:t>
            </w:r>
            <w:r w:rsidR="00E54DDB" w:rsidRP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scares me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)</w:t>
            </w:r>
          </w:p>
        </w:tc>
        <w:tc>
          <w:tcPr>
            <w:tcW w:w="2059" w:type="dxa"/>
          </w:tcPr>
          <w:p w14:paraId="7FBB1246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0.863</w:t>
            </w:r>
          </w:p>
        </w:tc>
      </w:tr>
      <w:tr w:rsidR="00A33A20" w:rsidRPr="000E26C2" w14:paraId="1A7E4E7D" w14:textId="77777777" w:rsidTr="000E26C2">
        <w:trPr>
          <w:jc w:val="center"/>
        </w:trPr>
        <w:tc>
          <w:tcPr>
            <w:tcW w:w="6238" w:type="dxa"/>
          </w:tcPr>
          <w:p w14:paraId="44C833C4" w14:textId="5FCD4887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DAS14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(Feel creepy seeing a dead body)</w:t>
            </w:r>
          </w:p>
        </w:tc>
        <w:tc>
          <w:tcPr>
            <w:tcW w:w="2059" w:type="dxa"/>
          </w:tcPr>
          <w:p w14:paraId="4F76C55D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0.885</w:t>
            </w:r>
          </w:p>
        </w:tc>
      </w:tr>
      <w:tr w:rsidR="00A33A20" w:rsidRPr="000E26C2" w14:paraId="2D073FF4" w14:textId="77777777" w:rsidTr="000E26C2">
        <w:trPr>
          <w:jc w:val="center"/>
        </w:trPr>
        <w:tc>
          <w:tcPr>
            <w:tcW w:w="6238" w:type="dxa"/>
          </w:tcPr>
          <w:p w14:paraId="7A95D2BF" w14:textId="616451DC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DAS15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(Nothing to fear about the future)</w:t>
            </w:r>
          </w:p>
        </w:tc>
        <w:tc>
          <w:tcPr>
            <w:tcW w:w="2059" w:type="dxa"/>
          </w:tcPr>
          <w:p w14:paraId="60C2D236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0.821</w:t>
            </w:r>
          </w:p>
        </w:tc>
      </w:tr>
      <w:tr w:rsidR="00A33A20" w:rsidRPr="000E26C2" w14:paraId="2116990E" w14:textId="77777777" w:rsidTr="000E26C2">
        <w:trPr>
          <w:jc w:val="center"/>
        </w:trPr>
        <w:tc>
          <w:tcPr>
            <w:tcW w:w="6238" w:type="dxa"/>
          </w:tcPr>
          <w:p w14:paraId="0A2D416B" w14:textId="60A5578F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PHQ1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(Anhedonia)</w:t>
            </w:r>
          </w:p>
        </w:tc>
        <w:tc>
          <w:tcPr>
            <w:tcW w:w="2059" w:type="dxa"/>
          </w:tcPr>
          <w:p w14:paraId="05336E2E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0.642</w:t>
            </w:r>
          </w:p>
        </w:tc>
      </w:tr>
      <w:tr w:rsidR="00A33A20" w:rsidRPr="000E26C2" w14:paraId="6A7CF016" w14:textId="77777777" w:rsidTr="000E26C2">
        <w:trPr>
          <w:jc w:val="center"/>
        </w:trPr>
        <w:tc>
          <w:tcPr>
            <w:tcW w:w="6238" w:type="dxa"/>
          </w:tcPr>
          <w:p w14:paraId="7AFA665B" w14:textId="421D05B4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PHQ2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(Sad mood)</w:t>
            </w:r>
          </w:p>
        </w:tc>
        <w:tc>
          <w:tcPr>
            <w:tcW w:w="2059" w:type="dxa"/>
          </w:tcPr>
          <w:p w14:paraId="73359AB4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0.612</w:t>
            </w:r>
          </w:p>
        </w:tc>
      </w:tr>
      <w:tr w:rsidR="00A33A20" w:rsidRPr="000E26C2" w14:paraId="051DCBA1" w14:textId="77777777" w:rsidTr="000E26C2">
        <w:trPr>
          <w:jc w:val="center"/>
        </w:trPr>
        <w:tc>
          <w:tcPr>
            <w:tcW w:w="6238" w:type="dxa"/>
          </w:tcPr>
          <w:p w14:paraId="56137034" w14:textId="6E70B4C9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PHQ3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(Sleep problem)</w:t>
            </w:r>
          </w:p>
        </w:tc>
        <w:tc>
          <w:tcPr>
            <w:tcW w:w="2059" w:type="dxa"/>
          </w:tcPr>
          <w:p w14:paraId="42C47087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0.750</w:t>
            </w:r>
          </w:p>
        </w:tc>
      </w:tr>
      <w:tr w:rsidR="00A33A20" w:rsidRPr="000E26C2" w14:paraId="38ACD644" w14:textId="77777777" w:rsidTr="000E26C2">
        <w:trPr>
          <w:jc w:val="center"/>
        </w:trPr>
        <w:tc>
          <w:tcPr>
            <w:tcW w:w="6238" w:type="dxa"/>
          </w:tcPr>
          <w:p w14:paraId="63199822" w14:textId="74D48086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PHQ4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(Fatigue)</w:t>
            </w:r>
          </w:p>
        </w:tc>
        <w:tc>
          <w:tcPr>
            <w:tcW w:w="2059" w:type="dxa"/>
          </w:tcPr>
          <w:p w14:paraId="67EE367A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0.645</w:t>
            </w:r>
          </w:p>
        </w:tc>
      </w:tr>
      <w:tr w:rsidR="00A33A20" w:rsidRPr="000E26C2" w14:paraId="02687039" w14:textId="77777777" w:rsidTr="000E26C2">
        <w:trPr>
          <w:jc w:val="center"/>
        </w:trPr>
        <w:tc>
          <w:tcPr>
            <w:tcW w:w="6238" w:type="dxa"/>
          </w:tcPr>
          <w:p w14:paraId="59A4B06A" w14:textId="1753781D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PHQ5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(Poor appetite/overeating)</w:t>
            </w:r>
          </w:p>
        </w:tc>
        <w:tc>
          <w:tcPr>
            <w:tcW w:w="2059" w:type="dxa"/>
          </w:tcPr>
          <w:p w14:paraId="1E10B7D0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0.722</w:t>
            </w:r>
          </w:p>
        </w:tc>
      </w:tr>
      <w:tr w:rsidR="00A33A20" w:rsidRPr="000E26C2" w14:paraId="6709A0D1" w14:textId="77777777" w:rsidTr="000E26C2">
        <w:trPr>
          <w:jc w:val="center"/>
        </w:trPr>
        <w:tc>
          <w:tcPr>
            <w:tcW w:w="6238" w:type="dxa"/>
          </w:tcPr>
          <w:p w14:paraId="7BA5DD05" w14:textId="7833A582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PHQ6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</w:t>
            </w:r>
            <w:r w:rsidRPr="000E26C2">
              <w:rPr>
                <w:rFonts w:ascii="Times New Roman" w:hAnsi="Times New Roman"/>
                <w:noProof/>
                <w:szCs w:val="21"/>
                <w14:ligatures w14:val="standardContextual"/>
              </w:rPr>
              <w:t>Guilt feelings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)</w:t>
            </w:r>
          </w:p>
        </w:tc>
        <w:tc>
          <w:tcPr>
            <w:tcW w:w="2059" w:type="dxa"/>
          </w:tcPr>
          <w:p w14:paraId="251D105E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0.657</w:t>
            </w:r>
          </w:p>
        </w:tc>
      </w:tr>
      <w:tr w:rsidR="00A33A20" w:rsidRPr="000E26C2" w14:paraId="34E04F44" w14:textId="77777777" w:rsidTr="000E26C2">
        <w:trPr>
          <w:jc w:val="center"/>
        </w:trPr>
        <w:tc>
          <w:tcPr>
            <w:tcW w:w="6238" w:type="dxa"/>
          </w:tcPr>
          <w:p w14:paraId="776B5461" w14:textId="7061562C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PHQ7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(Problems with concentration)</w:t>
            </w:r>
          </w:p>
        </w:tc>
        <w:tc>
          <w:tcPr>
            <w:tcW w:w="2059" w:type="dxa"/>
          </w:tcPr>
          <w:p w14:paraId="6B910100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0.741</w:t>
            </w:r>
          </w:p>
        </w:tc>
      </w:tr>
      <w:tr w:rsidR="00A33A20" w:rsidRPr="000E26C2" w14:paraId="720FD1CA" w14:textId="77777777" w:rsidTr="000E26C2">
        <w:trPr>
          <w:jc w:val="center"/>
        </w:trPr>
        <w:tc>
          <w:tcPr>
            <w:tcW w:w="6238" w:type="dxa"/>
          </w:tcPr>
          <w:p w14:paraId="1C4DBDB2" w14:textId="6133D031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PHQ8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(Moving/speaking slowly or being fidget)</w:t>
            </w:r>
          </w:p>
        </w:tc>
        <w:tc>
          <w:tcPr>
            <w:tcW w:w="2059" w:type="dxa"/>
          </w:tcPr>
          <w:p w14:paraId="6D730EE8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0.708</w:t>
            </w:r>
          </w:p>
        </w:tc>
      </w:tr>
      <w:tr w:rsidR="00A33A20" w:rsidRPr="000E26C2" w14:paraId="47165243" w14:textId="77777777" w:rsidTr="000E26C2">
        <w:trPr>
          <w:jc w:val="center"/>
        </w:trPr>
        <w:tc>
          <w:tcPr>
            <w:tcW w:w="6238" w:type="dxa"/>
            <w:tcBorders>
              <w:bottom w:val="single" w:sz="8" w:space="0" w:color="auto"/>
            </w:tcBorders>
          </w:tcPr>
          <w:p w14:paraId="63F027CB" w14:textId="1BC6CB88" w:rsidR="00A33A20" w:rsidRPr="000E26C2" w:rsidRDefault="00A33A20" w:rsidP="00A33A20">
            <w:pPr>
              <w:spacing w:line="400" w:lineRule="exact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PHQ9</w:t>
            </w:r>
            <w:r w:rsidR="000E26C2">
              <w:rPr>
                <w:rFonts w:ascii="Times New Roman" w:hAnsi="Times New Roman" w:hint="eastAsia"/>
                <w:szCs w:val="21"/>
                <w14:ligatures w14:val="standardContextual"/>
              </w:rPr>
              <w:t xml:space="preserve"> </w:t>
            </w: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(Suicide ideation)</w:t>
            </w:r>
          </w:p>
        </w:tc>
        <w:tc>
          <w:tcPr>
            <w:tcW w:w="2059" w:type="dxa"/>
            <w:tcBorders>
              <w:bottom w:val="single" w:sz="8" w:space="0" w:color="auto"/>
            </w:tcBorders>
          </w:tcPr>
          <w:p w14:paraId="0F3388DD" w14:textId="77777777" w:rsidR="00A33A20" w:rsidRPr="000E26C2" w:rsidRDefault="00A33A20" w:rsidP="00A33A20">
            <w:pPr>
              <w:spacing w:line="400" w:lineRule="exact"/>
              <w:ind w:firstLineChars="300" w:firstLine="630"/>
              <w:rPr>
                <w:rFonts w:ascii="Times New Roman" w:hAnsi="Times New Roman"/>
                <w:szCs w:val="21"/>
                <w14:ligatures w14:val="standardContextual"/>
              </w:rPr>
            </w:pPr>
            <w:r w:rsidRPr="000E26C2">
              <w:rPr>
                <w:rFonts w:ascii="Times New Roman" w:hAnsi="Times New Roman"/>
                <w:szCs w:val="21"/>
                <w14:ligatures w14:val="standardContextual"/>
              </w:rPr>
              <w:t>0.706</w:t>
            </w:r>
          </w:p>
        </w:tc>
      </w:tr>
    </w:tbl>
    <w:p w14:paraId="2AD44998" w14:textId="4C483710" w:rsidR="00537C89" w:rsidRDefault="000E26C2">
      <w:r w:rsidRPr="00836414">
        <w:rPr>
          <w:rFonts w:ascii="Times New Roman" w:hAnsi="Times New Roman"/>
          <w:noProof/>
          <w:sz w:val="20"/>
          <w:szCs w:val="20"/>
        </w:rPr>
        <w:t>Note: DAS = Death anxiety scale, PHQ = Patient health questionnaire.</w:t>
      </w:r>
    </w:p>
    <w:p w14:paraId="4DC31C3B" w14:textId="77777777" w:rsidR="000E26C2" w:rsidRDefault="000E26C2"/>
    <w:p w14:paraId="2897328B" w14:textId="77777777" w:rsidR="000E26C2" w:rsidRDefault="000E26C2"/>
    <w:p w14:paraId="3F29B6B0" w14:textId="77777777" w:rsidR="000E26C2" w:rsidRDefault="000E26C2"/>
    <w:p w14:paraId="762F73C9" w14:textId="77777777" w:rsidR="000E26C2" w:rsidRDefault="000E26C2"/>
    <w:p w14:paraId="7C62F9D7" w14:textId="77777777" w:rsidR="000E26C2" w:rsidRDefault="000E26C2"/>
    <w:p w14:paraId="2FFF4873" w14:textId="77777777" w:rsidR="000E26C2" w:rsidRDefault="000E26C2"/>
    <w:p w14:paraId="49FBBCC3" w14:textId="77777777" w:rsidR="000E26C2" w:rsidRDefault="000E26C2"/>
    <w:p w14:paraId="2896D7BB" w14:textId="77777777" w:rsidR="000E26C2" w:rsidRDefault="000E26C2">
      <w:pPr>
        <w:rPr>
          <w:rFonts w:hint="eastAsia"/>
        </w:rPr>
      </w:pPr>
    </w:p>
    <w:p w14:paraId="007075F1" w14:textId="1CB32E63" w:rsidR="000E26C2" w:rsidRPr="000E26C2" w:rsidRDefault="000E26C2" w:rsidP="000E26C2">
      <w:r>
        <w:rPr>
          <w:rFonts w:hint="eastAsia"/>
          <w:noProof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4914F829" wp14:editId="57DD1663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5274310" cy="5274310"/>
            <wp:effectExtent l="0" t="0" r="2540" b="2540"/>
            <wp:wrapTopAndBottom/>
            <wp:docPr id="5955491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49153" name="图片 5955491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26C2">
        <w:rPr>
          <w:rFonts w:ascii="Times New Roman" w:hAnsi="Times New Roman"/>
          <w:b/>
          <w:bCs/>
          <w:sz w:val="20"/>
          <w:szCs w:val="20"/>
        </w:rPr>
        <w:t>Fig</w:t>
      </w:r>
      <w:r w:rsidRPr="000E26C2">
        <w:rPr>
          <w:rFonts w:ascii="Times New Roman" w:hAnsi="Times New Roman" w:hint="eastAsia"/>
          <w:b/>
          <w:bCs/>
          <w:sz w:val="20"/>
          <w:szCs w:val="20"/>
        </w:rPr>
        <w:t xml:space="preserve">ure </w:t>
      </w:r>
      <w:r w:rsidRPr="000E26C2">
        <w:rPr>
          <w:rFonts w:ascii="Times New Roman" w:hAnsi="Times New Roman"/>
          <w:b/>
          <w:bCs/>
          <w:sz w:val="20"/>
          <w:szCs w:val="20"/>
        </w:rPr>
        <w:t>S1.</w:t>
      </w:r>
      <w:r w:rsidRPr="000E26C2">
        <w:rPr>
          <w:rFonts w:ascii="Times New Roman" w:hAnsi="Times New Roman"/>
          <w:sz w:val="20"/>
          <w:szCs w:val="20"/>
        </w:rPr>
        <w:t xml:space="preserve"> Bootstrapped 95%</w:t>
      </w:r>
      <w:r w:rsidRPr="000E26C2">
        <w:rPr>
          <w:rFonts w:ascii="Times New Roman" w:hAnsi="Times New Roman" w:hint="eastAsia"/>
          <w:sz w:val="20"/>
          <w:szCs w:val="20"/>
        </w:rPr>
        <w:t xml:space="preserve"> </w:t>
      </w:r>
      <w:r w:rsidRPr="000E26C2">
        <w:rPr>
          <w:rFonts w:ascii="Times New Roman" w:hAnsi="Times New Roman"/>
          <w:sz w:val="20"/>
          <w:szCs w:val="20"/>
        </w:rPr>
        <w:t>CIs of estimated edge weights. Note: The red line represents the edge generated by the sample. The grey indicates 95% bootstrapped confidence interval.</w:t>
      </w:r>
    </w:p>
    <w:p w14:paraId="5EE8CB10" w14:textId="77777777" w:rsidR="000E26C2" w:rsidRPr="000E26C2" w:rsidRDefault="000E26C2"/>
    <w:p w14:paraId="0C7C09A7" w14:textId="77777777" w:rsidR="000E26C2" w:rsidRDefault="000E26C2"/>
    <w:p w14:paraId="2745CD4E" w14:textId="77777777" w:rsidR="000E26C2" w:rsidRDefault="000E26C2"/>
    <w:p w14:paraId="68502AA3" w14:textId="77777777" w:rsidR="000E26C2" w:rsidRDefault="000E26C2"/>
    <w:p w14:paraId="71D0ADCD" w14:textId="77777777" w:rsidR="000E26C2" w:rsidRDefault="000E26C2"/>
    <w:p w14:paraId="7254A05B" w14:textId="77777777" w:rsidR="000E26C2" w:rsidRDefault="000E26C2"/>
    <w:p w14:paraId="0687B317" w14:textId="77777777" w:rsidR="000E26C2" w:rsidRDefault="000E26C2"/>
    <w:p w14:paraId="3334CDCD" w14:textId="77777777" w:rsidR="000E26C2" w:rsidRDefault="000E26C2"/>
    <w:p w14:paraId="1258C567" w14:textId="77777777" w:rsidR="000E26C2" w:rsidRDefault="000E26C2"/>
    <w:p w14:paraId="114E9F0F" w14:textId="77777777" w:rsidR="000E26C2" w:rsidRDefault="000E26C2"/>
    <w:p w14:paraId="6D263A0F" w14:textId="77777777" w:rsidR="000E26C2" w:rsidRDefault="000E26C2"/>
    <w:p w14:paraId="5FEE7E51" w14:textId="77777777" w:rsidR="000E26C2" w:rsidRDefault="000E26C2"/>
    <w:p w14:paraId="1283BC69" w14:textId="77777777" w:rsidR="000E26C2" w:rsidRDefault="000E26C2"/>
    <w:p w14:paraId="3BC05959" w14:textId="77777777" w:rsidR="000E26C2" w:rsidRDefault="000E26C2"/>
    <w:p w14:paraId="235CF75F" w14:textId="77777777" w:rsidR="000E26C2" w:rsidRDefault="000E26C2">
      <w:pPr>
        <w:rPr>
          <w:rFonts w:hint="eastAsia"/>
        </w:rPr>
      </w:pPr>
    </w:p>
    <w:p w14:paraId="2837FF40" w14:textId="1A70652E" w:rsidR="000E26C2" w:rsidRDefault="000E26C2">
      <w:r>
        <w:rPr>
          <w:rFonts w:hint="eastAsia"/>
          <w:noProof/>
          <w14:ligatures w14:val="standardContextual"/>
        </w:rPr>
        <w:lastRenderedPageBreak/>
        <w:drawing>
          <wp:inline distT="0" distB="0" distL="0" distR="0" wp14:anchorId="64E66129" wp14:editId="2ED874E9">
            <wp:extent cx="5274310" cy="5274310"/>
            <wp:effectExtent l="0" t="0" r="2540" b="2540"/>
            <wp:docPr id="88984760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847603" name="图片 8898476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85509" w14:textId="210758D8" w:rsidR="000E26C2" w:rsidRPr="000E26C2" w:rsidRDefault="000E26C2" w:rsidP="000E26C2">
      <w:pPr>
        <w:rPr>
          <w:rFonts w:ascii="Times New Roman" w:hAnsi="Times New Roman" w:hint="eastAsia"/>
          <w:sz w:val="20"/>
          <w:szCs w:val="20"/>
        </w:rPr>
      </w:pPr>
      <w:r w:rsidRPr="000E26C2">
        <w:rPr>
          <w:rFonts w:ascii="Times New Roman" w:hAnsi="Times New Roman"/>
          <w:b/>
          <w:bCs/>
          <w:sz w:val="20"/>
          <w:szCs w:val="20"/>
        </w:rPr>
        <w:t>Fig</w:t>
      </w:r>
      <w:r w:rsidRPr="000E26C2">
        <w:rPr>
          <w:rFonts w:ascii="Times New Roman" w:hAnsi="Times New Roman" w:hint="eastAsia"/>
          <w:b/>
          <w:bCs/>
          <w:sz w:val="20"/>
          <w:szCs w:val="20"/>
        </w:rPr>
        <w:t xml:space="preserve">ure </w:t>
      </w:r>
      <w:r w:rsidRPr="000E26C2">
        <w:rPr>
          <w:rFonts w:ascii="Times New Roman" w:hAnsi="Times New Roman"/>
          <w:b/>
          <w:bCs/>
          <w:sz w:val="20"/>
          <w:szCs w:val="20"/>
        </w:rPr>
        <w:t>S2.</w:t>
      </w:r>
      <w:r w:rsidRPr="000E26C2">
        <w:rPr>
          <w:rFonts w:ascii="Times New Roman" w:hAnsi="Times New Roman"/>
          <w:sz w:val="20"/>
          <w:szCs w:val="20"/>
        </w:rPr>
        <w:t xml:space="preserve"> Nonparametric bootstrapped difference test for node strength of the death anxiety and depression network.</w:t>
      </w:r>
    </w:p>
    <w:sectPr w:rsidR="000E26C2" w:rsidRPr="000E2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0D559" w14:textId="77777777" w:rsidR="008B2DE3" w:rsidRDefault="008B2DE3" w:rsidP="00FA5CEC">
      <w:pPr>
        <w:rPr>
          <w:rFonts w:hint="eastAsia"/>
        </w:rPr>
      </w:pPr>
      <w:r>
        <w:separator/>
      </w:r>
    </w:p>
  </w:endnote>
  <w:endnote w:type="continuationSeparator" w:id="0">
    <w:p w14:paraId="02A6ACF6" w14:textId="77777777" w:rsidR="008B2DE3" w:rsidRDefault="008B2DE3" w:rsidP="00FA5C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FB02" w14:textId="77777777" w:rsidR="008B2DE3" w:rsidRDefault="008B2DE3" w:rsidP="00FA5CEC">
      <w:pPr>
        <w:rPr>
          <w:rFonts w:hint="eastAsia"/>
        </w:rPr>
      </w:pPr>
      <w:r>
        <w:separator/>
      </w:r>
    </w:p>
  </w:footnote>
  <w:footnote w:type="continuationSeparator" w:id="0">
    <w:p w14:paraId="51A8E56B" w14:textId="77777777" w:rsidR="008B2DE3" w:rsidRDefault="008B2DE3" w:rsidP="00FA5C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FF"/>
    <w:rsid w:val="00047835"/>
    <w:rsid w:val="000E26C2"/>
    <w:rsid w:val="00301412"/>
    <w:rsid w:val="00324EFF"/>
    <w:rsid w:val="00370969"/>
    <w:rsid w:val="00403F73"/>
    <w:rsid w:val="00537C89"/>
    <w:rsid w:val="007C1FF3"/>
    <w:rsid w:val="008B2DE3"/>
    <w:rsid w:val="008D14C1"/>
    <w:rsid w:val="00A11E6C"/>
    <w:rsid w:val="00A33A20"/>
    <w:rsid w:val="00A70D23"/>
    <w:rsid w:val="00AB3D1A"/>
    <w:rsid w:val="00B25E25"/>
    <w:rsid w:val="00B67B8C"/>
    <w:rsid w:val="00BF0B08"/>
    <w:rsid w:val="00D6036D"/>
    <w:rsid w:val="00D810C7"/>
    <w:rsid w:val="00D96B61"/>
    <w:rsid w:val="00E54DDB"/>
    <w:rsid w:val="00F1010A"/>
    <w:rsid w:val="00F503FC"/>
    <w:rsid w:val="00F5739A"/>
    <w:rsid w:val="00FA5CEC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7E23A"/>
  <w15:chartTrackingRefBased/>
  <w15:docId w15:val="{C4ABDD3E-00F3-4B40-AA5D-E66F6290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FF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rsid w:val="00324EFF"/>
    <w:rPr>
      <w:rFonts w:ascii="等线" w:eastAsia="等线" w:hAnsi="等线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FA5C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CEC"/>
    <w:rPr>
      <w:rFonts w:ascii="等线" w:eastAsia="等线" w:hAnsi="等线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FA5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CEC"/>
    <w:rPr>
      <w:rFonts w:ascii="等线" w:eastAsia="等线" w:hAnsi="等线" w:cs="Times New Roman"/>
      <w:sz w:val="18"/>
      <w:szCs w:val="18"/>
      <w14:ligatures w14:val="none"/>
    </w:rPr>
  </w:style>
  <w:style w:type="table" w:customStyle="1" w:styleId="2">
    <w:name w:val="网格型2"/>
    <w:basedOn w:val="a1"/>
    <w:next w:val="a7"/>
    <w:uiPriority w:val="39"/>
    <w:rsid w:val="00A3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33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程彬 郑</dc:creator>
  <cp:keywords/>
  <dc:description/>
  <cp:lastModifiedBy>Chengbin Zheng</cp:lastModifiedBy>
  <cp:revision>8</cp:revision>
  <dcterms:created xsi:type="dcterms:W3CDTF">2024-05-04T01:37:00Z</dcterms:created>
  <dcterms:modified xsi:type="dcterms:W3CDTF">2024-11-18T12:11:00Z</dcterms:modified>
</cp:coreProperties>
</file>