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35D0E" w14:textId="28C1B15C" w:rsidR="00360914" w:rsidRDefault="004879B2" w:rsidP="00F22547">
      <w:r>
        <w:rPr>
          <w:b/>
          <w:bCs/>
        </w:rPr>
        <w:t>Supplemental</w:t>
      </w:r>
      <w:r w:rsidR="00360914">
        <w:rPr>
          <w:b/>
          <w:bCs/>
        </w:rPr>
        <w:t xml:space="preserve"> Table 1: </w:t>
      </w:r>
      <w:r w:rsidR="00360914">
        <w:t xml:space="preserve">Sociodemographic Data for the </w:t>
      </w:r>
      <w:r w:rsidR="00EA6FF8">
        <w:t>Commercially Insured Population Initiating Buprenorphine</w:t>
      </w:r>
      <w:r w:rsidR="00134D97">
        <w:t xml:space="preserve"> for the Treatment of Opioid Use Disorder</w:t>
      </w:r>
    </w:p>
    <w:tbl>
      <w:tblPr>
        <w:tblW w:w="7007" w:type="dxa"/>
        <w:tblLook w:val="04A0" w:firstRow="1" w:lastRow="0" w:firstColumn="1" w:lastColumn="0" w:noHBand="0" w:noVBand="1"/>
      </w:tblPr>
      <w:tblGrid>
        <w:gridCol w:w="1973"/>
        <w:gridCol w:w="2880"/>
        <w:gridCol w:w="2340"/>
      </w:tblGrid>
      <w:tr w:rsidR="00EA6FF8" w:rsidRPr="00EA6FF8" w14:paraId="344571C6" w14:textId="77777777" w:rsidTr="00EA6FF8">
        <w:trPr>
          <w:trHeight w:val="25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009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Sociodemographics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9811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9DA5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Percentage of Population</w:t>
            </w:r>
          </w:p>
        </w:tc>
      </w:tr>
      <w:tr w:rsidR="00EA6FF8" w:rsidRPr="00EA6FF8" w14:paraId="71C1B71E" w14:textId="77777777" w:rsidTr="00EA6FF8">
        <w:trPr>
          <w:trHeight w:val="250"/>
        </w:trPr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808F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 Age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E0AA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32.9</w:t>
            </w:r>
          </w:p>
        </w:tc>
      </w:tr>
      <w:tr w:rsidR="00EA6FF8" w:rsidRPr="00EA6FF8" w14:paraId="2C2871D8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E02D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F5F0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&lt;18 years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EFE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1.6%</w:t>
            </w:r>
          </w:p>
        </w:tc>
      </w:tr>
      <w:tr w:rsidR="00EA6FF8" w:rsidRPr="00EA6FF8" w14:paraId="53B9C04C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2E75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0D2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18-24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224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38.7%</w:t>
            </w:r>
          </w:p>
        </w:tc>
      </w:tr>
      <w:tr w:rsidR="00EA6FF8" w:rsidRPr="00EA6FF8" w14:paraId="17A03858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5A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CA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25-34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0DDA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19.9%</w:t>
            </w:r>
          </w:p>
        </w:tc>
      </w:tr>
      <w:tr w:rsidR="00EA6FF8" w:rsidRPr="00EA6FF8" w14:paraId="08FF82E0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3AC4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73F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35-44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AA72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17.0%</w:t>
            </w:r>
          </w:p>
        </w:tc>
      </w:tr>
      <w:tr w:rsidR="00EA6FF8" w:rsidRPr="00EA6FF8" w14:paraId="331C6A5B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C5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AB98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45-54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C5B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15.4%</w:t>
            </w:r>
          </w:p>
        </w:tc>
      </w:tr>
      <w:tr w:rsidR="00EA6FF8" w:rsidRPr="00EA6FF8" w14:paraId="6A617172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031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7FD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55-64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757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7.4%</w:t>
            </w:r>
          </w:p>
        </w:tc>
      </w:tr>
      <w:tr w:rsidR="00EA6FF8" w:rsidRPr="00EA6FF8" w14:paraId="6C63E3F7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0F23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7AB2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D55B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62.7%</w:t>
            </w:r>
          </w:p>
        </w:tc>
      </w:tr>
      <w:tr w:rsidR="00EA6FF8" w:rsidRPr="00EA6FF8" w14:paraId="130E9041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67C0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5A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8163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37.3%</w:t>
            </w:r>
          </w:p>
        </w:tc>
      </w:tr>
      <w:tr w:rsidR="00EA6FF8" w:rsidRPr="00EA6FF8" w14:paraId="0B82D801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C68F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U.S. Geographic Region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79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4F3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23.3%</w:t>
            </w:r>
          </w:p>
        </w:tc>
      </w:tr>
      <w:tr w:rsidR="00EA6FF8" w:rsidRPr="00EA6FF8" w14:paraId="04901B6C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5D2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8340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Northcentral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FF2C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25.7%</w:t>
            </w:r>
          </w:p>
        </w:tc>
      </w:tr>
      <w:tr w:rsidR="00EA6FF8" w:rsidRPr="00EA6FF8" w14:paraId="65803C6E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A8F2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3EB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D91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26.4%</w:t>
            </w:r>
          </w:p>
        </w:tc>
      </w:tr>
      <w:tr w:rsidR="00EA6FF8" w:rsidRPr="00EA6FF8" w14:paraId="0883E356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301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E71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70F3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23.9%</w:t>
            </w:r>
          </w:p>
        </w:tc>
      </w:tr>
      <w:tr w:rsidR="00EA6FF8" w:rsidRPr="00EA6FF8" w14:paraId="414A3A89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118A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B6EC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42C4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0.7%</w:t>
            </w:r>
          </w:p>
        </w:tc>
      </w:tr>
      <w:tr w:rsidR="00EA6FF8" w:rsidRPr="00EA6FF8" w14:paraId="4E258894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1BC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Urban/Rural Residence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1C94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Urban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717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86.0%</w:t>
            </w:r>
          </w:p>
        </w:tc>
      </w:tr>
      <w:tr w:rsidR="00EA6FF8" w:rsidRPr="00EA6FF8" w14:paraId="342F3A54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CE9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3A3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883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13.1%</w:t>
            </w:r>
          </w:p>
        </w:tc>
      </w:tr>
      <w:tr w:rsidR="00EA6FF8" w:rsidRPr="00EA6FF8" w14:paraId="0DCED8E4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FF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B2D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Unknown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8D2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1.0%</w:t>
            </w:r>
          </w:p>
        </w:tc>
      </w:tr>
      <w:tr w:rsidR="00EA6FF8" w:rsidRPr="00EA6FF8" w14:paraId="1FE05655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6C2F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Pre-Index Comorbid Conditions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1A3F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Non-opioid drug use disorder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AE3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28.4%</w:t>
            </w:r>
          </w:p>
        </w:tc>
      </w:tr>
      <w:tr w:rsidR="00EA6FF8" w:rsidRPr="00EA6FF8" w14:paraId="1B9F5118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CE1F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73E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Alcohol use disorder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31D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10.9%</w:t>
            </w:r>
          </w:p>
        </w:tc>
      </w:tr>
      <w:tr w:rsidR="00EA6FF8" w:rsidRPr="00EA6FF8" w14:paraId="4A9B7D14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CC3A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3FD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Depressive disorder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EF5D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29.3%</w:t>
            </w:r>
          </w:p>
        </w:tc>
      </w:tr>
      <w:tr w:rsidR="00EA6FF8" w:rsidRPr="00EA6FF8" w14:paraId="22E15F0D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4E3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28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Bipolar disorder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55D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7.0%</w:t>
            </w:r>
          </w:p>
        </w:tc>
      </w:tr>
      <w:tr w:rsidR="00EA6FF8" w:rsidRPr="00EA6FF8" w14:paraId="6F8A3388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4D64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CBC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Generalized anxiety disorder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61C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5.8%</w:t>
            </w:r>
          </w:p>
        </w:tc>
      </w:tr>
      <w:tr w:rsidR="00EA6FF8" w:rsidRPr="00EA6FF8" w14:paraId="6FC1409C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CD90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D493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Schizophrenia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B4E9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0.4%</w:t>
            </w:r>
          </w:p>
        </w:tc>
      </w:tr>
      <w:tr w:rsidR="00EA6FF8" w:rsidRPr="00EA6FF8" w14:paraId="581F24BF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8513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308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Chronic pain condition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75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45.4%</w:t>
            </w:r>
          </w:p>
        </w:tc>
      </w:tr>
      <w:tr w:rsidR="00EA6FF8" w:rsidRPr="00EA6FF8" w14:paraId="6CA2E54F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A7AD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E1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HIV/AIDS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4D2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0.1%</w:t>
            </w:r>
          </w:p>
        </w:tc>
      </w:tr>
      <w:tr w:rsidR="00EA6FF8" w:rsidRPr="00EA6FF8" w14:paraId="7E531B04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EA4E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Pre-Index Concomitant Medications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8DAD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Opioid analgesics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96F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52.8%</w:t>
            </w:r>
          </w:p>
        </w:tc>
      </w:tr>
      <w:tr w:rsidR="00EA6FF8" w:rsidRPr="00EA6FF8" w14:paraId="3F454BBB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6489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ADD1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Benzodiazepines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00CA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29.2%</w:t>
            </w:r>
          </w:p>
        </w:tc>
      </w:tr>
      <w:tr w:rsidR="00EA6FF8" w:rsidRPr="00EA6FF8" w14:paraId="5772C49E" w14:textId="77777777" w:rsidTr="00EA6FF8">
        <w:trPr>
          <w:trHeight w:val="50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2A2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B88D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Non-benzodiazepine sedative hypnotics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E20D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21.6%</w:t>
            </w:r>
          </w:p>
        </w:tc>
      </w:tr>
      <w:tr w:rsidR="00EA6FF8" w:rsidRPr="00EA6FF8" w14:paraId="1F49601C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CE91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378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Antidepressants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508F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45.6%</w:t>
            </w:r>
          </w:p>
        </w:tc>
      </w:tr>
      <w:tr w:rsidR="00EA6FF8" w:rsidRPr="00EA6FF8" w14:paraId="5B84A292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C3B3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65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Antipsychotics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90F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12.2%</w:t>
            </w:r>
          </w:p>
        </w:tc>
      </w:tr>
      <w:tr w:rsidR="00EA6FF8" w:rsidRPr="00EA6FF8" w14:paraId="70D4574B" w14:textId="77777777" w:rsidTr="00EA6FF8">
        <w:trPr>
          <w:trHeight w:val="250"/>
        </w:trPr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5A2" w14:textId="77777777" w:rsidR="00EA6FF8" w:rsidRPr="00EA6FF8" w:rsidRDefault="00EA6FF8" w:rsidP="00EA6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 Buprenorphine Daily Dose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795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≤4mg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DA7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5.1%</w:t>
            </w:r>
          </w:p>
        </w:tc>
      </w:tr>
      <w:tr w:rsidR="00EA6FF8" w:rsidRPr="00EA6FF8" w14:paraId="689F3F81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BA1B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59FA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&gt;4mg to ≤8mg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A03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19.3%</w:t>
            </w:r>
          </w:p>
        </w:tc>
      </w:tr>
      <w:tr w:rsidR="00EA6FF8" w:rsidRPr="00EA6FF8" w14:paraId="49FFAA92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319F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0F7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&gt;8mg to ≤12mg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CA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16.3%</w:t>
            </w:r>
          </w:p>
        </w:tc>
      </w:tr>
      <w:tr w:rsidR="00EA6FF8" w:rsidRPr="00EA6FF8" w14:paraId="2F05A5A8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71B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8A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&gt;12mg to ≤16mg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14E7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31.2%</w:t>
            </w:r>
          </w:p>
        </w:tc>
      </w:tr>
      <w:tr w:rsidR="00EA6FF8" w:rsidRPr="00EA6FF8" w14:paraId="3875783A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D94E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2C73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&gt;16mg to ≤20mg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A93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11.6%</w:t>
            </w:r>
          </w:p>
        </w:tc>
      </w:tr>
      <w:tr w:rsidR="00EA6FF8" w:rsidRPr="00EA6FF8" w14:paraId="0876BB14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2636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90A0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&gt;20mg to ≤24mg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2E00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12.2%</w:t>
            </w:r>
          </w:p>
        </w:tc>
      </w:tr>
      <w:tr w:rsidR="00EA6FF8" w:rsidRPr="00EA6FF8" w14:paraId="3BE4AA23" w14:textId="77777777" w:rsidTr="00EA6FF8">
        <w:trPr>
          <w:trHeight w:val="250"/>
        </w:trPr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9228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E299" w14:textId="77777777" w:rsidR="00EA6FF8" w:rsidRPr="00EA6FF8" w:rsidRDefault="00EA6FF8" w:rsidP="00EA6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&gt;24mg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7CC" w14:textId="77777777" w:rsidR="00EA6FF8" w:rsidRPr="00EA6FF8" w:rsidRDefault="00EA6FF8" w:rsidP="00EA6F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A6FF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4.3%</w:t>
            </w:r>
          </w:p>
        </w:tc>
      </w:tr>
    </w:tbl>
    <w:p w14:paraId="16B2BF2F" w14:textId="4F829620" w:rsidR="00134D97" w:rsidRDefault="00134D97" w:rsidP="00F22547">
      <w:r>
        <w:t>Mg: milligrams</w:t>
      </w:r>
    </w:p>
    <w:p w14:paraId="3C4E6217" w14:textId="42DB748E" w:rsidR="00EA6FF8" w:rsidRPr="00BA2F7E" w:rsidRDefault="00EA6FF8" w:rsidP="00F22547">
      <w:r>
        <w:t xml:space="preserve">*This table has been recreated based upon the demographic </w:t>
      </w:r>
      <w:r w:rsidR="00134D97">
        <w:t xml:space="preserve">information provided in Table 1 of the </w:t>
      </w:r>
      <w:proofErr w:type="spellStart"/>
      <w:r w:rsidR="00134D97">
        <w:t>Ronquest</w:t>
      </w:r>
      <w:proofErr w:type="spellEnd"/>
      <w:r w:rsidR="00134D97">
        <w:t xml:space="preserve"> et al</w:t>
      </w:r>
      <w:r w:rsidR="007500A3">
        <w:t>.</w:t>
      </w:r>
      <w:r w:rsidR="005F1401">
        <w:rPr>
          <w:vertAlign w:val="superscript"/>
        </w:rPr>
        <w:t>32</w:t>
      </w:r>
      <w:r w:rsidR="00134D97">
        <w:t xml:space="preserve"> study for the commercially insured population initiating buprenorphine for the treatment of opioid use disorder</w:t>
      </w:r>
    </w:p>
    <w:p w14:paraId="0CF009B2" w14:textId="77777777" w:rsidR="00360914" w:rsidRDefault="00360914" w:rsidP="00F22547">
      <w:pPr>
        <w:rPr>
          <w:b/>
          <w:bCs/>
        </w:rPr>
      </w:pPr>
    </w:p>
    <w:p w14:paraId="550970DE" w14:textId="77777777" w:rsidR="00360914" w:rsidRDefault="00360914" w:rsidP="00F22547">
      <w:pPr>
        <w:rPr>
          <w:b/>
          <w:bCs/>
        </w:rPr>
      </w:pPr>
    </w:p>
    <w:p w14:paraId="52F4DE25" w14:textId="77777777" w:rsidR="00360914" w:rsidRDefault="00360914" w:rsidP="00F22547">
      <w:pPr>
        <w:rPr>
          <w:b/>
          <w:bCs/>
        </w:rPr>
      </w:pPr>
    </w:p>
    <w:p w14:paraId="68F864F3" w14:textId="11E7D86E" w:rsidR="00F22547" w:rsidRDefault="004879B2" w:rsidP="00F22547">
      <w:r>
        <w:rPr>
          <w:b/>
          <w:bCs/>
        </w:rPr>
        <w:t>Supplemental</w:t>
      </w:r>
      <w:r w:rsidRPr="00FA1488">
        <w:rPr>
          <w:b/>
          <w:bCs/>
        </w:rPr>
        <w:t xml:space="preserve"> </w:t>
      </w:r>
      <w:r w:rsidR="00F22547" w:rsidRPr="00FA1488">
        <w:rPr>
          <w:b/>
          <w:bCs/>
        </w:rPr>
        <w:t xml:space="preserve">Table </w:t>
      </w:r>
      <w:r w:rsidR="00360914">
        <w:rPr>
          <w:b/>
          <w:bCs/>
        </w:rPr>
        <w:t>2</w:t>
      </w:r>
      <w:r w:rsidR="00F22547" w:rsidRPr="00FA1488">
        <w:rPr>
          <w:b/>
          <w:bCs/>
        </w:rPr>
        <w:t>:</w:t>
      </w:r>
      <w:r w:rsidR="00F22547">
        <w:t xml:space="preserve"> Sensitivity Analyses Inputs</w:t>
      </w:r>
    </w:p>
    <w:tbl>
      <w:tblPr>
        <w:tblW w:w="10141" w:type="dxa"/>
        <w:tblLook w:val="04A0" w:firstRow="1" w:lastRow="0" w:firstColumn="1" w:lastColumn="0" w:noHBand="0" w:noVBand="1"/>
      </w:tblPr>
      <w:tblGrid>
        <w:gridCol w:w="3182"/>
        <w:gridCol w:w="1253"/>
        <w:gridCol w:w="1217"/>
        <w:gridCol w:w="1214"/>
        <w:gridCol w:w="1139"/>
        <w:gridCol w:w="1195"/>
        <w:gridCol w:w="1139"/>
      </w:tblGrid>
      <w:tr w:rsidR="00F22547" w:rsidRPr="00EB0877" w14:paraId="0ABCB7D1" w14:textId="77777777" w:rsidTr="00F22547">
        <w:trPr>
          <w:trHeight w:val="26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C77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Model Parameters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112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Base Case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015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CFF2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Lower Bound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5CBF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919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Upper Bound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FEB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 w:rsidR="00F22547" w:rsidRPr="00EB0877" w14:paraId="41179502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7E4F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Percent Adherent at Baseline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4B6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3CF" w14:textId="548C8E9A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FEF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32.1%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0575" w14:textId="160F25C0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6FB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48.4%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3DFB" w14:textId="5BE65D6C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Liao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34</w:t>
            </w:r>
          </w:p>
        </w:tc>
      </w:tr>
      <w:tr w:rsidR="00F22547" w:rsidRPr="00EB0877" w14:paraId="2BA983FE" w14:textId="77777777" w:rsidTr="00F22547">
        <w:trPr>
          <w:trHeight w:val="53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4ADD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Increase in Patients Adherent due to Blister-Packaging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D1A9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FDE9" w14:textId="5A518C3A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25C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1750" w14:textId="0379937D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220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C33" w14:textId="2202B4EF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Zedler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51</w:t>
            </w:r>
          </w:p>
        </w:tc>
      </w:tr>
      <w:tr w:rsidR="00F22547" w:rsidRPr="00EB0877" w14:paraId="3593ED49" w14:textId="77777777" w:rsidTr="00F22547">
        <w:trPr>
          <w:trHeight w:val="265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D98" w14:textId="77777777" w:rsidR="00F22547" w:rsidRPr="00EB0877" w:rsidRDefault="00F22547" w:rsidP="00B8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Relapse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-S</w:t>
            </w: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pecific 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ealthcare Resource Utilization</w:t>
            </w:r>
          </w:p>
        </w:tc>
      </w:tr>
      <w:tr w:rsidR="00F22547" w:rsidRPr="00EB0877" w14:paraId="4D800D7E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4C9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Continuous episodic dependence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FA4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D809" w14:textId="2B9C12BD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8040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CD2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866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F2A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64369597" w14:textId="77777777" w:rsidTr="00F22547">
        <w:trPr>
          <w:trHeight w:val="531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6F71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Inpatient admission, primary diagnosis OUD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25A1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AB1" w14:textId="51940BB5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CAD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5.2%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169" w14:textId="2CF219A0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Liao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DD0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0EB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4D9E1FDD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A1E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Detox, any diagnosis opioid use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8D4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53E" w14:textId="0B3690ED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8867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31.0%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98D5" w14:textId="0ADB4C9C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Liao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ECCE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9B56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30122713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13C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 visit, any diagnosis opioid use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D5F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FF6F" w14:textId="4C694580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0875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71F" w14:textId="5317A01B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Liao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B20D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2.9%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9DA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2FEB9BA5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670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Composite relapse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BEA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11.4%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4910" w14:textId="330FDFA6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9167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E4CC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1C8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02B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422E82E8" w14:textId="77777777" w:rsidTr="00F22547">
        <w:trPr>
          <w:trHeight w:val="265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E39A" w14:textId="77777777" w:rsidR="00F22547" w:rsidRPr="00EB0877" w:rsidRDefault="00F22547" w:rsidP="00B8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All-Cause 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ealthcare Resource Utilization</w:t>
            </w:r>
          </w:p>
        </w:tc>
      </w:tr>
      <w:tr w:rsidR="00F22547" w:rsidRPr="00EB0877" w14:paraId="26B1A6B5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D0C8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Inpatient admission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3B9B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17.9%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96ED" w14:textId="632F44D9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856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6FE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F09D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811" w14:textId="1ADE1339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</w:tr>
      <w:tr w:rsidR="00F22547" w:rsidRPr="00EB0877" w14:paraId="168EA57E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4220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ED visit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8D55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933" w14:textId="04B8AFA3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82C4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7FDB" w14:textId="37953CC7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88D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ACF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46221B0F" w14:textId="77777777" w:rsidTr="00F22547">
        <w:trPr>
          <w:trHeight w:val="265"/>
        </w:trPr>
        <w:tc>
          <w:tcPr>
            <w:tcW w:w="10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83D9" w14:textId="77777777" w:rsidR="00F22547" w:rsidRPr="00EB0877" w:rsidRDefault="00F22547" w:rsidP="00B85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All Cause Healthcare Costs</w:t>
            </w:r>
          </w:p>
        </w:tc>
      </w:tr>
      <w:tr w:rsidR="00F22547" w:rsidRPr="00EB0877" w14:paraId="00AEAC90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F8C6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Inpatient Costs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941B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$3,025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0ED" w14:textId="68D841C4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1A8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$4,871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E4B" w14:textId="2A4A68C9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8EE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$2,420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974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5533E0E4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C67C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Outpatient Costs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6966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$10,697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5801" w14:textId="24934A50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210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$10,727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F2C" w14:textId="653D1023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6AB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$8,267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3FE" w14:textId="412DC6FD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Liao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34</w:t>
            </w:r>
          </w:p>
        </w:tc>
      </w:tr>
      <w:tr w:rsidR="00F22547" w:rsidRPr="00EB0877" w14:paraId="5EBDD277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ED1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Pharmacy Costs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8A8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$9,446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1FA" w14:textId="52A4D565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1B4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$9,027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714" w14:textId="0398AA35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1AA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11,335</w:t>
            </w: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2EE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+20%</w:t>
            </w:r>
          </w:p>
        </w:tc>
      </w:tr>
      <w:tr w:rsidR="00F22547" w:rsidRPr="00EB0877" w14:paraId="7B77119D" w14:textId="77777777" w:rsidTr="00F22547">
        <w:trPr>
          <w:trHeight w:val="265"/>
        </w:trPr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D4E" w14:textId="77777777" w:rsidR="00F22547" w:rsidRPr="00EB0877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Healthcare Costs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2D4C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$23,351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8CC8" w14:textId="5BDF0C8F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Ronquest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BC22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$28,021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846" w14:textId="77777777" w:rsidR="00F22547" w:rsidRPr="00EB0877" w:rsidRDefault="00F22547" w:rsidP="00BA2F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99B0" w14:textId="77777777" w:rsidR="00F22547" w:rsidRPr="00EB0877" w:rsidRDefault="00F22547" w:rsidP="00B853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$19,651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0FD" w14:textId="0BBEE168" w:rsidR="00F22547" w:rsidRPr="00BA2F7E" w:rsidRDefault="00F22547" w:rsidP="00B85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B08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Tkacz</w:t>
            </w:r>
            <w:r w:rsidR="005F14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35</w:t>
            </w:r>
          </w:p>
        </w:tc>
      </w:tr>
    </w:tbl>
    <w:p w14:paraId="21EBADB9" w14:textId="77777777" w:rsidR="00F22547" w:rsidRDefault="00F22547" w:rsidP="00F22547">
      <w:r>
        <w:t>Abbreviations: ED, Emergency Department; OUD, opioid use disorder</w:t>
      </w:r>
    </w:p>
    <w:p w14:paraId="574BF812" w14:textId="77777777" w:rsidR="00B8761D" w:rsidRDefault="00B8761D"/>
    <w:sectPr w:rsidR="00B8761D" w:rsidSect="00F22547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DAA91" w14:textId="77777777" w:rsidR="002F5E2B" w:rsidRDefault="002F5E2B">
      <w:pPr>
        <w:spacing w:after="0" w:line="240" w:lineRule="auto"/>
      </w:pPr>
      <w:r>
        <w:separator/>
      </w:r>
    </w:p>
  </w:endnote>
  <w:endnote w:type="continuationSeparator" w:id="0">
    <w:p w14:paraId="2B6D7923" w14:textId="77777777" w:rsidR="002F5E2B" w:rsidRDefault="002F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0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44515" w14:textId="77777777" w:rsidR="00F22547" w:rsidRDefault="00F22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B1D48" w14:textId="77777777" w:rsidR="00F22547" w:rsidRDefault="00F2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2164C" w14:textId="77777777" w:rsidR="002F5E2B" w:rsidRDefault="002F5E2B">
      <w:pPr>
        <w:spacing w:after="0" w:line="240" w:lineRule="auto"/>
      </w:pPr>
      <w:r>
        <w:separator/>
      </w:r>
    </w:p>
  </w:footnote>
  <w:footnote w:type="continuationSeparator" w:id="0">
    <w:p w14:paraId="0A683502" w14:textId="77777777" w:rsidR="002F5E2B" w:rsidRDefault="002F5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47"/>
    <w:rsid w:val="001273C7"/>
    <w:rsid w:val="00134D97"/>
    <w:rsid w:val="002F5E2B"/>
    <w:rsid w:val="0032474E"/>
    <w:rsid w:val="00360914"/>
    <w:rsid w:val="003C31CE"/>
    <w:rsid w:val="00486567"/>
    <w:rsid w:val="004879B2"/>
    <w:rsid w:val="005A7970"/>
    <w:rsid w:val="005F1401"/>
    <w:rsid w:val="007500A3"/>
    <w:rsid w:val="007E559D"/>
    <w:rsid w:val="00881980"/>
    <w:rsid w:val="008C3A3D"/>
    <w:rsid w:val="00B8761D"/>
    <w:rsid w:val="00B9540E"/>
    <w:rsid w:val="00BA2F7E"/>
    <w:rsid w:val="00EA6FF8"/>
    <w:rsid w:val="00F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B9F4"/>
  <w15:chartTrackingRefBased/>
  <w15:docId w15:val="{81620FE8-9560-4B49-A9E5-43FA2EF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547"/>
  </w:style>
  <w:style w:type="paragraph" w:styleId="Heading1">
    <w:name w:val="heading 1"/>
    <w:basedOn w:val="Normal"/>
    <w:next w:val="Normal"/>
    <w:link w:val="Heading1Char"/>
    <w:uiPriority w:val="9"/>
    <w:qFormat/>
    <w:rsid w:val="00F2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54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22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47"/>
  </w:style>
  <w:style w:type="character" w:styleId="LineNumber">
    <w:name w:val="line number"/>
    <w:basedOn w:val="DefaultParagraphFont"/>
    <w:uiPriority w:val="99"/>
    <w:semiHidden/>
    <w:unhideWhenUsed/>
    <w:rsid w:val="00F22547"/>
  </w:style>
  <w:style w:type="paragraph" w:styleId="Revision">
    <w:name w:val="Revision"/>
    <w:hidden/>
    <w:uiPriority w:val="99"/>
    <w:semiHidden/>
    <w:rsid w:val="0036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Borrelli</dc:creator>
  <cp:keywords/>
  <dc:description/>
  <cp:lastModifiedBy>Eric Borrelli</cp:lastModifiedBy>
  <cp:revision>3</cp:revision>
  <dcterms:created xsi:type="dcterms:W3CDTF">2024-09-20T11:53:00Z</dcterms:created>
  <dcterms:modified xsi:type="dcterms:W3CDTF">2024-09-20T11:53:00Z</dcterms:modified>
</cp:coreProperties>
</file>