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DEF17" w14:textId="21AB6F32" w:rsidR="009D6685" w:rsidRDefault="00000000" w:rsidP="00FF33C7">
      <w:pPr>
        <w:pStyle w:val="222"/>
        <w:ind w:firstLineChars="0" w:firstLine="0"/>
      </w:pPr>
      <w:r w:rsidRPr="00290CBB">
        <w:rPr>
          <w:color w:val="auto"/>
          <w:szCs w:val="22"/>
        </w:rPr>
        <w:t>Table S</w:t>
      </w:r>
      <w:r w:rsidRPr="00290CBB">
        <w:rPr>
          <w:rFonts w:hint="eastAsia"/>
          <w:color w:val="auto"/>
          <w:szCs w:val="22"/>
        </w:rPr>
        <w:t>1</w:t>
      </w:r>
      <w:r w:rsidRPr="00290CBB">
        <w:rPr>
          <w:color w:val="auto"/>
          <w:szCs w:val="22"/>
        </w:rPr>
        <w:t xml:space="preserve">. </w:t>
      </w:r>
      <w:r w:rsidRPr="00290CBB">
        <w:rPr>
          <w:rFonts w:hint="eastAsia"/>
          <w:color w:val="auto"/>
          <w:szCs w:val="22"/>
        </w:rPr>
        <w:t xml:space="preserve">The calculation of ALFF, ReHo, </w:t>
      </w:r>
      <w:r w:rsidR="00290CBB" w:rsidRPr="00290CBB">
        <w:rPr>
          <w:rFonts w:hint="eastAsia"/>
          <w:color w:val="auto"/>
          <w:szCs w:val="22"/>
        </w:rPr>
        <w:t xml:space="preserve">VMHC </w:t>
      </w:r>
      <w:r w:rsidRPr="00290CBB">
        <w:rPr>
          <w:rFonts w:hint="eastAsia"/>
          <w:color w:val="auto"/>
          <w:szCs w:val="22"/>
        </w:rPr>
        <w:t xml:space="preserve">and </w:t>
      </w:r>
      <w:r w:rsidR="00290CBB">
        <w:rPr>
          <w:rFonts w:hint="eastAsia"/>
          <w:color w:val="auto"/>
          <w:szCs w:val="22"/>
        </w:rPr>
        <w:t xml:space="preserve">DC </w:t>
      </w:r>
      <w:r w:rsidRPr="00290CBB">
        <w:rPr>
          <w:rFonts w:hint="eastAsia"/>
          <w:color w:val="auto"/>
          <w:szCs w:val="22"/>
        </w:rPr>
        <w:t>values based on previous studies using DPARSF.</w:t>
      </w:r>
    </w:p>
    <w:tbl>
      <w:tblPr>
        <w:tblStyle w:val="a5"/>
        <w:tblW w:w="13175" w:type="dxa"/>
        <w:tblLayout w:type="fixed"/>
        <w:tblLook w:val="04A0" w:firstRow="1" w:lastRow="0" w:firstColumn="1" w:lastColumn="0" w:noHBand="0" w:noVBand="1"/>
      </w:tblPr>
      <w:tblGrid>
        <w:gridCol w:w="3577"/>
        <w:gridCol w:w="1774"/>
        <w:gridCol w:w="7824"/>
      </w:tblGrid>
      <w:tr w:rsidR="009D6685" w14:paraId="6BF98DA4" w14:textId="77777777" w:rsidTr="00021FA8">
        <w:trPr>
          <w:trHeight w:val="428"/>
        </w:trPr>
        <w:tc>
          <w:tcPr>
            <w:tcW w:w="3577" w:type="dxa"/>
          </w:tcPr>
          <w:p w14:paraId="402A1B86" w14:textId="738E9BC9" w:rsidR="009D6685" w:rsidRDefault="00000000">
            <w:pPr>
              <w:pStyle w:val="222"/>
              <w:ind w:firstLineChars="0" w:firstLine="0"/>
              <w:rPr>
                <w:rFonts w:eastAsia="宋体" w:cs="Traditional Arabic"/>
                <w:sz w:val="20"/>
                <w:lang w:bidi="ar"/>
              </w:rPr>
            </w:pPr>
            <w:bookmarkStart w:id="0" w:name="OLE_LINK3" w:colFirst="0" w:colLast="1"/>
            <w:r>
              <w:rPr>
                <w:rFonts w:eastAsia="宋体" w:cs="Traditional Arabic" w:hint="eastAsia"/>
                <w:sz w:val="20"/>
                <w:lang w:bidi="ar"/>
              </w:rPr>
              <w:t xml:space="preserve">Measure </w:t>
            </w:r>
          </w:p>
        </w:tc>
        <w:tc>
          <w:tcPr>
            <w:tcW w:w="1774" w:type="dxa"/>
          </w:tcPr>
          <w:p w14:paraId="2A6EB92D" w14:textId="77777777" w:rsidR="009D6685" w:rsidRDefault="00000000">
            <w:pPr>
              <w:pStyle w:val="222"/>
              <w:ind w:firstLineChars="0" w:firstLine="0"/>
              <w:jc w:val="center"/>
              <w:rPr>
                <w:rFonts w:eastAsia="宋体" w:cs="Traditional Arabic"/>
                <w:sz w:val="20"/>
                <w:lang w:bidi="ar"/>
              </w:rPr>
            </w:pPr>
            <w:r>
              <w:rPr>
                <w:rFonts w:eastAsia="宋体" w:cs="Traditional Arabic" w:hint="eastAsia"/>
                <w:sz w:val="20"/>
                <w:lang w:bidi="ar"/>
              </w:rPr>
              <w:t>Abbreviation</w:t>
            </w:r>
          </w:p>
        </w:tc>
        <w:tc>
          <w:tcPr>
            <w:tcW w:w="7824" w:type="dxa"/>
          </w:tcPr>
          <w:p w14:paraId="74C2B07C" w14:textId="77777777" w:rsidR="009D6685" w:rsidRDefault="00000000">
            <w:pPr>
              <w:pStyle w:val="222"/>
              <w:ind w:firstLineChars="0" w:firstLine="0"/>
              <w:jc w:val="center"/>
            </w:pPr>
            <w:r>
              <w:rPr>
                <w:rFonts w:hint="eastAsia"/>
              </w:rPr>
              <w:t>Method</w:t>
            </w:r>
          </w:p>
        </w:tc>
      </w:tr>
      <w:tr w:rsidR="009D6685" w14:paraId="4B97CB5E" w14:textId="77777777" w:rsidTr="00021FA8">
        <w:trPr>
          <w:trHeight w:val="506"/>
        </w:trPr>
        <w:tc>
          <w:tcPr>
            <w:tcW w:w="3577" w:type="dxa"/>
          </w:tcPr>
          <w:p w14:paraId="5FBBAB83" w14:textId="77777777" w:rsidR="009D6685" w:rsidRDefault="00000000">
            <w:pPr>
              <w:pStyle w:val="222"/>
              <w:ind w:firstLineChars="0" w:firstLine="0"/>
              <w:rPr>
                <w:rFonts w:eastAsia="宋体" w:cs="Traditional Arabic"/>
                <w:sz w:val="20"/>
                <w:lang w:bidi="ar"/>
              </w:rPr>
            </w:pPr>
            <w:r>
              <w:rPr>
                <w:rFonts w:eastAsia="宋体" w:cs="Traditional Arabic" w:hint="eastAsia"/>
                <w:sz w:val="20"/>
                <w:lang w:bidi="ar"/>
              </w:rPr>
              <w:t>amplitude</w:t>
            </w:r>
            <w:bookmarkStart w:id="1" w:name="OLE_LINK4"/>
            <w:r>
              <w:rPr>
                <w:rFonts w:eastAsia="宋体" w:cs="Traditional Arabic" w:hint="eastAsia"/>
                <w:sz w:val="20"/>
                <w:lang w:bidi="ar"/>
              </w:rPr>
              <w:t xml:space="preserve"> </w:t>
            </w:r>
            <w:bookmarkEnd w:id="1"/>
            <w:r>
              <w:rPr>
                <w:rFonts w:eastAsia="宋体" w:cs="Traditional Arabic" w:hint="eastAsia"/>
                <w:sz w:val="20"/>
                <w:lang w:bidi="ar"/>
              </w:rPr>
              <w:t>of low-frequency fluctuations</w:t>
            </w:r>
          </w:p>
        </w:tc>
        <w:tc>
          <w:tcPr>
            <w:tcW w:w="1774" w:type="dxa"/>
          </w:tcPr>
          <w:p w14:paraId="3DAF9FD3" w14:textId="77777777" w:rsidR="009D6685" w:rsidRDefault="00000000">
            <w:pPr>
              <w:pStyle w:val="222"/>
              <w:spacing w:line="600" w:lineRule="auto"/>
              <w:ind w:firstLineChars="0" w:firstLine="0"/>
              <w:jc w:val="center"/>
              <w:rPr>
                <w:rFonts w:eastAsia="宋体" w:cs="Traditional Arabic"/>
                <w:sz w:val="20"/>
                <w:lang w:bidi="ar"/>
              </w:rPr>
            </w:pPr>
            <w:r>
              <w:rPr>
                <w:rFonts w:eastAsia="宋体" w:cs="Traditional Arabic" w:hint="eastAsia"/>
                <w:sz w:val="20"/>
                <w:lang w:bidi="ar"/>
              </w:rPr>
              <w:t>ALFF</w:t>
            </w:r>
          </w:p>
        </w:tc>
        <w:tc>
          <w:tcPr>
            <w:tcW w:w="7824" w:type="dxa"/>
          </w:tcPr>
          <w:p w14:paraId="15933653" w14:textId="48D59C51" w:rsidR="009D6685" w:rsidRDefault="00000000">
            <w:pPr>
              <w:pStyle w:val="222"/>
              <w:ind w:firstLineChars="0" w:firstLine="0"/>
              <w:rPr>
                <w:rFonts w:eastAsia="宋体" w:cs="Traditional Arabic"/>
                <w:sz w:val="20"/>
                <w:lang w:bidi="ar"/>
              </w:rPr>
            </w:pPr>
            <w:r>
              <w:rPr>
                <w:rFonts w:eastAsia="宋体" w:cs="Traditional Arabic" w:hint="eastAsia"/>
                <w:sz w:val="20"/>
                <w:lang w:bidi="ar"/>
              </w:rPr>
              <w:t>T</w:t>
            </w:r>
            <w:r>
              <w:rPr>
                <w:rFonts w:eastAsia="宋体" w:cs="Traditional Arabic"/>
                <w:sz w:val="20"/>
                <w:lang w:bidi="ar"/>
              </w:rPr>
              <w:t>he</w:t>
            </w:r>
            <w:r>
              <w:rPr>
                <w:rFonts w:eastAsia="宋体" w:cs="Traditional Arabic" w:hint="eastAsia"/>
                <w:sz w:val="20"/>
                <w:lang w:bidi="ar"/>
              </w:rPr>
              <w:t xml:space="preserve"> ALFF was the </w:t>
            </w:r>
            <w:r>
              <w:rPr>
                <w:rFonts w:eastAsia="宋体" w:cs="Traditional Arabic"/>
                <w:sz w:val="20"/>
                <w:lang w:bidi="ar"/>
              </w:rPr>
              <w:t>Fourier transform</w:t>
            </w:r>
            <w:r>
              <w:rPr>
                <w:rFonts w:eastAsia="宋体" w:cs="Traditional Arabic" w:hint="eastAsia"/>
                <w:sz w:val="20"/>
                <w:lang w:bidi="ar"/>
              </w:rPr>
              <w:t xml:space="preserve"> </w:t>
            </w:r>
            <w:r>
              <w:rPr>
                <w:rFonts w:eastAsia="宋体" w:cs="Traditional Arabic"/>
                <w:sz w:val="20"/>
                <w:lang w:bidi="ar"/>
              </w:rPr>
              <w:t xml:space="preserve">amplitude of each voxel time series </w:t>
            </w:r>
            <w:r>
              <w:rPr>
                <w:rFonts w:eastAsia="宋体" w:cs="Traditional Arabic" w:hint="eastAsia"/>
                <w:sz w:val="20"/>
                <w:lang w:bidi="ar"/>
              </w:rPr>
              <w:t>within a defined frequency range</w:t>
            </w:r>
            <w:r w:rsidR="00290CBB">
              <w:rPr>
                <w:rFonts w:eastAsia="宋体" w:cs="Traditional Arabic" w:hint="eastAsia"/>
                <w:sz w:val="20"/>
                <w:lang w:bidi="ar"/>
              </w:rPr>
              <w:t xml:space="preserve"> </w:t>
            </w:r>
            <w:r>
              <w:rPr>
                <w:rFonts w:eastAsia="宋体" w:cs="Traditional Arabic" w:hint="eastAsia"/>
                <w:sz w:val="20"/>
                <w:lang w:bidi="ar"/>
              </w:rPr>
              <w:t xml:space="preserve">(0.01~0.1 Hz), which </w:t>
            </w:r>
            <w:r>
              <w:rPr>
                <w:rFonts w:eastAsia="宋体" w:cs="Traditional Arabic"/>
                <w:sz w:val="20"/>
                <w:lang w:bidi="ar"/>
              </w:rPr>
              <w:t>has been to reflect the intensity of regional spontaneous brain activity</w:t>
            </w:r>
            <w:r>
              <w:rPr>
                <w:rFonts w:eastAsia="宋体" w:cs="Traditional Arabic" w:hint="eastAsia"/>
                <w:sz w:val="20"/>
                <w:lang w:bidi="ar"/>
              </w:rPr>
              <w:t xml:space="preserve">. </w:t>
            </w:r>
          </w:p>
        </w:tc>
      </w:tr>
      <w:bookmarkEnd w:id="0"/>
      <w:tr w:rsidR="009D6685" w14:paraId="606E881B" w14:textId="77777777" w:rsidTr="00021FA8">
        <w:tc>
          <w:tcPr>
            <w:tcW w:w="3577" w:type="dxa"/>
          </w:tcPr>
          <w:p w14:paraId="1961BE5A" w14:textId="77777777" w:rsidR="009D6685" w:rsidRDefault="00000000">
            <w:pPr>
              <w:pStyle w:val="222"/>
              <w:ind w:firstLineChars="0" w:firstLine="0"/>
              <w:rPr>
                <w:rFonts w:eastAsia="宋体" w:cs="Traditional Arabic"/>
                <w:sz w:val="20"/>
                <w:lang w:bidi="ar"/>
              </w:rPr>
            </w:pPr>
            <w:r>
              <w:rPr>
                <w:rFonts w:eastAsia="宋体" w:cs="Traditional Arabic" w:hint="eastAsia"/>
                <w:sz w:val="20"/>
                <w:lang w:bidi="ar"/>
              </w:rPr>
              <w:t>r</w:t>
            </w:r>
            <w:r>
              <w:rPr>
                <w:rFonts w:eastAsia="宋体" w:cs="Traditional Arabic"/>
                <w:sz w:val="20"/>
                <w:lang w:bidi="ar"/>
              </w:rPr>
              <w:t>egional homogeneity</w:t>
            </w:r>
          </w:p>
        </w:tc>
        <w:tc>
          <w:tcPr>
            <w:tcW w:w="1774" w:type="dxa"/>
          </w:tcPr>
          <w:p w14:paraId="55D03712" w14:textId="77777777" w:rsidR="009D6685" w:rsidRDefault="00000000">
            <w:pPr>
              <w:pStyle w:val="222"/>
              <w:ind w:firstLineChars="0" w:firstLine="0"/>
              <w:jc w:val="center"/>
              <w:rPr>
                <w:rFonts w:eastAsia="宋体" w:cs="Traditional Arabic"/>
                <w:sz w:val="20"/>
                <w:lang w:bidi="ar"/>
              </w:rPr>
            </w:pPr>
            <w:r>
              <w:rPr>
                <w:rFonts w:eastAsia="宋体" w:cs="Traditional Arabic" w:hint="eastAsia"/>
                <w:sz w:val="20"/>
                <w:lang w:bidi="ar"/>
              </w:rPr>
              <w:t>ReHo</w:t>
            </w:r>
          </w:p>
        </w:tc>
        <w:tc>
          <w:tcPr>
            <w:tcW w:w="7824" w:type="dxa"/>
          </w:tcPr>
          <w:p w14:paraId="2FDD861B" w14:textId="01167F78" w:rsidR="009D6685" w:rsidRDefault="00000000">
            <w:pPr>
              <w:pStyle w:val="222"/>
              <w:ind w:firstLineChars="0" w:firstLine="0"/>
              <w:rPr>
                <w:rFonts w:eastAsia="宋体" w:cs="Traditional Arabic"/>
                <w:sz w:val="20"/>
                <w:lang w:bidi="ar"/>
              </w:rPr>
            </w:pPr>
            <w:r>
              <w:rPr>
                <w:rFonts w:eastAsia="宋体" w:cs="Traditional Arabic" w:hint="eastAsia"/>
                <w:sz w:val="20"/>
                <w:lang w:bidi="ar"/>
              </w:rPr>
              <w:t>ReHo measures</w:t>
            </w:r>
            <w:r>
              <w:rPr>
                <w:rFonts w:eastAsia="宋体" w:cs="Traditional Arabic"/>
                <w:sz w:val="20"/>
                <w:lang w:bidi="ar"/>
              </w:rPr>
              <w:t xml:space="preserve"> the </w:t>
            </w:r>
            <w:r>
              <w:rPr>
                <w:rFonts w:eastAsia="宋体" w:cs="Traditional Arabic" w:hint="eastAsia"/>
                <w:sz w:val="20"/>
                <w:lang w:bidi="ar"/>
              </w:rPr>
              <w:t>functional coherence</w:t>
            </w:r>
            <w:r>
              <w:rPr>
                <w:rFonts w:eastAsia="宋体" w:cs="Traditional Arabic"/>
                <w:sz w:val="20"/>
                <w:lang w:bidi="ar"/>
              </w:rPr>
              <w:t xml:space="preserve"> </w:t>
            </w:r>
            <w:r>
              <w:rPr>
                <w:rFonts w:eastAsia="宋体" w:cs="Traditional Arabic" w:hint="eastAsia"/>
                <w:sz w:val="20"/>
                <w:lang w:bidi="ar"/>
              </w:rPr>
              <w:t>of adjacent voxels by calculating the</w:t>
            </w:r>
            <w:r w:rsidR="00290CBB">
              <w:rPr>
                <w:rFonts w:eastAsia="宋体" w:cs="Traditional Arabic" w:hint="eastAsia"/>
                <w:sz w:val="20"/>
                <w:lang w:bidi="ar"/>
              </w:rPr>
              <w:t xml:space="preserve"> </w:t>
            </w:r>
            <w:r>
              <w:rPr>
                <w:rFonts w:eastAsia="宋体" w:cs="Traditional Arabic"/>
                <w:sz w:val="20"/>
                <w:lang w:bidi="ar"/>
              </w:rPr>
              <w:t>Kendall's coefficient concordance</w:t>
            </w:r>
            <w:r w:rsidR="00290CBB">
              <w:rPr>
                <w:rFonts w:eastAsia="宋体" w:cs="Traditional Arabic" w:hint="eastAsia"/>
                <w:sz w:val="20"/>
                <w:lang w:bidi="ar"/>
              </w:rPr>
              <w:t xml:space="preserve"> </w:t>
            </w:r>
            <w:r>
              <w:rPr>
                <w:rFonts w:eastAsia="宋体" w:cs="Traditional Arabic" w:hint="eastAsia"/>
                <w:sz w:val="20"/>
                <w:lang w:bidi="ar"/>
              </w:rPr>
              <w:t>(</w:t>
            </w:r>
            <w:r>
              <w:rPr>
                <w:rFonts w:eastAsia="宋体" w:cs="Traditional Arabic"/>
                <w:sz w:val="20"/>
                <w:lang w:bidi="ar"/>
              </w:rPr>
              <w:t>KCC</w:t>
            </w:r>
            <w:r>
              <w:rPr>
                <w:rFonts w:eastAsia="宋体" w:cs="Traditional Arabic" w:hint="eastAsia"/>
                <w:sz w:val="20"/>
                <w:lang w:bidi="ar"/>
              </w:rPr>
              <w:t xml:space="preserve">) of the time series of </w:t>
            </w:r>
            <w:r>
              <w:rPr>
                <w:rFonts w:eastAsia="宋体" w:cs="Traditional Arabic"/>
                <w:sz w:val="20"/>
                <w:lang w:bidi="ar"/>
              </w:rPr>
              <w:t>a given voxel</w:t>
            </w:r>
            <w:r>
              <w:rPr>
                <w:rFonts w:eastAsia="宋体" w:cs="Traditional Arabic" w:hint="eastAsia"/>
                <w:sz w:val="20"/>
                <w:lang w:bidi="ar"/>
              </w:rPr>
              <w:t xml:space="preserve"> with those of its nearest neighbors (26 adjacent voxels), </w:t>
            </w:r>
            <w:r>
              <w:rPr>
                <w:rFonts w:eastAsia="宋体" w:cs="Traditional Arabic"/>
                <w:sz w:val="20"/>
                <w:lang w:bidi="ar"/>
              </w:rPr>
              <w:t>therefore serving as a measure of regional synchronicity</w:t>
            </w:r>
            <w:r>
              <w:rPr>
                <w:rFonts w:eastAsia="宋体" w:cs="Traditional Arabic" w:hint="eastAsia"/>
                <w:sz w:val="20"/>
                <w:lang w:bidi="ar"/>
              </w:rPr>
              <w:t>.</w:t>
            </w:r>
            <w:r>
              <w:rPr>
                <w:rFonts w:eastAsia="宋体" w:cs="Traditional Arabic"/>
                <w:sz w:val="20"/>
                <w:lang w:bidi="ar"/>
              </w:rPr>
              <w:t xml:space="preserve">  </w:t>
            </w:r>
          </w:p>
        </w:tc>
      </w:tr>
      <w:tr w:rsidR="009D6685" w14:paraId="4B784E18" w14:textId="77777777" w:rsidTr="00021FA8">
        <w:trPr>
          <w:trHeight w:val="369"/>
        </w:trPr>
        <w:tc>
          <w:tcPr>
            <w:tcW w:w="3577" w:type="dxa"/>
          </w:tcPr>
          <w:p w14:paraId="0B686CE5" w14:textId="77777777" w:rsidR="009D6685" w:rsidRDefault="00000000">
            <w:pPr>
              <w:pStyle w:val="222"/>
              <w:ind w:firstLineChars="0" w:firstLine="0"/>
              <w:rPr>
                <w:rFonts w:eastAsia="宋体" w:cs="Traditional Arabic"/>
                <w:sz w:val="20"/>
                <w:lang w:bidi="ar"/>
              </w:rPr>
            </w:pPr>
            <w:r>
              <w:rPr>
                <w:rFonts w:eastAsia="宋体" w:cs="Traditional Arabic" w:hint="eastAsia"/>
                <w:sz w:val="20"/>
                <w:lang w:bidi="ar"/>
              </w:rPr>
              <w:t xml:space="preserve">voxel-mirrored </w:t>
            </w:r>
            <w:proofErr w:type="spellStart"/>
            <w:r>
              <w:rPr>
                <w:rFonts w:eastAsia="宋体" w:cs="Traditional Arabic" w:hint="eastAsia"/>
                <w:sz w:val="20"/>
                <w:lang w:bidi="ar"/>
              </w:rPr>
              <w:t>homotopy</w:t>
            </w:r>
            <w:proofErr w:type="spellEnd"/>
            <w:r>
              <w:rPr>
                <w:rFonts w:eastAsia="宋体" w:cs="Traditional Arabic" w:hint="eastAsia"/>
                <w:sz w:val="20"/>
                <w:lang w:bidi="ar"/>
              </w:rPr>
              <w:t xml:space="preserve"> connectivity</w:t>
            </w:r>
          </w:p>
        </w:tc>
        <w:tc>
          <w:tcPr>
            <w:tcW w:w="1774" w:type="dxa"/>
          </w:tcPr>
          <w:p w14:paraId="4026550C" w14:textId="77777777" w:rsidR="009D6685" w:rsidRDefault="00000000">
            <w:pPr>
              <w:pStyle w:val="222"/>
              <w:ind w:firstLineChars="0" w:firstLine="0"/>
              <w:jc w:val="center"/>
              <w:rPr>
                <w:rFonts w:eastAsia="宋体" w:cs="Traditional Arabic"/>
                <w:sz w:val="20"/>
                <w:lang w:bidi="ar"/>
              </w:rPr>
            </w:pPr>
            <w:r>
              <w:rPr>
                <w:rFonts w:eastAsia="宋体" w:cs="Traditional Arabic" w:hint="eastAsia"/>
                <w:sz w:val="20"/>
                <w:lang w:bidi="ar"/>
              </w:rPr>
              <w:t>VMHC</w:t>
            </w:r>
          </w:p>
        </w:tc>
        <w:tc>
          <w:tcPr>
            <w:tcW w:w="7824" w:type="dxa"/>
          </w:tcPr>
          <w:p w14:paraId="19998E9E" w14:textId="1CF2D1BA" w:rsidR="009D6685" w:rsidRDefault="00000000">
            <w:pPr>
              <w:pStyle w:val="222"/>
              <w:ind w:firstLineChars="0" w:firstLine="0"/>
              <w:rPr>
                <w:rFonts w:eastAsia="宋体" w:cs="Traditional Arabic"/>
                <w:sz w:val="20"/>
                <w:lang w:bidi="ar"/>
              </w:rPr>
            </w:pPr>
            <w:r>
              <w:rPr>
                <w:rFonts w:eastAsia="宋体" w:cs="Traditional Arabic" w:hint="eastAsia"/>
                <w:sz w:val="20"/>
                <w:lang w:bidi="ar"/>
              </w:rPr>
              <w:t>VMHC can be used to determine how consistently the intrinsic time series of any given voxel correlates with its contralateral counterpart in the other hemisphere, hence measuring voxel-wise interhemispheric connectivity</w:t>
            </w:r>
            <w:r w:rsidR="00CA3EC9">
              <w:rPr>
                <w:rFonts w:eastAsia="宋体" w:cs="Traditional Arabic"/>
                <w:sz w:val="20"/>
                <w:lang w:bidi="ar"/>
              </w:rPr>
              <w:fldChar w:fldCharType="begin">
                <w:fldData xml:space="preserve">PEVuZE5vdGU+PENpdGU+PEF1dGhvcj5adW88L0F1dGhvcj48WWVhcj4yMDEwPC9ZZWFyPjxSZWNO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LXRpdGxlPkogTmV1cm9zY2k8L2Z1bGwtdGl0bGU+PGFiYnItMT5UaGUgSm91cm5hbCBvZiBuZXVy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</w:fldData>
              </w:fldChar>
            </w:r>
            <w:r w:rsidR="00CA3EC9">
              <w:rPr>
                <w:rFonts w:eastAsia="宋体" w:cs="Traditional Arabic"/>
                <w:sz w:val="20"/>
                <w:lang w:bidi="ar"/>
              </w:rPr>
              <w:instrText xml:space="preserve"> ADDIN EN.CITE </w:instrText>
            </w:r>
            <w:r w:rsidR="00CA3EC9">
              <w:rPr>
                <w:rFonts w:eastAsia="宋体" w:cs="Traditional Arabic"/>
                <w:sz w:val="20"/>
                <w:lang w:bidi="ar"/>
              </w:rPr>
              <w:fldChar w:fldCharType="begin">
                <w:fldData xml:space="preserve">PEVuZE5vdGU+PENpdGU+PEF1dGhvcj5adW88L0F1dGhvcj48WWVhcj4yMDEwPC9ZZWFyPjxSZWNO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</w:fldData>
              </w:fldChar>
            </w:r>
            <w:r w:rsidR="00CA3EC9">
              <w:rPr>
                <w:rFonts w:eastAsia="宋体" w:cs="Traditional Arabic"/>
                <w:sz w:val="20"/>
                <w:lang w:bidi="ar"/>
              </w:rPr>
              <w:instrText xml:space="preserve"> ADDIN EN.CITE.DATA </w:instrText>
            </w:r>
            <w:r w:rsidR="00CA3EC9">
              <w:rPr>
                <w:rFonts w:eastAsia="宋体" w:cs="Traditional Arabic"/>
                <w:sz w:val="20"/>
                <w:lang w:bidi="ar"/>
              </w:rPr>
            </w:r>
            <w:r w:rsidR="00CA3EC9">
              <w:rPr>
                <w:rFonts w:eastAsia="宋体" w:cs="Traditional Arabic"/>
                <w:sz w:val="20"/>
                <w:lang w:bidi="ar"/>
              </w:rPr>
              <w:fldChar w:fldCharType="end"/>
            </w:r>
            <w:r w:rsidR="00CA3EC9">
              <w:rPr>
                <w:rFonts w:eastAsia="宋体" w:cs="Traditional Arabic"/>
                <w:sz w:val="20"/>
                <w:lang w:bidi="ar"/>
              </w:rPr>
            </w:r>
            <w:r w:rsidR="00CA3EC9">
              <w:rPr>
                <w:rFonts w:eastAsia="宋体" w:cs="Traditional Arabic"/>
                <w:sz w:val="20"/>
                <w:lang w:bidi="ar"/>
              </w:rPr>
              <w:fldChar w:fldCharType="separate"/>
            </w:r>
            <w:r w:rsidR="00CA3EC9">
              <w:rPr>
                <w:rFonts w:eastAsia="宋体" w:cs="Traditional Arabic"/>
                <w:noProof/>
                <w:sz w:val="20"/>
                <w:lang w:bidi="ar"/>
              </w:rPr>
              <w:t>(1)</w:t>
            </w:r>
            <w:r w:rsidR="00CA3EC9">
              <w:rPr>
                <w:rFonts w:eastAsia="宋体" w:cs="Traditional Arabic"/>
                <w:sz w:val="20"/>
                <w:lang w:bidi="ar"/>
              </w:rPr>
              <w:fldChar w:fldCharType="end"/>
            </w:r>
            <w:r>
              <w:rPr>
                <w:rFonts w:eastAsia="宋体" w:cs="Traditional Arabic" w:hint="eastAsia"/>
                <w:sz w:val="20"/>
                <w:lang w:bidi="ar"/>
              </w:rPr>
              <w:t>.</w:t>
            </w:r>
          </w:p>
        </w:tc>
      </w:tr>
      <w:tr w:rsidR="009D6685" w14:paraId="1FD0E0FB" w14:textId="77777777" w:rsidTr="00021FA8">
        <w:tc>
          <w:tcPr>
            <w:tcW w:w="3577" w:type="dxa"/>
          </w:tcPr>
          <w:p w14:paraId="6158BBAB" w14:textId="77777777" w:rsidR="009D6685" w:rsidRDefault="00000000">
            <w:pPr>
              <w:pStyle w:val="222"/>
              <w:ind w:firstLineChars="0" w:firstLine="0"/>
              <w:rPr>
                <w:rFonts w:eastAsia="宋体" w:cs="Traditional Arabic"/>
                <w:sz w:val="20"/>
                <w:lang w:bidi="ar"/>
              </w:rPr>
            </w:pPr>
            <w:r>
              <w:rPr>
                <w:rFonts w:eastAsia="宋体" w:cs="Traditional Arabic"/>
                <w:sz w:val="20"/>
                <w:lang w:bidi="ar"/>
              </w:rPr>
              <w:t>degree centrality</w:t>
            </w:r>
          </w:p>
        </w:tc>
        <w:tc>
          <w:tcPr>
            <w:tcW w:w="1774" w:type="dxa"/>
          </w:tcPr>
          <w:p w14:paraId="24247DDE" w14:textId="77777777" w:rsidR="009D6685" w:rsidRDefault="00000000">
            <w:pPr>
              <w:pStyle w:val="222"/>
              <w:ind w:firstLineChars="0" w:firstLine="0"/>
              <w:jc w:val="center"/>
              <w:rPr>
                <w:rFonts w:eastAsia="宋体" w:cs="Traditional Arabic"/>
                <w:sz w:val="20"/>
                <w:lang w:bidi="ar"/>
              </w:rPr>
            </w:pPr>
            <w:r>
              <w:rPr>
                <w:rFonts w:eastAsia="宋体" w:cs="Traditional Arabic" w:hint="eastAsia"/>
                <w:sz w:val="20"/>
                <w:lang w:bidi="ar"/>
              </w:rPr>
              <w:t>DC</w:t>
            </w:r>
          </w:p>
        </w:tc>
        <w:tc>
          <w:tcPr>
            <w:tcW w:w="7824" w:type="dxa"/>
          </w:tcPr>
          <w:p w14:paraId="26FD72F5" w14:textId="4B436D38" w:rsidR="009D6685" w:rsidRDefault="00000000">
            <w:pPr>
              <w:pStyle w:val="222"/>
              <w:ind w:firstLineChars="0" w:firstLine="0"/>
              <w:rPr>
                <w:rFonts w:eastAsia="宋体" w:cs="Traditional Arabic"/>
                <w:sz w:val="20"/>
                <w:lang w:bidi="ar"/>
              </w:rPr>
            </w:pPr>
            <w:r>
              <w:rPr>
                <w:rFonts w:eastAsia="宋体" w:cs="Traditional Arabic"/>
                <w:sz w:val="20"/>
                <w:lang w:bidi="ar"/>
              </w:rPr>
              <w:t>DC</w:t>
            </w:r>
            <w:r>
              <w:rPr>
                <w:rFonts w:eastAsia="宋体" w:cs="Traditional Arabic" w:hint="eastAsia"/>
                <w:sz w:val="20"/>
                <w:lang w:bidi="ar"/>
              </w:rPr>
              <w:t xml:space="preserve"> was the weighted summation of the voxels with Pearson</w:t>
            </w:r>
            <w:r w:rsidR="00290CBB">
              <w:rPr>
                <w:rFonts w:eastAsia="宋体" w:cs="Traditional Arabic"/>
                <w:sz w:val="20"/>
                <w:lang w:bidi="ar"/>
              </w:rPr>
              <w:t>’</w:t>
            </w:r>
            <w:r w:rsidR="00290CBB">
              <w:rPr>
                <w:rFonts w:eastAsia="宋体" w:cs="Traditional Arabic" w:hint="eastAsia"/>
                <w:sz w:val="20"/>
                <w:lang w:bidi="ar"/>
              </w:rPr>
              <w:t xml:space="preserve"> </w:t>
            </w:r>
            <w:r>
              <w:rPr>
                <w:rFonts w:eastAsia="宋体" w:cs="Traditional Arabic" w:hint="eastAsia"/>
                <w:sz w:val="20"/>
                <w:lang w:bidi="ar"/>
              </w:rPr>
              <w:t>s correlation coefficient greater than the threshold (</w:t>
            </w:r>
            <w:r>
              <w:rPr>
                <w:rFonts w:eastAsia="宋体" w:cs="Traditional Arabic"/>
                <w:sz w:val="20"/>
                <w:lang w:bidi="ar"/>
              </w:rPr>
              <w:t>r &gt; 0.25) with all other voxels in the whole brain</w:t>
            </w:r>
            <w:r w:rsidR="00CA3EC9">
              <w:rPr>
                <w:rFonts w:eastAsia="宋体" w:cs="Traditional Arabic"/>
                <w:sz w:val="20"/>
                <w:lang w:bidi="ar"/>
              </w:rPr>
              <w:fldChar w:fldCharType="begin">
                <w:fldData xml:space="preserve">PEVuZE5vdGU+PENpdGU+PEF1dGhvcj5adW88L0F1dGhvcj48WWVhcj4yMDEyPC9ZZWFyPjxSZWNO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</w:fldData>
              </w:fldChar>
            </w:r>
            <w:r w:rsidR="00CA3EC9">
              <w:rPr>
                <w:rFonts w:eastAsia="宋体" w:cs="Traditional Arabic"/>
                <w:sz w:val="20"/>
                <w:lang w:bidi="ar"/>
              </w:rPr>
              <w:instrText xml:space="preserve"> ADDIN EN.CITE </w:instrText>
            </w:r>
            <w:r w:rsidR="00CA3EC9">
              <w:rPr>
                <w:rFonts w:eastAsia="宋体" w:cs="Traditional Arabic"/>
                <w:sz w:val="20"/>
                <w:lang w:bidi="ar"/>
              </w:rPr>
              <w:fldChar w:fldCharType="begin">
                <w:fldData xml:space="preserve">PEVuZE5vdGU+PENpdGU+PEF1dGhvcj5adW88L0F1dGhvcj48WWVhcj4yMDEyPC9ZZWFyPjxSZWNO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</w:fldData>
              </w:fldChar>
            </w:r>
            <w:r w:rsidR="00CA3EC9">
              <w:rPr>
                <w:rFonts w:eastAsia="宋体" w:cs="Traditional Arabic"/>
                <w:sz w:val="20"/>
                <w:lang w:bidi="ar"/>
              </w:rPr>
              <w:instrText xml:space="preserve"> ADDIN EN.CITE.DATA </w:instrText>
            </w:r>
            <w:r w:rsidR="00CA3EC9">
              <w:rPr>
                <w:rFonts w:eastAsia="宋体" w:cs="Traditional Arabic"/>
                <w:sz w:val="20"/>
                <w:lang w:bidi="ar"/>
              </w:rPr>
            </w:r>
            <w:r w:rsidR="00CA3EC9">
              <w:rPr>
                <w:rFonts w:eastAsia="宋体" w:cs="Traditional Arabic"/>
                <w:sz w:val="20"/>
                <w:lang w:bidi="ar"/>
              </w:rPr>
              <w:fldChar w:fldCharType="end"/>
            </w:r>
            <w:r w:rsidR="00CA3EC9">
              <w:rPr>
                <w:rFonts w:eastAsia="宋体" w:cs="Traditional Arabic"/>
                <w:sz w:val="20"/>
                <w:lang w:bidi="ar"/>
              </w:rPr>
            </w:r>
            <w:r w:rsidR="00CA3EC9">
              <w:rPr>
                <w:rFonts w:eastAsia="宋体" w:cs="Traditional Arabic"/>
                <w:sz w:val="20"/>
                <w:lang w:bidi="ar"/>
              </w:rPr>
              <w:fldChar w:fldCharType="separate"/>
            </w:r>
            <w:r w:rsidR="00CA3EC9">
              <w:rPr>
                <w:rFonts w:eastAsia="宋体" w:cs="Traditional Arabic"/>
                <w:noProof/>
                <w:sz w:val="20"/>
                <w:lang w:bidi="ar"/>
              </w:rPr>
              <w:t>(2)</w:t>
            </w:r>
            <w:r w:rsidR="00CA3EC9">
              <w:rPr>
                <w:rFonts w:eastAsia="宋体" w:cs="Traditional Arabic"/>
                <w:sz w:val="20"/>
                <w:lang w:bidi="ar"/>
              </w:rPr>
              <w:fldChar w:fldCharType="end"/>
            </w:r>
            <w:r>
              <w:rPr>
                <w:rFonts w:eastAsia="宋体" w:cs="Traditional Arabic" w:hint="eastAsia"/>
                <w:sz w:val="20"/>
                <w:lang w:bidi="ar"/>
              </w:rPr>
              <w:t>.</w:t>
            </w:r>
          </w:p>
        </w:tc>
      </w:tr>
    </w:tbl>
    <w:p w14:paraId="6F38327F" w14:textId="77777777" w:rsidR="00021FA8" w:rsidRDefault="00021FA8" w:rsidP="00021FA8">
      <w:pPr>
        <w:rPr>
          <w:rFonts w:cs="Arial"/>
          <w:szCs w:val="21"/>
          <w:shd w:val="clear" w:color="auto" w:fill="FFFFFF"/>
        </w:rPr>
      </w:pPr>
    </w:p>
    <w:p w14:paraId="0AD921E1" w14:textId="378472E3" w:rsidR="00021FA8" w:rsidRDefault="00021FA8" w:rsidP="00021FA8">
      <w:pPr>
        <w:rPr>
          <w:rFonts w:cs="Arial"/>
          <w:szCs w:val="21"/>
          <w:shd w:val="clear" w:color="auto" w:fill="FFFFFF"/>
        </w:rPr>
      </w:pPr>
      <w:r>
        <w:rPr>
          <w:rFonts w:cs="Arial"/>
          <w:szCs w:val="21"/>
          <w:shd w:val="clear" w:color="auto" w:fill="FFFFFF"/>
        </w:rPr>
        <w:t>Table S</w:t>
      </w:r>
      <w:r>
        <w:rPr>
          <w:rFonts w:cs="Arial" w:hint="eastAsia"/>
          <w:szCs w:val="21"/>
          <w:shd w:val="clear" w:color="auto" w:fill="FFFFFF"/>
        </w:rPr>
        <w:t>2</w:t>
      </w:r>
      <w:r>
        <w:rPr>
          <w:rFonts w:cs="Arial"/>
          <w:szCs w:val="21"/>
          <w:shd w:val="clear" w:color="auto" w:fill="FFFFFF"/>
        </w:rPr>
        <w:t>. The classification of all features.</w:t>
      </w:r>
    </w:p>
    <w:tbl>
      <w:tblPr>
        <w:tblStyle w:val="a5"/>
        <w:tblW w:w="1318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1104"/>
        <w:gridCol w:w="712"/>
        <w:gridCol w:w="10344"/>
      </w:tblGrid>
      <w:tr w:rsidR="00021FA8" w14:paraId="7ACA2535" w14:textId="77777777" w:rsidTr="00844E8D">
        <w:tc>
          <w:tcPr>
            <w:tcW w:w="2127" w:type="dxa"/>
            <w:gridSpan w:val="2"/>
            <w:tcBorders>
              <w:top w:val="single" w:sz="4" w:space="0" w:color="auto"/>
              <w:bottom w:val="single" w:sz="4" w:space="0" w:color="auto"/>
            </w:tcBorders>
          </w:tcPr>
          <w:p w14:paraId="46F57148" w14:textId="77777777" w:rsidR="00021FA8" w:rsidRDefault="00021FA8" w:rsidP="0035027B">
            <w:pPr>
              <w:rPr>
                <w:rFonts w:cs="Arial"/>
                <w:szCs w:val="21"/>
                <w:shd w:val="clear" w:color="auto" w:fill="FFFFFF"/>
              </w:rPr>
            </w:pPr>
            <w:r>
              <w:rPr>
                <w:rFonts w:cs="Arial"/>
                <w:szCs w:val="21"/>
                <w:shd w:val="clear" w:color="auto" w:fill="FFFFFF"/>
              </w:rPr>
              <w:t>category</w:t>
            </w:r>
          </w:p>
        </w:tc>
        <w:tc>
          <w:tcPr>
            <w:tcW w:w="712" w:type="dxa"/>
            <w:tcBorders>
              <w:top w:val="single" w:sz="4" w:space="0" w:color="auto"/>
              <w:bottom w:val="single" w:sz="4" w:space="0" w:color="auto"/>
            </w:tcBorders>
          </w:tcPr>
          <w:p w14:paraId="5107A801" w14:textId="77777777" w:rsidR="00021FA8" w:rsidRDefault="00021FA8" w:rsidP="0035027B">
            <w:pPr>
              <w:rPr>
                <w:rFonts w:cs="Arial"/>
                <w:szCs w:val="21"/>
                <w:shd w:val="clear" w:color="auto" w:fill="FFFFFF"/>
              </w:rPr>
            </w:pPr>
            <w:r>
              <w:rPr>
                <w:rFonts w:cs="Arial"/>
                <w:szCs w:val="21"/>
                <w:shd w:val="clear" w:color="auto" w:fill="FFFFFF"/>
              </w:rPr>
              <w:t>NF</w:t>
            </w:r>
          </w:p>
        </w:tc>
        <w:tc>
          <w:tcPr>
            <w:tcW w:w="10344" w:type="dxa"/>
            <w:tcBorders>
              <w:top w:val="single" w:sz="4" w:space="0" w:color="auto"/>
              <w:bottom w:val="single" w:sz="4" w:space="0" w:color="auto"/>
            </w:tcBorders>
          </w:tcPr>
          <w:p w14:paraId="2DC507D4" w14:textId="77777777" w:rsidR="00021FA8" w:rsidRDefault="00021FA8" w:rsidP="0035027B">
            <w:pPr>
              <w:rPr>
                <w:rFonts w:cs="Arial"/>
                <w:szCs w:val="21"/>
                <w:shd w:val="clear" w:color="auto" w:fill="FFFFFF"/>
              </w:rPr>
            </w:pPr>
            <w:bookmarkStart w:id="2" w:name="OLE_LINK29"/>
            <w:r>
              <w:rPr>
                <w:rFonts w:cs="Arial"/>
                <w:szCs w:val="21"/>
                <w:shd w:val="clear" w:color="auto" w:fill="FFFFFF"/>
              </w:rPr>
              <w:t>Features</w:t>
            </w:r>
            <w:bookmarkEnd w:id="2"/>
          </w:p>
        </w:tc>
      </w:tr>
      <w:tr w:rsidR="00021FA8" w14:paraId="4C236E9D" w14:textId="77777777" w:rsidTr="00844E8D">
        <w:trPr>
          <w:trHeight w:val="1624"/>
        </w:trPr>
        <w:tc>
          <w:tcPr>
            <w:tcW w:w="2127" w:type="dxa"/>
            <w:gridSpan w:val="2"/>
            <w:tcBorders>
              <w:top w:val="single" w:sz="4" w:space="0" w:color="auto"/>
            </w:tcBorders>
          </w:tcPr>
          <w:p w14:paraId="38025040" w14:textId="77777777" w:rsidR="00021FA8" w:rsidRDefault="00021FA8" w:rsidP="0035027B">
            <w:pPr>
              <w:rPr>
                <w:rFonts w:cs="Arial"/>
                <w:szCs w:val="21"/>
                <w:shd w:val="clear" w:color="auto" w:fill="FFFFFF"/>
              </w:rPr>
            </w:pPr>
            <w:r>
              <w:rPr>
                <w:rFonts w:cs="Arial"/>
                <w:szCs w:val="21"/>
                <w:shd w:val="clear" w:color="auto" w:fill="FFFFFF"/>
              </w:rPr>
              <w:t>First order features</w:t>
            </w:r>
          </w:p>
        </w:tc>
        <w:tc>
          <w:tcPr>
            <w:tcW w:w="712" w:type="dxa"/>
            <w:tcBorders>
              <w:top w:val="single" w:sz="4" w:space="0" w:color="auto"/>
            </w:tcBorders>
          </w:tcPr>
          <w:p w14:paraId="4BCD739A" w14:textId="77777777" w:rsidR="00021FA8" w:rsidRDefault="00021FA8" w:rsidP="0035027B">
            <w:pPr>
              <w:rPr>
                <w:rFonts w:cs="Arial"/>
                <w:szCs w:val="21"/>
                <w:shd w:val="clear" w:color="auto" w:fill="FFFFFF"/>
              </w:rPr>
            </w:pPr>
            <w:r>
              <w:rPr>
                <w:rFonts w:cs="Arial"/>
                <w:szCs w:val="21"/>
                <w:shd w:val="clear" w:color="auto" w:fill="FFFFFF"/>
              </w:rPr>
              <w:t>18</w:t>
            </w:r>
          </w:p>
        </w:tc>
        <w:tc>
          <w:tcPr>
            <w:tcW w:w="10344" w:type="dxa"/>
            <w:tcBorders>
              <w:top w:val="single" w:sz="4" w:space="0" w:color="auto"/>
            </w:tcBorders>
          </w:tcPr>
          <w:p w14:paraId="23D8B84F" w14:textId="77777777" w:rsidR="00021FA8" w:rsidRDefault="00021FA8" w:rsidP="0035027B">
            <w:pPr>
              <w:rPr>
                <w:rFonts w:cs="Arial"/>
                <w:szCs w:val="21"/>
                <w:shd w:val="clear" w:color="auto" w:fill="FFFFFF"/>
              </w:rPr>
            </w:pPr>
            <w:r>
              <w:rPr>
                <w:rFonts w:cs="Arial"/>
                <w:szCs w:val="21"/>
                <w:shd w:val="clear" w:color="auto" w:fill="FFFFFF"/>
              </w:rPr>
              <w:t>Energy, Total Energy, Entropy, Minimum, 10th percentile, 90th percentile, Maximum, Mean, Median, Interquartile Range, Range, Mean Absolute Deviation, Robust Mean Absolute Deviation, Root Mean Squared, Skewness, Kurtosis, Variance, Uniformity</w:t>
            </w:r>
          </w:p>
        </w:tc>
      </w:tr>
      <w:tr w:rsidR="00021FA8" w14:paraId="701C4722" w14:textId="77777777" w:rsidTr="00844E8D">
        <w:tc>
          <w:tcPr>
            <w:tcW w:w="1023" w:type="dxa"/>
            <w:vMerge w:val="restart"/>
          </w:tcPr>
          <w:p w14:paraId="0657548E" w14:textId="77777777" w:rsidR="00021FA8" w:rsidRDefault="00021FA8" w:rsidP="0035027B">
            <w:pPr>
              <w:rPr>
                <w:rFonts w:cs="Arial"/>
                <w:szCs w:val="21"/>
                <w:shd w:val="clear" w:color="auto" w:fill="FFFFFF"/>
              </w:rPr>
            </w:pPr>
            <w:r>
              <w:rPr>
                <w:rFonts w:cs="Arial"/>
                <w:szCs w:val="21"/>
                <w:shd w:val="clear" w:color="auto" w:fill="FFFFFF"/>
              </w:rPr>
              <w:t>Texture features</w:t>
            </w:r>
          </w:p>
        </w:tc>
        <w:tc>
          <w:tcPr>
            <w:tcW w:w="1104" w:type="dxa"/>
          </w:tcPr>
          <w:p w14:paraId="5F53850E" w14:textId="77777777" w:rsidR="00021FA8" w:rsidRDefault="00021FA8" w:rsidP="0035027B">
            <w:pPr>
              <w:rPr>
                <w:rFonts w:cs="Arial"/>
                <w:szCs w:val="21"/>
                <w:shd w:val="clear" w:color="auto" w:fill="FFFFFF"/>
              </w:rPr>
            </w:pPr>
            <w:r>
              <w:rPr>
                <w:rFonts w:cs="Arial"/>
                <w:szCs w:val="21"/>
                <w:shd w:val="clear" w:color="auto" w:fill="FFFFFF"/>
              </w:rPr>
              <w:t>GLCM</w:t>
            </w:r>
          </w:p>
        </w:tc>
        <w:tc>
          <w:tcPr>
            <w:tcW w:w="712" w:type="dxa"/>
          </w:tcPr>
          <w:p w14:paraId="22245024" w14:textId="77777777" w:rsidR="00021FA8" w:rsidRDefault="00021FA8" w:rsidP="0035027B">
            <w:pPr>
              <w:rPr>
                <w:rFonts w:cs="Arial"/>
                <w:szCs w:val="21"/>
                <w:shd w:val="clear" w:color="auto" w:fill="FFFFFF"/>
              </w:rPr>
            </w:pPr>
            <w:r>
              <w:rPr>
                <w:rFonts w:cs="Arial"/>
                <w:szCs w:val="21"/>
                <w:shd w:val="clear" w:color="auto" w:fill="FFFFFF"/>
              </w:rPr>
              <w:t>22</w:t>
            </w:r>
          </w:p>
        </w:tc>
        <w:tc>
          <w:tcPr>
            <w:tcW w:w="10344" w:type="dxa"/>
          </w:tcPr>
          <w:p w14:paraId="662337B0" w14:textId="77777777" w:rsidR="00021FA8" w:rsidRDefault="00021FA8" w:rsidP="0035027B">
            <w:pPr>
              <w:rPr>
                <w:rFonts w:cs="Arial"/>
                <w:szCs w:val="21"/>
                <w:shd w:val="clear" w:color="auto" w:fill="FFFFFF"/>
              </w:rPr>
            </w:pPr>
            <w:r>
              <w:rPr>
                <w:rFonts w:cs="Arial"/>
                <w:szCs w:val="21"/>
                <w:shd w:val="clear" w:color="auto" w:fill="FFFFFF"/>
              </w:rPr>
              <w:t>Autocorrelation, Joint Average, Cluster Prominence, Cluster Shade, Cluster Tendency, Contrast, Correlation, Difference Average, Difference Entropy, Difference Variance, Joint Energy, Joint Entropy, Informational Measure of Correlation 1, Informational Measure of Correlation 2, Inverse Difference Moment, Inverse Difference Moment Normalized, Inverse Difference, Inverse Difference Normalized, Inverse Variance, Maximum Probability, Sum Entropy, Sum of Squares</w:t>
            </w:r>
          </w:p>
        </w:tc>
      </w:tr>
      <w:tr w:rsidR="00021FA8" w14:paraId="11AD0D43" w14:textId="77777777" w:rsidTr="00844E8D">
        <w:tc>
          <w:tcPr>
            <w:tcW w:w="1023" w:type="dxa"/>
            <w:vMerge/>
          </w:tcPr>
          <w:p w14:paraId="07E1C849" w14:textId="77777777" w:rsidR="00021FA8" w:rsidRDefault="00021FA8" w:rsidP="0035027B">
            <w:pPr>
              <w:rPr>
                <w:rFonts w:cs="Arial"/>
                <w:szCs w:val="21"/>
                <w:shd w:val="clear" w:color="auto" w:fill="FFFFFF"/>
              </w:rPr>
            </w:pPr>
          </w:p>
        </w:tc>
        <w:tc>
          <w:tcPr>
            <w:tcW w:w="1104" w:type="dxa"/>
          </w:tcPr>
          <w:p w14:paraId="7BCD3F67" w14:textId="77777777" w:rsidR="00021FA8" w:rsidRDefault="00021FA8" w:rsidP="0035027B">
            <w:pPr>
              <w:rPr>
                <w:rFonts w:cs="Arial"/>
                <w:szCs w:val="21"/>
                <w:shd w:val="clear" w:color="auto" w:fill="FFFFFF"/>
              </w:rPr>
            </w:pPr>
            <w:r>
              <w:rPr>
                <w:rFonts w:cs="Arial"/>
                <w:szCs w:val="21"/>
                <w:shd w:val="clear" w:color="auto" w:fill="FFFFFF"/>
              </w:rPr>
              <w:t>GLRLM</w:t>
            </w:r>
          </w:p>
        </w:tc>
        <w:tc>
          <w:tcPr>
            <w:tcW w:w="712" w:type="dxa"/>
          </w:tcPr>
          <w:p w14:paraId="0C065D0A" w14:textId="77777777" w:rsidR="00021FA8" w:rsidRDefault="00021FA8" w:rsidP="0035027B">
            <w:pPr>
              <w:rPr>
                <w:rFonts w:cs="Arial"/>
                <w:szCs w:val="21"/>
                <w:shd w:val="clear" w:color="auto" w:fill="FFFFFF"/>
              </w:rPr>
            </w:pPr>
            <w:r>
              <w:rPr>
                <w:rFonts w:cs="Arial"/>
                <w:szCs w:val="21"/>
                <w:shd w:val="clear" w:color="auto" w:fill="FFFFFF"/>
              </w:rPr>
              <w:t>16</w:t>
            </w:r>
          </w:p>
        </w:tc>
        <w:tc>
          <w:tcPr>
            <w:tcW w:w="10344" w:type="dxa"/>
          </w:tcPr>
          <w:p w14:paraId="6B2BFD9B" w14:textId="77777777" w:rsidR="00021FA8" w:rsidRDefault="00021FA8" w:rsidP="0035027B">
            <w:pPr>
              <w:rPr>
                <w:rFonts w:cs="Arial"/>
                <w:szCs w:val="21"/>
                <w:shd w:val="clear" w:color="auto" w:fill="FFFFFF"/>
              </w:rPr>
            </w:pPr>
            <w:r>
              <w:rPr>
                <w:rFonts w:cs="Arial"/>
                <w:szCs w:val="21"/>
                <w:shd w:val="clear" w:color="auto" w:fill="FFFFFF"/>
              </w:rPr>
              <w:t xml:space="preserve">Short Run Emphasis, Long Run Emphasis, Gray Level Non-Uniformity, Gray Level Non-Uniformity Normalized, Run Length Non-Uniformity, Run Length Non-Uniformity Normalized, Run Percentage, Gray Level Variance, Run Variance, Run Entropy, Low Gray Level Run Emphasis, High Gray Level Run Emphasis, Short Run Low Gray Level Emphasis, Short Run High Gray Level Emphasis, Long Run Low Gray Level Emphasis, Long Run High Gray Level Emphasis </w:t>
            </w:r>
          </w:p>
        </w:tc>
      </w:tr>
      <w:tr w:rsidR="00021FA8" w14:paraId="556218CE" w14:textId="77777777" w:rsidTr="00844E8D">
        <w:tc>
          <w:tcPr>
            <w:tcW w:w="1023" w:type="dxa"/>
            <w:vMerge/>
          </w:tcPr>
          <w:p w14:paraId="36E270D2" w14:textId="77777777" w:rsidR="00021FA8" w:rsidRDefault="00021FA8" w:rsidP="0035027B">
            <w:pPr>
              <w:rPr>
                <w:rFonts w:cs="Arial"/>
                <w:szCs w:val="21"/>
                <w:shd w:val="clear" w:color="auto" w:fill="FFFFFF"/>
              </w:rPr>
            </w:pPr>
          </w:p>
        </w:tc>
        <w:tc>
          <w:tcPr>
            <w:tcW w:w="1104" w:type="dxa"/>
          </w:tcPr>
          <w:p w14:paraId="280F0BF2" w14:textId="77777777" w:rsidR="00021FA8" w:rsidRDefault="00021FA8" w:rsidP="0035027B">
            <w:pPr>
              <w:rPr>
                <w:rFonts w:cs="Arial"/>
                <w:szCs w:val="21"/>
                <w:shd w:val="clear" w:color="auto" w:fill="FFFFFF"/>
              </w:rPr>
            </w:pPr>
            <w:r>
              <w:rPr>
                <w:rFonts w:cs="Arial"/>
                <w:szCs w:val="21"/>
                <w:shd w:val="clear" w:color="auto" w:fill="FFFFFF"/>
              </w:rPr>
              <w:t>GLSZM</w:t>
            </w:r>
          </w:p>
        </w:tc>
        <w:tc>
          <w:tcPr>
            <w:tcW w:w="712" w:type="dxa"/>
          </w:tcPr>
          <w:p w14:paraId="644A0CB7" w14:textId="77777777" w:rsidR="00021FA8" w:rsidRDefault="00021FA8" w:rsidP="0035027B">
            <w:pPr>
              <w:rPr>
                <w:rFonts w:cs="Arial"/>
                <w:szCs w:val="21"/>
                <w:shd w:val="clear" w:color="auto" w:fill="FFFFFF"/>
              </w:rPr>
            </w:pPr>
            <w:r>
              <w:rPr>
                <w:rFonts w:cs="Arial"/>
                <w:szCs w:val="21"/>
                <w:shd w:val="clear" w:color="auto" w:fill="FFFFFF"/>
              </w:rPr>
              <w:t>16</w:t>
            </w:r>
          </w:p>
        </w:tc>
        <w:tc>
          <w:tcPr>
            <w:tcW w:w="10344" w:type="dxa"/>
          </w:tcPr>
          <w:p w14:paraId="07D6C577" w14:textId="77777777" w:rsidR="00021FA8" w:rsidRDefault="00021FA8" w:rsidP="0035027B">
            <w:pPr>
              <w:rPr>
                <w:rFonts w:cs="Arial"/>
                <w:szCs w:val="21"/>
                <w:shd w:val="clear" w:color="auto" w:fill="FFFFFF"/>
              </w:rPr>
            </w:pPr>
            <w:r>
              <w:rPr>
                <w:rFonts w:cs="Arial"/>
                <w:szCs w:val="21"/>
                <w:shd w:val="clear" w:color="auto" w:fill="FFFFFF"/>
              </w:rPr>
              <w:t>Small Area Emphasis, Large Area Emphasis, Gray Level Non-Uniformity, Gray Level Non-Uniformity Normalized, Size-Zone Non-Uniformity, Size-Zone Non-Uniformity Normalized, Zone Percentage, Gray Level Variance, Zone Variance, Zone Entropy, Low Gray Level Zone Emphasis, High Gray Level Zone Emphasis, Small Area Low Gray Level Emphasis, Small Area High Gray Level Emphasis, Large Area Low Gray Level Emphasis, Large Area High Gray Level Emphasis</w:t>
            </w:r>
          </w:p>
        </w:tc>
      </w:tr>
      <w:tr w:rsidR="00021FA8" w14:paraId="7D498AB1" w14:textId="77777777" w:rsidTr="00844E8D">
        <w:tc>
          <w:tcPr>
            <w:tcW w:w="1023" w:type="dxa"/>
            <w:vMerge/>
          </w:tcPr>
          <w:p w14:paraId="2F5E87FB" w14:textId="77777777" w:rsidR="00021FA8" w:rsidRDefault="00021FA8" w:rsidP="0035027B">
            <w:pPr>
              <w:rPr>
                <w:rFonts w:cs="Arial"/>
                <w:szCs w:val="21"/>
                <w:shd w:val="clear" w:color="auto" w:fill="FFFFFF"/>
              </w:rPr>
            </w:pPr>
          </w:p>
        </w:tc>
        <w:tc>
          <w:tcPr>
            <w:tcW w:w="1104" w:type="dxa"/>
          </w:tcPr>
          <w:p w14:paraId="5893664C" w14:textId="77777777" w:rsidR="00021FA8" w:rsidRDefault="00021FA8" w:rsidP="0035027B">
            <w:pPr>
              <w:rPr>
                <w:rFonts w:cs="Arial"/>
                <w:szCs w:val="21"/>
                <w:shd w:val="clear" w:color="auto" w:fill="FFFFFF"/>
              </w:rPr>
            </w:pPr>
            <w:r>
              <w:rPr>
                <w:rFonts w:cs="Arial"/>
                <w:szCs w:val="21"/>
                <w:shd w:val="clear" w:color="auto" w:fill="FFFFFF"/>
              </w:rPr>
              <w:t>GLDM</w:t>
            </w:r>
          </w:p>
        </w:tc>
        <w:tc>
          <w:tcPr>
            <w:tcW w:w="712" w:type="dxa"/>
          </w:tcPr>
          <w:p w14:paraId="29C861B4" w14:textId="77777777" w:rsidR="00021FA8" w:rsidRDefault="00021FA8" w:rsidP="0035027B">
            <w:pPr>
              <w:rPr>
                <w:rFonts w:cs="Arial"/>
                <w:szCs w:val="21"/>
                <w:shd w:val="clear" w:color="auto" w:fill="FFFFFF"/>
              </w:rPr>
            </w:pPr>
            <w:r>
              <w:rPr>
                <w:rFonts w:cs="Arial"/>
                <w:szCs w:val="21"/>
                <w:shd w:val="clear" w:color="auto" w:fill="FFFFFF"/>
              </w:rPr>
              <w:t>14</w:t>
            </w:r>
          </w:p>
        </w:tc>
        <w:tc>
          <w:tcPr>
            <w:tcW w:w="10344" w:type="dxa"/>
          </w:tcPr>
          <w:p w14:paraId="0759060B" w14:textId="77777777" w:rsidR="00021FA8" w:rsidRDefault="00021FA8" w:rsidP="0035027B">
            <w:pPr>
              <w:rPr>
                <w:rFonts w:cs="Arial"/>
                <w:szCs w:val="21"/>
                <w:shd w:val="clear" w:color="auto" w:fill="FFFFFF"/>
              </w:rPr>
            </w:pPr>
            <w:r>
              <w:rPr>
                <w:rFonts w:cs="Arial"/>
                <w:szCs w:val="21"/>
                <w:shd w:val="clear" w:color="auto" w:fill="FFFFFF"/>
              </w:rPr>
              <w:t>Small Dependence Emphasis, Large Dependence Emphasis, Gray Level Non-Uniformity, Dependence Non-Uniformity, Dependence Non-Uniformity Normalized, Gray Level Variance, Dependence Variance, Dependence Entropy, Low Gray Level Emphasis, High Gray Level Emphasis, Small Dependence Low Gray Level Emphasis, Small Dependence High Gray Level Emphasis, Large Dependence Low Gray Level Emphasis, Large Dependence High Gray Level Emphasis</w:t>
            </w:r>
          </w:p>
        </w:tc>
      </w:tr>
      <w:tr w:rsidR="00021FA8" w14:paraId="53A2C934" w14:textId="77777777" w:rsidTr="00844E8D">
        <w:tc>
          <w:tcPr>
            <w:tcW w:w="1023" w:type="dxa"/>
            <w:vMerge/>
          </w:tcPr>
          <w:p w14:paraId="095A9912" w14:textId="77777777" w:rsidR="00021FA8" w:rsidRDefault="00021FA8" w:rsidP="0035027B">
            <w:pPr>
              <w:rPr>
                <w:rFonts w:cs="Arial"/>
                <w:szCs w:val="21"/>
                <w:shd w:val="clear" w:color="auto" w:fill="FFFFFF"/>
              </w:rPr>
            </w:pPr>
          </w:p>
        </w:tc>
        <w:tc>
          <w:tcPr>
            <w:tcW w:w="1104" w:type="dxa"/>
          </w:tcPr>
          <w:p w14:paraId="73AF0940" w14:textId="77777777" w:rsidR="00021FA8" w:rsidRDefault="00021FA8" w:rsidP="0035027B">
            <w:pPr>
              <w:rPr>
                <w:rFonts w:cs="Arial"/>
                <w:szCs w:val="21"/>
                <w:shd w:val="clear" w:color="auto" w:fill="FFFFFF"/>
              </w:rPr>
            </w:pPr>
            <w:r>
              <w:rPr>
                <w:rFonts w:cs="Arial"/>
                <w:szCs w:val="21"/>
                <w:shd w:val="clear" w:color="auto" w:fill="FFFFFF"/>
              </w:rPr>
              <w:t>NGTDM</w:t>
            </w:r>
          </w:p>
        </w:tc>
        <w:tc>
          <w:tcPr>
            <w:tcW w:w="712" w:type="dxa"/>
          </w:tcPr>
          <w:p w14:paraId="1D02C18E" w14:textId="77777777" w:rsidR="00021FA8" w:rsidRDefault="00021FA8" w:rsidP="0035027B">
            <w:pPr>
              <w:rPr>
                <w:rFonts w:cs="Arial"/>
                <w:szCs w:val="21"/>
                <w:shd w:val="clear" w:color="auto" w:fill="FFFFFF"/>
              </w:rPr>
            </w:pPr>
            <w:r>
              <w:rPr>
                <w:rFonts w:cs="Arial"/>
                <w:szCs w:val="21"/>
                <w:shd w:val="clear" w:color="auto" w:fill="FFFFFF"/>
              </w:rPr>
              <w:t>5</w:t>
            </w:r>
          </w:p>
        </w:tc>
        <w:tc>
          <w:tcPr>
            <w:tcW w:w="10344" w:type="dxa"/>
          </w:tcPr>
          <w:p w14:paraId="0DC82E3E" w14:textId="77777777" w:rsidR="00021FA8" w:rsidRDefault="00021FA8" w:rsidP="0035027B">
            <w:pPr>
              <w:rPr>
                <w:rFonts w:cs="Arial"/>
                <w:szCs w:val="21"/>
                <w:shd w:val="clear" w:color="auto" w:fill="FFFFFF"/>
              </w:rPr>
            </w:pPr>
            <w:r>
              <w:rPr>
                <w:rFonts w:cs="Arial"/>
                <w:szCs w:val="21"/>
                <w:shd w:val="clear" w:color="auto" w:fill="FFFFFF"/>
              </w:rPr>
              <w:t>Coarseness, Contrast, Busyness, Complexity, Strength</w:t>
            </w:r>
          </w:p>
        </w:tc>
      </w:tr>
      <w:tr w:rsidR="00021FA8" w14:paraId="28388F87" w14:textId="77777777" w:rsidTr="00844E8D">
        <w:tc>
          <w:tcPr>
            <w:tcW w:w="1023" w:type="dxa"/>
          </w:tcPr>
          <w:p w14:paraId="270DB113" w14:textId="77777777" w:rsidR="00021FA8" w:rsidRDefault="00021FA8" w:rsidP="0035027B">
            <w:pPr>
              <w:rPr>
                <w:rFonts w:cs="Arial"/>
                <w:szCs w:val="21"/>
                <w:shd w:val="clear" w:color="auto" w:fill="FFFFFF"/>
              </w:rPr>
            </w:pPr>
            <w:r>
              <w:rPr>
                <w:rFonts w:cs="Arial"/>
                <w:szCs w:val="21"/>
                <w:shd w:val="clear" w:color="auto" w:fill="FFFFFF"/>
              </w:rPr>
              <w:t>Filters</w:t>
            </w:r>
          </w:p>
        </w:tc>
        <w:tc>
          <w:tcPr>
            <w:tcW w:w="1104" w:type="dxa"/>
          </w:tcPr>
          <w:p w14:paraId="534EEFEE" w14:textId="77777777" w:rsidR="00021FA8" w:rsidRDefault="00021FA8" w:rsidP="0035027B">
            <w:pPr>
              <w:rPr>
                <w:rFonts w:cs="Arial"/>
                <w:szCs w:val="21"/>
                <w:shd w:val="clear" w:color="auto" w:fill="FFFFFF"/>
              </w:rPr>
            </w:pPr>
            <w:r>
              <w:rPr>
                <w:rFonts w:cs="Arial"/>
                <w:szCs w:val="21"/>
                <w:shd w:val="clear" w:color="auto" w:fill="FFFFFF"/>
              </w:rPr>
              <w:t>Wavelet</w:t>
            </w:r>
          </w:p>
        </w:tc>
        <w:tc>
          <w:tcPr>
            <w:tcW w:w="712" w:type="dxa"/>
          </w:tcPr>
          <w:p w14:paraId="165768FC" w14:textId="77777777" w:rsidR="00021FA8" w:rsidRDefault="00021FA8" w:rsidP="0035027B">
            <w:pPr>
              <w:rPr>
                <w:rFonts w:cs="Arial"/>
                <w:szCs w:val="21"/>
                <w:shd w:val="clear" w:color="auto" w:fill="FFFFFF"/>
              </w:rPr>
            </w:pPr>
            <w:r>
              <w:rPr>
                <w:rFonts w:cs="Arial"/>
                <w:szCs w:val="21"/>
                <w:shd w:val="clear" w:color="auto" w:fill="FFFFFF"/>
              </w:rPr>
              <w:t>91*8</w:t>
            </w:r>
          </w:p>
        </w:tc>
        <w:tc>
          <w:tcPr>
            <w:tcW w:w="10344" w:type="dxa"/>
          </w:tcPr>
          <w:p w14:paraId="32635820" w14:textId="77777777" w:rsidR="00021FA8" w:rsidRDefault="00021FA8" w:rsidP="0035027B">
            <w:pPr>
              <w:rPr>
                <w:rFonts w:cs="Arial"/>
                <w:szCs w:val="21"/>
                <w:shd w:val="clear" w:color="auto" w:fill="FFFFFF"/>
              </w:rPr>
            </w:pPr>
            <w:r>
              <w:rPr>
                <w:rFonts w:cs="Arial"/>
                <w:szCs w:val="21"/>
                <w:shd w:val="clear" w:color="auto" w:fill="FFFFFF"/>
              </w:rPr>
              <w:t xml:space="preserve">First order features + </w:t>
            </w:r>
            <w:bookmarkStart w:id="3" w:name="OLE_LINK30"/>
            <w:r>
              <w:rPr>
                <w:rFonts w:cs="Arial"/>
                <w:szCs w:val="21"/>
                <w:shd w:val="clear" w:color="auto" w:fill="FFFFFF"/>
              </w:rPr>
              <w:t>Texture features</w:t>
            </w:r>
            <w:bookmarkEnd w:id="3"/>
          </w:p>
        </w:tc>
      </w:tr>
    </w:tbl>
    <w:p w14:paraId="1CE707F6" w14:textId="77777777" w:rsidR="00021FA8" w:rsidRDefault="00021FA8" w:rsidP="00021FA8">
      <w:pPr>
        <w:rPr>
          <w:rFonts w:cs="Arial"/>
          <w:szCs w:val="21"/>
          <w:shd w:val="clear" w:color="auto" w:fill="FFFFFF"/>
        </w:rPr>
      </w:pPr>
      <w:r>
        <w:rPr>
          <w:rFonts w:cs="Arial"/>
          <w:szCs w:val="21"/>
          <w:shd w:val="clear" w:color="auto" w:fill="FFFFFF"/>
        </w:rPr>
        <w:t>Note: NF, Number of features; GLCM, gray-level cooccurrence matrix, GLRLM, gray-level run-length matrix, GLSZM, gray-level size zone matrix, NGTDM, neighborhood gray-tone difference matrix; GLDM, gray-level dependence matrix.</w:t>
      </w:r>
    </w:p>
    <w:p w14:paraId="30D79006" w14:textId="77777777" w:rsidR="00253FE7" w:rsidRDefault="00253FE7" w:rsidP="00021FA8">
      <w:pPr>
        <w:rPr>
          <w:rFonts w:cs="Arial"/>
          <w:szCs w:val="21"/>
          <w:shd w:val="clear" w:color="auto" w:fill="FFFFFF"/>
        </w:rPr>
      </w:pPr>
    </w:p>
    <w:p w14:paraId="2C1C91DE" w14:textId="271F83D0" w:rsidR="00C00E1E" w:rsidRDefault="00C00E1E" w:rsidP="00C00E1E">
      <w:pPr>
        <w:rPr>
          <w:rFonts w:cs="Arial"/>
          <w:szCs w:val="21"/>
          <w:shd w:val="clear" w:color="auto" w:fill="FFFFFF"/>
        </w:rPr>
      </w:pPr>
      <w:r>
        <w:rPr>
          <w:rFonts w:cs="Arial"/>
          <w:szCs w:val="21"/>
          <w:shd w:val="clear" w:color="auto" w:fill="FFFFFF"/>
        </w:rPr>
        <w:t>Table S</w:t>
      </w:r>
      <w:r>
        <w:rPr>
          <w:rFonts w:cs="Arial" w:hint="eastAsia"/>
          <w:szCs w:val="21"/>
          <w:shd w:val="clear" w:color="auto" w:fill="FFFFFF"/>
        </w:rPr>
        <w:t>3</w:t>
      </w:r>
      <w:r>
        <w:rPr>
          <w:rFonts w:cs="Arial"/>
          <w:szCs w:val="21"/>
          <w:shd w:val="clear" w:color="auto" w:fill="FFFFFF"/>
        </w:rPr>
        <w:t>. The weight coefficient of selected feature for classification.</w:t>
      </w:r>
    </w:p>
    <w:tbl>
      <w:tblPr>
        <w:tblW w:w="9072" w:type="dxa"/>
        <w:tblLayout w:type="fixed"/>
        <w:tblLook w:val="04A0" w:firstRow="1" w:lastRow="0" w:firstColumn="1" w:lastColumn="0" w:noHBand="0" w:noVBand="1"/>
      </w:tblPr>
      <w:tblGrid>
        <w:gridCol w:w="1004"/>
        <w:gridCol w:w="5942"/>
        <w:gridCol w:w="2126"/>
      </w:tblGrid>
      <w:tr w:rsidR="00C00E1E" w14:paraId="3E3E11A2" w14:textId="77777777" w:rsidTr="00C00E1E">
        <w:trPr>
          <w:trHeight w:val="614"/>
        </w:trPr>
        <w:tc>
          <w:tcPr>
            <w:tcW w:w="1004" w:type="dxa"/>
            <w:tcBorders>
              <w:top w:val="single" w:sz="8" w:space="0" w:color="auto"/>
              <w:left w:val="nil"/>
              <w:bottom w:val="single" w:sz="8" w:space="0" w:color="auto"/>
              <w:right w:val="nil"/>
            </w:tcBorders>
            <w:shd w:val="clear" w:color="auto" w:fill="auto"/>
            <w:noWrap/>
            <w:vAlign w:val="center"/>
          </w:tcPr>
          <w:p w14:paraId="5F14B588" w14:textId="77777777" w:rsidR="00C00E1E" w:rsidRDefault="00C00E1E" w:rsidP="0035027B">
            <w:pPr>
              <w:rPr>
                <w:rFonts w:cs="Arial"/>
                <w:szCs w:val="21"/>
                <w:shd w:val="clear" w:color="auto" w:fill="FFFFFF"/>
              </w:rPr>
            </w:pPr>
            <w:r>
              <w:rPr>
                <w:rFonts w:cs="Arial"/>
                <w:szCs w:val="21"/>
                <w:shd w:val="clear" w:color="auto" w:fill="FFFFFF"/>
              </w:rPr>
              <w:t>NF</w:t>
            </w:r>
          </w:p>
        </w:tc>
        <w:tc>
          <w:tcPr>
            <w:tcW w:w="5942" w:type="dxa"/>
            <w:tcBorders>
              <w:top w:val="single" w:sz="8" w:space="0" w:color="auto"/>
              <w:left w:val="nil"/>
              <w:bottom w:val="single" w:sz="8" w:space="0" w:color="auto"/>
              <w:right w:val="nil"/>
            </w:tcBorders>
            <w:shd w:val="clear" w:color="auto" w:fill="auto"/>
            <w:noWrap/>
            <w:vAlign w:val="center"/>
          </w:tcPr>
          <w:p w14:paraId="388511FA" w14:textId="77777777" w:rsidR="00C00E1E" w:rsidRDefault="00C00E1E" w:rsidP="0035027B">
            <w:pPr>
              <w:rPr>
                <w:rFonts w:cs="Arial"/>
                <w:szCs w:val="21"/>
                <w:shd w:val="clear" w:color="auto" w:fill="FFFFFF"/>
              </w:rPr>
            </w:pPr>
            <w:r>
              <w:rPr>
                <w:rFonts w:cs="Arial"/>
                <w:szCs w:val="21"/>
                <w:shd w:val="clear" w:color="auto" w:fill="FFFFFF"/>
              </w:rPr>
              <w:t>Radiomics features name</w:t>
            </w:r>
          </w:p>
        </w:tc>
        <w:tc>
          <w:tcPr>
            <w:tcW w:w="2126" w:type="dxa"/>
            <w:tcBorders>
              <w:top w:val="single" w:sz="8" w:space="0" w:color="auto"/>
              <w:left w:val="nil"/>
              <w:bottom w:val="single" w:sz="8" w:space="0" w:color="auto"/>
              <w:right w:val="nil"/>
            </w:tcBorders>
            <w:shd w:val="clear" w:color="auto" w:fill="auto"/>
            <w:noWrap/>
            <w:vAlign w:val="center"/>
          </w:tcPr>
          <w:p w14:paraId="640F690D" w14:textId="77777777" w:rsidR="00C00E1E" w:rsidRDefault="00C00E1E" w:rsidP="0035027B">
            <w:pPr>
              <w:rPr>
                <w:rFonts w:cs="Arial"/>
                <w:szCs w:val="21"/>
                <w:shd w:val="clear" w:color="auto" w:fill="FFFFFF"/>
              </w:rPr>
            </w:pPr>
            <w:r>
              <w:rPr>
                <w:rFonts w:cs="Arial"/>
                <w:szCs w:val="21"/>
                <w:shd w:val="clear" w:color="auto" w:fill="FFFFFF"/>
              </w:rPr>
              <w:t>Weight Coefficient</w:t>
            </w:r>
          </w:p>
        </w:tc>
      </w:tr>
      <w:tr w:rsidR="00C00E1E" w14:paraId="6C02670F" w14:textId="77777777" w:rsidTr="00C00E1E">
        <w:trPr>
          <w:trHeight w:val="280"/>
        </w:trPr>
        <w:tc>
          <w:tcPr>
            <w:tcW w:w="1004" w:type="dxa"/>
            <w:tcBorders>
              <w:top w:val="single" w:sz="8" w:space="0" w:color="auto"/>
              <w:left w:val="nil"/>
              <w:bottom w:val="nil"/>
              <w:right w:val="nil"/>
            </w:tcBorders>
            <w:shd w:val="clear" w:color="auto" w:fill="auto"/>
            <w:noWrap/>
            <w:vAlign w:val="center"/>
          </w:tcPr>
          <w:p w14:paraId="6E373BA1" w14:textId="77777777" w:rsidR="00C00E1E" w:rsidRDefault="00C00E1E" w:rsidP="0035027B">
            <w:pPr>
              <w:rPr>
                <w:rFonts w:cs="Arial"/>
                <w:szCs w:val="21"/>
                <w:shd w:val="clear" w:color="auto" w:fill="FFFFFF"/>
              </w:rPr>
            </w:pPr>
            <w:r>
              <w:rPr>
                <w:rFonts w:cs="Arial"/>
                <w:szCs w:val="21"/>
                <w:shd w:val="clear" w:color="auto" w:fill="FFFFFF"/>
              </w:rPr>
              <w:t>DC</w:t>
            </w:r>
          </w:p>
        </w:tc>
        <w:tc>
          <w:tcPr>
            <w:tcW w:w="5942" w:type="dxa"/>
            <w:tcBorders>
              <w:top w:val="single" w:sz="8" w:space="0" w:color="auto"/>
              <w:left w:val="nil"/>
              <w:bottom w:val="nil"/>
              <w:right w:val="nil"/>
            </w:tcBorders>
            <w:shd w:val="clear" w:color="auto" w:fill="auto"/>
            <w:noWrap/>
            <w:vAlign w:val="center"/>
          </w:tcPr>
          <w:p w14:paraId="57F79024" w14:textId="77777777" w:rsidR="00C00E1E" w:rsidRDefault="00C00E1E" w:rsidP="0035027B">
            <w:pPr>
              <w:rPr>
                <w:rFonts w:cs="Arial"/>
                <w:szCs w:val="21"/>
                <w:shd w:val="clear" w:color="auto" w:fill="FFFFFF"/>
              </w:rPr>
            </w:pPr>
          </w:p>
        </w:tc>
        <w:tc>
          <w:tcPr>
            <w:tcW w:w="2126" w:type="dxa"/>
            <w:tcBorders>
              <w:top w:val="single" w:sz="8" w:space="0" w:color="auto"/>
              <w:left w:val="nil"/>
              <w:bottom w:val="nil"/>
              <w:right w:val="nil"/>
            </w:tcBorders>
            <w:shd w:val="clear" w:color="auto" w:fill="auto"/>
            <w:noWrap/>
            <w:vAlign w:val="center"/>
          </w:tcPr>
          <w:p w14:paraId="4F618A45" w14:textId="77777777" w:rsidR="00C00E1E" w:rsidRDefault="00C00E1E" w:rsidP="0035027B">
            <w:pPr>
              <w:rPr>
                <w:rFonts w:cs="Arial"/>
                <w:szCs w:val="21"/>
                <w:shd w:val="clear" w:color="auto" w:fill="FFFFFF"/>
              </w:rPr>
            </w:pPr>
          </w:p>
        </w:tc>
      </w:tr>
      <w:tr w:rsidR="00C00E1E" w14:paraId="33DE0E41" w14:textId="77777777" w:rsidTr="00C00E1E">
        <w:trPr>
          <w:trHeight w:val="350"/>
        </w:trPr>
        <w:tc>
          <w:tcPr>
            <w:tcW w:w="1004" w:type="dxa"/>
            <w:tcBorders>
              <w:top w:val="nil"/>
              <w:left w:val="nil"/>
              <w:bottom w:val="nil"/>
              <w:right w:val="nil"/>
            </w:tcBorders>
            <w:shd w:val="clear" w:color="auto" w:fill="auto"/>
            <w:noWrap/>
            <w:vAlign w:val="center"/>
          </w:tcPr>
          <w:p w14:paraId="33389D2A" w14:textId="77777777" w:rsidR="00C00E1E" w:rsidRDefault="00C00E1E" w:rsidP="0035027B">
            <w:pPr>
              <w:rPr>
                <w:rFonts w:cs="Arial"/>
                <w:szCs w:val="21"/>
                <w:shd w:val="clear" w:color="auto" w:fill="FFFFFF"/>
              </w:rPr>
            </w:pPr>
            <w:r>
              <w:rPr>
                <w:rFonts w:cs="Arial"/>
                <w:szCs w:val="21"/>
                <w:shd w:val="clear" w:color="auto" w:fill="FFFFFF"/>
              </w:rPr>
              <w:t>1</w:t>
            </w:r>
          </w:p>
        </w:tc>
        <w:tc>
          <w:tcPr>
            <w:tcW w:w="5942" w:type="dxa"/>
            <w:tcBorders>
              <w:top w:val="nil"/>
              <w:left w:val="nil"/>
              <w:bottom w:val="nil"/>
              <w:right w:val="nil"/>
            </w:tcBorders>
            <w:shd w:val="clear" w:color="auto" w:fill="auto"/>
            <w:noWrap/>
            <w:vAlign w:val="center"/>
          </w:tcPr>
          <w:p w14:paraId="1DF231B2" w14:textId="77777777" w:rsidR="00C00E1E" w:rsidRDefault="00C00E1E" w:rsidP="0035027B">
            <w:pPr>
              <w:rPr>
                <w:rFonts w:cs="Arial"/>
                <w:szCs w:val="21"/>
                <w:shd w:val="clear" w:color="auto" w:fill="FFFFFF"/>
              </w:rPr>
            </w:pPr>
            <w:proofErr w:type="spellStart"/>
            <w:r>
              <w:rPr>
                <w:rFonts w:cs="Arial"/>
                <w:szCs w:val="21"/>
                <w:shd w:val="clear" w:color="auto" w:fill="FFFFFF"/>
              </w:rPr>
              <w:t>original_glszm_GrayLevelNonUniformity</w:t>
            </w:r>
            <w:proofErr w:type="spellEnd"/>
          </w:p>
        </w:tc>
        <w:tc>
          <w:tcPr>
            <w:tcW w:w="2126" w:type="dxa"/>
            <w:tcBorders>
              <w:top w:val="nil"/>
              <w:left w:val="nil"/>
              <w:bottom w:val="nil"/>
              <w:right w:val="nil"/>
            </w:tcBorders>
            <w:shd w:val="clear" w:color="auto" w:fill="auto"/>
            <w:noWrap/>
            <w:vAlign w:val="center"/>
          </w:tcPr>
          <w:p w14:paraId="6F69408B" w14:textId="77777777" w:rsidR="00C00E1E" w:rsidRDefault="00C00E1E" w:rsidP="0035027B">
            <w:pPr>
              <w:rPr>
                <w:rFonts w:cs="Arial"/>
                <w:szCs w:val="21"/>
                <w:shd w:val="clear" w:color="auto" w:fill="FFFFFF"/>
              </w:rPr>
            </w:pPr>
            <w:r>
              <w:rPr>
                <w:rFonts w:cs="Arial"/>
                <w:szCs w:val="21"/>
                <w:shd w:val="clear" w:color="auto" w:fill="FFFFFF"/>
              </w:rPr>
              <w:t>0.020</w:t>
            </w:r>
          </w:p>
        </w:tc>
      </w:tr>
      <w:tr w:rsidR="00C00E1E" w14:paraId="541B304E" w14:textId="77777777" w:rsidTr="00C00E1E">
        <w:trPr>
          <w:trHeight w:val="90"/>
        </w:trPr>
        <w:tc>
          <w:tcPr>
            <w:tcW w:w="1004" w:type="dxa"/>
            <w:tcBorders>
              <w:top w:val="nil"/>
              <w:left w:val="nil"/>
              <w:bottom w:val="nil"/>
              <w:right w:val="nil"/>
            </w:tcBorders>
            <w:shd w:val="clear" w:color="auto" w:fill="auto"/>
            <w:noWrap/>
            <w:vAlign w:val="center"/>
          </w:tcPr>
          <w:p w14:paraId="68D5B3E5" w14:textId="77777777" w:rsidR="00C00E1E" w:rsidRDefault="00C00E1E" w:rsidP="0035027B">
            <w:pPr>
              <w:rPr>
                <w:rFonts w:cs="Arial"/>
                <w:szCs w:val="21"/>
                <w:shd w:val="clear" w:color="auto" w:fill="FFFFFF"/>
              </w:rPr>
            </w:pPr>
            <w:r>
              <w:rPr>
                <w:rFonts w:cs="Arial"/>
                <w:szCs w:val="21"/>
                <w:shd w:val="clear" w:color="auto" w:fill="FFFFFF"/>
              </w:rPr>
              <w:t>2</w:t>
            </w:r>
          </w:p>
        </w:tc>
        <w:tc>
          <w:tcPr>
            <w:tcW w:w="5942" w:type="dxa"/>
            <w:tcBorders>
              <w:top w:val="nil"/>
              <w:left w:val="nil"/>
              <w:bottom w:val="nil"/>
              <w:right w:val="nil"/>
            </w:tcBorders>
            <w:shd w:val="clear" w:color="auto" w:fill="auto"/>
            <w:noWrap/>
            <w:vAlign w:val="center"/>
          </w:tcPr>
          <w:p w14:paraId="696341B0" w14:textId="77777777" w:rsidR="00C00E1E" w:rsidRDefault="00C00E1E" w:rsidP="0035027B">
            <w:pPr>
              <w:rPr>
                <w:rFonts w:cs="Arial"/>
                <w:szCs w:val="21"/>
                <w:shd w:val="clear" w:color="auto" w:fill="FFFFFF"/>
              </w:rPr>
            </w:pPr>
            <w:proofErr w:type="spellStart"/>
            <w:r>
              <w:rPr>
                <w:rFonts w:cs="Arial"/>
                <w:szCs w:val="21"/>
                <w:shd w:val="clear" w:color="auto" w:fill="FFFFFF"/>
              </w:rPr>
              <w:t>original_glszm_SmallAreaLowGrayLevelEmphasis</w:t>
            </w:r>
            <w:proofErr w:type="spellEnd"/>
          </w:p>
        </w:tc>
        <w:tc>
          <w:tcPr>
            <w:tcW w:w="2126" w:type="dxa"/>
            <w:tcBorders>
              <w:top w:val="nil"/>
              <w:left w:val="nil"/>
              <w:bottom w:val="nil"/>
              <w:right w:val="nil"/>
            </w:tcBorders>
            <w:shd w:val="clear" w:color="auto" w:fill="auto"/>
            <w:noWrap/>
            <w:vAlign w:val="center"/>
          </w:tcPr>
          <w:p w14:paraId="1FDBF38D" w14:textId="77777777" w:rsidR="00C00E1E" w:rsidRDefault="00C00E1E" w:rsidP="0035027B">
            <w:pPr>
              <w:rPr>
                <w:rFonts w:cs="Arial"/>
                <w:szCs w:val="21"/>
                <w:shd w:val="clear" w:color="auto" w:fill="FFFFFF"/>
              </w:rPr>
            </w:pPr>
            <w:r>
              <w:rPr>
                <w:rFonts w:cs="Arial"/>
                <w:szCs w:val="21"/>
                <w:shd w:val="clear" w:color="auto" w:fill="FFFFFF"/>
              </w:rPr>
              <w:t>-0.041</w:t>
            </w:r>
          </w:p>
        </w:tc>
      </w:tr>
      <w:tr w:rsidR="00C00E1E" w14:paraId="69424B4F" w14:textId="77777777" w:rsidTr="00C00E1E">
        <w:trPr>
          <w:trHeight w:val="280"/>
        </w:trPr>
        <w:tc>
          <w:tcPr>
            <w:tcW w:w="1004" w:type="dxa"/>
            <w:tcBorders>
              <w:top w:val="nil"/>
              <w:left w:val="nil"/>
              <w:bottom w:val="nil"/>
              <w:right w:val="nil"/>
            </w:tcBorders>
            <w:shd w:val="clear" w:color="auto" w:fill="auto"/>
            <w:noWrap/>
            <w:vAlign w:val="center"/>
          </w:tcPr>
          <w:p w14:paraId="3218F023" w14:textId="77777777" w:rsidR="00C00E1E" w:rsidRDefault="00C00E1E" w:rsidP="0035027B">
            <w:pPr>
              <w:rPr>
                <w:rFonts w:cs="Arial"/>
                <w:szCs w:val="21"/>
                <w:shd w:val="clear" w:color="auto" w:fill="FFFFFF"/>
              </w:rPr>
            </w:pPr>
            <w:r>
              <w:rPr>
                <w:rFonts w:cs="Arial"/>
                <w:szCs w:val="21"/>
                <w:shd w:val="clear" w:color="auto" w:fill="FFFFFF"/>
              </w:rPr>
              <w:t>3</w:t>
            </w:r>
          </w:p>
        </w:tc>
        <w:tc>
          <w:tcPr>
            <w:tcW w:w="5942" w:type="dxa"/>
            <w:tcBorders>
              <w:top w:val="nil"/>
              <w:left w:val="nil"/>
              <w:bottom w:val="nil"/>
              <w:right w:val="nil"/>
            </w:tcBorders>
            <w:shd w:val="clear" w:color="auto" w:fill="auto"/>
            <w:noWrap/>
            <w:vAlign w:val="center"/>
          </w:tcPr>
          <w:p w14:paraId="01C1335A" w14:textId="77777777" w:rsidR="00C00E1E" w:rsidRDefault="00C00E1E" w:rsidP="0035027B">
            <w:pPr>
              <w:rPr>
                <w:rFonts w:cs="Arial"/>
                <w:szCs w:val="21"/>
                <w:shd w:val="clear" w:color="auto" w:fill="FFFFFF"/>
              </w:rPr>
            </w:pPr>
            <w:proofErr w:type="spellStart"/>
            <w:r>
              <w:rPr>
                <w:rFonts w:cs="Arial"/>
                <w:szCs w:val="21"/>
                <w:shd w:val="clear" w:color="auto" w:fill="FFFFFF"/>
              </w:rPr>
              <w:t>original_ngtdm_Coarseness</w:t>
            </w:r>
            <w:proofErr w:type="spellEnd"/>
          </w:p>
        </w:tc>
        <w:tc>
          <w:tcPr>
            <w:tcW w:w="2126" w:type="dxa"/>
            <w:tcBorders>
              <w:top w:val="nil"/>
              <w:left w:val="nil"/>
              <w:bottom w:val="nil"/>
              <w:right w:val="nil"/>
            </w:tcBorders>
            <w:shd w:val="clear" w:color="auto" w:fill="auto"/>
            <w:noWrap/>
            <w:vAlign w:val="center"/>
          </w:tcPr>
          <w:p w14:paraId="6BDBC5DB" w14:textId="77777777" w:rsidR="00C00E1E" w:rsidRDefault="00C00E1E" w:rsidP="0035027B">
            <w:pPr>
              <w:rPr>
                <w:rFonts w:cs="Arial"/>
                <w:szCs w:val="21"/>
                <w:shd w:val="clear" w:color="auto" w:fill="FFFFFF"/>
              </w:rPr>
            </w:pPr>
            <w:r>
              <w:rPr>
                <w:rFonts w:cs="Arial"/>
                <w:szCs w:val="21"/>
                <w:shd w:val="clear" w:color="auto" w:fill="FFFFFF"/>
              </w:rPr>
              <w:t>0.013</w:t>
            </w:r>
          </w:p>
        </w:tc>
      </w:tr>
      <w:tr w:rsidR="00C00E1E" w14:paraId="244C90DB" w14:textId="77777777" w:rsidTr="00C00E1E">
        <w:trPr>
          <w:trHeight w:val="90"/>
        </w:trPr>
        <w:tc>
          <w:tcPr>
            <w:tcW w:w="1004" w:type="dxa"/>
            <w:tcBorders>
              <w:top w:val="nil"/>
              <w:left w:val="nil"/>
              <w:bottom w:val="nil"/>
              <w:right w:val="nil"/>
            </w:tcBorders>
            <w:shd w:val="clear" w:color="auto" w:fill="auto"/>
            <w:noWrap/>
            <w:vAlign w:val="center"/>
          </w:tcPr>
          <w:p w14:paraId="2F500412" w14:textId="77777777" w:rsidR="00C00E1E" w:rsidRDefault="00C00E1E" w:rsidP="0035027B">
            <w:pPr>
              <w:rPr>
                <w:rFonts w:cs="Arial"/>
                <w:szCs w:val="21"/>
                <w:shd w:val="clear" w:color="auto" w:fill="FFFFFF"/>
              </w:rPr>
            </w:pPr>
            <w:r>
              <w:rPr>
                <w:rFonts w:cs="Arial"/>
                <w:szCs w:val="21"/>
                <w:shd w:val="clear" w:color="auto" w:fill="FFFFFF"/>
              </w:rPr>
              <w:t>4</w:t>
            </w:r>
          </w:p>
        </w:tc>
        <w:tc>
          <w:tcPr>
            <w:tcW w:w="5942" w:type="dxa"/>
            <w:tcBorders>
              <w:top w:val="nil"/>
              <w:left w:val="nil"/>
              <w:bottom w:val="nil"/>
              <w:right w:val="nil"/>
            </w:tcBorders>
            <w:shd w:val="clear" w:color="auto" w:fill="auto"/>
            <w:noWrap/>
            <w:vAlign w:val="center"/>
          </w:tcPr>
          <w:p w14:paraId="2BB8EF5F"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HHH_firstorder_TotalEnergy</w:t>
            </w:r>
            <w:proofErr w:type="spellEnd"/>
          </w:p>
        </w:tc>
        <w:tc>
          <w:tcPr>
            <w:tcW w:w="2126" w:type="dxa"/>
            <w:tcBorders>
              <w:top w:val="nil"/>
              <w:left w:val="nil"/>
              <w:bottom w:val="nil"/>
              <w:right w:val="nil"/>
            </w:tcBorders>
            <w:shd w:val="clear" w:color="auto" w:fill="auto"/>
            <w:noWrap/>
            <w:vAlign w:val="center"/>
          </w:tcPr>
          <w:p w14:paraId="70C3D844" w14:textId="77777777" w:rsidR="00C00E1E" w:rsidRDefault="00C00E1E" w:rsidP="0035027B">
            <w:pPr>
              <w:rPr>
                <w:rFonts w:cs="Arial"/>
                <w:szCs w:val="21"/>
                <w:shd w:val="clear" w:color="auto" w:fill="FFFFFF"/>
              </w:rPr>
            </w:pPr>
            <w:r>
              <w:rPr>
                <w:rFonts w:cs="Arial"/>
                <w:szCs w:val="21"/>
                <w:shd w:val="clear" w:color="auto" w:fill="FFFFFF"/>
              </w:rPr>
              <w:t>-0.009</w:t>
            </w:r>
          </w:p>
        </w:tc>
      </w:tr>
      <w:tr w:rsidR="00C00E1E" w14:paraId="22CA1F10" w14:textId="77777777" w:rsidTr="00C00E1E">
        <w:trPr>
          <w:trHeight w:val="280"/>
        </w:trPr>
        <w:tc>
          <w:tcPr>
            <w:tcW w:w="1004" w:type="dxa"/>
            <w:tcBorders>
              <w:top w:val="nil"/>
              <w:left w:val="nil"/>
              <w:bottom w:val="nil"/>
              <w:right w:val="nil"/>
            </w:tcBorders>
            <w:shd w:val="clear" w:color="auto" w:fill="auto"/>
            <w:noWrap/>
            <w:vAlign w:val="center"/>
          </w:tcPr>
          <w:p w14:paraId="285DE79E" w14:textId="77777777" w:rsidR="00C00E1E" w:rsidRDefault="00C00E1E" w:rsidP="0035027B">
            <w:pPr>
              <w:rPr>
                <w:rFonts w:cs="Arial"/>
                <w:szCs w:val="21"/>
                <w:shd w:val="clear" w:color="auto" w:fill="FFFFFF"/>
              </w:rPr>
            </w:pPr>
            <w:r>
              <w:rPr>
                <w:rFonts w:cs="Arial"/>
                <w:szCs w:val="21"/>
                <w:shd w:val="clear" w:color="auto" w:fill="FFFFFF"/>
              </w:rPr>
              <w:t>5</w:t>
            </w:r>
          </w:p>
        </w:tc>
        <w:tc>
          <w:tcPr>
            <w:tcW w:w="5942" w:type="dxa"/>
            <w:tcBorders>
              <w:top w:val="nil"/>
              <w:left w:val="nil"/>
              <w:bottom w:val="nil"/>
              <w:right w:val="nil"/>
            </w:tcBorders>
            <w:shd w:val="clear" w:color="auto" w:fill="auto"/>
            <w:noWrap/>
            <w:vAlign w:val="center"/>
          </w:tcPr>
          <w:p w14:paraId="358B6BDF"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HHH_glcm_ClusterShade</w:t>
            </w:r>
            <w:proofErr w:type="spellEnd"/>
          </w:p>
        </w:tc>
        <w:tc>
          <w:tcPr>
            <w:tcW w:w="2126" w:type="dxa"/>
            <w:tcBorders>
              <w:top w:val="nil"/>
              <w:left w:val="nil"/>
              <w:bottom w:val="nil"/>
              <w:right w:val="nil"/>
            </w:tcBorders>
            <w:shd w:val="clear" w:color="auto" w:fill="auto"/>
            <w:noWrap/>
            <w:vAlign w:val="center"/>
          </w:tcPr>
          <w:p w14:paraId="40B60AD3" w14:textId="77777777" w:rsidR="00C00E1E" w:rsidRDefault="00C00E1E" w:rsidP="0035027B">
            <w:pPr>
              <w:rPr>
                <w:rFonts w:cs="Arial"/>
                <w:szCs w:val="21"/>
                <w:shd w:val="clear" w:color="auto" w:fill="FFFFFF"/>
              </w:rPr>
            </w:pPr>
            <w:r>
              <w:rPr>
                <w:rFonts w:cs="Arial"/>
                <w:szCs w:val="21"/>
                <w:shd w:val="clear" w:color="auto" w:fill="FFFFFF"/>
              </w:rPr>
              <w:t>-0.026</w:t>
            </w:r>
          </w:p>
        </w:tc>
      </w:tr>
      <w:tr w:rsidR="00C00E1E" w14:paraId="4B0FF313" w14:textId="77777777" w:rsidTr="00C00E1E">
        <w:trPr>
          <w:trHeight w:val="280"/>
        </w:trPr>
        <w:tc>
          <w:tcPr>
            <w:tcW w:w="1004" w:type="dxa"/>
            <w:tcBorders>
              <w:top w:val="nil"/>
              <w:left w:val="nil"/>
              <w:bottom w:val="nil"/>
              <w:right w:val="nil"/>
            </w:tcBorders>
            <w:shd w:val="clear" w:color="auto" w:fill="auto"/>
            <w:noWrap/>
            <w:vAlign w:val="center"/>
          </w:tcPr>
          <w:p w14:paraId="3F167D8F" w14:textId="77777777" w:rsidR="00C00E1E" w:rsidRDefault="00C00E1E" w:rsidP="0035027B">
            <w:pPr>
              <w:rPr>
                <w:rFonts w:cs="Arial"/>
                <w:szCs w:val="21"/>
                <w:shd w:val="clear" w:color="auto" w:fill="FFFFFF"/>
              </w:rPr>
            </w:pPr>
            <w:r>
              <w:rPr>
                <w:rFonts w:cs="Arial"/>
                <w:szCs w:val="21"/>
                <w:shd w:val="clear" w:color="auto" w:fill="FFFFFF"/>
              </w:rPr>
              <w:t>6</w:t>
            </w:r>
          </w:p>
        </w:tc>
        <w:tc>
          <w:tcPr>
            <w:tcW w:w="5942" w:type="dxa"/>
            <w:tcBorders>
              <w:top w:val="nil"/>
              <w:left w:val="nil"/>
              <w:bottom w:val="nil"/>
              <w:right w:val="nil"/>
            </w:tcBorders>
            <w:shd w:val="clear" w:color="auto" w:fill="auto"/>
            <w:noWrap/>
            <w:vAlign w:val="center"/>
          </w:tcPr>
          <w:p w14:paraId="5CDB9B22"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HHH_ngtdm_Coarseness</w:t>
            </w:r>
            <w:proofErr w:type="spellEnd"/>
          </w:p>
        </w:tc>
        <w:tc>
          <w:tcPr>
            <w:tcW w:w="2126" w:type="dxa"/>
            <w:tcBorders>
              <w:top w:val="nil"/>
              <w:left w:val="nil"/>
              <w:bottom w:val="nil"/>
              <w:right w:val="nil"/>
            </w:tcBorders>
            <w:shd w:val="clear" w:color="auto" w:fill="auto"/>
            <w:noWrap/>
            <w:vAlign w:val="center"/>
          </w:tcPr>
          <w:p w14:paraId="6FDB4C6D" w14:textId="77777777" w:rsidR="00C00E1E" w:rsidRDefault="00C00E1E" w:rsidP="0035027B">
            <w:pPr>
              <w:rPr>
                <w:rFonts w:cs="Arial"/>
                <w:szCs w:val="21"/>
                <w:shd w:val="clear" w:color="auto" w:fill="FFFFFF"/>
              </w:rPr>
            </w:pPr>
            <w:r>
              <w:rPr>
                <w:rFonts w:cs="Arial"/>
                <w:szCs w:val="21"/>
                <w:shd w:val="clear" w:color="auto" w:fill="FFFFFF"/>
              </w:rPr>
              <w:t>-0.071</w:t>
            </w:r>
          </w:p>
        </w:tc>
      </w:tr>
      <w:tr w:rsidR="00C00E1E" w14:paraId="1B707F56" w14:textId="77777777" w:rsidTr="00C00E1E">
        <w:trPr>
          <w:trHeight w:val="280"/>
        </w:trPr>
        <w:tc>
          <w:tcPr>
            <w:tcW w:w="1004" w:type="dxa"/>
            <w:tcBorders>
              <w:top w:val="nil"/>
              <w:left w:val="nil"/>
              <w:bottom w:val="nil"/>
              <w:right w:val="nil"/>
            </w:tcBorders>
            <w:shd w:val="clear" w:color="auto" w:fill="auto"/>
            <w:noWrap/>
            <w:vAlign w:val="center"/>
          </w:tcPr>
          <w:p w14:paraId="3DECF4F2" w14:textId="77777777" w:rsidR="00C00E1E" w:rsidRDefault="00C00E1E" w:rsidP="0035027B">
            <w:pPr>
              <w:rPr>
                <w:rFonts w:cs="Arial"/>
                <w:szCs w:val="21"/>
                <w:shd w:val="clear" w:color="auto" w:fill="FFFFFF"/>
              </w:rPr>
            </w:pPr>
            <w:r>
              <w:rPr>
                <w:rFonts w:cs="Arial"/>
                <w:szCs w:val="21"/>
                <w:shd w:val="clear" w:color="auto" w:fill="FFFFFF"/>
              </w:rPr>
              <w:t>7</w:t>
            </w:r>
          </w:p>
        </w:tc>
        <w:tc>
          <w:tcPr>
            <w:tcW w:w="5942" w:type="dxa"/>
            <w:tcBorders>
              <w:top w:val="nil"/>
              <w:left w:val="nil"/>
              <w:bottom w:val="nil"/>
              <w:right w:val="nil"/>
            </w:tcBorders>
            <w:shd w:val="clear" w:color="auto" w:fill="auto"/>
            <w:noWrap/>
            <w:vAlign w:val="center"/>
          </w:tcPr>
          <w:p w14:paraId="467DC7F9"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HHL_glszm_SmallAreaEmphasis</w:t>
            </w:r>
            <w:proofErr w:type="spellEnd"/>
          </w:p>
        </w:tc>
        <w:tc>
          <w:tcPr>
            <w:tcW w:w="2126" w:type="dxa"/>
            <w:tcBorders>
              <w:top w:val="nil"/>
              <w:left w:val="nil"/>
              <w:bottom w:val="nil"/>
              <w:right w:val="nil"/>
            </w:tcBorders>
            <w:shd w:val="clear" w:color="auto" w:fill="auto"/>
            <w:noWrap/>
            <w:vAlign w:val="center"/>
          </w:tcPr>
          <w:p w14:paraId="626D700D" w14:textId="77777777" w:rsidR="00C00E1E" w:rsidRDefault="00C00E1E" w:rsidP="0035027B">
            <w:pPr>
              <w:rPr>
                <w:rFonts w:cs="Arial"/>
                <w:szCs w:val="21"/>
                <w:shd w:val="clear" w:color="auto" w:fill="FFFFFF"/>
              </w:rPr>
            </w:pPr>
            <w:r>
              <w:rPr>
                <w:rFonts w:cs="Arial"/>
                <w:szCs w:val="21"/>
                <w:shd w:val="clear" w:color="auto" w:fill="FFFFFF"/>
              </w:rPr>
              <w:t>-0.093</w:t>
            </w:r>
          </w:p>
        </w:tc>
      </w:tr>
      <w:tr w:rsidR="00C00E1E" w14:paraId="188710EA" w14:textId="77777777" w:rsidTr="00C00E1E">
        <w:trPr>
          <w:trHeight w:val="280"/>
        </w:trPr>
        <w:tc>
          <w:tcPr>
            <w:tcW w:w="1004" w:type="dxa"/>
            <w:tcBorders>
              <w:top w:val="nil"/>
              <w:left w:val="nil"/>
              <w:bottom w:val="nil"/>
              <w:right w:val="nil"/>
            </w:tcBorders>
            <w:shd w:val="clear" w:color="auto" w:fill="auto"/>
            <w:noWrap/>
            <w:vAlign w:val="center"/>
          </w:tcPr>
          <w:p w14:paraId="45D1CD33" w14:textId="77777777" w:rsidR="00C00E1E" w:rsidRDefault="00C00E1E" w:rsidP="0035027B">
            <w:pPr>
              <w:rPr>
                <w:rFonts w:cs="Arial"/>
                <w:szCs w:val="21"/>
                <w:shd w:val="clear" w:color="auto" w:fill="FFFFFF"/>
              </w:rPr>
            </w:pPr>
            <w:r>
              <w:rPr>
                <w:rFonts w:cs="Arial"/>
                <w:szCs w:val="21"/>
                <w:shd w:val="clear" w:color="auto" w:fill="FFFFFF"/>
              </w:rPr>
              <w:t>8</w:t>
            </w:r>
          </w:p>
        </w:tc>
        <w:tc>
          <w:tcPr>
            <w:tcW w:w="5942" w:type="dxa"/>
            <w:tcBorders>
              <w:top w:val="nil"/>
              <w:left w:val="nil"/>
              <w:bottom w:val="nil"/>
              <w:right w:val="nil"/>
            </w:tcBorders>
            <w:shd w:val="clear" w:color="auto" w:fill="auto"/>
            <w:noWrap/>
            <w:vAlign w:val="center"/>
          </w:tcPr>
          <w:p w14:paraId="1CB9F7E5"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HLL_firstorder_TotalEnergy</w:t>
            </w:r>
            <w:proofErr w:type="spellEnd"/>
          </w:p>
        </w:tc>
        <w:tc>
          <w:tcPr>
            <w:tcW w:w="2126" w:type="dxa"/>
            <w:tcBorders>
              <w:top w:val="nil"/>
              <w:left w:val="nil"/>
              <w:bottom w:val="nil"/>
              <w:right w:val="nil"/>
            </w:tcBorders>
            <w:shd w:val="clear" w:color="auto" w:fill="auto"/>
            <w:noWrap/>
            <w:vAlign w:val="center"/>
          </w:tcPr>
          <w:p w14:paraId="2567C1EB" w14:textId="77777777" w:rsidR="00C00E1E" w:rsidRDefault="00C00E1E" w:rsidP="0035027B">
            <w:pPr>
              <w:rPr>
                <w:rFonts w:cs="Arial"/>
                <w:szCs w:val="21"/>
                <w:shd w:val="clear" w:color="auto" w:fill="FFFFFF"/>
              </w:rPr>
            </w:pPr>
            <w:r>
              <w:rPr>
                <w:rFonts w:cs="Arial"/>
                <w:szCs w:val="21"/>
                <w:shd w:val="clear" w:color="auto" w:fill="FFFFFF"/>
              </w:rPr>
              <w:t>-0.009</w:t>
            </w:r>
          </w:p>
        </w:tc>
      </w:tr>
      <w:tr w:rsidR="00C00E1E" w14:paraId="5C5FD194" w14:textId="77777777" w:rsidTr="00C00E1E">
        <w:trPr>
          <w:trHeight w:val="280"/>
        </w:trPr>
        <w:tc>
          <w:tcPr>
            <w:tcW w:w="1004" w:type="dxa"/>
            <w:tcBorders>
              <w:top w:val="nil"/>
              <w:left w:val="nil"/>
              <w:bottom w:val="nil"/>
              <w:right w:val="nil"/>
            </w:tcBorders>
            <w:shd w:val="clear" w:color="auto" w:fill="auto"/>
            <w:noWrap/>
            <w:vAlign w:val="center"/>
          </w:tcPr>
          <w:p w14:paraId="10A0B1DC" w14:textId="77777777" w:rsidR="00C00E1E" w:rsidRDefault="00C00E1E" w:rsidP="0035027B">
            <w:pPr>
              <w:rPr>
                <w:rFonts w:cs="Arial"/>
                <w:szCs w:val="21"/>
                <w:shd w:val="clear" w:color="auto" w:fill="FFFFFF"/>
              </w:rPr>
            </w:pPr>
            <w:r>
              <w:rPr>
                <w:rFonts w:cs="Arial"/>
                <w:szCs w:val="21"/>
                <w:shd w:val="clear" w:color="auto" w:fill="FFFFFF"/>
              </w:rPr>
              <w:t>9</w:t>
            </w:r>
          </w:p>
        </w:tc>
        <w:tc>
          <w:tcPr>
            <w:tcW w:w="5942" w:type="dxa"/>
            <w:tcBorders>
              <w:top w:val="nil"/>
              <w:left w:val="nil"/>
              <w:bottom w:val="nil"/>
              <w:right w:val="nil"/>
            </w:tcBorders>
            <w:shd w:val="clear" w:color="auto" w:fill="auto"/>
            <w:noWrap/>
            <w:vAlign w:val="center"/>
          </w:tcPr>
          <w:p w14:paraId="7FD3F805"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HLL_glcm_ClusterShade</w:t>
            </w:r>
            <w:proofErr w:type="spellEnd"/>
          </w:p>
        </w:tc>
        <w:tc>
          <w:tcPr>
            <w:tcW w:w="2126" w:type="dxa"/>
            <w:tcBorders>
              <w:top w:val="nil"/>
              <w:left w:val="nil"/>
              <w:bottom w:val="nil"/>
              <w:right w:val="nil"/>
            </w:tcBorders>
            <w:shd w:val="clear" w:color="auto" w:fill="auto"/>
            <w:noWrap/>
            <w:vAlign w:val="center"/>
          </w:tcPr>
          <w:p w14:paraId="01DED361" w14:textId="77777777" w:rsidR="00C00E1E" w:rsidRDefault="00C00E1E" w:rsidP="0035027B">
            <w:pPr>
              <w:rPr>
                <w:rFonts w:cs="Arial"/>
                <w:szCs w:val="21"/>
                <w:shd w:val="clear" w:color="auto" w:fill="FFFFFF"/>
              </w:rPr>
            </w:pPr>
            <w:r>
              <w:rPr>
                <w:rFonts w:cs="Arial"/>
                <w:szCs w:val="21"/>
                <w:shd w:val="clear" w:color="auto" w:fill="FFFFFF"/>
              </w:rPr>
              <w:t>-0.002</w:t>
            </w:r>
          </w:p>
        </w:tc>
      </w:tr>
      <w:tr w:rsidR="00C00E1E" w14:paraId="14013D3D" w14:textId="77777777" w:rsidTr="00C00E1E">
        <w:trPr>
          <w:trHeight w:val="280"/>
        </w:trPr>
        <w:tc>
          <w:tcPr>
            <w:tcW w:w="1004" w:type="dxa"/>
            <w:tcBorders>
              <w:top w:val="nil"/>
              <w:left w:val="nil"/>
              <w:bottom w:val="nil"/>
              <w:right w:val="nil"/>
            </w:tcBorders>
            <w:shd w:val="clear" w:color="auto" w:fill="auto"/>
            <w:noWrap/>
            <w:vAlign w:val="center"/>
          </w:tcPr>
          <w:p w14:paraId="62F81473" w14:textId="77777777" w:rsidR="00C00E1E" w:rsidRDefault="00C00E1E" w:rsidP="0035027B">
            <w:pPr>
              <w:rPr>
                <w:rFonts w:cs="Arial"/>
                <w:szCs w:val="21"/>
                <w:shd w:val="clear" w:color="auto" w:fill="FFFFFF"/>
              </w:rPr>
            </w:pPr>
            <w:r>
              <w:rPr>
                <w:rFonts w:cs="Arial"/>
                <w:szCs w:val="21"/>
                <w:shd w:val="clear" w:color="auto" w:fill="FFFFFF"/>
              </w:rPr>
              <w:lastRenderedPageBreak/>
              <w:t>10</w:t>
            </w:r>
          </w:p>
        </w:tc>
        <w:tc>
          <w:tcPr>
            <w:tcW w:w="5942" w:type="dxa"/>
            <w:tcBorders>
              <w:top w:val="nil"/>
              <w:left w:val="nil"/>
              <w:bottom w:val="nil"/>
              <w:right w:val="nil"/>
            </w:tcBorders>
            <w:shd w:val="clear" w:color="auto" w:fill="auto"/>
            <w:noWrap/>
            <w:vAlign w:val="center"/>
          </w:tcPr>
          <w:p w14:paraId="62357005"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LHH_firstorder_Median</w:t>
            </w:r>
            <w:proofErr w:type="spellEnd"/>
          </w:p>
        </w:tc>
        <w:tc>
          <w:tcPr>
            <w:tcW w:w="2126" w:type="dxa"/>
            <w:tcBorders>
              <w:top w:val="nil"/>
              <w:left w:val="nil"/>
              <w:bottom w:val="nil"/>
              <w:right w:val="nil"/>
            </w:tcBorders>
            <w:shd w:val="clear" w:color="auto" w:fill="auto"/>
            <w:noWrap/>
            <w:vAlign w:val="center"/>
          </w:tcPr>
          <w:p w14:paraId="37174D67" w14:textId="77777777" w:rsidR="00C00E1E" w:rsidRDefault="00C00E1E" w:rsidP="0035027B">
            <w:pPr>
              <w:rPr>
                <w:rFonts w:cs="Arial"/>
                <w:szCs w:val="21"/>
                <w:shd w:val="clear" w:color="auto" w:fill="FFFFFF"/>
              </w:rPr>
            </w:pPr>
            <w:r>
              <w:rPr>
                <w:rFonts w:cs="Arial"/>
                <w:szCs w:val="21"/>
                <w:shd w:val="clear" w:color="auto" w:fill="FFFFFF"/>
              </w:rPr>
              <w:t>0.050</w:t>
            </w:r>
          </w:p>
        </w:tc>
      </w:tr>
      <w:tr w:rsidR="00C00E1E" w14:paraId="542B96DB" w14:textId="77777777" w:rsidTr="00C00E1E">
        <w:trPr>
          <w:trHeight w:val="280"/>
        </w:trPr>
        <w:tc>
          <w:tcPr>
            <w:tcW w:w="1004" w:type="dxa"/>
            <w:tcBorders>
              <w:top w:val="nil"/>
              <w:left w:val="nil"/>
              <w:bottom w:val="nil"/>
              <w:right w:val="nil"/>
            </w:tcBorders>
            <w:shd w:val="clear" w:color="auto" w:fill="auto"/>
            <w:noWrap/>
            <w:vAlign w:val="center"/>
          </w:tcPr>
          <w:p w14:paraId="0E971851" w14:textId="77777777" w:rsidR="00C00E1E" w:rsidRDefault="00C00E1E" w:rsidP="0035027B">
            <w:pPr>
              <w:rPr>
                <w:rFonts w:cs="Arial"/>
                <w:szCs w:val="21"/>
                <w:shd w:val="clear" w:color="auto" w:fill="FFFFFF"/>
              </w:rPr>
            </w:pPr>
            <w:r>
              <w:rPr>
                <w:rFonts w:cs="Arial"/>
                <w:szCs w:val="21"/>
                <w:shd w:val="clear" w:color="auto" w:fill="FFFFFF"/>
              </w:rPr>
              <w:t>ALFF</w:t>
            </w:r>
          </w:p>
        </w:tc>
        <w:tc>
          <w:tcPr>
            <w:tcW w:w="5942" w:type="dxa"/>
            <w:tcBorders>
              <w:top w:val="nil"/>
              <w:left w:val="nil"/>
              <w:bottom w:val="nil"/>
              <w:right w:val="nil"/>
            </w:tcBorders>
            <w:shd w:val="clear" w:color="auto" w:fill="auto"/>
            <w:noWrap/>
            <w:vAlign w:val="center"/>
          </w:tcPr>
          <w:p w14:paraId="558C9605" w14:textId="77777777" w:rsidR="00C00E1E" w:rsidRDefault="00C00E1E" w:rsidP="0035027B">
            <w:pPr>
              <w:rPr>
                <w:rFonts w:cs="Arial"/>
                <w:szCs w:val="21"/>
                <w:shd w:val="clear" w:color="auto" w:fill="FFFFFF"/>
              </w:rPr>
            </w:pPr>
          </w:p>
        </w:tc>
        <w:tc>
          <w:tcPr>
            <w:tcW w:w="2126" w:type="dxa"/>
            <w:tcBorders>
              <w:top w:val="nil"/>
              <w:left w:val="nil"/>
              <w:bottom w:val="nil"/>
              <w:right w:val="nil"/>
            </w:tcBorders>
            <w:shd w:val="clear" w:color="auto" w:fill="auto"/>
            <w:noWrap/>
            <w:vAlign w:val="center"/>
          </w:tcPr>
          <w:p w14:paraId="0D64194F" w14:textId="77777777" w:rsidR="00C00E1E" w:rsidRDefault="00C00E1E" w:rsidP="0035027B">
            <w:pPr>
              <w:rPr>
                <w:rFonts w:cs="Arial"/>
                <w:szCs w:val="21"/>
                <w:shd w:val="clear" w:color="auto" w:fill="FFFFFF"/>
              </w:rPr>
            </w:pPr>
          </w:p>
        </w:tc>
      </w:tr>
      <w:tr w:rsidR="00C00E1E" w14:paraId="395EFB8E" w14:textId="77777777" w:rsidTr="00C00E1E">
        <w:trPr>
          <w:trHeight w:val="280"/>
        </w:trPr>
        <w:tc>
          <w:tcPr>
            <w:tcW w:w="1004" w:type="dxa"/>
            <w:tcBorders>
              <w:top w:val="nil"/>
              <w:left w:val="nil"/>
              <w:bottom w:val="nil"/>
              <w:right w:val="nil"/>
            </w:tcBorders>
            <w:shd w:val="clear" w:color="auto" w:fill="auto"/>
            <w:noWrap/>
            <w:vAlign w:val="center"/>
          </w:tcPr>
          <w:p w14:paraId="27474160" w14:textId="77777777" w:rsidR="00C00E1E" w:rsidRDefault="00C00E1E" w:rsidP="0035027B">
            <w:pPr>
              <w:rPr>
                <w:rFonts w:cs="Arial"/>
                <w:szCs w:val="21"/>
                <w:shd w:val="clear" w:color="auto" w:fill="FFFFFF"/>
              </w:rPr>
            </w:pPr>
            <w:r>
              <w:rPr>
                <w:rFonts w:cs="Arial"/>
                <w:szCs w:val="21"/>
                <w:shd w:val="clear" w:color="auto" w:fill="FFFFFF"/>
              </w:rPr>
              <w:t>1</w:t>
            </w:r>
          </w:p>
        </w:tc>
        <w:tc>
          <w:tcPr>
            <w:tcW w:w="5942" w:type="dxa"/>
            <w:tcBorders>
              <w:top w:val="nil"/>
              <w:left w:val="nil"/>
              <w:bottom w:val="nil"/>
              <w:right w:val="nil"/>
            </w:tcBorders>
            <w:shd w:val="clear" w:color="auto" w:fill="auto"/>
            <w:noWrap/>
            <w:vAlign w:val="center"/>
          </w:tcPr>
          <w:p w14:paraId="73A3D657"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HHL_firstorder_Median</w:t>
            </w:r>
            <w:proofErr w:type="spellEnd"/>
          </w:p>
        </w:tc>
        <w:tc>
          <w:tcPr>
            <w:tcW w:w="2126" w:type="dxa"/>
            <w:tcBorders>
              <w:top w:val="nil"/>
              <w:left w:val="nil"/>
              <w:bottom w:val="nil"/>
              <w:right w:val="nil"/>
            </w:tcBorders>
            <w:shd w:val="clear" w:color="auto" w:fill="auto"/>
            <w:noWrap/>
            <w:vAlign w:val="center"/>
          </w:tcPr>
          <w:p w14:paraId="6F62B8F8" w14:textId="77777777" w:rsidR="00C00E1E" w:rsidRDefault="00C00E1E" w:rsidP="0035027B">
            <w:pPr>
              <w:rPr>
                <w:rFonts w:cs="Arial"/>
                <w:szCs w:val="21"/>
                <w:shd w:val="clear" w:color="auto" w:fill="FFFFFF"/>
              </w:rPr>
            </w:pPr>
            <w:r>
              <w:rPr>
                <w:rFonts w:cs="Arial"/>
                <w:szCs w:val="21"/>
                <w:shd w:val="clear" w:color="auto" w:fill="FFFFFF"/>
              </w:rPr>
              <w:t>-0.036</w:t>
            </w:r>
          </w:p>
        </w:tc>
      </w:tr>
      <w:tr w:rsidR="00C00E1E" w14:paraId="6F125BCF" w14:textId="77777777" w:rsidTr="00C00E1E">
        <w:trPr>
          <w:trHeight w:val="280"/>
        </w:trPr>
        <w:tc>
          <w:tcPr>
            <w:tcW w:w="1004" w:type="dxa"/>
            <w:tcBorders>
              <w:top w:val="nil"/>
              <w:left w:val="nil"/>
              <w:bottom w:val="nil"/>
              <w:right w:val="nil"/>
            </w:tcBorders>
            <w:shd w:val="clear" w:color="auto" w:fill="auto"/>
            <w:noWrap/>
            <w:vAlign w:val="center"/>
          </w:tcPr>
          <w:p w14:paraId="0BE53B00" w14:textId="77777777" w:rsidR="00C00E1E" w:rsidRDefault="00C00E1E" w:rsidP="0035027B">
            <w:pPr>
              <w:rPr>
                <w:rFonts w:cs="Arial"/>
                <w:szCs w:val="21"/>
                <w:shd w:val="clear" w:color="auto" w:fill="FFFFFF"/>
              </w:rPr>
            </w:pPr>
            <w:r>
              <w:rPr>
                <w:rFonts w:cs="Arial"/>
                <w:szCs w:val="21"/>
                <w:shd w:val="clear" w:color="auto" w:fill="FFFFFF"/>
              </w:rPr>
              <w:t>2</w:t>
            </w:r>
          </w:p>
        </w:tc>
        <w:tc>
          <w:tcPr>
            <w:tcW w:w="5942" w:type="dxa"/>
            <w:tcBorders>
              <w:top w:val="nil"/>
              <w:left w:val="nil"/>
              <w:bottom w:val="nil"/>
              <w:right w:val="nil"/>
            </w:tcBorders>
            <w:shd w:val="clear" w:color="auto" w:fill="auto"/>
            <w:noWrap/>
            <w:vAlign w:val="center"/>
          </w:tcPr>
          <w:p w14:paraId="74151C41"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LHH_ngtdm_Coarseness</w:t>
            </w:r>
            <w:proofErr w:type="spellEnd"/>
          </w:p>
        </w:tc>
        <w:tc>
          <w:tcPr>
            <w:tcW w:w="2126" w:type="dxa"/>
            <w:tcBorders>
              <w:top w:val="nil"/>
              <w:left w:val="nil"/>
              <w:bottom w:val="nil"/>
              <w:right w:val="nil"/>
            </w:tcBorders>
            <w:shd w:val="clear" w:color="auto" w:fill="auto"/>
            <w:noWrap/>
            <w:vAlign w:val="center"/>
          </w:tcPr>
          <w:p w14:paraId="68E9DEB9" w14:textId="77777777" w:rsidR="00C00E1E" w:rsidRDefault="00C00E1E" w:rsidP="0035027B">
            <w:pPr>
              <w:rPr>
                <w:rFonts w:cs="Arial"/>
                <w:szCs w:val="21"/>
                <w:shd w:val="clear" w:color="auto" w:fill="FFFFFF"/>
              </w:rPr>
            </w:pPr>
            <w:r>
              <w:rPr>
                <w:rFonts w:cs="Arial"/>
                <w:szCs w:val="21"/>
                <w:shd w:val="clear" w:color="auto" w:fill="FFFFFF"/>
              </w:rPr>
              <w:t>0.064</w:t>
            </w:r>
          </w:p>
        </w:tc>
      </w:tr>
      <w:tr w:rsidR="00C00E1E" w14:paraId="4ABBE47D" w14:textId="77777777" w:rsidTr="00C00E1E">
        <w:trPr>
          <w:trHeight w:val="280"/>
        </w:trPr>
        <w:tc>
          <w:tcPr>
            <w:tcW w:w="1004" w:type="dxa"/>
            <w:tcBorders>
              <w:top w:val="nil"/>
              <w:left w:val="nil"/>
              <w:bottom w:val="nil"/>
              <w:right w:val="nil"/>
            </w:tcBorders>
            <w:shd w:val="clear" w:color="auto" w:fill="auto"/>
            <w:noWrap/>
            <w:vAlign w:val="center"/>
          </w:tcPr>
          <w:p w14:paraId="2E591707" w14:textId="77777777" w:rsidR="00C00E1E" w:rsidRDefault="00C00E1E" w:rsidP="0035027B">
            <w:pPr>
              <w:rPr>
                <w:rFonts w:cs="Arial"/>
                <w:szCs w:val="21"/>
                <w:shd w:val="clear" w:color="auto" w:fill="FFFFFF"/>
              </w:rPr>
            </w:pPr>
            <w:r>
              <w:rPr>
                <w:rFonts w:cs="Arial"/>
                <w:szCs w:val="21"/>
                <w:shd w:val="clear" w:color="auto" w:fill="FFFFFF"/>
              </w:rPr>
              <w:t>3</w:t>
            </w:r>
          </w:p>
        </w:tc>
        <w:tc>
          <w:tcPr>
            <w:tcW w:w="5942" w:type="dxa"/>
            <w:tcBorders>
              <w:top w:val="nil"/>
              <w:left w:val="nil"/>
              <w:bottom w:val="nil"/>
              <w:right w:val="nil"/>
            </w:tcBorders>
            <w:shd w:val="clear" w:color="auto" w:fill="auto"/>
            <w:noWrap/>
            <w:vAlign w:val="center"/>
          </w:tcPr>
          <w:p w14:paraId="2AD520B7"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LHL_firstorder_Mean</w:t>
            </w:r>
            <w:proofErr w:type="spellEnd"/>
          </w:p>
        </w:tc>
        <w:tc>
          <w:tcPr>
            <w:tcW w:w="2126" w:type="dxa"/>
            <w:tcBorders>
              <w:top w:val="nil"/>
              <w:left w:val="nil"/>
              <w:bottom w:val="nil"/>
              <w:right w:val="nil"/>
            </w:tcBorders>
            <w:shd w:val="clear" w:color="auto" w:fill="auto"/>
            <w:noWrap/>
            <w:vAlign w:val="center"/>
          </w:tcPr>
          <w:p w14:paraId="4D54D6A9" w14:textId="77777777" w:rsidR="00C00E1E" w:rsidRDefault="00C00E1E" w:rsidP="0035027B">
            <w:pPr>
              <w:rPr>
                <w:rFonts w:cs="Arial"/>
                <w:szCs w:val="21"/>
                <w:shd w:val="clear" w:color="auto" w:fill="FFFFFF"/>
              </w:rPr>
            </w:pPr>
            <w:r>
              <w:rPr>
                <w:rFonts w:cs="Arial"/>
                <w:szCs w:val="21"/>
                <w:shd w:val="clear" w:color="auto" w:fill="FFFFFF"/>
              </w:rPr>
              <w:t>-0.044</w:t>
            </w:r>
          </w:p>
        </w:tc>
      </w:tr>
      <w:tr w:rsidR="00C00E1E" w14:paraId="1058C77A" w14:textId="77777777" w:rsidTr="00C00E1E">
        <w:trPr>
          <w:trHeight w:val="330"/>
        </w:trPr>
        <w:tc>
          <w:tcPr>
            <w:tcW w:w="1004" w:type="dxa"/>
            <w:tcBorders>
              <w:top w:val="nil"/>
              <w:left w:val="nil"/>
              <w:bottom w:val="nil"/>
              <w:right w:val="nil"/>
            </w:tcBorders>
            <w:shd w:val="clear" w:color="auto" w:fill="auto"/>
            <w:noWrap/>
            <w:vAlign w:val="center"/>
          </w:tcPr>
          <w:p w14:paraId="25397A1C" w14:textId="77777777" w:rsidR="00C00E1E" w:rsidRDefault="00C00E1E" w:rsidP="0035027B">
            <w:pPr>
              <w:rPr>
                <w:rFonts w:cs="Arial"/>
                <w:szCs w:val="21"/>
                <w:shd w:val="clear" w:color="auto" w:fill="FFFFFF"/>
              </w:rPr>
            </w:pPr>
            <w:r>
              <w:rPr>
                <w:rFonts w:cs="Arial"/>
                <w:szCs w:val="21"/>
                <w:shd w:val="clear" w:color="auto" w:fill="FFFFFF"/>
              </w:rPr>
              <w:t>4</w:t>
            </w:r>
          </w:p>
        </w:tc>
        <w:tc>
          <w:tcPr>
            <w:tcW w:w="5942" w:type="dxa"/>
            <w:tcBorders>
              <w:top w:val="nil"/>
              <w:left w:val="nil"/>
              <w:bottom w:val="nil"/>
              <w:right w:val="nil"/>
            </w:tcBorders>
            <w:shd w:val="clear" w:color="auto" w:fill="auto"/>
            <w:noWrap/>
            <w:vAlign w:val="center"/>
          </w:tcPr>
          <w:p w14:paraId="290E50D3"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LLL_glcm_Correlation</w:t>
            </w:r>
            <w:proofErr w:type="spellEnd"/>
          </w:p>
        </w:tc>
        <w:tc>
          <w:tcPr>
            <w:tcW w:w="2126" w:type="dxa"/>
            <w:tcBorders>
              <w:top w:val="nil"/>
              <w:left w:val="nil"/>
              <w:bottom w:val="nil"/>
              <w:right w:val="nil"/>
            </w:tcBorders>
            <w:shd w:val="clear" w:color="auto" w:fill="auto"/>
            <w:noWrap/>
            <w:vAlign w:val="center"/>
          </w:tcPr>
          <w:p w14:paraId="253F8186" w14:textId="77777777" w:rsidR="00C00E1E" w:rsidRDefault="00C00E1E" w:rsidP="0035027B">
            <w:pPr>
              <w:rPr>
                <w:rFonts w:cs="Arial"/>
                <w:szCs w:val="21"/>
                <w:shd w:val="clear" w:color="auto" w:fill="FFFFFF"/>
              </w:rPr>
            </w:pPr>
            <w:r>
              <w:rPr>
                <w:rFonts w:cs="Arial"/>
                <w:szCs w:val="21"/>
                <w:shd w:val="clear" w:color="auto" w:fill="FFFFFF"/>
              </w:rPr>
              <w:t>0.043</w:t>
            </w:r>
          </w:p>
        </w:tc>
      </w:tr>
      <w:tr w:rsidR="00C00E1E" w14:paraId="77E78B5A" w14:textId="77777777" w:rsidTr="00C00E1E">
        <w:trPr>
          <w:trHeight w:val="280"/>
        </w:trPr>
        <w:tc>
          <w:tcPr>
            <w:tcW w:w="1004" w:type="dxa"/>
            <w:tcBorders>
              <w:top w:val="nil"/>
              <w:left w:val="nil"/>
              <w:bottom w:val="nil"/>
              <w:right w:val="nil"/>
            </w:tcBorders>
            <w:shd w:val="clear" w:color="auto" w:fill="auto"/>
            <w:noWrap/>
            <w:vAlign w:val="center"/>
          </w:tcPr>
          <w:p w14:paraId="38E945F9" w14:textId="77777777" w:rsidR="00C00E1E" w:rsidRDefault="00C00E1E" w:rsidP="0035027B">
            <w:pPr>
              <w:rPr>
                <w:rFonts w:cs="Arial"/>
                <w:szCs w:val="21"/>
                <w:shd w:val="clear" w:color="auto" w:fill="FFFFFF"/>
              </w:rPr>
            </w:pPr>
            <w:r>
              <w:rPr>
                <w:rFonts w:cs="Arial"/>
                <w:szCs w:val="21"/>
                <w:shd w:val="clear" w:color="auto" w:fill="FFFFFF"/>
              </w:rPr>
              <w:t>5</w:t>
            </w:r>
          </w:p>
        </w:tc>
        <w:tc>
          <w:tcPr>
            <w:tcW w:w="5942" w:type="dxa"/>
            <w:tcBorders>
              <w:top w:val="nil"/>
              <w:left w:val="nil"/>
              <w:bottom w:val="nil"/>
              <w:right w:val="nil"/>
            </w:tcBorders>
            <w:shd w:val="clear" w:color="auto" w:fill="auto"/>
            <w:noWrap/>
            <w:vAlign w:val="center"/>
          </w:tcPr>
          <w:p w14:paraId="682E3334"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LLL_glszm_ZoneVariance</w:t>
            </w:r>
            <w:proofErr w:type="spellEnd"/>
          </w:p>
        </w:tc>
        <w:tc>
          <w:tcPr>
            <w:tcW w:w="2126" w:type="dxa"/>
            <w:tcBorders>
              <w:top w:val="nil"/>
              <w:left w:val="nil"/>
              <w:bottom w:val="nil"/>
              <w:right w:val="nil"/>
            </w:tcBorders>
            <w:shd w:val="clear" w:color="auto" w:fill="auto"/>
            <w:noWrap/>
            <w:vAlign w:val="center"/>
          </w:tcPr>
          <w:p w14:paraId="4F6F323F" w14:textId="77777777" w:rsidR="00C00E1E" w:rsidRDefault="00C00E1E" w:rsidP="0035027B">
            <w:pPr>
              <w:rPr>
                <w:rFonts w:cs="Arial"/>
                <w:szCs w:val="21"/>
                <w:shd w:val="clear" w:color="auto" w:fill="FFFFFF"/>
              </w:rPr>
            </w:pPr>
            <w:r>
              <w:rPr>
                <w:rFonts w:cs="Arial"/>
                <w:szCs w:val="21"/>
                <w:shd w:val="clear" w:color="auto" w:fill="FFFFFF"/>
              </w:rPr>
              <w:t>-0.009</w:t>
            </w:r>
          </w:p>
        </w:tc>
      </w:tr>
      <w:tr w:rsidR="00C00E1E" w14:paraId="5A3F81FC" w14:textId="77777777" w:rsidTr="00C00E1E">
        <w:trPr>
          <w:trHeight w:val="280"/>
        </w:trPr>
        <w:tc>
          <w:tcPr>
            <w:tcW w:w="1004" w:type="dxa"/>
            <w:tcBorders>
              <w:top w:val="nil"/>
              <w:left w:val="nil"/>
              <w:bottom w:val="nil"/>
              <w:right w:val="nil"/>
            </w:tcBorders>
            <w:shd w:val="clear" w:color="auto" w:fill="auto"/>
            <w:noWrap/>
            <w:vAlign w:val="center"/>
          </w:tcPr>
          <w:p w14:paraId="08D9EE30" w14:textId="77777777" w:rsidR="00C00E1E" w:rsidRDefault="00C00E1E" w:rsidP="0035027B">
            <w:pPr>
              <w:rPr>
                <w:rFonts w:cs="Arial"/>
                <w:szCs w:val="21"/>
                <w:shd w:val="clear" w:color="auto" w:fill="FFFFFF"/>
              </w:rPr>
            </w:pPr>
            <w:r>
              <w:rPr>
                <w:rFonts w:cs="Arial"/>
                <w:szCs w:val="21"/>
                <w:shd w:val="clear" w:color="auto" w:fill="FFFFFF"/>
              </w:rPr>
              <w:t>ReHo</w:t>
            </w:r>
          </w:p>
        </w:tc>
        <w:tc>
          <w:tcPr>
            <w:tcW w:w="5942" w:type="dxa"/>
            <w:tcBorders>
              <w:top w:val="nil"/>
              <w:left w:val="nil"/>
              <w:bottom w:val="nil"/>
              <w:right w:val="nil"/>
            </w:tcBorders>
            <w:shd w:val="clear" w:color="auto" w:fill="auto"/>
            <w:noWrap/>
            <w:vAlign w:val="center"/>
          </w:tcPr>
          <w:p w14:paraId="2B936FE5" w14:textId="77777777" w:rsidR="00C00E1E" w:rsidRDefault="00C00E1E" w:rsidP="0035027B">
            <w:pPr>
              <w:rPr>
                <w:rFonts w:cs="Arial"/>
                <w:szCs w:val="21"/>
                <w:shd w:val="clear" w:color="auto" w:fill="FFFFFF"/>
              </w:rPr>
            </w:pPr>
          </w:p>
        </w:tc>
        <w:tc>
          <w:tcPr>
            <w:tcW w:w="2126" w:type="dxa"/>
            <w:tcBorders>
              <w:top w:val="nil"/>
              <w:left w:val="nil"/>
              <w:bottom w:val="nil"/>
              <w:right w:val="nil"/>
            </w:tcBorders>
            <w:shd w:val="clear" w:color="auto" w:fill="auto"/>
            <w:noWrap/>
            <w:vAlign w:val="center"/>
          </w:tcPr>
          <w:p w14:paraId="52387078" w14:textId="77777777" w:rsidR="00C00E1E" w:rsidRDefault="00C00E1E" w:rsidP="0035027B">
            <w:pPr>
              <w:rPr>
                <w:rFonts w:cs="Arial"/>
                <w:szCs w:val="21"/>
                <w:shd w:val="clear" w:color="auto" w:fill="FFFFFF"/>
              </w:rPr>
            </w:pPr>
          </w:p>
        </w:tc>
      </w:tr>
      <w:tr w:rsidR="00C00E1E" w14:paraId="7959347E" w14:textId="77777777" w:rsidTr="00C00E1E">
        <w:trPr>
          <w:trHeight w:val="280"/>
        </w:trPr>
        <w:tc>
          <w:tcPr>
            <w:tcW w:w="1004" w:type="dxa"/>
            <w:tcBorders>
              <w:top w:val="nil"/>
              <w:left w:val="nil"/>
              <w:bottom w:val="nil"/>
              <w:right w:val="nil"/>
            </w:tcBorders>
            <w:shd w:val="clear" w:color="auto" w:fill="auto"/>
            <w:noWrap/>
            <w:vAlign w:val="center"/>
          </w:tcPr>
          <w:p w14:paraId="516A8AF2" w14:textId="77777777" w:rsidR="00C00E1E" w:rsidRDefault="00C00E1E" w:rsidP="0035027B">
            <w:pPr>
              <w:rPr>
                <w:rFonts w:cs="Arial"/>
                <w:szCs w:val="21"/>
                <w:shd w:val="clear" w:color="auto" w:fill="FFFFFF"/>
              </w:rPr>
            </w:pPr>
            <w:r>
              <w:rPr>
                <w:rFonts w:cs="Arial"/>
                <w:szCs w:val="21"/>
                <w:shd w:val="clear" w:color="auto" w:fill="FFFFFF"/>
              </w:rPr>
              <w:t>1</w:t>
            </w:r>
          </w:p>
        </w:tc>
        <w:tc>
          <w:tcPr>
            <w:tcW w:w="5942" w:type="dxa"/>
            <w:tcBorders>
              <w:top w:val="nil"/>
              <w:left w:val="nil"/>
              <w:bottom w:val="nil"/>
              <w:right w:val="nil"/>
            </w:tcBorders>
            <w:shd w:val="clear" w:color="auto" w:fill="auto"/>
            <w:noWrap/>
            <w:vAlign w:val="center"/>
          </w:tcPr>
          <w:p w14:paraId="7F613D0D"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HHH_glszm_LowGrayLevelZoneEmphasis</w:t>
            </w:r>
            <w:proofErr w:type="spellEnd"/>
          </w:p>
        </w:tc>
        <w:tc>
          <w:tcPr>
            <w:tcW w:w="2126" w:type="dxa"/>
            <w:tcBorders>
              <w:top w:val="nil"/>
              <w:left w:val="nil"/>
              <w:bottom w:val="nil"/>
              <w:right w:val="nil"/>
            </w:tcBorders>
            <w:shd w:val="clear" w:color="auto" w:fill="auto"/>
            <w:noWrap/>
            <w:vAlign w:val="center"/>
          </w:tcPr>
          <w:p w14:paraId="50702571" w14:textId="77777777" w:rsidR="00C00E1E" w:rsidRDefault="00C00E1E" w:rsidP="0035027B">
            <w:pPr>
              <w:rPr>
                <w:rFonts w:cs="Arial"/>
                <w:szCs w:val="21"/>
                <w:shd w:val="clear" w:color="auto" w:fill="FFFFFF"/>
              </w:rPr>
            </w:pPr>
            <w:r>
              <w:rPr>
                <w:rFonts w:cs="Arial"/>
                <w:szCs w:val="21"/>
                <w:shd w:val="clear" w:color="auto" w:fill="FFFFFF"/>
              </w:rPr>
              <w:t>-0.043</w:t>
            </w:r>
          </w:p>
        </w:tc>
      </w:tr>
      <w:tr w:rsidR="00C00E1E" w14:paraId="264A6EED" w14:textId="77777777" w:rsidTr="00C00E1E">
        <w:trPr>
          <w:trHeight w:val="280"/>
        </w:trPr>
        <w:tc>
          <w:tcPr>
            <w:tcW w:w="1004" w:type="dxa"/>
            <w:tcBorders>
              <w:top w:val="nil"/>
              <w:left w:val="nil"/>
              <w:bottom w:val="nil"/>
              <w:right w:val="nil"/>
            </w:tcBorders>
            <w:shd w:val="clear" w:color="auto" w:fill="auto"/>
            <w:noWrap/>
            <w:vAlign w:val="center"/>
          </w:tcPr>
          <w:p w14:paraId="6E3FBACF" w14:textId="77777777" w:rsidR="00C00E1E" w:rsidRDefault="00C00E1E" w:rsidP="0035027B">
            <w:pPr>
              <w:rPr>
                <w:rFonts w:cs="Arial"/>
                <w:szCs w:val="21"/>
                <w:shd w:val="clear" w:color="auto" w:fill="FFFFFF"/>
              </w:rPr>
            </w:pPr>
            <w:r>
              <w:rPr>
                <w:rFonts w:cs="Arial"/>
                <w:szCs w:val="21"/>
                <w:shd w:val="clear" w:color="auto" w:fill="FFFFFF"/>
              </w:rPr>
              <w:t>2</w:t>
            </w:r>
          </w:p>
        </w:tc>
        <w:tc>
          <w:tcPr>
            <w:tcW w:w="5942" w:type="dxa"/>
            <w:tcBorders>
              <w:top w:val="nil"/>
              <w:left w:val="nil"/>
              <w:bottom w:val="nil"/>
              <w:right w:val="nil"/>
            </w:tcBorders>
            <w:shd w:val="clear" w:color="auto" w:fill="auto"/>
            <w:noWrap/>
            <w:vAlign w:val="center"/>
          </w:tcPr>
          <w:p w14:paraId="1DEE8CEA"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HHL_firstorder_Skewness</w:t>
            </w:r>
            <w:proofErr w:type="spellEnd"/>
          </w:p>
        </w:tc>
        <w:tc>
          <w:tcPr>
            <w:tcW w:w="2126" w:type="dxa"/>
            <w:tcBorders>
              <w:top w:val="nil"/>
              <w:left w:val="nil"/>
              <w:bottom w:val="nil"/>
              <w:right w:val="nil"/>
            </w:tcBorders>
            <w:shd w:val="clear" w:color="auto" w:fill="auto"/>
            <w:noWrap/>
            <w:vAlign w:val="center"/>
          </w:tcPr>
          <w:p w14:paraId="63A0AE45" w14:textId="77777777" w:rsidR="00C00E1E" w:rsidRDefault="00C00E1E" w:rsidP="0035027B">
            <w:pPr>
              <w:rPr>
                <w:rFonts w:cs="Arial"/>
                <w:szCs w:val="21"/>
                <w:shd w:val="clear" w:color="auto" w:fill="FFFFFF"/>
              </w:rPr>
            </w:pPr>
            <w:r>
              <w:rPr>
                <w:rFonts w:cs="Arial"/>
                <w:szCs w:val="21"/>
                <w:shd w:val="clear" w:color="auto" w:fill="FFFFFF"/>
              </w:rPr>
              <w:t>0.030</w:t>
            </w:r>
          </w:p>
        </w:tc>
      </w:tr>
      <w:tr w:rsidR="00C00E1E" w14:paraId="28B3AE97" w14:textId="77777777" w:rsidTr="00C00E1E">
        <w:trPr>
          <w:trHeight w:val="280"/>
        </w:trPr>
        <w:tc>
          <w:tcPr>
            <w:tcW w:w="1004" w:type="dxa"/>
            <w:tcBorders>
              <w:top w:val="nil"/>
              <w:left w:val="nil"/>
              <w:bottom w:val="nil"/>
              <w:right w:val="nil"/>
            </w:tcBorders>
            <w:shd w:val="clear" w:color="auto" w:fill="auto"/>
            <w:noWrap/>
            <w:vAlign w:val="center"/>
          </w:tcPr>
          <w:p w14:paraId="108E361E" w14:textId="77777777" w:rsidR="00C00E1E" w:rsidRDefault="00C00E1E" w:rsidP="0035027B">
            <w:pPr>
              <w:rPr>
                <w:rFonts w:cs="Arial"/>
                <w:szCs w:val="21"/>
                <w:shd w:val="clear" w:color="auto" w:fill="FFFFFF"/>
              </w:rPr>
            </w:pPr>
            <w:r>
              <w:rPr>
                <w:rFonts w:cs="Arial"/>
                <w:szCs w:val="21"/>
                <w:shd w:val="clear" w:color="auto" w:fill="FFFFFF"/>
              </w:rPr>
              <w:t>3</w:t>
            </w:r>
          </w:p>
        </w:tc>
        <w:tc>
          <w:tcPr>
            <w:tcW w:w="5942" w:type="dxa"/>
            <w:tcBorders>
              <w:top w:val="nil"/>
              <w:left w:val="nil"/>
              <w:bottom w:val="nil"/>
              <w:right w:val="nil"/>
            </w:tcBorders>
            <w:shd w:val="clear" w:color="auto" w:fill="auto"/>
            <w:noWrap/>
            <w:vAlign w:val="center"/>
          </w:tcPr>
          <w:p w14:paraId="3ABEE355"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HHL_glszm_GrayLevelNonUniformity</w:t>
            </w:r>
            <w:proofErr w:type="spellEnd"/>
          </w:p>
        </w:tc>
        <w:tc>
          <w:tcPr>
            <w:tcW w:w="2126" w:type="dxa"/>
            <w:tcBorders>
              <w:top w:val="nil"/>
              <w:left w:val="nil"/>
              <w:bottom w:val="nil"/>
              <w:right w:val="nil"/>
            </w:tcBorders>
            <w:shd w:val="clear" w:color="auto" w:fill="auto"/>
            <w:noWrap/>
            <w:vAlign w:val="center"/>
          </w:tcPr>
          <w:p w14:paraId="482403D4" w14:textId="77777777" w:rsidR="00C00E1E" w:rsidRDefault="00C00E1E" w:rsidP="0035027B">
            <w:pPr>
              <w:rPr>
                <w:rFonts w:cs="Arial"/>
                <w:szCs w:val="21"/>
                <w:shd w:val="clear" w:color="auto" w:fill="FFFFFF"/>
              </w:rPr>
            </w:pPr>
            <w:r>
              <w:rPr>
                <w:rFonts w:cs="Arial"/>
                <w:szCs w:val="21"/>
                <w:shd w:val="clear" w:color="auto" w:fill="FFFFFF"/>
              </w:rPr>
              <w:t>-0.008</w:t>
            </w:r>
          </w:p>
        </w:tc>
      </w:tr>
      <w:tr w:rsidR="00C00E1E" w14:paraId="572548B2" w14:textId="77777777" w:rsidTr="00C00E1E">
        <w:trPr>
          <w:trHeight w:val="280"/>
        </w:trPr>
        <w:tc>
          <w:tcPr>
            <w:tcW w:w="1004" w:type="dxa"/>
            <w:tcBorders>
              <w:top w:val="nil"/>
              <w:left w:val="nil"/>
              <w:bottom w:val="nil"/>
              <w:right w:val="nil"/>
            </w:tcBorders>
            <w:shd w:val="clear" w:color="auto" w:fill="auto"/>
            <w:noWrap/>
            <w:vAlign w:val="center"/>
          </w:tcPr>
          <w:p w14:paraId="103D90C7" w14:textId="77777777" w:rsidR="00C00E1E" w:rsidRDefault="00C00E1E" w:rsidP="0035027B">
            <w:pPr>
              <w:rPr>
                <w:rFonts w:cs="Arial"/>
                <w:szCs w:val="21"/>
                <w:shd w:val="clear" w:color="auto" w:fill="FFFFFF"/>
              </w:rPr>
            </w:pPr>
            <w:r>
              <w:rPr>
                <w:rFonts w:cs="Arial"/>
                <w:szCs w:val="21"/>
                <w:shd w:val="clear" w:color="auto" w:fill="FFFFFF"/>
              </w:rPr>
              <w:t>4</w:t>
            </w:r>
          </w:p>
        </w:tc>
        <w:tc>
          <w:tcPr>
            <w:tcW w:w="5942" w:type="dxa"/>
            <w:tcBorders>
              <w:top w:val="nil"/>
              <w:left w:val="nil"/>
              <w:bottom w:val="nil"/>
              <w:right w:val="nil"/>
            </w:tcBorders>
            <w:shd w:val="clear" w:color="auto" w:fill="auto"/>
            <w:noWrap/>
            <w:vAlign w:val="center"/>
          </w:tcPr>
          <w:p w14:paraId="24E7E56E"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HLL_firstorder_Skewness</w:t>
            </w:r>
            <w:proofErr w:type="spellEnd"/>
          </w:p>
        </w:tc>
        <w:tc>
          <w:tcPr>
            <w:tcW w:w="2126" w:type="dxa"/>
            <w:tcBorders>
              <w:top w:val="nil"/>
              <w:left w:val="nil"/>
              <w:bottom w:val="nil"/>
              <w:right w:val="nil"/>
            </w:tcBorders>
            <w:shd w:val="clear" w:color="auto" w:fill="auto"/>
            <w:noWrap/>
            <w:vAlign w:val="center"/>
          </w:tcPr>
          <w:p w14:paraId="6F597D35" w14:textId="77777777" w:rsidR="00C00E1E" w:rsidRDefault="00C00E1E" w:rsidP="0035027B">
            <w:pPr>
              <w:rPr>
                <w:rFonts w:cs="Arial"/>
                <w:szCs w:val="21"/>
                <w:shd w:val="clear" w:color="auto" w:fill="FFFFFF"/>
              </w:rPr>
            </w:pPr>
            <w:r>
              <w:rPr>
                <w:rFonts w:cs="Arial"/>
                <w:szCs w:val="21"/>
                <w:shd w:val="clear" w:color="auto" w:fill="FFFFFF"/>
              </w:rPr>
              <w:t>-0.006</w:t>
            </w:r>
          </w:p>
        </w:tc>
      </w:tr>
      <w:tr w:rsidR="00C00E1E" w14:paraId="3209792C" w14:textId="77777777" w:rsidTr="00C00E1E">
        <w:trPr>
          <w:trHeight w:val="280"/>
        </w:trPr>
        <w:tc>
          <w:tcPr>
            <w:tcW w:w="1004" w:type="dxa"/>
            <w:tcBorders>
              <w:top w:val="nil"/>
              <w:left w:val="nil"/>
              <w:bottom w:val="nil"/>
              <w:right w:val="nil"/>
            </w:tcBorders>
            <w:shd w:val="clear" w:color="auto" w:fill="auto"/>
            <w:noWrap/>
            <w:vAlign w:val="center"/>
          </w:tcPr>
          <w:p w14:paraId="4C62CAFA" w14:textId="77777777" w:rsidR="00C00E1E" w:rsidRDefault="00C00E1E" w:rsidP="0035027B">
            <w:pPr>
              <w:rPr>
                <w:rFonts w:cs="Arial"/>
                <w:szCs w:val="21"/>
                <w:shd w:val="clear" w:color="auto" w:fill="FFFFFF"/>
              </w:rPr>
            </w:pPr>
            <w:r>
              <w:rPr>
                <w:rFonts w:cs="Arial"/>
                <w:szCs w:val="21"/>
                <w:shd w:val="clear" w:color="auto" w:fill="FFFFFF"/>
              </w:rPr>
              <w:t>5</w:t>
            </w:r>
          </w:p>
        </w:tc>
        <w:tc>
          <w:tcPr>
            <w:tcW w:w="5942" w:type="dxa"/>
            <w:tcBorders>
              <w:top w:val="nil"/>
              <w:left w:val="nil"/>
              <w:bottom w:val="nil"/>
              <w:right w:val="nil"/>
            </w:tcBorders>
            <w:shd w:val="clear" w:color="auto" w:fill="auto"/>
            <w:noWrap/>
            <w:vAlign w:val="center"/>
          </w:tcPr>
          <w:p w14:paraId="0511AB65"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LHH_glcm_Idn</w:t>
            </w:r>
            <w:proofErr w:type="spellEnd"/>
          </w:p>
        </w:tc>
        <w:tc>
          <w:tcPr>
            <w:tcW w:w="2126" w:type="dxa"/>
            <w:tcBorders>
              <w:top w:val="nil"/>
              <w:left w:val="nil"/>
              <w:bottom w:val="nil"/>
              <w:right w:val="nil"/>
            </w:tcBorders>
            <w:shd w:val="clear" w:color="auto" w:fill="auto"/>
            <w:noWrap/>
            <w:vAlign w:val="center"/>
          </w:tcPr>
          <w:p w14:paraId="11E8FB9D" w14:textId="77777777" w:rsidR="00C00E1E" w:rsidRDefault="00C00E1E" w:rsidP="0035027B">
            <w:pPr>
              <w:rPr>
                <w:rFonts w:cs="Arial"/>
                <w:szCs w:val="21"/>
                <w:shd w:val="clear" w:color="auto" w:fill="FFFFFF"/>
              </w:rPr>
            </w:pPr>
            <w:r>
              <w:rPr>
                <w:rFonts w:cs="Arial"/>
                <w:szCs w:val="21"/>
                <w:shd w:val="clear" w:color="auto" w:fill="FFFFFF"/>
              </w:rPr>
              <w:t>-0.004</w:t>
            </w:r>
          </w:p>
        </w:tc>
      </w:tr>
      <w:tr w:rsidR="00C00E1E" w14:paraId="66A6FBC4" w14:textId="77777777" w:rsidTr="00C00E1E">
        <w:trPr>
          <w:trHeight w:val="335"/>
        </w:trPr>
        <w:tc>
          <w:tcPr>
            <w:tcW w:w="1004" w:type="dxa"/>
            <w:tcBorders>
              <w:top w:val="nil"/>
              <w:left w:val="nil"/>
              <w:bottom w:val="nil"/>
              <w:right w:val="nil"/>
            </w:tcBorders>
            <w:shd w:val="clear" w:color="auto" w:fill="auto"/>
            <w:noWrap/>
            <w:vAlign w:val="center"/>
          </w:tcPr>
          <w:p w14:paraId="307A5D3C" w14:textId="77777777" w:rsidR="00C00E1E" w:rsidRDefault="00C00E1E" w:rsidP="0035027B">
            <w:pPr>
              <w:rPr>
                <w:rFonts w:cs="Arial"/>
                <w:szCs w:val="21"/>
                <w:shd w:val="clear" w:color="auto" w:fill="FFFFFF"/>
              </w:rPr>
            </w:pPr>
            <w:r>
              <w:rPr>
                <w:rFonts w:cs="Arial"/>
                <w:szCs w:val="21"/>
                <w:shd w:val="clear" w:color="auto" w:fill="FFFFFF"/>
              </w:rPr>
              <w:t>6</w:t>
            </w:r>
          </w:p>
        </w:tc>
        <w:tc>
          <w:tcPr>
            <w:tcW w:w="5942" w:type="dxa"/>
            <w:tcBorders>
              <w:top w:val="nil"/>
              <w:left w:val="nil"/>
              <w:bottom w:val="nil"/>
              <w:right w:val="nil"/>
            </w:tcBorders>
            <w:shd w:val="clear" w:color="auto" w:fill="auto"/>
            <w:noWrap/>
            <w:vAlign w:val="center"/>
          </w:tcPr>
          <w:p w14:paraId="61578EE0"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LHH_ngtdm_Contrast</w:t>
            </w:r>
            <w:proofErr w:type="spellEnd"/>
          </w:p>
        </w:tc>
        <w:tc>
          <w:tcPr>
            <w:tcW w:w="2126" w:type="dxa"/>
            <w:tcBorders>
              <w:top w:val="nil"/>
              <w:left w:val="nil"/>
              <w:bottom w:val="nil"/>
              <w:right w:val="nil"/>
            </w:tcBorders>
            <w:shd w:val="clear" w:color="auto" w:fill="auto"/>
            <w:noWrap/>
            <w:vAlign w:val="center"/>
          </w:tcPr>
          <w:p w14:paraId="77111D89" w14:textId="77777777" w:rsidR="00C00E1E" w:rsidRDefault="00C00E1E" w:rsidP="0035027B">
            <w:pPr>
              <w:rPr>
                <w:rFonts w:cs="Arial"/>
                <w:szCs w:val="21"/>
                <w:shd w:val="clear" w:color="auto" w:fill="FFFFFF"/>
              </w:rPr>
            </w:pPr>
            <w:r>
              <w:rPr>
                <w:rFonts w:cs="Arial"/>
                <w:szCs w:val="21"/>
                <w:shd w:val="clear" w:color="auto" w:fill="FFFFFF"/>
              </w:rPr>
              <w:t>0.029</w:t>
            </w:r>
          </w:p>
        </w:tc>
      </w:tr>
      <w:tr w:rsidR="00C00E1E" w14:paraId="465F438F" w14:textId="77777777" w:rsidTr="00C00E1E">
        <w:trPr>
          <w:trHeight w:val="90"/>
        </w:trPr>
        <w:tc>
          <w:tcPr>
            <w:tcW w:w="1004" w:type="dxa"/>
            <w:tcBorders>
              <w:top w:val="nil"/>
              <w:left w:val="nil"/>
              <w:bottom w:val="nil"/>
              <w:right w:val="nil"/>
            </w:tcBorders>
            <w:shd w:val="clear" w:color="auto" w:fill="auto"/>
            <w:noWrap/>
            <w:vAlign w:val="center"/>
          </w:tcPr>
          <w:p w14:paraId="2F1576BB" w14:textId="77777777" w:rsidR="00C00E1E" w:rsidRDefault="00C00E1E" w:rsidP="0035027B">
            <w:pPr>
              <w:rPr>
                <w:rFonts w:cs="Arial"/>
                <w:szCs w:val="21"/>
                <w:shd w:val="clear" w:color="auto" w:fill="FFFFFF"/>
              </w:rPr>
            </w:pPr>
            <w:r>
              <w:rPr>
                <w:rFonts w:cs="Arial"/>
                <w:szCs w:val="21"/>
                <w:shd w:val="clear" w:color="auto" w:fill="FFFFFF"/>
              </w:rPr>
              <w:t>7</w:t>
            </w:r>
          </w:p>
        </w:tc>
        <w:tc>
          <w:tcPr>
            <w:tcW w:w="5942" w:type="dxa"/>
            <w:tcBorders>
              <w:top w:val="nil"/>
              <w:left w:val="nil"/>
              <w:bottom w:val="nil"/>
              <w:right w:val="nil"/>
            </w:tcBorders>
            <w:shd w:val="clear" w:color="auto" w:fill="auto"/>
            <w:noWrap/>
            <w:vAlign w:val="center"/>
          </w:tcPr>
          <w:p w14:paraId="6578A651"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LHL_glcm_Correlation</w:t>
            </w:r>
            <w:proofErr w:type="spellEnd"/>
          </w:p>
        </w:tc>
        <w:tc>
          <w:tcPr>
            <w:tcW w:w="2126" w:type="dxa"/>
            <w:tcBorders>
              <w:top w:val="nil"/>
              <w:left w:val="nil"/>
              <w:bottom w:val="nil"/>
              <w:right w:val="nil"/>
            </w:tcBorders>
            <w:shd w:val="clear" w:color="auto" w:fill="auto"/>
            <w:noWrap/>
            <w:vAlign w:val="center"/>
          </w:tcPr>
          <w:p w14:paraId="60916F14" w14:textId="77777777" w:rsidR="00C00E1E" w:rsidRDefault="00C00E1E" w:rsidP="0035027B">
            <w:pPr>
              <w:rPr>
                <w:rFonts w:cs="Arial"/>
                <w:szCs w:val="21"/>
                <w:shd w:val="clear" w:color="auto" w:fill="FFFFFF"/>
              </w:rPr>
            </w:pPr>
            <w:r>
              <w:rPr>
                <w:rFonts w:cs="Arial"/>
                <w:szCs w:val="21"/>
                <w:shd w:val="clear" w:color="auto" w:fill="FFFFFF"/>
              </w:rPr>
              <w:t>-0.107</w:t>
            </w:r>
          </w:p>
        </w:tc>
      </w:tr>
      <w:tr w:rsidR="00C00E1E" w14:paraId="124D803D" w14:textId="77777777" w:rsidTr="00C00E1E">
        <w:trPr>
          <w:trHeight w:val="280"/>
        </w:trPr>
        <w:tc>
          <w:tcPr>
            <w:tcW w:w="1004" w:type="dxa"/>
            <w:tcBorders>
              <w:top w:val="nil"/>
              <w:left w:val="nil"/>
              <w:bottom w:val="nil"/>
              <w:right w:val="nil"/>
            </w:tcBorders>
            <w:shd w:val="clear" w:color="auto" w:fill="auto"/>
            <w:noWrap/>
            <w:vAlign w:val="center"/>
          </w:tcPr>
          <w:p w14:paraId="4FAF9100" w14:textId="77777777" w:rsidR="00C00E1E" w:rsidRDefault="00C00E1E" w:rsidP="0035027B">
            <w:pPr>
              <w:rPr>
                <w:rFonts w:cs="Arial"/>
                <w:szCs w:val="21"/>
                <w:shd w:val="clear" w:color="auto" w:fill="FFFFFF"/>
              </w:rPr>
            </w:pPr>
            <w:r>
              <w:rPr>
                <w:rFonts w:cs="Arial"/>
                <w:szCs w:val="21"/>
                <w:shd w:val="clear" w:color="auto" w:fill="FFFFFF"/>
              </w:rPr>
              <w:t>8</w:t>
            </w:r>
          </w:p>
        </w:tc>
        <w:tc>
          <w:tcPr>
            <w:tcW w:w="5942" w:type="dxa"/>
            <w:tcBorders>
              <w:top w:val="nil"/>
              <w:left w:val="nil"/>
              <w:bottom w:val="nil"/>
              <w:right w:val="nil"/>
            </w:tcBorders>
            <w:shd w:val="clear" w:color="auto" w:fill="auto"/>
            <w:noWrap/>
            <w:vAlign w:val="center"/>
          </w:tcPr>
          <w:p w14:paraId="1D5A94DA"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LHL_glcm_Idn</w:t>
            </w:r>
            <w:proofErr w:type="spellEnd"/>
          </w:p>
        </w:tc>
        <w:tc>
          <w:tcPr>
            <w:tcW w:w="2126" w:type="dxa"/>
            <w:tcBorders>
              <w:top w:val="nil"/>
              <w:left w:val="nil"/>
              <w:bottom w:val="nil"/>
              <w:right w:val="nil"/>
            </w:tcBorders>
            <w:shd w:val="clear" w:color="auto" w:fill="auto"/>
            <w:noWrap/>
            <w:vAlign w:val="center"/>
          </w:tcPr>
          <w:p w14:paraId="370D3F98" w14:textId="77777777" w:rsidR="00C00E1E" w:rsidRDefault="00C00E1E" w:rsidP="0035027B">
            <w:pPr>
              <w:rPr>
                <w:rFonts w:cs="Arial"/>
                <w:szCs w:val="21"/>
                <w:shd w:val="clear" w:color="auto" w:fill="FFFFFF"/>
              </w:rPr>
            </w:pPr>
            <w:r>
              <w:rPr>
                <w:rFonts w:cs="Arial"/>
                <w:szCs w:val="21"/>
                <w:shd w:val="clear" w:color="auto" w:fill="FFFFFF"/>
              </w:rPr>
              <w:t>-0.007</w:t>
            </w:r>
          </w:p>
        </w:tc>
      </w:tr>
      <w:tr w:rsidR="00C00E1E" w14:paraId="61144020" w14:textId="77777777" w:rsidTr="00C00E1E">
        <w:trPr>
          <w:trHeight w:val="280"/>
        </w:trPr>
        <w:tc>
          <w:tcPr>
            <w:tcW w:w="1004" w:type="dxa"/>
            <w:tcBorders>
              <w:top w:val="nil"/>
              <w:left w:val="nil"/>
              <w:bottom w:val="nil"/>
              <w:right w:val="nil"/>
            </w:tcBorders>
            <w:shd w:val="clear" w:color="auto" w:fill="auto"/>
            <w:noWrap/>
            <w:vAlign w:val="center"/>
          </w:tcPr>
          <w:p w14:paraId="423D6BB8" w14:textId="77777777" w:rsidR="00C00E1E" w:rsidRDefault="00C00E1E" w:rsidP="0035027B">
            <w:pPr>
              <w:rPr>
                <w:rFonts w:cs="Arial"/>
                <w:szCs w:val="21"/>
                <w:shd w:val="clear" w:color="auto" w:fill="FFFFFF"/>
              </w:rPr>
            </w:pPr>
            <w:r>
              <w:rPr>
                <w:rFonts w:cs="Arial"/>
                <w:szCs w:val="21"/>
                <w:shd w:val="clear" w:color="auto" w:fill="FFFFFF"/>
              </w:rPr>
              <w:t>9</w:t>
            </w:r>
          </w:p>
        </w:tc>
        <w:tc>
          <w:tcPr>
            <w:tcW w:w="5942" w:type="dxa"/>
            <w:tcBorders>
              <w:top w:val="nil"/>
              <w:left w:val="nil"/>
              <w:bottom w:val="nil"/>
              <w:right w:val="nil"/>
            </w:tcBorders>
            <w:shd w:val="clear" w:color="auto" w:fill="auto"/>
            <w:noWrap/>
            <w:vAlign w:val="center"/>
          </w:tcPr>
          <w:p w14:paraId="495A373A"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LHL_glszm_SmallAreaLowGrayLevelEmphasis</w:t>
            </w:r>
            <w:proofErr w:type="spellEnd"/>
          </w:p>
        </w:tc>
        <w:tc>
          <w:tcPr>
            <w:tcW w:w="2126" w:type="dxa"/>
            <w:tcBorders>
              <w:top w:val="nil"/>
              <w:left w:val="nil"/>
              <w:bottom w:val="nil"/>
              <w:right w:val="nil"/>
            </w:tcBorders>
            <w:shd w:val="clear" w:color="auto" w:fill="auto"/>
            <w:noWrap/>
            <w:vAlign w:val="center"/>
          </w:tcPr>
          <w:p w14:paraId="25058D8E" w14:textId="77777777" w:rsidR="00C00E1E" w:rsidRDefault="00C00E1E" w:rsidP="0035027B">
            <w:pPr>
              <w:rPr>
                <w:rFonts w:cs="Arial"/>
                <w:szCs w:val="21"/>
                <w:shd w:val="clear" w:color="auto" w:fill="FFFFFF"/>
              </w:rPr>
            </w:pPr>
            <w:r>
              <w:rPr>
                <w:rFonts w:cs="Arial"/>
                <w:szCs w:val="21"/>
                <w:shd w:val="clear" w:color="auto" w:fill="FFFFFF"/>
              </w:rPr>
              <w:t>0.016</w:t>
            </w:r>
          </w:p>
        </w:tc>
      </w:tr>
      <w:tr w:rsidR="00C00E1E" w14:paraId="37ECB23F" w14:textId="77777777" w:rsidTr="00C00E1E">
        <w:trPr>
          <w:trHeight w:val="280"/>
        </w:trPr>
        <w:tc>
          <w:tcPr>
            <w:tcW w:w="1004" w:type="dxa"/>
            <w:tcBorders>
              <w:top w:val="nil"/>
              <w:left w:val="nil"/>
              <w:bottom w:val="nil"/>
              <w:right w:val="nil"/>
            </w:tcBorders>
            <w:shd w:val="clear" w:color="auto" w:fill="auto"/>
            <w:noWrap/>
            <w:vAlign w:val="center"/>
          </w:tcPr>
          <w:p w14:paraId="60ECE6A9" w14:textId="77777777" w:rsidR="00C00E1E" w:rsidRDefault="00C00E1E" w:rsidP="0035027B">
            <w:pPr>
              <w:rPr>
                <w:rFonts w:cs="Arial"/>
                <w:szCs w:val="21"/>
                <w:shd w:val="clear" w:color="auto" w:fill="FFFFFF"/>
              </w:rPr>
            </w:pPr>
            <w:r>
              <w:rPr>
                <w:rFonts w:cs="Arial"/>
                <w:szCs w:val="21"/>
                <w:shd w:val="clear" w:color="auto" w:fill="FFFFFF"/>
              </w:rPr>
              <w:t>10</w:t>
            </w:r>
          </w:p>
        </w:tc>
        <w:tc>
          <w:tcPr>
            <w:tcW w:w="5942" w:type="dxa"/>
            <w:tcBorders>
              <w:top w:val="nil"/>
              <w:left w:val="nil"/>
              <w:bottom w:val="nil"/>
              <w:right w:val="nil"/>
            </w:tcBorders>
            <w:shd w:val="clear" w:color="auto" w:fill="auto"/>
            <w:noWrap/>
            <w:vAlign w:val="center"/>
          </w:tcPr>
          <w:p w14:paraId="7B59D5D4"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LLH_glcm_Idn</w:t>
            </w:r>
            <w:proofErr w:type="spellEnd"/>
          </w:p>
        </w:tc>
        <w:tc>
          <w:tcPr>
            <w:tcW w:w="2126" w:type="dxa"/>
            <w:tcBorders>
              <w:top w:val="nil"/>
              <w:left w:val="nil"/>
              <w:bottom w:val="nil"/>
              <w:right w:val="nil"/>
            </w:tcBorders>
            <w:shd w:val="clear" w:color="auto" w:fill="auto"/>
            <w:noWrap/>
            <w:vAlign w:val="center"/>
          </w:tcPr>
          <w:p w14:paraId="406D308F" w14:textId="77777777" w:rsidR="00C00E1E" w:rsidRDefault="00C00E1E" w:rsidP="0035027B">
            <w:pPr>
              <w:rPr>
                <w:rFonts w:cs="Arial"/>
                <w:szCs w:val="21"/>
                <w:shd w:val="clear" w:color="auto" w:fill="FFFFFF"/>
              </w:rPr>
            </w:pPr>
            <w:r>
              <w:rPr>
                <w:rFonts w:cs="Arial"/>
                <w:szCs w:val="21"/>
                <w:shd w:val="clear" w:color="auto" w:fill="FFFFFF"/>
              </w:rPr>
              <w:t>-0.077</w:t>
            </w:r>
          </w:p>
        </w:tc>
      </w:tr>
      <w:tr w:rsidR="00C00E1E" w14:paraId="6A4A5F4E" w14:textId="77777777" w:rsidTr="00C00E1E">
        <w:trPr>
          <w:trHeight w:val="280"/>
        </w:trPr>
        <w:tc>
          <w:tcPr>
            <w:tcW w:w="1004" w:type="dxa"/>
            <w:tcBorders>
              <w:top w:val="nil"/>
              <w:left w:val="nil"/>
              <w:bottom w:val="nil"/>
              <w:right w:val="nil"/>
            </w:tcBorders>
            <w:shd w:val="clear" w:color="auto" w:fill="auto"/>
            <w:noWrap/>
            <w:vAlign w:val="center"/>
          </w:tcPr>
          <w:p w14:paraId="0E7EDBA1" w14:textId="77777777" w:rsidR="00C00E1E" w:rsidRDefault="00C00E1E" w:rsidP="0035027B">
            <w:pPr>
              <w:rPr>
                <w:rFonts w:cs="Arial"/>
                <w:szCs w:val="21"/>
                <w:shd w:val="clear" w:color="auto" w:fill="FFFFFF"/>
              </w:rPr>
            </w:pPr>
            <w:r>
              <w:rPr>
                <w:rFonts w:cs="Arial"/>
                <w:szCs w:val="21"/>
                <w:shd w:val="clear" w:color="auto" w:fill="FFFFFF"/>
              </w:rPr>
              <w:t>11</w:t>
            </w:r>
          </w:p>
        </w:tc>
        <w:tc>
          <w:tcPr>
            <w:tcW w:w="5942" w:type="dxa"/>
            <w:tcBorders>
              <w:top w:val="nil"/>
              <w:left w:val="nil"/>
              <w:bottom w:val="nil"/>
              <w:right w:val="nil"/>
            </w:tcBorders>
            <w:shd w:val="clear" w:color="auto" w:fill="auto"/>
            <w:noWrap/>
            <w:vAlign w:val="center"/>
          </w:tcPr>
          <w:p w14:paraId="33BC6091"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LLL_ngtdm_Coarseness</w:t>
            </w:r>
            <w:proofErr w:type="spellEnd"/>
          </w:p>
        </w:tc>
        <w:tc>
          <w:tcPr>
            <w:tcW w:w="2126" w:type="dxa"/>
            <w:tcBorders>
              <w:top w:val="nil"/>
              <w:left w:val="nil"/>
              <w:bottom w:val="nil"/>
              <w:right w:val="nil"/>
            </w:tcBorders>
            <w:shd w:val="clear" w:color="auto" w:fill="auto"/>
            <w:noWrap/>
            <w:vAlign w:val="center"/>
          </w:tcPr>
          <w:p w14:paraId="5CD1738A" w14:textId="77777777" w:rsidR="00C00E1E" w:rsidRDefault="00C00E1E" w:rsidP="0035027B">
            <w:pPr>
              <w:rPr>
                <w:rFonts w:cs="Arial"/>
                <w:szCs w:val="21"/>
                <w:shd w:val="clear" w:color="auto" w:fill="FFFFFF"/>
              </w:rPr>
            </w:pPr>
            <w:r>
              <w:rPr>
                <w:rFonts w:cs="Arial"/>
                <w:szCs w:val="21"/>
                <w:shd w:val="clear" w:color="auto" w:fill="FFFFFF"/>
              </w:rPr>
              <w:t>0.000</w:t>
            </w:r>
          </w:p>
        </w:tc>
      </w:tr>
      <w:tr w:rsidR="00C00E1E" w14:paraId="255C5D6D" w14:textId="77777777" w:rsidTr="00C00E1E">
        <w:trPr>
          <w:trHeight w:val="449"/>
        </w:trPr>
        <w:tc>
          <w:tcPr>
            <w:tcW w:w="1004" w:type="dxa"/>
            <w:tcBorders>
              <w:top w:val="nil"/>
              <w:left w:val="nil"/>
              <w:bottom w:val="nil"/>
              <w:right w:val="nil"/>
            </w:tcBorders>
            <w:shd w:val="clear" w:color="auto" w:fill="auto"/>
            <w:noWrap/>
            <w:vAlign w:val="center"/>
          </w:tcPr>
          <w:p w14:paraId="42371BF0" w14:textId="77777777" w:rsidR="00C00E1E" w:rsidRDefault="00C00E1E" w:rsidP="0035027B">
            <w:pPr>
              <w:rPr>
                <w:rFonts w:cs="Arial"/>
                <w:szCs w:val="21"/>
                <w:shd w:val="clear" w:color="auto" w:fill="FFFFFF"/>
              </w:rPr>
            </w:pPr>
            <w:r>
              <w:rPr>
                <w:rFonts w:cs="Arial"/>
                <w:szCs w:val="21"/>
                <w:shd w:val="clear" w:color="auto" w:fill="FFFFFF"/>
              </w:rPr>
              <w:t>VMHC</w:t>
            </w:r>
          </w:p>
        </w:tc>
        <w:tc>
          <w:tcPr>
            <w:tcW w:w="5942" w:type="dxa"/>
            <w:tcBorders>
              <w:top w:val="nil"/>
              <w:left w:val="nil"/>
              <w:bottom w:val="nil"/>
              <w:right w:val="nil"/>
            </w:tcBorders>
            <w:shd w:val="clear" w:color="auto" w:fill="auto"/>
            <w:noWrap/>
            <w:vAlign w:val="center"/>
          </w:tcPr>
          <w:p w14:paraId="57378F8B" w14:textId="77777777" w:rsidR="00C00E1E" w:rsidRDefault="00C00E1E" w:rsidP="0035027B">
            <w:pPr>
              <w:rPr>
                <w:rFonts w:cs="Arial"/>
                <w:szCs w:val="21"/>
                <w:shd w:val="clear" w:color="auto" w:fill="FFFFFF"/>
              </w:rPr>
            </w:pPr>
          </w:p>
        </w:tc>
        <w:tc>
          <w:tcPr>
            <w:tcW w:w="2126" w:type="dxa"/>
            <w:tcBorders>
              <w:top w:val="nil"/>
              <w:left w:val="nil"/>
              <w:bottom w:val="nil"/>
              <w:right w:val="nil"/>
            </w:tcBorders>
            <w:shd w:val="clear" w:color="auto" w:fill="auto"/>
            <w:noWrap/>
            <w:vAlign w:val="center"/>
          </w:tcPr>
          <w:p w14:paraId="098A9AAC" w14:textId="77777777" w:rsidR="00C00E1E" w:rsidRDefault="00C00E1E" w:rsidP="0035027B">
            <w:pPr>
              <w:rPr>
                <w:rFonts w:cs="Arial"/>
                <w:szCs w:val="21"/>
                <w:shd w:val="clear" w:color="auto" w:fill="FFFFFF"/>
              </w:rPr>
            </w:pPr>
          </w:p>
        </w:tc>
      </w:tr>
      <w:tr w:rsidR="00C00E1E" w14:paraId="541536F3" w14:textId="77777777" w:rsidTr="00C00E1E">
        <w:trPr>
          <w:trHeight w:val="280"/>
        </w:trPr>
        <w:tc>
          <w:tcPr>
            <w:tcW w:w="1004" w:type="dxa"/>
            <w:tcBorders>
              <w:top w:val="nil"/>
              <w:left w:val="nil"/>
              <w:bottom w:val="nil"/>
              <w:right w:val="nil"/>
            </w:tcBorders>
            <w:shd w:val="clear" w:color="auto" w:fill="auto"/>
            <w:noWrap/>
            <w:vAlign w:val="center"/>
          </w:tcPr>
          <w:p w14:paraId="6378E720" w14:textId="77777777" w:rsidR="00C00E1E" w:rsidRDefault="00C00E1E" w:rsidP="0035027B">
            <w:pPr>
              <w:rPr>
                <w:rFonts w:cs="Arial"/>
                <w:szCs w:val="21"/>
                <w:shd w:val="clear" w:color="auto" w:fill="FFFFFF"/>
              </w:rPr>
            </w:pPr>
            <w:r>
              <w:rPr>
                <w:rFonts w:cs="Arial"/>
                <w:szCs w:val="21"/>
                <w:shd w:val="clear" w:color="auto" w:fill="FFFFFF"/>
              </w:rPr>
              <w:t>1</w:t>
            </w:r>
          </w:p>
        </w:tc>
        <w:tc>
          <w:tcPr>
            <w:tcW w:w="5942" w:type="dxa"/>
            <w:tcBorders>
              <w:top w:val="nil"/>
              <w:left w:val="nil"/>
              <w:bottom w:val="nil"/>
              <w:right w:val="nil"/>
            </w:tcBorders>
            <w:shd w:val="clear" w:color="auto" w:fill="auto"/>
            <w:noWrap/>
            <w:vAlign w:val="center"/>
          </w:tcPr>
          <w:p w14:paraId="3047B03C"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HHH_glszm_GrayLevelNonUniformity</w:t>
            </w:r>
            <w:proofErr w:type="spellEnd"/>
          </w:p>
        </w:tc>
        <w:tc>
          <w:tcPr>
            <w:tcW w:w="2126" w:type="dxa"/>
            <w:tcBorders>
              <w:top w:val="nil"/>
              <w:left w:val="nil"/>
              <w:bottom w:val="nil"/>
              <w:right w:val="nil"/>
            </w:tcBorders>
            <w:shd w:val="clear" w:color="auto" w:fill="auto"/>
            <w:noWrap/>
            <w:vAlign w:val="center"/>
          </w:tcPr>
          <w:p w14:paraId="4940C011" w14:textId="77777777" w:rsidR="00C00E1E" w:rsidRDefault="00C00E1E" w:rsidP="0035027B">
            <w:pPr>
              <w:rPr>
                <w:rFonts w:cs="Arial"/>
                <w:szCs w:val="21"/>
                <w:shd w:val="clear" w:color="auto" w:fill="FFFFFF"/>
              </w:rPr>
            </w:pPr>
            <w:r>
              <w:rPr>
                <w:rFonts w:cs="Arial"/>
                <w:szCs w:val="21"/>
                <w:shd w:val="clear" w:color="auto" w:fill="FFFFFF"/>
              </w:rPr>
              <w:t>-0.035</w:t>
            </w:r>
          </w:p>
        </w:tc>
      </w:tr>
      <w:tr w:rsidR="00C00E1E" w14:paraId="4462155B" w14:textId="77777777" w:rsidTr="00C00E1E">
        <w:trPr>
          <w:trHeight w:val="280"/>
        </w:trPr>
        <w:tc>
          <w:tcPr>
            <w:tcW w:w="1004" w:type="dxa"/>
            <w:tcBorders>
              <w:top w:val="nil"/>
              <w:left w:val="nil"/>
              <w:bottom w:val="nil"/>
              <w:right w:val="nil"/>
            </w:tcBorders>
            <w:shd w:val="clear" w:color="auto" w:fill="auto"/>
            <w:noWrap/>
            <w:vAlign w:val="center"/>
          </w:tcPr>
          <w:p w14:paraId="4CE9DBE6" w14:textId="77777777" w:rsidR="00C00E1E" w:rsidRDefault="00C00E1E" w:rsidP="0035027B">
            <w:pPr>
              <w:rPr>
                <w:rFonts w:cs="Arial"/>
                <w:szCs w:val="21"/>
                <w:shd w:val="clear" w:color="auto" w:fill="FFFFFF"/>
              </w:rPr>
            </w:pPr>
            <w:r>
              <w:rPr>
                <w:rFonts w:cs="Arial"/>
                <w:szCs w:val="21"/>
                <w:shd w:val="clear" w:color="auto" w:fill="FFFFFF"/>
              </w:rPr>
              <w:t>2</w:t>
            </w:r>
          </w:p>
        </w:tc>
        <w:tc>
          <w:tcPr>
            <w:tcW w:w="5942" w:type="dxa"/>
            <w:tcBorders>
              <w:top w:val="nil"/>
              <w:left w:val="nil"/>
              <w:bottom w:val="nil"/>
              <w:right w:val="nil"/>
            </w:tcBorders>
            <w:shd w:val="clear" w:color="auto" w:fill="auto"/>
            <w:noWrap/>
            <w:vAlign w:val="center"/>
          </w:tcPr>
          <w:p w14:paraId="42A5D54E"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HLL_glcm_Idn</w:t>
            </w:r>
            <w:proofErr w:type="spellEnd"/>
          </w:p>
        </w:tc>
        <w:tc>
          <w:tcPr>
            <w:tcW w:w="2126" w:type="dxa"/>
            <w:tcBorders>
              <w:top w:val="nil"/>
              <w:left w:val="nil"/>
              <w:bottom w:val="nil"/>
              <w:right w:val="nil"/>
            </w:tcBorders>
            <w:shd w:val="clear" w:color="auto" w:fill="auto"/>
            <w:noWrap/>
            <w:vAlign w:val="center"/>
          </w:tcPr>
          <w:p w14:paraId="6EF4E780" w14:textId="77777777" w:rsidR="00C00E1E" w:rsidRDefault="00C00E1E" w:rsidP="0035027B">
            <w:pPr>
              <w:rPr>
                <w:rFonts w:cs="Arial"/>
                <w:szCs w:val="21"/>
                <w:shd w:val="clear" w:color="auto" w:fill="FFFFFF"/>
              </w:rPr>
            </w:pPr>
            <w:r>
              <w:rPr>
                <w:rFonts w:cs="Arial"/>
                <w:szCs w:val="21"/>
                <w:shd w:val="clear" w:color="auto" w:fill="FFFFFF"/>
              </w:rPr>
              <w:t>0.010</w:t>
            </w:r>
          </w:p>
        </w:tc>
      </w:tr>
      <w:tr w:rsidR="00C00E1E" w14:paraId="601E5274" w14:textId="77777777" w:rsidTr="00C00E1E">
        <w:trPr>
          <w:trHeight w:val="280"/>
        </w:trPr>
        <w:tc>
          <w:tcPr>
            <w:tcW w:w="1004" w:type="dxa"/>
            <w:tcBorders>
              <w:top w:val="nil"/>
              <w:left w:val="nil"/>
              <w:bottom w:val="nil"/>
              <w:right w:val="nil"/>
            </w:tcBorders>
            <w:shd w:val="clear" w:color="auto" w:fill="auto"/>
            <w:noWrap/>
            <w:vAlign w:val="center"/>
          </w:tcPr>
          <w:p w14:paraId="01DA27A4" w14:textId="77777777" w:rsidR="00C00E1E" w:rsidRDefault="00C00E1E" w:rsidP="0035027B">
            <w:pPr>
              <w:rPr>
                <w:rFonts w:cs="Arial"/>
                <w:szCs w:val="21"/>
                <w:shd w:val="clear" w:color="auto" w:fill="FFFFFF"/>
              </w:rPr>
            </w:pPr>
            <w:r>
              <w:rPr>
                <w:rFonts w:cs="Arial"/>
                <w:szCs w:val="21"/>
                <w:shd w:val="clear" w:color="auto" w:fill="FFFFFF"/>
              </w:rPr>
              <w:t>3</w:t>
            </w:r>
          </w:p>
        </w:tc>
        <w:tc>
          <w:tcPr>
            <w:tcW w:w="5942" w:type="dxa"/>
            <w:tcBorders>
              <w:top w:val="nil"/>
              <w:left w:val="nil"/>
              <w:bottom w:val="nil"/>
              <w:right w:val="nil"/>
            </w:tcBorders>
            <w:shd w:val="clear" w:color="auto" w:fill="auto"/>
            <w:noWrap/>
            <w:vAlign w:val="center"/>
          </w:tcPr>
          <w:p w14:paraId="292F816A"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LLH_firstorder_Maximum</w:t>
            </w:r>
            <w:proofErr w:type="spellEnd"/>
          </w:p>
        </w:tc>
        <w:tc>
          <w:tcPr>
            <w:tcW w:w="2126" w:type="dxa"/>
            <w:tcBorders>
              <w:top w:val="nil"/>
              <w:left w:val="nil"/>
              <w:bottom w:val="nil"/>
              <w:right w:val="nil"/>
            </w:tcBorders>
            <w:shd w:val="clear" w:color="auto" w:fill="auto"/>
            <w:noWrap/>
            <w:vAlign w:val="center"/>
          </w:tcPr>
          <w:p w14:paraId="1E849A40" w14:textId="77777777" w:rsidR="00C00E1E" w:rsidRDefault="00C00E1E" w:rsidP="0035027B">
            <w:pPr>
              <w:rPr>
                <w:rFonts w:cs="Arial"/>
                <w:szCs w:val="21"/>
                <w:shd w:val="clear" w:color="auto" w:fill="FFFFFF"/>
              </w:rPr>
            </w:pPr>
            <w:r>
              <w:rPr>
                <w:rFonts w:cs="Arial"/>
                <w:szCs w:val="21"/>
                <w:shd w:val="clear" w:color="auto" w:fill="FFFFFF"/>
              </w:rPr>
              <w:t>-0.008</w:t>
            </w:r>
          </w:p>
        </w:tc>
      </w:tr>
      <w:tr w:rsidR="00C00E1E" w14:paraId="29E6B1B6" w14:textId="77777777" w:rsidTr="00C00E1E">
        <w:trPr>
          <w:trHeight w:val="280"/>
        </w:trPr>
        <w:tc>
          <w:tcPr>
            <w:tcW w:w="1004" w:type="dxa"/>
            <w:tcBorders>
              <w:top w:val="nil"/>
              <w:left w:val="nil"/>
              <w:bottom w:val="nil"/>
              <w:right w:val="nil"/>
            </w:tcBorders>
            <w:shd w:val="clear" w:color="auto" w:fill="auto"/>
            <w:noWrap/>
            <w:vAlign w:val="center"/>
          </w:tcPr>
          <w:p w14:paraId="064E17BE" w14:textId="77777777" w:rsidR="00C00E1E" w:rsidRDefault="00C00E1E" w:rsidP="0035027B">
            <w:pPr>
              <w:rPr>
                <w:rFonts w:cs="Arial"/>
                <w:szCs w:val="21"/>
                <w:shd w:val="clear" w:color="auto" w:fill="FFFFFF"/>
              </w:rPr>
            </w:pPr>
            <w:r>
              <w:rPr>
                <w:rFonts w:cs="Arial"/>
                <w:szCs w:val="21"/>
                <w:shd w:val="clear" w:color="auto" w:fill="FFFFFF"/>
              </w:rPr>
              <w:t>4</w:t>
            </w:r>
          </w:p>
        </w:tc>
        <w:tc>
          <w:tcPr>
            <w:tcW w:w="5942" w:type="dxa"/>
            <w:tcBorders>
              <w:top w:val="nil"/>
              <w:left w:val="nil"/>
              <w:bottom w:val="nil"/>
              <w:right w:val="nil"/>
            </w:tcBorders>
            <w:shd w:val="clear" w:color="auto" w:fill="auto"/>
            <w:noWrap/>
            <w:vAlign w:val="center"/>
          </w:tcPr>
          <w:p w14:paraId="7CF18134"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LLH_firstorder_Median</w:t>
            </w:r>
            <w:proofErr w:type="spellEnd"/>
          </w:p>
        </w:tc>
        <w:tc>
          <w:tcPr>
            <w:tcW w:w="2126" w:type="dxa"/>
            <w:tcBorders>
              <w:top w:val="nil"/>
              <w:left w:val="nil"/>
              <w:bottom w:val="nil"/>
              <w:right w:val="nil"/>
            </w:tcBorders>
            <w:shd w:val="clear" w:color="auto" w:fill="auto"/>
            <w:noWrap/>
            <w:vAlign w:val="center"/>
          </w:tcPr>
          <w:p w14:paraId="57F69609" w14:textId="77777777" w:rsidR="00C00E1E" w:rsidRDefault="00C00E1E" w:rsidP="0035027B">
            <w:pPr>
              <w:rPr>
                <w:rFonts w:cs="Arial"/>
                <w:szCs w:val="21"/>
                <w:shd w:val="clear" w:color="auto" w:fill="FFFFFF"/>
              </w:rPr>
            </w:pPr>
            <w:r>
              <w:rPr>
                <w:rFonts w:cs="Arial"/>
                <w:szCs w:val="21"/>
                <w:shd w:val="clear" w:color="auto" w:fill="FFFFFF"/>
              </w:rPr>
              <w:t>-0.012</w:t>
            </w:r>
          </w:p>
        </w:tc>
      </w:tr>
      <w:tr w:rsidR="00C00E1E" w14:paraId="2D73E583" w14:textId="77777777" w:rsidTr="00C00E1E">
        <w:trPr>
          <w:trHeight w:val="280"/>
        </w:trPr>
        <w:tc>
          <w:tcPr>
            <w:tcW w:w="1004" w:type="dxa"/>
            <w:tcBorders>
              <w:top w:val="nil"/>
              <w:left w:val="nil"/>
              <w:bottom w:val="single" w:sz="8" w:space="0" w:color="auto"/>
              <w:right w:val="nil"/>
            </w:tcBorders>
            <w:shd w:val="clear" w:color="auto" w:fill="auto"/>
            <w:noWrap/>
            <w:vAlign w:val="center"/>
          </w:tcPr>
          <w:p w14:paraId="123C4FD0" w14:textId="77777777" w:rsidR="00C00E1E" w:rsidRDefault="00C00E1E" w:rsidP="0035027B">
            <w:pPr>
              <w:rPr>
                <w:rFonts w:cs="Arial"/>
                <w:szCs w:val="21"/>
                <w:shd w:val="clear" w:color="auto" w:fill="FFFFFF"/>
              </w:rPr>
            </w:pPr>
            <w:r>
              <w:rPr>
                <w:rFonts w:cs="Arial"/>
                <w:szCs w:val="21"/>
                <w:shd w:val="clear" w:color="auto" w:fill="FFFFFF"/>
              </w:rPr>
              <w:t>5</w:t>
            </w:r>
          </w:p>
        </w:tc>
        <w:tc>
          <w:tcPr>
            <w:tcW w:w="5942" w:type="dxa"/>
            <w:tcBorders>
              <w:top w:val="nil"/>
              <w:left w:val="nil"/>
              <w:bottom w:val="single" w:sz="8" w:space="0" w:color="auto"/>
              <w:right w:val="nil"/>
            </w:tcBorders>
            <w:shd w:val="clear" w:color="auto" w:fill="auto"/>
            <w:noWrap/>
            <w:vAlign w:val="center"/>
          </w:tcPr>
          <w:p w14:paraId="2ECE96FC" w14:textId="77777777" w:rsidR="00C00E1E" w:rsidRDefault="00C00E1E" w:rsidP="0035027B">
            <w:pPr>
              <w:rPr>
                <w:rFonts w:cs="Arial"/>
                <w:szCs w:val="21"/>
                <w:shd w:val="clear" w:color="auto" w:fill="FFFFFF"/>
              </w:rPr>
            </w:pPr>
            <w:r>
              <w:rPr>
                <w:rFonts w:cs="Arial"/>
                <w:szCs w:val="21"/>
                <w:shd w:val="clear" w:color="auto" w:fill="FFFFFF"/>
              </w:rPr>
              <w:t>wavelet-</w:t>
            </w:r>
            <w:proofErr w:type="spellStart"/>
            <w:r>
              <w:rPr>
                <w:rFonts w:cs="Arial"/>
                <w:szCs w:val="21"/>
                <w:shd w:val="clear" w:color="auto" w:fill="FFFFFF"/>
              </w:rPr>
              <w:t>LLL_glcm_MaximumProbability</w:t>
            </w:r>
            <w:proofErr w:type="spellEnd"/>
          </w:p>
        </w:tc>
        <w:tc>
          <w:tcPr>
            <w:tcW w:w="2126" w:type="dxa"/>
            <w:tcBorders>
              <w:top w:val="nil"/>
              <w:left w:val="nil"/>
              <w:bottom w:val="single" w:sz="8" w:space="0" w:color="auto"/>
              <w:right w:val="nil"/>
            </w:tcBorders>
            <w:shd w:val="clear" w:color="auto" w:fill="auto"/>
            <w:noWrap/>
            <w:vAlign w:val="center"/>
          </w:tcPr>
          <w:p w14:paraId="468312C5" w14:textId="77777777" w:rsidR="00C00E1E" w:rsidRDefault="00C00E1E" w:rsidP="0035027B">
            <w:pPr>
              <w:rPr>
                <w:rFonts w:cs="Arial"/>
                <w:szCs w:val="21"/>
                <w:shd w:val="clear" w:color="auto" w:fill="FFFFFF"/>
              </w:rPr>
            </w:pPr>
            <w:r>
              <w:rPr>
                <w:rFonts w:cs="Arial"/>
                <w:szCs w:val="21"/>
                <w:shd w:val="clear" w:color="auto" w:fill="FFFFFF"/>
              </w:rPr>
              <w:t>0.069</w:t>
            </w:r>
          </w:p>
        </w:tc>
      </w:tr>
    </w:tbl>
    <w:p w14:paraId="5238932D" w14:textId="77777777" w:rsidR="00C00E1E" w:rsidRDefault="00C00E1E" w:rsidP="00C00E1E">
      <w:pPr>
        <w:rPr>
          <w:rFonts w:cs="Arial"/>
          <w:szCs w:val="21"/>
          <w:shd w:val="clear" w:color="auto" w:fill="FFFFFF"/>
        </w:rPr>
      </w:pPr>
      <w:r>
        <w:rPr>
          <w:rFonts w:cs="Arial"/>
          <w:szCs w:val="21"/>
          <w:shd w:val="clear" w:color="auto" w:fill="FFFFFF"/>
        </w:rPr>
        <w:t>Note: NF, Number of features; GLCM, gray-level cooccurrence matrix, GLRLM, gray-level run-length matrix, GLSZM, gray-level size zone matrix, NGTDM, neighborhood gray-tone difference matrix; GLDM, gray-level dependence matrix.</w:t>
      </w:r>
    </w:p>
    <w:p w14:paraId="2B53B17C" w14:textId="77777777" w:rsidR="009D6685" w:rsidRPr="00C00E1E" w:rsidRDefault="009D6685"/>
    <w:p w14:paraId="44CCB3A5" w14:textId="388CACC7" w:rsidR="009D6685" w:rsidRDefault="00000000">
      <w:r>
        <w:t>Table S</w:t>
      </w:r>
      <w:r w:rsidR="00C00E1E">
        <w:rPr>
          <w:rFonts w:hint="eastAsia"/>
        </w:rPr>
        <w:t>4</w:t>
      </w:r>
      <w:r>
        <w:t>. The classification results</w:t>
      </w:r>
      <w:r>
        <w:rPr>
          <w:rFonts w:hint="eastAsia"/>
        </w:rPr>
        <w:t xml:space="preserve"> of hippocampal functional rad</w:t>
      </w:r>
      <w:r w:rsidR="00290CBB">
        <w:rPr>
          <w:rFonts w:hint="eastAsia"/>
        </w:rPr>
        <w:t>i</w:t>
      </w:r>
      <w:r>
        <w:rPr>
          <w:rFonts w:hint="eastAsia"/>
        </w:rPr>
        <w:t>omic models developed by other machine learning algorithms</w:t>
      </w:r>
    </w:p>
    <w:tbl>
      <w:tblPr>
        <w:tblStyle w:val="a5"/>
        <w:tblW w:w="12469" w:type="dxa"/>
        <w:tblLayout w:type="fixed"/>
        <w:tblLook w:val="04A0" w:firstRow="1" w:lastRow="0" w:firstColumn="1" w:lastColumn="0" w:noHBand="0" w:noVBand="1"/>
      </w:tblPr>
      <w:tblGrid>
        <w:gridCol w:w="1625"/>
        <w:gridCol w:w="645"/>
        <w:gridCol w:w="912"/>
        <w:gridCol w:w="803"/>
        <w:gridCol w:w="915"/>
        <w:gridCol w:w="724"/>
        <w:gridCol w:w="6"/>
        <w:gridCol w:w="1101"/>
        <w:gridCol w:w="12"/>
        <w:gridCol w:w="885"/>
        <w:gridCol w:w="30"/>
        <w:gridCol w:w="947"/>
        <w:gridCol w:w="696"/>
        <w:gridCol w:w="164"/>
        <w:gridCol w:w="752"/>
        <w:gridCol w:w="45"/>
        <w:gridCol w:w="697"/>
        <w:gridCol w:w="844"/>
        <w:gridCol w:w="666"/>
      </w:tblGrid>
      <w:tr w:rsidR="009D6685" w14:paraId="5DCA90A0" w14:textId="77777777">
        <w:tc>
          <w:tcPr>
            <w:tcW w:w="1625" w:type="dxa"/>
            <w:vMerge w:val="restart"/>
            <w:tcBorders>
              <w:top w:val="single" w:sz="4" w:space="0" w:color="auto"/>
            </w:tcBorders>
          </w:tcPr>
          <w:p w14:paraId="7C14935C" w14:textId="77777777" w:rsidR="009D6685" w:rsidRDefault="00000000">
            <w:pPr>
              <w:pStyle w:val="a6"/>
              <w:rPr>
                <w:rFonts w:eastAsia="宋体"/>
                <w:sz w:val="20"/>
                <w:shd w:val="clear" w:color="auto" w:fill="FFFFFF"/>
              </w:rPr>
            </w:pPr>
            <w:r>
              <w:rPr>
                <w:rFonts w:eastAsia="宋体"/>
                <w:sz w:val="20"/>
              </w:rPr>
              <w:t>imaging metric</w:t>
            </w:r>
          </w:p>
        </w:tc>
        <w:tc>
          <w:tcPr>
            <w:tcW w:w="645" w:type="dxa"/>
            <w:vMerge w:val="restart"/>
            <w:tcBorders>
              <w:top w:val="single" w:sz="4" w:space="0" w:color="auto"/>
            </w:tcBorders>
          </w:tcPr>
          <w:p w14:paraId="3C662922" w14:textId="77777777" w:rsidR="009D6685" w:rsidRDefault="00000000">
            <w:pPr>
              <w:pStyle w:val="a6"/>
              <w:rPr>
                <w:rFonts w:eastAsia="宋体"/>
                <w:color w:val="212121"/>
                <w:sz w:val="20"/>
                <w:shd w:val="clear" w:color="auto" w:fill="FFFFFF"/>
              </w:rPr>
            </w:pPr>
            <w:r>
              <w:rPr>
                <w:rFonts w:eastAsia="宋体"/>
                <w:sz w:val="20"/>
                <w:lang w:bidi="ar"/>
              </w:rPr>
              <w:t>data set</w:t>
            </w:r>
          </w:p>
        </w:tc>
        <w:tc>
          <w:tcPr>
            <w:tcW w:w="3360" w:type="dxa"/>
            <w:gridSpan w:val="5"/>
            <w:tcBorders>
              <w:top w:val="single" w:sz="4" w:space="0" w:color="auto"/>
              <w:bottom w:val="single" w:sz="4" w:space="0" w:color="auto"/>
            </w:tcBorders>
          </w:tcPr>
          <w:p w14:paraId="3644C8CE" w14:textId="77777777" w:rsidR="009D6685" w:rsidRDefault="00000000">
            <w:pPr>
              <w:pStyle w:val="a6"/>
              <w:rPr>
                <w:rFonts w:eastAsia="宋体"/>
                <w:color w:val="212121"/>
                <w:sz w:val="20"/>
                <w:shd w:val="clear" w:color="auto" w:fill="FFFFFF"/>
              </w:rPr>
            </w:pPr>
            <w:r>
              <w:rPr>
                <w:rFonts w:eastAsia="宋体"/>
                <w:sz w:val="20"/>
              </w:rPr>
              <w:t>SVM model</w:t>
            </w:r>
          </w:p>
        </w:tc>
        <w:tc>
          <w:tcPr>
            <w:tcW w:w="3671" w:type="dxa"/>
            <w:gridSpan w:val="6"/>
            <w:tcBorders>
              <w:top w:val="single" w:sz="4" w:space="0" w:color="auto"/>
              <w:bottom w:val="single" w:sz="4" w:space="0" w:color="auto"/>
            </w:tcBorders>
          </w:tcPr>
          <w:p w14:paraId="07D85D4F" w14:textId="77777777" w:rsidR="009D6685" w:rsidRDefault="00000000">
            <w:pPr>
              <w:pStyle w:val="a6"/>
              <w:rPr>
                <w:rFonts w:eastAsia="宋体"/>
                <w:sz w:val="20"/>
                <w:lang w:bidi="ar"/>
              </w:rPr>
            </w:pPr>
            <w:r>
              <w:rPr>
                <w:rFonts w:eastAsia="宋体"/>
                <w:sz w:val="20"/>
              </w:rPr>
              <w:t>MLP model</w:t>
            </w:r>
          </w:p>
        </w:tc>
        <w:tc>
          <w:tcPr>
            <w:tcW w:w="3168" w:type="dxa"/>
            <w:gridSpan w:val="6"/>
            <w:tcBorders>
              <w:top w:val="single" w:sz="4" w:space="0" w:color="auto"/>
              <w:bottom w:val="single" w:sz="4" w:space="0" w:color="auto"/>
            </w:tcBorders>
          </w:tcPr>
          <w:p w14:paraId="12804458" w14:textId="77777777" w:rsidR="009D6685" w:rsidRDefault="00000000">
            <w:pPr>
              <w:pStyle w:val="a6"/>
              <w:rPr>
                <w:rFonts w:eastAsia="宋体"/>
                <w:sz w:val="20"/>
                <w:lang w:bidi="ar"/>
              </w:rPr>
            </w:pPr>
            <w:r>
              <w:rPr>
                <w:rFonts w:eastAsia="宋体"/>
                <w:sz w:val="20"/>
              </w:rPr>
              <w:t>KNN model</w:t>
            </w:r>
          </w:p>
        </w:tc>
      </w:tr>
      <w:tr w:rsidR="009D6685" w14:paraId="34E95251" w14:textId="77777777">
        <w:tc>
          <w:tcPr>
            <w:tcW w:w="1625" w:type="dxa"/>
            <w:vMerge/>
            <w:tcBorders>
              <w:bottom w:val="single" w:sz="4" w:space="0" w:color="auto"/>
            </w:tcBorders>
          </w:tcPr>
          <w:p w14:paraId="3F1B2DDB" w14:textId="77777777" w:rsidR="009D6685" w:rsidRDefault="009D6685">
            <w:pPr>
              <w:pStyle w:val="a6"/>
              <w:rPr>
                <w:rFonts w:eastAsia="宋体"/>
                <w:sz w:val="20"/>
                <w:shd w:val="clear" w:color="auto" w:fill="FFFFFF"/>
              </w:rPr>
            </w:pPr>
          </w:p>
        </w:tc>
        <w:tc>
          <w:tcPr>
            <w:tcW w:w="645" w:type="dxa"/>
            <w:vMerge/>
            <w:tcBorders>
              <w:bottom w:val="single" w:sz="4" w:space="0" w:color="auto"/>
            </w:tcBorders>
          </w:tcPr>
          <w:p w14:paraId="10BAFB56" w14:textId="77777777" w:rsidR="009D6685" w:rsidRDefault="009D6685">
            <w:pPr>
              <w:pStyle w:val="a6"/>
              <w:rPr>
                <w:rFonts w:eastAsia="宋体"/>
                <w:sz w:val="20"/>
                <w:shd w:val="clear" w:color="auto" w:fill="FFFFFF"/>
              </w:rPr>
            </w:pPr>
          </w:p>
        </w:tc>
        <w:tc>
          <w:tcPr>
            <w:tcW w:w="912" w:type="dxa"/>
            <w:tcBorders>
              <w:top w:val="single" w:sz="4" w:space="0" w:color="auto"/>
              <w:bottom w:val="single" w:sz="4" w:space="0" w:color="auto"/>
            </w:tcBorders>
          </w:tcPr>
          <w:p w14:paraId="7048BE5F" w14:textId="77777777" w:rsidR="009D6685" w:rsidRDefault="00000000">
            <w:pPr>
              <w:pStyle w:val="a6"/>
              <w:rPr>
                <w:rFonts w:eastAsia="宋体"/>
                <w:color w:val="212121"/>
                <w:sz w:val="20"/>
                <w:shd w:val="clear" w:color="auto" w:fill="FFFFFF"/>
              </w:rPr>
            </w:pPr>
            <w:r>
              <w:rPr>
                <w:rFonts w:eastAsia="宋体"/>
                <w:sz w:val="20"/>
                <w:lang w:bidi="ar"/>
              </w:rPr>
              <w:t>AUC (95%CI)</w:t>
            </w:r>
          </w:p>
        </w:tc>
        <w:tc>
          <w:tcPr>
            <w:tcW w:w="803" w:type="dxa"/>
            <w:tcBorders>
              <w:top w:val="single" w:sz="4" w:space="0" w:color="auto"/>
              <w:bottom w:val="single" w:sz="4" w:space="0" w:color="auto"/>
            </w:tcBorders>
          </w:tcPr>
          <w:p w14:paraId="31BC4231" w14:textId="77777777" w:rsidR="009D6685" w:rsidRDefault="00000000">
            <w:pPr>
              <w:pStyle w:val="a6"/>
              <w:rPr>
                <w:rFonts w:eastAsia="宋体"/>
                <w:sz w:val="20"/>
                <w:lang w:bidi="ar"/>
              </w:rPr>
            </w:pPr>
            <w:r>
              <w:rPr>
                <w:rFonts w:eastAsia="宋体"/>
                <w:sz w:val="20"/>
                <w:lang w:bidi="ar"/>
              </w:rPr>
              <w:t>ACC</w:t>
            </w:r>
          </w:p>
        </w:tc>
        <w:tc>
          <w:tcPr>
            <w:tcW w:w="915" w:type="dxa"/>
            <w:tcBorders>
              <w:top w:val="single" w:sz="4" w:space="0" w:color="auto"/>
              <w:bottom w:val="single" w:sz="4" w:space="0" w:color="auto"/>
            </w:tcBorders>
          </w:tcPr>
          <w:p w14:paraId="1E44190F" w14:textId="77777777" w:rsidR="009D6685" w:rsidRDefault="00000000">
            <w:pPr>
              <w:pStyle w:val="a6"/>
              <w:rPr>
                <w:rFonts w:eastAsia="宋体"/>
                <w:sz w:val="20"/>
                <w:lang w:bidi="ar"/>
              </w:rPr>
            </w:pPr>
            <w:r>
              <w:rPr>
                <w:rFonts w:eastAsia="宋体"/>
                <w:sz w:val="20"/>
                <w:lang w:bidi="ar"/>
              </w:rPr>
              <w:t>SN</w:t>
            </w:r>
          </w:p>
        </w:tc>
        <w:tc>
          <w:tcPr>
            <w:tcW w:w="724" w:type="dxa"/>
            <w:tcBorders>
              <w:top w:val="single" w:sz="4" w:space="0" w:color="auto"/>
              <w:bottom w:val="single" w:sz="4" w:space="0" w:color="auto"/>
            </w:tcBorders>
          </w:tcPr>
          <w:p w14:paraId="35822453" w14:textId="77777777" w:rsidR="009D6685" w:rsidRDefault="00000000">
            <w:pPr>
              <w:pStyle w:val="a6"/>
              <w:rPr>
                <w:rFonts w:eastAsia="宋体"/>
                <w:sz w:val="20"/>
                <w:lang w:bidi="ar"/>
              </w:rPr>
            </w:pPr>
            <w:r>
              <w:rPr>
                <w:rFonts w:eastAsia="宋体"/>
                <w:sz w:val="20"/>
                <w:lang w:bidi="ar"/>
              </w:rPr>
              <w:t>SP</w:t>
            </w:r>
          </w:p>
        </w:tc>
        <w:tc>
          <w:tcPr>
            <w:tcW w:w="1119" w:type="dxa"/>
            <w:gridSpan w:val="3"/>
            <w:tcBorders>
              <w:top w:val="single" w:sz="4" w:space="0" w:color="auto"/>
              <w:bottom w:val="single" w:sz="4" w:space="0" w:color="auto"/>
            </w:tcBorders>
          </w:tcPr>
          <w:p w14:paraId="5CB84FC1" w14:textId="77777777" w:rsidR="009D6685" w:rsidRDefault="00000000">
            <w:pPr>
              <w:pStyle w:val="a6"/>
              <w:rPr>
                <w:rFonts w:eastAsia="宋体"/>
                <w:sz w:val="20"/>
                <w:lang w:bidi="ar"/>
              </w:rPr>
            </w:pPr>
            <w:r>
              <w:rPr>
                <w:rFonts w:eastAsia="宋体"/>
                <w:sz w:val="20"/>
                <w:lang w:bidi="ar"/>
              </w:rPr>
              <w:t>AUC (95%CI)</w:t>
            </w:r>
          </w:p>
        </w:tc>
        <w:tc>
          <w:tcPr>
            <w:tcW w:w="915" w:type="dxa"/>
            <w:gridSpan w:val="2"/>
            <w:tcBorders>
              <w:top w:val="single" w:sz="4" w:space="0" w:color="auto"/>
              <w:bottom w:val="single" w:sz="4" w:space="0" w:color="auto"/>
            </w:tcBorders>
          </w:tcPr>
          <w:p w14:paraId="25D88385" w14:textId="77777777" w:rsidR="009D6685" w:rsidRDefault="00000000">
            <w:pPr>
              <w:pStyle w:val="a6"/>
              <w:rPr>
                <w:rFonts w:eastAsia="宋体"/>
                <w:sz w:val="20"/>
                <w:lang w:bidi="ar"/>
              </w:rPr>
            </w:pPr>
            <w:r>
              <w:rPr>
                <w:rFonts w:eastAsia="宋体"/>
                <w:sz w:val="20"/>
                <w:lang w:bidi="ar"/>
              </w:rPr>
              <w:t>ACC</w:t>
            </w:r>
          </w:p>
        </w:tc>
        <w:tc>
          <w:tcPr>
            <w:tcW w:w="947" w:type="dxa"/>
            <w:tcBorders>
              <w:top w:val="single" w:sz="4" w:space="0" w:color="auto"/>
              <w:bottom w:val="single" w:sz="4" w:space="0" w:color="auto"/>
            </w:tcBorders>
          </w:tcPr>
          <w:p w14:paraId="7E3A4813" w14:textId="77777777" w:rsidR="009D6685" w:rsidRDefault="00000000">
            <w:pPr>
              <w:pStyle w:val="a6"/>
              <w:rPr>
                <w:rFonts w:eastAsia="宋体"/>
                <w:sz w:val="20"/>
                <w:lang w:bidi="ar"/>
              </w:rPr>
            </w:pPr>
            <w:r>
              <w:rPr>
                <w:rFonts w:eastAsia="宋体"/>
                <w:sz w:val="20"/>
                <w:lang w:bidi="ar"/>
              </w:rPr>
              <w:t>SN</w:t>
            </w:r>
          </w:p>
        </w:tc>
        <w:tc>
          <w:tcPr>
            <w:tcW w:w="696" w:type="dxa"/>
            <w:tcBorders>
              <w:top w:val="single" w:sz="4" w:space="0" w:color="auto"/>
              <w:bottom w:val="single" w:sz="4" w:space="0" w:color="auto"/>
            </w:tcBorders>
          </w:tcPr>
          <w:p w14:paraId="1CEBFB0A" w14:textId="77777777" w:rsidR="009D6685" w:rsidRDefault="00000000">
            <w:pPr>
              <w:pStyle w:val="a6"/>
              <w:rPr>
                <w:rFonts w:eastAsia="宋体"/>
                <w:sz w:val="20"/>
                <w:lang w:bidi="ar"/>
              </w:rPr>
            </w:pPr>
            <w:r>
              <w:rPr>
                <w:rFonts w:eastAsia="宋体"/>
                <w:sz w:val="20"/>
                <w:lang w:bidi="ar"/>
              </w:rPr>
              <w:t>SP</w:t>
            </w:r>
          </w:p>
        </w:tc>
        <w:tc>
          <w:tcPr>
            <w:tcW w:w="916" w:type="dxa"/>
            <w:gridSpan w:val="2"/>
            <w:tcBorders>
              <w:top w:val="single" w:sz="4" w:space="0" w:color="auto"/>
              <w:bottom w:val="single" w:sz="4" w:space="0" w:color="auto"/>
            </w:tcBorders>
          </w:tcPr>
          <w:p w14:paraId="240A651C" w14:textId="77777777" w:rsidR="009D6685" w:rsidRDefault="00000000">
            <w:pPr>
              <w:pStyle w:val="a6"/>
              <w:rPr>
                <w:rFonts w:eastAsia="宋体"/>
                <w:sz w:val="20"/>
                <w:lang w:bidi="ar"/>
              </w:rPr>
            </w:pPr>
            <w:r>
              <w:rPr>
                <w:rFonts w:eastAsia="宋体"/>
                <w:sz w:val="20"/>
                <w:lang w:bidi="ar"/>
              </w:rPr>
              <w:t>SP AUC (95%CI)</w:t>
            </w:r>
          </w:p>
        </w:tc>
        <w:tc>
          <w:tcPr>
            <w:tcW w:w="742" w:type="dxa"/>
            <w:gridSpan w:val="2"/>
            <w:tcBorders>
              <w:top w:val="single" w:sz="4" w:space="0" w:color="auto"/>
              <w:bottom w:val="single" w:sz="4" w:space="0" w:color="auto"/>
            </w:tcBorders>
          </w:tcPr>
          <w:p w14:paraId="3DD598AC" w14:textId="77777777" w:rsidR="009D6685" w:rsidRDefault="00000000">
            <w:pPr>
              <w:pStyle w:val="a6"/>
              <w:rPr>
                <w:rFonts w:eastAsia="宋体"/>
                <w:color w:val="212121"/>
                <w:sz w:val="20"/>
                <w:shd w:val="clear" w:color="auto" w:fill="FFFFFF"/>
              </w:rPr>
            </w:pPr>
            <w:r>
              <w:rPr>
                <w:rFonts w:eastAsia="宋体"/>
                <w:sz w:val="20"/>
                <w:lang w:bidi="ar"/>
              </w:rPr>
              <w:t>ACC</w:t>
            </w:r>
          </w:p>
        </w:tc>
        <w:tc>
          <w:tcPr>
            <w:tcW w:w="844" w:type="dxa"/>
            <w:tcBorders>
              <w:top w:val="single" w:sz="4" w:space="0" w:color="auto"/>
              <w:bottom w:val="single" w:sz="4" w:space="0" w:color="auto"/>
            </w:tcBorders>
          </w:tcPr>
          <w:p w14:paraId="464ECC7C" w14:textId="77777777" w:rsidR="009D6685" w:rsidRDefault="00000000">
            <w:pPr>
              <w:pStyle w:val="a6"/>
              <w:rPr>
                <w:rFonts w:eastAsia="宋体"/>
                <w:color w:val="212121"/>
                <w:sz w:val="20"/>
                <w:shd w:val="clear" w:color="auto" w:fill="FFFFFF"/>
              </w:rPr>
            </w:pPr>
            <w:r>
              <w:rPr>
                <w:rFonts w:eastAsia="宋体"/>
                <w:sz w:val="20"/>
                <w:lang w:bidi="ar"/>
              </w:rPr>
              <w:t>SN</w:t>
            </w:r>
          </w:p>
        </w:tc>
        <w:tc>
          <w:tcPr>
            <w:tcW w:w="666" w:type="dxa"/>
            <w:tcBorders>
              <w:top w:val="single" w:sz="4" w:space="0" w:color="auto"/>
              <w:bottom w:val="single" w:sz="4" w:space="0" w:color="auto"/>
            </w:tcBorders>
          </w:tcPr>
          <w:p w14:paraId="58078E42" w14:textId="77777777" w:rsidR="009D6685" w:rsidRDefault="00000000">
            <w:pPr>
              <w:pStyle w:val="a6"/>
              <w:rPr>
                <w:rFonts w:eastAsia="宋体"/>
                <w:sz w:val="20"/>
                <w:shd w:val="clear" w:color="auto" w:fill="FFFFFF"/>
              </w:rPr>
            </w:pPr>
            <w:r>
              <w:rPr>
                <w:rFonts w:eastAsia="宋体"/>
                <w:sz w:val="20"/>
                <w:lang w:bidi="ar"/>
              </w:rPr>
              <w:t>SP</w:t>
            </w:r>
          </w:p>
        </w:tc>
      </w:tr>
      <w:tr w:rsidR="009D6685" w14:paraId="24576329" w14:textId="77777777">
        <w:tc>
          <w:tcPr>
            <w:tcW w:w="12469" w:type="dxa"/>
            <w:gridSpan w:val="19"/>
            <w:tcBorders>
              <w:top w:val="single" w:sz="4" w:space="0" w:color="auto"/>
            </w:tcBorders>
          </w:tcPr>
          <w:p w14:paraId="7607CD2E" w14:textId="77777777" w:rsidR="009D6685" w:rsidRDefault="00000000">
            <w:pPr>
              <w:pStyle w:val="a6"/>
              <w:rPr>
                <w:rFonts w:eastAsia="宋体"/>
                <w:sz w:val="20"/>
              </w:rPr>
            </w:pPr>
            <w:bookmarkStart w:id="4" w:name="OLE_LINK45"/>
            <w:r>
              <w:rPr>
                <w:rFonts w:eastAsia="宋体"/>
                <w:sz w:val="20"/>
              </w:rPr>
              <w:lastRenderedPageBreak/>
              <w:t>Modeling of hippocampal radiomics features derived from single imaging metric</w:t>
            </w:r>
            <w:bookmarkEnd w:id="4"/>
          </w:p>
        </w:tc>
      </w:tr>
      <w:tr w:rsidR="009D6685" w14:paraId="14937449" w14:textId="77777777">
        <w:trPr>
          <w:trHeight w:val="211"/>
        </w:trPr>
        <w:tc>
          <w:tcPr>
            <w:tcW w:w="1625" w:type="dxa"/>
            <w:vMerge w:val="restart"/>
          </w:tcPr>
          <w:p w14:paraId="4783E2B4" w14:textId="77777777" w:rsidR="009D6685" w:rsidRDefault="00000000">
            <w:pPr>
              <w:pStyle w:val="a6"/>
              <w:rPr>
                <w:rFonts w:eastAsia="宋体"/>
                <w:sz w:val="20"/>
                <w:shd w:val="clear" w:color="auto" w:fill="FFFFFF"/>
              </w:rPr>
            </w:pPr>
            <w:r>
              <w:rPr>
                <w:rFonts w:eastAsia="宋体"/>
                <w:sz w:val="20"/>
              </w:rPr>
              <w:t>DC</w:t>
            </w:r>
          </w:p>
        </w:tc>
        <w:tc>
          <w:tcPr>
            <w:tcW w:w="645" w:type="dxa"/>
            <w:vAlign w:val="center"/>
          </w:tcPr>
          <w:p w14:paraId="299CDFD2"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02433942" w14:textId="77777777" w:rsidR="009D6685" w:rsidRDefault="00000000">
            <w:pPr>
              <w:pStyle w:val="a6"/>
              <w:rPr>
                <w:rFonts w:eastAsia="宋体"/>
                <w:sz w:val="20"/>
                <w:shd w:val="clear" w:color="auto" w:fill="FFFFFF"/>
              </w:rPr>
            </w:pPr>
            <w:r>
              <w:rPr>
                <w:rFonts w:eastAsia="宋体" w:hint="eastAsia"/>
                <w:sz w:val="20"/>
                <w:shd w:val="clear" w:color="auto" w:fill="FFFFFF"/>
              </w:rPr>
              <w:t>0.904</w:t>
            </w:r>
          </w:p>
        </w:tc>
        <w:tc>
          <w:tcPr>
            <w:tcW w:w="803" w:type="dxa"/>
            <w:vAlign w:val="center"/>
          </w:tcPr>
          <w:p w14:paraId="67F854C4" w14:textId="77777777" w:rsidR="009D6685" w:rsidRDefault="00000000">
            <w:pPr>
              <w:pStyle w:val="a6"/>
              <w:rPr>
                <w:rFonts w:eastAsia="宋体"/>
                <w:sz w:val="20"/>
                <w:shd w:val="clear" w:color="auto" w:fill="FFFFFF"/>
              </w:rPr>
            </w:pPr>
            <w:r>
              <w:rPr>
                <w:rFonts w:eastAsia="宋体" w:hint="eastAsia"/>
                <w:sz w:val="20"/>
                <w:shd w:val="clear" w:color="auto" w:fill="FFFFFF"/>
              </w:rPr>
              <w:t>0.847</w:t>
            </w:r>
          </w:p>
        </w:tc>
        <w:tc>
          <w:tcPr>
            <w:tcW w:w="915" w:type="dxa"/>
            <w:vAlign w:val="center"/>
          </w:tcPr>
          <w:p w14:paraId="3CD8E176" w14:textId="77777777" w:rsidR="009D6685" w:rsidRDefault="00000000">
            <w:pPr>
              <w:pStyle w:val="a6"/>
              <w:rPr>
                <w:rFonts w:eastAsia="宋体"/>
                <w:sz w:val="20"/>
                <w:shd w:val="clear" w:color="auto" w:fill="FFFFFF"/>
              </w:rPr>
            </w:pPr>
            <w:r>
              <w:rPr>
                <w:rFonts w:eastAsia="宋体" w:hint="eastAsia"/>
                <w:sz w:val="20"/>
                <w:shd w:val="clear" w:color="auto" w:fill="FFFFFF"/>
              </w:rPr>
              <w:t>0.844</w:t>
            </w:r>
          </w:p>
        </w:tc>
        <w:tc>
          <w:tcPr>
            <w:tcW w:w="724" w:type="dxa"/>
            <w:vAlign w:val="center"/>
          </w:tcPr>
          <w:p w14:paraId="674E38D1" w14:textId="77777777" w:rsidR="009D6685" w:rsidRDefault="00000000">
            <w:pPr>
              <w:pStyle w:val="a6"/>
              <w:rPr>
                <w:rFonts w:eastAsia="宋体"/>
                <w:sz w:val="20"/>
                <w:shd w:val="clear" w:color="auto" w:fill="FFFFFF"/>
              </w:rPr>
            </w:pPr>
            <w:r>
              <w:rPr>
                <w:rFonts w:eastAsia="宋体" w:hint="eastAsia"/>
                <w:sz w:val="20"/>
                <w:shd w:val="clear" w:color="auto" w:fill="FFFFFF"/>
              </w:rPr>
              <w:t>0.852</w:t>
            </w:r>
          </w:p>
        </w:tc>
        <w:tc>
          <w:tcPr>
            <w:tcW w:w="1119" w:type="dxa"/>
            <w:gridSpan w:val="3"/>
            <w:vAlign w:val="center"/>
          </w:tcPr>
          <w:p w14:paraId="3EE698AC" w14:textId="77777777" w:rsidR="009D6685" w:rsidRDefault="00000000">
            <w:pPr>
              <w:pStyle w:val="a6"/>
              <w:rPr>
                <w:rFonts w:eastAsia="宋体"/>
                <w:sz w:val="20"/>
                <w:shd w:val="clear" w:color="auto" w:fill="FFFFFF"/>
              </w:rPr>
            </w:pPr>
            <w:r>
              <w:rPr>
                <w:rFonts w:eastAsia="宋体" w:hint="eastAsia"/>
                <w:sz w:val="20"/>
                <w:shd w:val="clear" w:color="auto" w:fill="FFFFFF"/>
              </w:rPr>
              <w:t>0.815</w:t>
            </w:r>
          </w:p>
        </w:tc>
        <w:tc>
          <w:tcPr>
            <w:tcW w:w="915" w:type="dxa"/>
            <w:gridSpan w:val="2"/>
            <w:vAlign w:val="center"/>
          </w:tcPr>
          <w:p w14:paraId="2F7BC3CB" w14:textId="77777777" w:rsidR="009D6685" w:rsidRDefault="00000000">
            <w:pPr>
              <w:pStyle w:val="a6"/>
              <w:rPr>
                <w:rFonts w:eastAsia="宋体"/>
                <w:sz w:val="20"/>
                <w:shd w:val="clear" w:color="auto" w:fill="FFFFFF"/>
              </w:rPr>
            </w:pPr>
            <w:r>
              <w:rPr>
                <w:rFonts w:eastAsia="宋体" w:hint="eastAsia"/>
                <w:sz w:val="20"/>
                <w:shd w:val="clear" w:color="auto" w:fill="FFFFFF"/>
              </w:rPr>
              <w:t>0.797</w:t>
            </w:r>
          </w:p>
        </w:tc>
        <w:tc>
          <w:tcPr>
            <w:tcW w:w="947" w:type="dxa"/>
            <w:vAlign w:val="center"/>
          </w:tcPr>
          <w:p w14:paraId="3A131D43" w14:textId="77777777" w:rsidR="009D6685" w:rsidRDefault="00000000">
            <w:pPr>
              <w:pStyle w:val="a6"/>
              <w:rPr>
                <w:rFonts w:eastAsia="宋体"/>
                <w:sz w:val="20"/>
                <w:shd w:val="clear" w:color="auto" w:fill="FFFFFF"/>
              </w:rPr>
            </w:pPr>
            <w:r>
              <w:rPr>
                <w:rFonts w:eastAsia="宋体" w:hint="eastAsia"/>
                <w:sz w:val="20"/>
                <w:shd w:val="clear" w:color="auto" w:fill="FFFFFF"/>
              </w:rPr>
              <w:t>0.719</w:t>
            </w:r>
          </w:p>
        </w:tc>
        <w:tc>
          <w:tcPr>
            <w:tcW w:w="696" w:type="dxa"/>
            <w:vAlign w:val="center"/>
          </w:tcPr>
          <w:p w14:paraId="0A565701" w14:textId="77777777" w:rsidR="009D6685" w:rsidRDefault="00000000">
            <w:pPr>
              <w:pStyle w:val="a6"/>
              <w:rPr>
                <w:rFonts w:eastAsia="宋体"/>
                <w:sz w:val="20"/>
                <w:shd w:val="clear" w:color="auto" w:fill="FFFFFF"/>
              </w:rPr>
            </w:pPr>
            <w:r>
              <w:rPr>
                <w:rFonts w:eastAsia="宋体" w:hint="eastAsia"/>
                <w:sz w:val="20"/>
                <w:shd w:val="clear" w:color="auto" w:fill="FFFFFF"/>
              </w:rPr>
              <w:t>0.889</w:t>
            </w:r>
          </w:p>
        </w:tc>
        <w:tc>
          <w:tcPr>
            <w:tcW w:w="916" w:type="dxa"/>
            <w:gridSpan w:val="2"/>
            <w:vAlign w:val="center"/>
          </w:tcPr>
          <w:p w14:paraId="2D5475AA" w14:textId="77777777" w:rsidR="009D6685" w:rsidRDefault="00000000">
            <w:pPr>
              <w:pStyle w:val="a6"/>
              <w:rPr>
                <w:rFonts w:eastAsia="宋体"/>
                <w:sz w:val="20"/>
                <w:shd w:val="clear" w:color="auto" w:fill="FFFFFF"/>
              </w:rPr>
            </w:pPr>
            <w:r>
              <w:rPr>
                <w:rFonts w:eastAsia="宋体" w:hint="eastAsia"/>
                <w:sz w:val="20"/>
                <w:shd w:val="clear" w:color="auto" w:fill="FFFFFF"/>
              </w:rPr>
              <w:t>0.695</w:t>
            </w:r>
          </w:p>
        </w:tc>
        <w:tc>
          <w:tcPr>
            <w:tcW w:w="742" w:type="dxa"/>
            <w:gridSpan w:val="2"/>
            <w:vAlign w:val="center"/>
          </w:tcPr>
          <w:p w14:paraId="1C32CC5B" w14:textId="77777777" w:rsidR="009D6685" w:rsidRDefault="00000000">
            <w:pPr>
              <w:pStyle w:val="a6"/>
              <w:rPr>
                <w:rFonts w:eastAsia="宋体"/>
                <w:sz w:val="20"/>
                <w:shd w:val="clear" w:color="auto" w:fill="FFFFFF"/>
              </w:rPr>
            </w:pPr>
            <w:r>
              <w:rPr>
                <w:rFonts w:eastAsia="宋体" w:hint="eastAsia"/>
                <w:sz w:val="20"/>
                <w:shd w:val="clear" w:color="auto" w:fill="FFFFFF"/>
              </w:rPr>
              <w:t>0.755</w:t>
            </w:r>
          </w:p>
        </w:tc>
        <w:tc>
          <w:tcPr>
            <w:tcW w:w="844" w:type="dxa"/>
            <w:vAlign w:val="center"/>
          </w:tcPr>
          <w:p w14:paraId="63D6917A" w14:textId="77777777" w:rsidR="009D6685" w:rsidRDefault="00000000">
            <w:pPr>
              <w:pStyle w:val="a6"/>
              <w:rPr>
                <w:rFonts w:eastAsia="宋体"/>
                <w:sz w:val="20"/>
                <w:shd w:val="clear" w:color="auto" w:fill="FFFFFF"/>
              </w:rPr>
            </w:pPr>
            <w:r>
              <w:rPr>
                <w:rFonts w:eastAsia="宋体" w:hint="eastAsia"/>
                <w:sz w:val="20"/>
                <w:shd w:val="clear" w:color="auto" w:fill="FFFFFF"/>
              </w:rPr>
              <w:t>0.438</w:t>
            </w:r>
          </w:p>
        </w:tc>
        <w:tc>
          <w:tcPr>
            <w:tcW w:w="666" w:type="dxa"/>
            <w:vAlign w:val="center"/>
          </w:tcPr>
          <w:p w14:paraId="3997EE08"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r>
      <w:tr w:rsidR="009D6685" w14:paraId="6EF29389" w14:textId="77777777">
        <w:tc>
          <w:tcPr>
            <w:tcW w:w="1625" w:type="dxa"/>
            <w:vMerge/>
          </w:tcPr>
          <w:p w14:paraId="77E0E404" w14:textId="77777777" w:rsidR="009D6685" w:rsidRDefault="009D6685">
            <w:pPr>
              <w:pStyle w:val="a6"/>
              <w:rPr>
                <w:rFonts w:eastAsia="宋体"/>
                <w:sz w:val="20"/>
                <w:shd w:val="clear" w:color="auto" w:fill="FFFFFF"/>
              </w:rPr>
            </w:pPr>
          </w:p>
        </w:tc>
        <w:tc>
          <w:tcPr>
            <w:tcW w:w="645" w:type="dxa"/>
            <w:vAlign w:val="center"/>
          </w:tcPr>
          <w:p w14:paraId="099862F2"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36188A33" w14:textId="77777777" w:rsidR="009D6685" w:rsidRDefault="00000000">
            <w:pPr>
              <w:pStyle w:val="a6"/>
              <w:rPr>
                <w:rFonts w:eastAsia="宋体"/>
                <w:sz w:val="20"/>
                <w:shd w:val="clear" w:color="auto" w:fill="FFFFFF"/>
              </w:rPr>
            </w:pPr>
            <w:r>
              <w:rPr>
                <w:rFonts w:eastAsia="宋体" w:hint="eastAsia"/>
                <w:sz w:val="20"/>
                <w:shd w:val="clear" w:color="auto" w:fill="FFFFFF"/>
              </w:rPr>
              <w:t>0.651</w:t>
            </w:r>
          </w:p>
        </w:tc>
        <w:tc>
          <w:tcPr>
            <w:tcW w:w="803" w:type="dxa"/>
            <w:vAlign w:val="center"/>
          </w:tcPr>
          <w:p w14:paraId="667A876A"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15" w:type="dxa"/>
            <w:vAlign w:val="center"/>
          </w:tcPr>
          <w:p w14:paraId="05A9D2E4"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724" w:type="dxa"/>
            <w:vAlign w:val="center"/>
          </w:tcPr>
          <w:p w14:paraId="5F0C1F16"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c>
          <w:tcPr>
            <w:tcW w:w="1119" w:type="dxa"/>
            <w:gridSpan w:val="3"/>
            <w:vAlign w:val="center"/>
          </w:tcPr>
          <w:p w14:paraId="6F1179EA" w14:textId="77777777" w:rsidR="009D6685" w:rsidRDefault="00000000">
            <w:pPr>
              <w:pStyle w:val="a6"/>
              <w:rPr>
                <w:rFonts w:eastAsia="宋体"/>
                <w:sz w:val="20"/>
                <w:shd w:val="clear" w:color="auto" w:fill="FFFFFF"/>
              </w:rPr>
            </w:pPr>
            <w:r>
              <w:rPr>
                <w:rFonts w:eastAsia="宋体" w:hint="eastAsia"/>
                <w:sz w:val="20"/>
                <w:shd w:val="clear" w:color="auto" w:fill="FFFFFF"/>
              </w:rPr>
              <w:t>0.793</w:t>
            </w:r>
          </w:p>
        </w:tc>
        <w:tc>
          <w:tcPr>
            <w:tcW w:w="915" w:type="dxa"/>
            <w:gridSpan w:val="2"/>
            <w:vAlign w:val="center"/>
          </w:tcPr>
          <w:p w14:paraId="0C7EE791"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947" w:type="dxa"/>
            <w:vAlign w:val="center"/>
          </w:tcPr>
          <w:p w14:paraId="7B866C54"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6EF6DDBB" w14:textId="77777777" w:rsidR="009D6685" w:rsidRDefault="00000000">
            <w:pPr>
              <w:pStyle w:val="a6"/>
              <w:rPr>
                <w:rFonts w:eastAsia="宋体"/>
                <w:sz w:val="20"/>
                <w:shd w:val="clear" w:color="auto" w:fill="FFFFFF"/>
              </w:rPr>
            </w:pPr>
            <w:r>
              <w:rPr>
                <w:rFonts w:eastAsia="宋体" w:hint="eastAsia"/>
                <w:sz w:val="20"/>
                <w:shd w:val="clear" w:color="auto" w:fill="FFFFFF"/>
              </w:rPr>
              <w:t>0.833</w:t>
            </w:r>
          </w:p>
        </w:tc>
        <w:tc>
          <w:tcPr>
            <w:tcW w:w="916" w:type="dxa"/>
            <w:gridSpan w:val="2"/>
            <w:vAlign w:val="center"/>
          </w:tcPr>
          <w:p w14:paraId="0FA53BA8" w14:textId="77777777" w:rsidR="009D6685" w:rsidRDefault="00000000">
            <w:pPr>
              <w:pStyle w:val="a6"/>
              <w:rPr>
                <w:rFonts w:eastAsia="宋体"/>
                <w:sz w:val="20"/>
                <w:shd w:val="clear" w:color="auto" w:fill="FFFFFF"/>
              </w:rPr>
            </w:pPr>
            <w:r>
              <w:rPr>
                <w:rFonts w:eastAsia="宋体" w:hint="eastAsia"/>
                <w:sz w:val="20"/>
                <w:shd w:val="clear" w:color="auto" w:fill="FFFFFF"/>
              </w:rPr>
              <w:t>0.577</w:t>
            </w:r>
          </w:p>
        </w:tc>
        <w:tc>
          <w:tcPr>
            <w:tcW w:w="742" w:type="dxa"/>
            <w:gridSpan w:val="2"/>
            <w:vAlign w:val="center"/>
          </w:tcPr>
          <w:p w14:paraId="50EE6516" w14:textId="77777777" w:rsidR="009D6685" w:rsidRDefault="00000000">
            <w:pPr>
              <w:pStyle w:val="a6"/>
              <w:rPr>
                <w:rFonts w:eastAsia="宋体"/>
                <w:sz w:val="20"/>
                <w:shd w:val="clear" w:color="auto" w:fill="FFFFFF"/>
              </w:rPr>
            </w:pPr>
            <w:r>
              <w:rPr>
                <w:rFonts w:eastAsia="宋体" w:hint="eastAsia"/>
                <w:sz w:val="20"/>
                <w:shd w:val="clear" w:color="auto" w:fill="FFFFFF"/>
              </w:rPr>
              <w:t>0.565</w:t>
            </w:r>
          </w:p>
        </w:tc>
        <w:tc>
          <w:tcPr>
            <w:tcW w:w="844" w:type="dxa"/>
            <w:vAlign w:val="center"/>
          </w:tcPr>
          <w:p w14:paraId="64A8DAA7" w14:textId="77777777" w:rsidR="009D6685" w:rsidRDefault="00000000">
            <w:pPr>
              <w:pStyle w:val="a6"/>
              <w:rPr>
                <w:rFonts w:eastAsia="宋体"/>
                <w:sz w:val="20"/>
                <w:shd w:val="clear" w:color="auto" w:fill="FFFFFF"/>
              </w:rPr>
            </w:pPr>
            <w:r>
              <w:rPr>
                <w:rFonts w:eastAsia="宋体" w:hint="eastAsia"/>
                <w:sz w:val="20"/>
                <w:shd w:val="clear" w:color="auto" w:fill="FFFFFF"/>
              </w:rPr>
              <w:t>0.308</w:t>
            </w:r>
          </w:p>
        </w:tc>
        <w:tc>
          <w:tcPr>
            <w:tcW w:w="666" w:type="dxa"/>
            <w:vAlign w:val="center"/>
          </w:tcPr>
          <w:p w14:paraId="3CD91475" w14:textId="77777777" w:rsidR="009D6685" w:rsidRDefault="00000000">
            <w:pPr>
              <w:pStyle w:val="a6"/>
              <w:rPr>
                <w:rFonts w:eastAsia="宋体"/>
                <w:sz w:val="20"/>
                <w:shd w:val="clear" w:color="auto" w:fill="FFFFFF"/>
              </w:rPr>
            </w:pPr>
            <w:r>
              <w:rPr>
                <w:rFonts w:eastAsia="宋体" w:hint="eastAsia"/>
                <w:sz w:val="20"/>
                <w:shd w:val="clear" w:color="auto" w:fill="FFFFFF"/>
              </w:rPr>
              <w:t>0.917</w:t>
            </w:r>
          </w:p>
        </w:tc>
      </w:tr>
      <w:tr w:rsidR="009D6685" w14:paraId="083DA6E9" w14:textId="77777777">
        <w:trPr>
          <w:trHeight w:val="211"/>
        </w:trPr>
        <w:tc>
          <w:tcPr>
            <w:tcW w:w="1625" w:type="dxa"/>
            <w:vMerge w:val="restart"/>
          </w:tcPr>
          <w:p w14:paraId="6B12D019" w14:textId="77777777" w:rsidR="009D6685" w:rsidRDefault="00000000">
            <w:pPr>
              <w:pStyle w:val="a6"/>
              <w:rPr>
                <w:rFonts w:eastAsia="宋体"/>
                <w:sz w:val="20"/>
                <w:shd w:val="clear" w:color="auto" w:fill="FFFFFF"/>
              </w:rPr>
            </w:pPr>
            <w:r>
              <w:rPr>
                <w:rFonts w:eastAsia="宋体"/>
                <w:sz w:val="20"/>
              </w:rPr>
              <w:t>ALFF</w:t>
            </w:r>
          </w:p>
        </w:tc>
        <w:tc>
          <w:tcPr>
            <w:tcW w:w="645" w:type="dxa"/>
            <w:vAlign w:val="center"/>
          </w:tcPr>
          <w:p w14:paraId="4BC64D7C"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11977860" w14:textId="77777777" w:rsidR="009D6685" w:rsidRDefault="00000000">
            <w:pPr>
              <w:pStyle w:val="a6"/>
              <w:rPr>
                <w:rFonts w:eastAsia="宋体"/>
                <w:sz w:val="20"/>
                <w:shd w:val="clear" w:color="auto" w:fill="FFFFFF"/>
              </w:rPr>
            </w:pPr>
            <w:r>
              <w:rPr>
                <w:rFonts w:eastAsia="宋体" w:hint="eastAsia"/>
                <w:sz w:val="20"/>
                <w:shd w:val="clear" w:color="auto" w:fill="FFFFFF"/>
              </w:rPr>
              <w:t>0.182</w:t>
            </w:r>
          </w:p>
        </w:tc>
        <w:tc>
          <w:tcPr>
            <w:tcW w:w="803" w:type="dxa"/>
            <w:vAlign w:val="center"/>
          </w:tcPr>
          <w:p w14:paraId="7AF1A4AF" w14:textId="77777777" w:rsidR="009D6685" w:rsidRDefault="00000000">
            <w:pPr>
              <w:pStyle w:val="a6"/>
              <w:rPr>
                <w:rFonts w:eastAsia="宋体"/>
                <w:sz w:val="20"/>
                <w:shd w:val="clear" w:color="auto" w:fill="FFFFFF"/>
              </w:rPr>
            </w:pPr>
            <w:r>
              <w:rPr>
                <w:rFonts w:eastAsia="宋体" w:hint="eastAsia"/>
                <w:sz w:val="20"/>
                <w:shd w:val="clear" w:color="auto" w:fill="FFFFFF"/>
              </w:rPr>
              <w:t>0.559</w:t>
            </w:r>
          </w:p>
        </w:tc>
        <w:tc>
          <w:tcPr>
            <w:tcW w:w="915" w:type="dxa"/>
            <w:vAlign w:val="center"/>
          </w:tcPr>
          <w:p w14:paraId="2347B50D"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10F987B8" w14:textId="77777777" w:rsidR="009D6685" w:rsidRDefault="00000000">
            <w:pPr>
              <w:pStyle w:val="a6"/>
              <w:rPr>
                <w:rFonts w:eastAsia="宋体"/>
                <w:sz w:val="20"/>
                <w:shd w:val="clear" w:color="auto" w:fill="FFFFFF"/>
              </w:rPr>
            </w:pPr>
            <w:r>
              <w:rPr>
                <w:rFonts w:eastAsia="宋体" w:hint="eastAsia"/>
                <w:sz w:val="20"/>
                <w:shd w:val="clear" w:color="auto" w:fill="FFFFFF"/>
              </w:rPr>
              <w:t>0.000</w:t>
            </w:r>
          </w:p>
        </w:tc>
        <w:tc>
          <w:tcPr>
            <w:tcW w:w="1119" w:type="dxa"/>
            <w:gridSpan w:val="3"/>
            <w:vAlign w:val="center"/>
          </w:tcPr>
          <w:p w14:paraId="4FD86912" w14:textId="77777777" w:rsidR="009D6685" w:rsidRDefault="00000000">
            <w:pPr>
              <w:pStyle w:val="a6"/>
              <w:rPr>
                <w:rFonts w:eastAsia="宋体"/>
                <w:sz w:val="20"/>
                <w:shd w:val="clear" w:color="auto" w:fill="FFFFFF"/>
              </w:rPr>
            </w:pPr>
            <w:r>
              <w:rPr>
                <w:rFonts w:eastAsia="宋体" w:hint="eastAsia"/>
                <w:sz w:val="20"/>
                <w:shd w:val="clear" w:color="auto" w:fill="FFFFFF"/>
              </w:rPr>
              <w:t>0.762</w:t>
            </w:r>
          </w:p>
        </w:tc>
        <w:tc>
          <w:tcPr>
            <w:tcW w:w="915" w:type="dxa"/>
            <w:gridSpan w:val="2"/>
            <w:vAlign w:val="center"/>
          </w:tcPr>
          <w:p w14:paraId="3C43BF77" w14:textId="77777777" w:rsidR="009D6685" w:rsidRDefault="00000000">
            <w:pPr>
              <w:pStyle w:val="a6"/>
              <w:rPr>
                <w:rFonts w:eastAsia="宋体"/>
                <w:sz w:val="20"/>
                <w:shd w:val="clear" w:color="auto" w:fill="FFFFFF"/>
              </w:rPr>
            </w:pPr>
            <w:r>
              <w:rPr>
                <w:rFonts w:eastAsia="宋体" w:hint="eastAsia"/>
                <w:sz w:val="20"/>
                <w:shd w:val="clear" w:color="auto" w:fill="FFFFFF"/>
              </w:rPr>
              <w:t>0.712</w:t>
            </w:r>
          </w:p>
        </w:tc>
        <w:tc>
          <w:tcPr>
            <w:tcW w:w="947" w:type="dxa"/>
            <w:vAlign w:val="center"/>
          </w:tcPr>
          <w:p w14:paraId="0E150F9A" w14:textId="77777777" w:rsidR="009D6685" w:rsidRDefault="00000000">
            <w:pPr>
              <w:pStyle w:val="a6"/>
              <w:rPr>
                <w:rFonts w:eastAsia="宋体"/>
                <w:sz w:val="20"/>
                <w:shd w:val="clear" w:color="auto" w:fill="FFFFFF"/>
              </w:rPr>
            </w:pPr>
            <w:r>
              <w:rPr>
                <w:rFonts w:eastAsia="宋体" w:hint="eastAsia"/>
                <w:sz w:val="20"/>
                <w:shd w:val="clear" w:color="auto" w:fill="FFFFFF"/>
              </w:rPr>
              <w:t>0.697</w:t>
            </w:r>
          </w:p>
        </w:tc>
        <w:tc>
          <w:tcPr>
            <w:tcW w:w="696" w:type="dxa"/>
            <w:vAlign w:val="center"/>
          </w:tcPr>
          <w:p w14:paraId="5904327A"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16" w:type="dxa"/>
            <w:gridSpan w:val="2"/>
            <w:vAlign w:val="center"/>
          </w:tcPr>
          <w:p w14:paraId="1111609E" w14:textId="77777777" w:rsidR="009D6685" w:rsidRDefault="00000000">
            <w:pPr>
              <w:pStyle w:val="a6"/>
              <w:rPr>
                <w:rFonts w:eastAsia="宋体"/>
                <w:sz w:val="20"/>
                <w:shd w:val="clear" w:color="auto" w:fill="FFFFFF"/>
              </w:rPr>
            </w:pPr>
            <w:r>
              <w:rPr>
                <w:rFonts w:eastAsia="宋体" w:hint="eastAsia"/>
                <w:sz w:val="20"/>
                <w:shd w:val="clear" w:color="auto" w:fill="FFFFFF"/>
              </w:rPr>
              <w:t>0.639</w:t>
            </w:r>
          </w:p>
        </w:tc>
        <w:tc>
          <w:tcPr>
            <w:tcW w:w="742" w:type="dxa"/>
            <w:gridSpan w:val="2"/>
            <w:vAlign w:val="center"/>
          </w:tcPr>
          <w:p w14:paraId="62B44F42" w14:textId="77777777" w:rsidR="009D6685" w:rsidRDefault="00000000">
            <w:pPr>
              <w:pStyle w:val="a6"/>
              <w:rPr>
                <w:rFonts w:eastAsia="宋体"/>
                <w:sz w:val="20"/>
                <w:shd w:val="clear" w:color="auto" w:fill="FFFFFF"/>
              </w:rPr>
            </w:pPr>
            <w:r>
              <w:rPr>
                <w:rFonts w:eastAsia="宋体" w:hint="eastAsia"/>
                <w:sz w:val="20"/>
                <w:shd w:val="clear" w:color="auto" w:fill="FFFFFF"/>
              </w:rPr>
              <w:t>0.576</w:t>
            </w:r>
          </w:p>
        </w:tc>
        <w:tc>
          <w:tcPr>
            <w:tcW w:w="844" w:type="dxa"/>
            <w:vAlign w:val="center"/>
          </w:tcPr>
          <w:p w14:paraId="3A518A38" w14:textId="77777777" w:rsidR="009D6685" w:rsidRDefault="00000000">
            <w:pPr>
              <w:pStyle w:val="a6"/>
              <w:rPr>
                <w:rFonts w:eastAsia="宋体"/>
                <w:sz w:val="20"/>
                <w:shd w:val="clear" w:color="auto" w:fill="FFFFFF"/>
              </w:rPr>
            </w:pPr>
            <w:r>
              <w:rPr>
                <w:rFonts w:eastAsia="宋体" w:hint="eastAsia"/>
                <w:sz w:val="20"/>
                <w:shd w:val="clear" w:color="auto" w:fill="FFFFFF"/>
              </w:rPr>
              <w:t>0.394</w:t>
            </w:r>
          </w:p>
        </w:tc>
        <w:tc>
          <w:tcPr>
            <w:tcW w:w="666" w:type="dxa"/>
            <w:vAlign w:val="center"/>
          </w:tcPr>
          <w:p w14:paraId="653047C1"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r>
      <w:tr w:rsidR="009D6685" w14:paraId="29E8A34E" w14:textId="77777777">
        <w:tc>
          <w:tcPr>
            <w:tcW w:w="1625" w:type="dxa"/>
            <w:vMerge/>
          </w:tcPr>
          <w:p w14:paraId="4038EC6C" w14:textId="77777777" w:rsidR="009D6685" w:rsidRDefault="009D6685">
            <w:pPr>
              <w:pStyle w:val="a6"/>
              <w:rPr>
                <w:rFonts w:eastAsia="宋体"/>
                <w:sz w:val="20"/>
                <w:shd w:val="clear" w:color="auto" w:fill="FFFFFF"/>
              </w:rPr>
            </w:pPr>
          </w:p>
        </w:tc>
        <w:tc>
          <w:tcPr>
            <w:tcW w:w="645" w:type="dxa"/>
            <w:vAlign w:val="center"/>
          </w:tcPr>
          <w:p w14:paraId="62D2B26A"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48137BC7" w14:textId="77777777" w:rsidR="009D6685" w:rsidRDefault="00000000">
            <w:pPr>
              <w:pStyle w:val="a6"/>
              <w:rPr>
                <w:rFonts w:eastAsia="宋体"/>
                <w:sz w:val="20"/>
                <w:shd w:val="clear" w:color="auto" w:fill="FFFFFF"/>
              </w:rPr>
            </w:pPr>
            <w:r>
              <w:rPr>
                <w:rFonts w:eastAsia="宋体" w:hint="eastAsia"/>
                <w:sz w:val="20"/>
                <w:shd w:val="clear" w:color="auto" w:fill="FFFFFF"/>
              </w:rPr>
              <w:t>0.708</w:t>
            </w:r>
          </w:p>
        </w:tc>
        <w:tc>
          <w:tcPr>
            <w:tcW w:w="803" w:type="dxa"/>
            <w:vAlign w:val="center"/>
          </w:tcPr>
          <w:p w14:paraId="2E805105"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15" w:type="dxa"/>
            <w:vAlign w:val="center"/>
          </w:tcPr>
          <w:p w14:paraId="0BB0EA7C" w14:textId="77777777" w:rsidR="009D6685" w:rsidRDefault="00000000">
            <w:pPr>
              <w:pStyle w:val="a6"/>
              <w:rPr>
                <w:rFonts w:eastAsia="宋体"/>
                <w:sz w:val="20"/>
                <w:shd w:val="clear" w:color="auto" w:fill="FFFFFF"/>
              </w:rPr>
            </w:pPr>
            <w:r>
              <w:rPr>
                <w:rFonts w:eastAsia="宋体" w:hint="eastAsia"/>
                <w:sz w:val="20"/>
                <w:shd w:val="clear" w:color="auto" w:fill="FFFFFF"/>
              </w:rPr>
              <w:t>0.667</w:t>
            </w:r>
          </w:p>
        </w:tc>
        <w:tc>
          <w:tcPr>
            <w:tcW w:w="724" w:type="dxa"/>
            <w:vAlign w:val="center"/>
          </w:tcPr>
          <w:p w14:paraId="1D205D55" w14:textId="77777777" w:rsidR="009D6685" w:rsidRDefault="00000000">
            <w:pPr>
              <w:pStyle w:val="a6"/>
              <w:rPr>
                <w:rFonts w:eastAsia="宋体"/>
                <w:sz w:val="20"/>
                <w:shd w:val="clear" w:color="auto" w:fill="FFFFFF"/>
              </w:rPr>
            </w:pPr>
            <w:r>
              <w:rPr>
                <w:rFonts w:eastAsia="宋体" w:hint="eastAsia"/>
                <w:sz w:val="20"/>
                <w:shd w:val="clear" w:color="auto" w:fill="FFFFFF"/>
              </w:rPr>
              <w:t>0.786</w:t>
            </w:r>
          </w:p>
        </w:tc>
        <w:tc>
          <w:tcPr>
            <w:tcW w:w="1119" w:type="dxa"/>
            <w:gridSpan w:val="3"/>
            <w:vAlign w:val="center"/>
          </w:tcPr>
          <w:p w14:paraId="7DA947E3" w14:textId="77777777" w:rsidR="009D6685" w:rsidRDefault="00000000">
            <w:pPr>
              <w:pStyle w:val="a6"/>
              <w:rPr>
                <w:rFonts w:eastAsia="宋体"/>
                <w:sz w:val="20"/>
                <w:shd w:val="clear" w:color="auto" w:fill="FFFFFF"/>
              </w:rPr>
            </w:pPr>
            <w:r>
              <w:rPr>
                <w:rFonts w:eastAsia="宋体" w:hint="eastAsia"/>
                <w:sz w:val="20"/>
                <w:shd w:val="clear" w:color="auto" w:fill="FFFFFF"/>
              </w:rPr>
              <w:t>0.315</w:t>
            </w:r>
          </w:p>
        </w:tc>
        <w:tc>
          <w:tcPr>
            <w:tcW w:w="915" w:type="dxa"/>
            <w:gridSpan w:val="2"/>
            <w:vAlign w:val="center"/>
          </w:tcPr>
          <w:p w14:paraId="6237D0A4" w14:textId="77777777" w:rsidR="009D6685" w:rsidRDefault="00000000">
            <w:pPr>
              <w:pStyle w:val="a6"/>
              <w:rPr>
                <w:rFonts w:eastAsia="宋体"/>
                <w:sz w:val="20"/>
                <w:shd w:val="clear" w:color="auto" w:fill="FFFFFF"/>
              </w:rPr>
            </w:pPr>
            <w:r>
              <w:rPr>
                <w:rFonts w:eastAsia="宋体" w:hint="eastAsia"/>
                <w:sz w:val="20"/>
                <w:shd w:val="clear" w:color="auto" w:fill="FFFFFF"/>
              </w:rPr>
              <w:t>0.577</w:t>
            </w:r>
          </w:p>
        </w:tc>
        <w:tc>
          <w:tcPr>
            <w:tcW w:w="947" w:type="dxa"/>
            <w:vAlign w:val="center"/>
          </w:tcPr>
          <w:p w14:paraId="124C031D" w14:textId="77777777" w:rsidR="009D6685" w:rsidRDefault="00000000">
            <w:pPr>
              <w:pStyle w:val="a6"/>
              <w:rPr>
                <w:rFonts w:eastAsia="宋体"/>
                <w:sz w:val="20"/>
                <w:shd w:val="clear" w:color="auto" w:fill="FFFFFF"/>
              </w:rPr>
            </w:pPr>
            <w:r>
              <w:rPr>
                <w:rFonts w:eastAsia="宋体" w:hint="eastAsia"/>
                <w:sz w:val="20"/>
                <w:shd w:val="clear" w:color="auto" w:fill="FFFFFF"/>
              </w:rPr>
              <w:t>0.083</w:t>
            </w:r>
          </w:p>
        </w:tc>
        <w:tc>
          <w:tcPr>
            <w:tcW w:w="696" w:type="dxa"/>
            <w:vAlign w:val="center"/>
          </w:tcPr>
          <w:p w14:paraId="092039B8"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916" w:type="dxa"/>
            <w:gridSpan w:val="2"/>
            <w:vAlign w:val="center"/>
          </w:tcPr>
          <w:p w14:paraId="3452F494" w14:textId="77777777" w:rsidR="009D6685" w:rsidRDefault="00000000">
            <w:pPr>
              <w:pStyle w:val="a6"/>
              <w:rPr>
                <w:rFonts w:eastAsia="宋体"/>
                <w:sz w:val="20"/>
                <w:shd w:val="clear" w:color="auto" w:fill="FFFFFF"/>
              </w:rPr>
            </w:pPr>
            <w:r>
              <w:rPr>
                <w:rFonts w:eastAsia="宋体" w:hint="eastAsia"/>
                <w:sz w:val="20"/>
                <w:shd w:val="clear" w:color="auto" w:fill="FFFFFF"/>
              </w:rPr>
              <w:t>0.494</w:t>
            </w:r>
          </w:p>
        </w:tc>
        <w:tc>
          <w:tcPr>
            <w:tcW w:w="742" w:type="dxa"/>
            <w:gridSpan w:val="2"/>
            <w:vAlign w:val="center"/>
          </w:tcPr>
          <w:p w14:paraId="6D7D9619" w14:textId="77777777" w:rsidR="009D6685" w:rsidRDefault="00000000">
            <w:pPr>
              <w:pStyle w:val="a6"/>
              <w:rPr>
                <w:rFonts w:eastAsia="宋体"/>
                <w:sz w:val="20"/>
                <w:shd w:val="clear" w:color="auto" w:fill="FFFFFF"/>
              </w:rPr>
            </w:pPr>
            <w:r>
              <w:rPr>
                <w:rFonts w:eastAsia="宋体" w:hint="eastAsia"/>
                <w:sz w:val="20"/>
                <w:shd w:val="clear" w:color="auto" w:fill="FFFFFF"/>
              </w:rPr>
              <w:t>0.500</w:t>
            </w:r>
          </w:p>
        </w:tc>
        <w:tc>
          <w:tcPr>
            <w:tcW w:w="844" w:type="dxa"/>
            <w:vAlign w:val="center"/>
          </w:tcPr>
          <w:p w14:paraId="05F4301A" w14:textId="77777777" w:rsidR="009D6685" w:rsidRDefault="00000000">
            <w:pPr>
              <w:pStyle w:val="a6"/>
              <w:rPr>
                <w:rFonts w:eastAsia="宋体"/>
                <w:sz w:val="20"/>
                <w:shd w:val="clear" w:color="auto" w:fill="FFFFFF"/>
              </w:rPr>
            </w:pPr>
            <w:r>
              <w:rPr>
                <w:rFonts w:eastAsia="宋体" w:hint="eastAsia"/>
                <w:sz w:val="20"/>
                <w:shd w:val="clear" w:color="auto" w:fill="FFFFFF"/>
              </w:rPr>
              <w:t>0.583</w:t>
            </w:r>
          </w:p>
        </w:tc>
        <w:tc>
          <w:tcPr>
            <w:tcW w:w="666" w:type="dxa"/>
            <w:vAlign w:val="center"/>
          </w:tcPr>
          <w:p w14:paraId="03E60208"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r>
      <w:tr w:rsidR="009D6685" w14:paraId="6FDAEDC5" w14:textId="77777777">
        <w:tc>
          <w:tcPr>
            <w:tcW w:w="1625" w:type="dxa"/>
          </w:tcPr>
          <w:p w14:paraId="5CCDBC3A" w14:textId="77777777" w:rsidR="009D6685" w:rsidRDefault="00000000">
            <w:pPr>
              <w:pStyle w:val="a6"/>
              <w:rPr>
                <w:rFonts w:eastAsia="宋体"/>
                <w:sz w:val="20"/>
                <w:shd w:val="clear" w:color="auto" w:fill="FFFFFF"/>
              </w:rPr>
            </w:pPr>
            <w:r>
              <w:rPr>
                <w:rFonts w:eastAsia="宋体"/>
                <w:sz w:val="20"/>
              </w:rPr>
              <w:t>ReHo</w:t>
            </w:r>
          </w:p>
        </w:tc>
        <w:tc>
          <w:tcPr>
            <w:tcW w:w="645" w:type="dxa"/>
            <w:vAlign w:val="center"/>
          </w:tcPr>
          <w:p w14:paraId="5BBAF58E"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2E6B256C" w14:textId="77777777" w:rsidR="009D6685" w:rsidRDefault="00000000">
            <w:pPr>
              <w:pStyle w:val="a6"/>
              <w:rPr>
                <w:rFonts w:eastAsia="宋体"/>
                <w:sz w:val="20"/>
                <w:shd w:val="clear" w:color="auto" w:fill="FFFFFF"/>
              </w:rPr>
            </w:pPr>
            <w:r>
              <w:rPr>
                <w:rFonts w:eastAsia="宋体" w:hint="eastAsia"/>
                <w:sz w:val="20"/>
                <w:shd w:val="clear" w:color="auto" w:fill="FFFFFF"/>
              </w:rPr>
              <w:t>0.977</w:t>
            </w:r>
          </w:p>
        </w:tc>
        <w:tc>
          <w:tcPr>
            <w:tcW w:w="803" w:type="dxa"/>
            <w:vAlign w:val="center"/>
          </w:tcPr>
          <w:p w14:paraId="5F877C18" w14:textId="77777777" w:rsidR="009D6685" w:rsidRDefault="00000000">
            <w:pPr>
              <w:pStyle w:val="a6"/>
              <w:rPr>
                <w:rFonts w:eastAsia="宋体"/>
                <w:sz w:val="20"/>
                <w:shd w:val="clear" w:color="auto" w:fill="FFFFFF"/>
              </w:rPr>
            </w:pPr>
            <w:r>
              <w:rPr>
                <w:rFonts w:eastAsia="宋体" w:hint="eastAsia"/>
                <w:sz w:val="20"/>
                <w:shd w:val="clear" w:color="auto" w:fill="FFFFFF"/>
              </w:rPr>
              <w:t>0.932</w:t>
            </w:r>
          </w:p>
        </w:tc>
        <w:tc>
          <w:tcPr>
            <w:tcW w:w="915" w:type="dxa"/>
            <w:vAlign w:val="center"/>
          </w:tcPr>
          <w:p w14:paraId="6BB09914"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724" w:type="dxa"/>
            <w:vAlign w:val="center"/>
          </w:tcPr>
          <w:p w14:paraId="70ED97D6"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1119" w:type="dxa"/>
            <w:gridSpan w:val="3"/>
            <w:vAlign w:val="center"/>
          </w:tcPr>
          <w:p w14:paraId="65E6EB72" w14:textId="77777777" w:rsidR="009D6685" w:rsidRDefault="00000000">
            <w:pPr>
              <w:pStyle w:val="a6"/>
              <w:rPr>
                <w:rFonts w:eastAsia="宋体"/>
                <w:sz w:val="20"/>
                <w:shd w:val="clear" w:color="auto" w:fill="FFFFFF"/>
              </w:rPr>
            </w:pPr>
            <w:r>
              <w:rPr>
                <w:rFonts w:eastAsia="宋体" w:hint="eastAsia"/>
                <w:sz w:val="20"/>
                <w:shd w:val="clear" w:color="auto" w:fill="FFFFFF"/>
              </w:rPr>
              <w:t>0.909</w:t>
            </w:r>
          </w:p>
        </w:tc>
        <w:tc>
          <w:tcPr>
            <w:tcW w:w="915" w:type="dxa"/>
            <w:gridSpan w:val="2"/>
            <w:vAlign w:val="center"/>
          </w:tcPr>
          <w:p w14:paraId="66E3543F" w14:textId="77777777" w:rsidR="009D6685" w:rsidRDefault="00000000">
            <w:pPr>
              <w:pStyle w:val="a6"/>
              <w:rPr>
                <w:rFonts w:eastAsia="宋体"/>
                <w:sz w:val="20"/>
                <w:shd w:val="clear" w:color="auto" w:fill="FFFFFF"/>
              </w:rPr>
            </w:pPr>
            <w:r>
              <w:rPr>
                <w:rFonts w:eastAsia="宋体" w:hint="eastAsia"/>
                <w:sz w:val="20"/>
                <w:shd w:val="clear" w:color="auto" w:fill="FFFFFF"/>
              </w:rPr>
              <w:t>0.847</w:t>
            </w:r>
          </w:p>
        </w:tc>
        <w:tc>
          <w:tcPr>
            <w:tcW w:w="947" w:type="dxa"/>
            <w:vAlign w:val="center"/>
          </w:tcPr>
          <w:p w14:paraId="3A23DAF1" w14:textId="77777777" w:rsidR="009D6685" w:rsidRDefault="00000000">
            <w:pPr>
              <w:pStyle w:val="a6"/>
              <w:rPr>
                <w:rFonts w:eastAsia="宋体"/>
                <w:sz w:val="20"/>
                <w:shd w:val="clear" w:color="auto" w:fill="FFFFFF"/>
              </w:rPr>
            </w:pPr>
            <w:r>
              <w:rPr>
                <w:rFonts w:eastAsia="宋体" w:hint="eastAsia"/>
                <w:sz w:val="20"/>
                <w:shd w:val="clear" w:color="auto" w:fill="FFFFFF"/>
              </w:rPr>
              <w:t>0.906</w:t>
            </w:r>
          </w:p>
        </w:tc>
        <w:tc>
          <w:tcPr>
            <w:tcW w:w="696" w:type="dxa"/>
            <w:vAlign w:val="center"/>
          </w:tcPr>
          <w:p w14:paraId="0C93122A" w14:textId="77777777" w:rsidR="009D6685" w:rsidRDefault="00000000">
            <w:pPr>
              <w:pStyle w:val="a6"/>
              <w:rPr>
                <w:rFonts w:eastAsia="宋体"/>
                <w:sz w:val="20"/>
                <w:shd w:val="clear" w:color="auto" w:fill="FFFFFF"/>
              </w:rPr>
            </w:pPr>
            <w:r>
              <w:rPr>
                <w:rFonts w:eastAsia="宋体" w:hint="eastAsia"/>
                <w:sz w:val="20"/>
                <w:shd w:val="clear" w:color="auto" w:fill="FFFFFF"/>
              </w:rPr>
              <w:t>0.778</w:t>
            </w:r>
          </w:p>
        </w:tc>
        <w:tc>
          <w:tcPr>
            <w:tcW w:w="916" w:type="dxa"/>
            <w:gridSpan w:val="2"/>
            <w:vAlign w:val="center"/>
          </w:tcPr>
          <w:p w14:paraId="012C9B18" w14:textId="77777777" w:rsidR="009D6685" w:rsidRDefault="00000000">
            <w:pPr>
              <w:pStyle w:val="a6"/>
              <w:rPr>
                <w:rFonts w:eastAsia="宋体"/>
                <w:sz w:val="20"/>
                <w:shd w:val="clear" w:color="auto" w:fill="FFFFFF"/>
              </w:rPr>
            </w:pPr>
            <w:r>
              <w:rPr>
                <w:rFonts w:eastAsia="宋体" w:hint="eastAsia"/>
                <w:sz w:val="20"/>
                <w:shd w:val="clear" w:color="auto" w:fill="FFFFFF"/>
              </w:rPr>
              <w:t>0.812</w:t>
            </w:r>
          </w:p>
        </w:tc>
        <w:tc>
          <w:tcPr>
            <w:tcW w:w="742" w:type="dxa"/>
            <w:gridSpan w:val="2"/>
            <w:vAlign w:val="center"/>
          </w:tcPr>
          <w:p w14:paraId="2746A649" w14:textId="77777777" w:rsidR="009D6685" w:rsidRDefault="00000000">
            <w:pPr>
              <w:pStyle w:val="a6"/>
              <w:rPr>
                <w:rFonts w:eastAsia="宋体"/>
                <w:sz w:val="20"/>
                <w:shd w:val="clear" w:color="auto" w:fill="FFFFFF"/>
              </w:rPr>
            </w:pPr>
            <w:r>
              <w:rPr>
                <w:rFonts w:eastAsia="宋体" w:hint="eastAsia"/>
                <w:sz w:val="20"/>
                <w:shd w:val="clear" w:color="auto" w:fill="FFFFFF"/>
              </w:rPr>
              <w:t>0.729</w:t>
            </w:r>
          </w:p>
        </w:tc>
        <w:tc>
          <w:tcPr>
            <w:tcW w:w="844" w:type="dxa"/>
            <w:vAlign w:val="center"/>
          </w:tcPr>
          <w:p w14:paraId="5C660BB2" w14:textId="77777777" w:rsidR="009D6685" w:rsidRDefault="00000000">
            <w:pPr>
              <w:pStyle w:val="a6"/>
              <w:rPr>
                <w:rFonts w:eastAsia="宋体"/>
                <w:sz w:val="20"/>
                <w:shd w:val="clear" w:color="auto" w:fill="FFFFFF"/>
              </w:rPr>
            </w:pPr>
            <w:r>
              <w:rPr>
                <w:rFonts w:eastAsia="宋体" w:hint="eastAsia"/>
                <w:sz w:val="20"/>
                <w:shd w:val="clear" w:color="auto" w:fill="FFFFFF"/>
              </w:rPr>
              <w:t>0.625</w:t>
            </w:r>
          </w:p>
        </w:tc>
        <w:tc>
          <w:tcPr>
            <w:tcW w:w="666" w:type="dxa"/>
            <w:vAlign w:val="center"/>
          </w:tcPr>
          <w:p w14:paraId="51DB9473" w14:textId="77777777" w:rsidR="009D6685" w:rsidRDefault="00000000">
            <w:pPr>
              <w:pStyle w:val="a6"/>
              <w:rPr>
                <w:rFonts w:eastAsia="宋体"/>
                <w:sz w:val="20"/>
                <w:shd w:val="clear" w:color="auto" w:fill="FFFFFF"/>
              </w:rPr>
            </w:pPr>
            <w:r>
              <w:rPr>
                <w:rFonts w:eastAsia="宋体" w:hint="eastAsia"/>
                <w:sz w:val="20"/>
                <w:shd w:val="clear" w:color="auto" w:fill="FFFFFF"/>
              </w:rPr>
              <w:t>0.852</w:t>
            </w:r>
          </w:p>
        </w:tc>
      </w:tr>
      <w:tr w:rsidR="009D6685" w14:paraId="30749C30" w14:textId="77777777">
        <w:trPr>
          <w:trHeight w:val="212"/>
        </w:trPr>
        <w:tc>
          <w:tcPr>
            <w:tcW w:w="1625" w:type="dxa"/>
          </w:tcPr>
          <w:p w14:paraId="3CE09148" w14:textId="77777777" w:rsidR="009D6685" w:rsidRDefault="009D6685">
            <w:pPr>
              <w:pStyle w:val="a6"/>
              <w:rPr>
                <w:rFonts w:eastAsia="宋体"/>
                <w:sz w:val="20"/>
                <w:shd w:val="clear" w:color="auto" w:fill="FFFFFF"/>
              </w:rPr>
            </w:pPr>
          </w:p>
        </w:tc>
        <w:tc>
          <w:tcPr>
            <w:tcW w:w="645" w:type="dxa"/>
            <w:vAlign w:val="center"/>
          </w:tcPr>
          <w:p w14:paraId="0E325498"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3BE4121A" w14:textId="77777777" w:rsidR="009D6685" w:rsidRDefault="00000000">
            <w:pPr>
              <w:pStyle w:val="a6"/>
              <w:rPr>
                <w:rFonts w:eastAsia="宋体"/>
                <w:sz w:val="20"/>
                <w:shd w:val="clear" w:color="auto" w:fill="FFFFFF"/>
              </w:rPr>
            </w:pPr>
            <w:r>
              <w:rPr>
                <w:rFonts w:eastAsia="宋体" w:hint="eastAsia"/>
                <w:sz w:val="20"/>
                <w:shd w:val="clear" w:color="auto" w:fill="FFFFFF"/>
              </w:rPr>
              <w:t>0.757</w:t>
            </w:r>
          </w:p>
        </w:tc>
        <w:tc>
          <w:tcPr>
            <w:tcW w:w="803" w:type="dxa"/>
            <w:vAlign w:val="center"/>
          </w:tcPr>
          <w:p w14:paraId="379742D7"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5" w:type="dxa"/>
            <w:vAlign w:val="center"/>
          </w:tcPr>
          <w:p w14:paraId="40EC1250"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724" w:type="dxa"/>
            <w:vAlign w:val="center"/>
          </w:tcPr>
          <w:p w14:paraId="3B876998"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1119" w:type="dxa"/>
            <w:gridSpan w:val="3"/>
            <w:vAlign w:val="center"/>
          </w:tcPr>
          <w:p w14:paraId="54EAC096" w14:textId="77777777" w:rsidR="009D6685" w:rsidRDefault="00000000">
            <w:pPr>
              <w:pStyle w:val="a6"/>
              <w:rPr>
                <w:rFonts w:eastAsia="宋体"/>
                <w:sz w:val="20"/>
                <w:shd w:val="clear" w:color="auto" w:fill="FFFFFF"/>
              </w:rPr>
            </w:pPr>
            <w:r>
              <w:rPr>
                <w:rFonts w:eastAsia="宋体" w:hint="eastAsia"/>
                <w:sz w:val="20"/>
                <w:shd w:val="clear" w:color="auto" w:fill="FFFFFF"/>
              </w:rPr>
              <w:t>0.775</w:t>
            </w:r>
          </w:p>
        </w:tc>
        <w:tc>
          <w:tcPr>
            <w:tcW w:w="915" w:type="dxa"/>
            <w:gridSpan w:val="2"/>
            <w:vAlign w:val="center"/>
          </w:tcPr>
          <w:p w14:paraId="4CEB2890"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47" w:type="dxa"/>
            <w:vAlign w:val="center"/>
          </w:tcPr>
          <w:p w14:paraId="747FEFA1"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696" w:type="dxa"/>
            <w:vAlign w:val="center"/>
          </w:tcPr>
          <w:p w14:paraId="6B18F317"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916" w:type="dxa"/>
            <w:gridSpan w:val="2"/>
            <w:vAlign w:val="center"/>
          </w:tcPr>
          <w:p w14:paraId="3732A015" w14:textId="77777777" w:rsidR="009D6685" w:rsidRDefault="00000000">
            <w:pPr>
              <w:pStyle w:val="a6"/>
              <w:rPr>
                <w:rFonts w:eastAsia="宋体"/>
                <w:sz w:val="20"/>
                <w:shd w:val="clear" w:color="auto" w:fill="FFFFFF"/>
              </w:rPr>
            </w:pPr>
            <w:r>
              <w:rPr>
                <w:rFonts w:eastAsia="宋体" w:hint="eastAsia"/>
                <w:sz w:val="20"/>
                <w:shd w:val="clear" w:color="auto" w:fill="FFFFFF"/>
              </w:rPr>
              <w:t>0.642</w:t>
            </w:r>
          </w:p>
        </w:tc>
        <w:tc>
          <w:tcPr>
            <w:tcW w:w="742" w:type="dxa"/>
            <w:gridSpan w:val="2"/>
            <w:vAlign w:val="center"/>
          </w:tcPr>
          <w:p w14:paraId="2C3420AB"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844" w:type="dxa"/>
            <w:vAlign w:val="center"/>
          </w:tcPr>
          <w:p w14:paraId="66D60E32" w14:textId="77777777" w:rsidR="009D6685" w:rsidRDefault="00000000">
            <w:pPr>
              <w:pStyle w:val="a6"/>
              <w:rPr>
                <w:rFonts w:eastAsia="宋体"/>
                <w:sz w:val="20"/>
                <w:shd w:val="clear" w:color="auto" w:fill="FFFFFF"/>
              </w:rPr>
            </w:pPr>
            <w:r>
              <w:rPr>
                <w:rFonts w:eastAsia="宋体" w:hint="eastAsia"/>
                <w:sz w:val="20"/>
                <w:shd w:val="clear" w:color="auto" w:fill="FFFFFF"/>
              </w:rPr>
              <w:t>0.385</w:t>
            </w:r>
          </w:p>
        </w:tc>
        <w:tc>
          <w:tcPr>
            <w:tcW w:w="666" w:type="dxa"/>
            <w:vAlign w:val="center"/>
          </w:tcPr>
          <w:p w14:paraId="3CEB7858"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r>
      <w:tr w:rsidR="009D6685" w14:paraId="34B03171" w14:textId="77777777">
        <w:tc>
          <w:tcPr>
            <w:tcW w:w="1625" w:type="dxa"/>
          </w:tcPr>
          <w:p w14:paraId="0498BD93" w14:textId="77777777" w:rsidR="009D6685" w:rsidRDefault="00000000">
            <w:pPr>
              <w:pStyle w:val="a6"/>
              <w:rPr>
                <w:rFonts w:eastAsia="宋体"/>
                <w:sz w:val="20"/>
                <w:shd w:val="clear" w:color="auto" w:fill="FFFFFF"/>
              </w:rPr>
            </w:pPr>
            <w:r>
              <w:rPr>
                <w:rFonts w:eastAsia="宋体"/>
                <w:sz w:val="20"/>
              </w:rPr>
              <w:t>VMHC</w:t>
            </w:r>
          </w:p>
        </w:tc>
        <w:tc>
          <w:tcPr>
            <w:tcW w:w="645" w:type="dxa"/>
            <w:vAlign w:val="center"/>
          </w:tcPr>
          <w:p w14:paraId="72AD6599"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011F9D71"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803" w:type="dxa"/>
            <w:vAlign w:val="center"/>
          </w:tcPr>
          <w:p w14:paraId="34E79918" w14:textId="77777777" w:rsidR="009D6685" w:rsidRDefault="00000000">
            <w:pPr>
              <w:pStyle w:val="a6"/>
              <w:rPr>
                <w:rFonts w:eastAsia="宋体"/>
                <w:sz w:val="20"/>
                <w:shd w:val="clear" w:color="auto" w:fill="FFFFFF"/>
              </w:rPr>
            </w:pPr>
            <w:r>
              <w:rPr>
                <w:rFonts w:eastAsia="宋体" w:hint="eastAsia"/>
                <w:sz w:val="20"/>
                <w:shd w:val="clear" w:color="auto" w:fill="FFFFFF"/>
              </w:rPr>
              <w:t>0.864</w:t>
            </w:r>
          </w:p>
        </w:tc>
        <w:tc>
          <w:tcPr>
            <w:tcW w:w="915" w:type="dxa"/>
            <w:vAlign w:val="center"/>
          </w:tcPr>
          <w:p w14:paraId="33E90B88" w14:textId="77777777" w:rsidR="009D6685" w:rsidRDefault="00000000">
            <w:pPr>
              <w:pStyle w:val="a6"/>
              <w:rPr>
                <w:rFonts w:eastAsia="宋体"/>
                <w:sz w:val="20"/>
                <w:shd w:val="clear" w:color="auto" w:fill="FFFFFF"/>
              </w:rPr>
            </w:pPr>
            <w:r>
              <w:rPr>
                <w:rFonts w:eastAsia="宋体" w:hint="eastAsia"/>
                <w:sz w:val="20"/>
                <w:shd w:val="clear" w:color="auto" w:fill="FFFFFF"/>
              </w:rPr>
              <w:t>0.867</w:t>
            </w:r>
          </w:p>
        </w:tc>
        <w:tc>
          <w:tcPr>
            <w:tcW w:w="724" w:type="dxa"/>
            <w:vAlign w:val="center"/>
          </w:tcPr>
          <w:p w14:paraId="0E6C2F46" w14:textId="77777777" w:rsidR="009D6685" w:rsidRDefault="00000000">
            <w:pPr>
              <w:pStyle w:val="a6"/>
              <w:rPr>
                <w:rFonts w:eastAsia="宋体"/>
                <w:sz w:val="20"/>
                <w:shd w:val="clear" w:color="auto" w:fill="FFFFFF"/>
              </w:rPr>
            </w:pPr>
            <w:r>
              <w:rPr>
                <w:rFonts w:eastAsia="宋体" w:hint="eastAsia"/>
                <w:sz w:val="20"/>
                <w:shd w:val="clear" w:color="auto" w:fill="FFFFFF"/>
              </w:rPr>
              <w:t>0.862</w:t>
            </w:r>
          </w:p>
        </w:tc>
        <w:tc>
          <w:tcPr>
            <w:tcW w:w="1119" w:type="dxa"/>
            <w:gridSpan w:val="3"/>
            <w:vAlign w:val="center"/>
          </w:tcPr>
          <w:p w14:paraId="675E3781" w14:textId="77777777" w:rsidR="009D6685" w:rsidRDefault="00000000">
            <w:pPr>
              <w:pStyle w:val="a6"/>
              <w:rPr>
                <w:rFonts w:eastAsia="宋体"/>
                <w:sz w:val="20"/>
                <w:shd w:val="clear" w:color="auto" w:fill="FFFFFF"/>
              </w:rPr>
            </w:pPr>
            <w:r>
              <w:rPr>
                <w:rFonts w:eastAsia="宋体" w:hint="eastAsia"/>
                <w:sz w:val="20"/>
                <w:shd w:val="clear" w:color="auto" w:fill="FFFFFF"/>
              </w:rPr>
              <w:t>0.800</w:t>
            </w:r>
          </w:p>
        </w:tc>
        <w:tc>
          <w:tcPr>
            <w:tcW w:w="915" w:type="dxa"/>
            <w:gridSpan w:val="2"/>
            <w:vAlign w:val="center"/>
          </w:tcPr>
          <w:p w14:paraId="2484325C" w14:textId="77777777" w:rsidR="009D6685" w:rsidRDefault="00000000">
            <w:pPr>
              <w:pStyle w:val="a6"/>
              <w:rPr>
                <w:rFonts w:eastAsia="宋体"/>
                <w:sz w:val="20"/>
                <w:shd w:val="clear" w:color="auto" w:fill="FFFFFF"/>
              </w:rPr>
            </w:pPr>
            <w:r>
              <w:rPr>
                <w:rFonts w:eastAsia="宋体" w:hint="eastAsia"/>
                <w:sz w:val="20"/>
                <w:shd w:val="clear" w:color="auto" w:fill="FFFFFF"/>
              </w:rPr>
              <w:t>0.729</w:t>
            </w:r>
          </w:p>
        </w:tc>
        <w:tc>
          <w:tcPr>
            <w:tcW w:w="947" w:type="dxa"/>
            <w:vAlign w:val="center"/>
          </w:tcPr>
          <w:p w14:paraId="7E8CB129" w14:textId="77777777" w:rsidR="009D6685" w:rsidRDefault="00000000">
            <w:pPr>
              <w:pStyle w:val="a6"/>
              <w:rPr>
                <w:rFonts w:eastAsia="宋体"/>
                <w:sz w:val="20"/>
                <w:shd w:val="clear" w:color="auto" w:fill="FFFFFF"/>
              </w:rPr>
            </w:pPr>
            <w:r>
              <w:rPr>
                <w:rFonts w:eastAsia="宋体" w:hint="eastAsia"/>
                <w:sz w:val="20"/>
                <w:shd w:val="clear" w:color="auto" w:fill="FFFFFF"/>
              </w:rPr>
              <w:t>0.567</w:t>
            </w:r>
          </w:p>
        </w:tc>
        <w:tc>
          <w:tcPr>
            <w:tcW w:w="696" w:type="dxa"/>
            <w:vAlign w:val="center"/>
          </w:tcPr>
          <w:p w14:paraId="76756582" w14:textId="77777777" w:rsidR="009D6685" w:rsidRDefault="00000000">
            <w:pPr>
              <w:pStyle w:val="a6"/>
              <w:rPr>
                <w:rFonts w:eastAsia="宋体"/>
                <w:sz w:val="20"/>
                <w:shd w:val="clear" w:color="auto" w:fill="FFFFFF"/>
              </w:rPr>
            </w:pPr>
            <w:r>
              <w:rPr>
                <w:rFonts w:eastAsia="宋体" w:hint="eastAsia"/>
                <w:sz w:val="20"/>
                <w:shd w:val="clear" w:color="auto" w:fill="FFFFFF"/>
              </w:rPr>
              <w:t>0.897</w:t>
            </w:r>
          </w:p>
        </w:tc>
        <w:tc>
          <w:tcPr>
            <w:tcW w:w="916" w:type="dxa"/>
            <w:gridSpan w:val="2"/>
            <w:vAlign w:val="center"/>
          </w:tcPr>
          <w:p w14:paraId="10C4108F" w14:textId="77777777" w:rsidR="009D6685" w:rsidRDefault="00000000">
            <w:pPr>
              <w:pStyle w:val="a6"/>
              <w:rPr>
                <w:rFonts w:eastAsia="宋体"/>
                <w:sz w:val="20"/>
                <w:shd w:val="clear" w:color="auto" w:fill="FFFFFF"/>
              </w:rPr>
            </w:pPr>
            <w:r>
              <w:rPr>
                <w:rFonts w:eastAsia="宋体" w:hint="eastAsia"/>
                <w:sz w:val="20"/>
                <w:shd w:val="clear" w:color="auto" w:fill="FFFFFF"/>
              </w:rPr>
              <w:t>0.815</w:t>
            </w:r>
          </w:p>
        </w:tc>
        <w:tc>
          <w:tcPr>
            <w:tcW w:w="742" w:type="dxa"/>
            <w:gridSpan w:val="2"/>
            <w:vAlign w:val="center"/>
          </w:tcPr>
          <w:p w14:paraId="4CBBF9D1" w14:textId="77777777" w:rsidR="009D6685" w:rsidRDefault="00000000">
            <w:pPr>
              <w:pStyle w:val="a6"/>
              <w:rPr>
                <w:rFonts w:eastAsia="宋体"/>
                <w:sz w:val="20"/>
                <w:shd w:val="clear" w:color="auto" w:fill="FFFFFF"/>
              </w:rPr>
            </w:pPr>
            <w:r>
              <w:rPr>
                <w:rFonts w:eastAsia="宋体" w:hint="eastAsia"/>
                <w:sz w:val="20"/>
                <w:shd w:val="clear" w:color="auto" w:fill="FFFFFF"/>
              </w:rPr>
              <w:t>0.712</w:t>
            </w:r>
          </w:p>
        </w:tc>
        <w:tc>
          <w:tcPr>
            <w:tcW w:w="844" w:type="dxa"/>
            <w:vAlign w:val="center"/>
          </w:tcPr>
          <w:p w14:paraId="626BA5C9" w14:textId="77777777" w:rsidR="009D6685" w:rsidRDefault="00000000">
            <w:pPr>
              <w:pStyle w:val="a6"/>
              <w:rPr>
                <w:rFonts w:eastAsia="宋体"/>
                <w:sz w:val="20"/>
                <w:shd w:val="clear" w:color="auto" w:fill="FFFFFF"/>
              </w:rPr>
            </w:pPr>
            <w:r>
              <w:rPr>
                <w:rFonts w:eastAsia="宋体" w:hint="eastAsia"/>
                <w:sz w:val="20"/>
                <w:shd w:val="clear" w:color="auto" w:fill="FFFFFF"/>
              </w:rPr>
              <w:t>0.800</w:t>
            </w:r>
          </w:p>
        </w:tc>
        <w:tc>
          <w:tcPr>
            <w:tcW w:w="666" w:type="dxa"/>
            <w:vAlign w:val="center"/>
          </w:tcPr>
          <w:p w14:paraId="56C3E836" w14:textId="77777777" w:rsidR="009D6685" w:rsidRDefault="00000000">
            <w:pPr>
              <w:pStyle w:val="a6"/>
              <w:rPr>
                <w:rFonts w:eastAsia="宋体"/>
                <w:sz w:val="20"/>
                <w:shd w:val="clear" w:color="auto" w:fill="FFFFFF"/>
              </w:rPr>
            </w:pPr>
            <w:r>
              <w:rPr>
                <w:rFonts w:eastAsia="宋体" w:hint="eastAsia"/>
                <w:sz w:val="20"/>
                <w:shd w:val="clear" w:color="auto" w:fill="FFFFFF"/>
              </w:rPr>
              <w:t>0.621</w:t>
            </w:r>
          </w:p>
        </w:tc>
      </w:tr>
      <w:tr w:rsidR="009D6685" w14:paraId="5D97B5F7" w14:textId="77777777">
        <w:tc>
          <w:tcPr>
            <w:tcW w:w="1625" w:type="dxa"/>
          </w:tcPr>
          <w:p w14:paraId="66657D03" w14:textId="77777777" w:rsidR="009D6685" w:rsidRDefault="009D6685">
            <w:pPr>
              <w:pStyle w:val="a6"/>
              <w:rPr>
                <w:rFonts w:eastAsia="宋体"/>
                <w:sz w:val="20"/>
                <w:shd w:val="clear" w:color="auto" w:fill="FFFFFF"/>
              </w:rPr>
            </w:pPr>
          </w:p>
        </w:tc>
        <w:tc>
          <w:tcPr>
            <w:tcW w:w="645" w:type="dxa"/>
            <w:vAlign w:val="center"/>
          </w:tcPr>
          <w:p w14:paraId="5E79C86F"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010B3D32" w14:textId="77777777" w:rsidR="009D6685" w:rsidRDefault="00000000">
            <w:pPr>
              <w:pStyle w:val="a6"/>
              <w:rPr>
                <w:rFonts w:eastAsia="宋体"/>
                <w:sz w:val="20"/>
                <w:shd w:val="clear" w:color="auto" w:fill="FFFFFF"/>
              </w:rPr>
            </w:pPr>
            <w:r>
              <w:rPr>
                <w:rFonts w:eastAsia="宋体" w:hint="eastAsia"/>
                <w:sz w:val="20"/>
                <w:shd w:val="clear" w:color="auto" w:fill="FFFFFF"/>
              </w:rPr>
              <w:t>0.791</w:t>
            </w:r>
          </w:p>
        </w:tc>
        <w:tc>
          <w:tcPr>
            <w:tcW w:w="803" w:type="dxa"/>
            <w:vAlign w:val="center"/>
          </w:tcPr>
          <w:p w14:paraId="273745BD"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15" w:type="dxa"/>
            <w:vAlign w:val="center"/>
          </w:tcPr>
          <w:p w14:paraId="0E7B1B56" w14:textId="77777777" w:rsidR="009D6685" w:rsidRDefault="00000000">
            <w:pPr>
              <w:pStyle w:val="a6"/>
              <w:rPr>
                <w:rFonts w:eastAsia="宋体"/>
                <w:sz w:val="20"/>
                <w:shd w:val="clear" w:color="auto" w:fill="FFFFFF"/>
              </w:rPr>
            </w:pPr>
            <w:r>
              <w:rPr>
                <w:rFonts w:eastAsia="宋体" w:hint="eastAsia"/>
                <w:sz w:val="20"/>
                <w:shd w:val="clear" w:color="auto" w:fill="FFFFFF"/>
              </w:rPr>
              <w:t>0.667</w:t>
            </w:r>
          </w:p>
        </w:tc>
        <w:tc>
          <w:tcPr>
            <w:tcW w:w="724" w:type="dxa"/>
            <w:vAlign w:val="center"/>
          </w:tcPr>
          <w:p w14:paraId="23D46FA6" w14:textId="77777777" w:rsidR="009D6685" w:rsidRDefault="00000000">
            <w:pPr>
              <w:pStyle w:val="a6"/>
              <w:rPr>
                <w:rFonts w:eastAsia="宋体"/>
                <w:sz w:val="20"/>
                <w:shd w:val="clear" w:color="auto" w:fill="FFFFFF"/>
              </w:rPr>
            </w:pPr>
            <w:r>
              <w:rPr>
                <w:rFonts w:eastAsia="宋体" w:hint="eastAsia"/>
                <w:sz w:val="20"/>
                <w:shd w:val="clear" w:color="auto" w:fill="FFFFFF"/>
              </w:rPr>
              <w:t>0.818</w:t>
            </w:r>
          </w:p>
        </w:tc>
        <w:tc>
          <w:tcPr>
            <w:tcW w:w="1119" w:type="dxa"/>
            <w:gridSpan w:val="3"/>
            <w:vAlign w:val="center"/>
          </w:tcPr>
          <w:p w14:paraId="27CBF462" w14:textId="77777777" w:rsidR="009D6685" w:rsidRDefault="00000000">
            <w:pPr>
              <w:pStyle w:val="a6"/>
              <w:rPr>
                <w:rFonts w:eastAsia="宋体"/>
                <w:sz w:val="20"/>
                <w:shd w:val="clear" w:color="auto" w:fill="FFFFFF"/>
              </w:rPr>
            </w:pPr>
            <w:r>
              <w:rPr>
                <w:rFonts w:eastAsia="宋体" w:hint="eastAsia"/>
                <w:sz w:val="20"/>
                <w:shd w:val="clear" w:color="auto" w:fill="FFFFFF"/>
              </w:rPr>
              <w:t>0.836</w:t>
            </w:r>
          </w:p>
        </w:tc>
        <w:tc>
          <w:tcPr>
            <w:tcW w:w="915" w:type="dxa"/>
            <w:gridSpan w:val="2"/>
            <w:vAlign w:val="center"/>
          </w:tcPr>
          <w:p w14:paraId="566B10DB"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c>
          <w:tcPr>
            <w:tcW w:w="947" w:type="dxa"/>
            <w:vAlign w:val="center"/>
          </w:tcPr>
          <w:p w14:paraId="64727B0F" w14:textId="77777777" w:rsidR="009D6685" w:rsidRDefault="00000000">
            <w:pPr>
              <w:pStyle w:val="a6"/>
              <w:rPr>
                <w:rFonts w:eastAsia="宋体"/>
                <w:sz w:val="20"/>
                <w:shd w:val="clear" w:color="auto" w:fill="FFFFFF"/>
              </w:rPr>
            </w:pPr>
            <w:r>
              <w:rPr>
                <w:rFonts w:eastAsia="宋体" w:hint="eastAsia"/>
                <w:sz w:val="20"/>
                <w:shd w:val="clear" w:color="auto" w:fill="FFFFFF"/>
              </w:rPr>
              <w:t>0.933</w:t>
            </w:r>
          </w:p>
        </w:tc>
        <w:tc>
          <w:tcPr>
            <w:tcW w:w="696" w:type="dxa"/>
            <w:vAlign w:val="center"/>
          </w:tcPr>
          <w:p w14:paraId="16E7DA59" w14:textId="77777777" w:rsidR="009D6685" w:rsidRDefault="00000000">
            <w:pPr>
              <w:pStyle w:val="a6"/>
              <w:rPr>
                <w:rFonts w:eastAsia="宋体"/>
                <w:sz w:val="20"/>
                <w:shd w:val="clear" w:color="auto" w:fill="FFFFFF"/>
              </w:rPr>
            </w:pPr>
            <w:r>
              <w:rPr>
                <w:rFonts w:eastAsia="宋体" w:hint="eastAsia"/>
                <w:sz w:val="20"/>
                <w:shd w:val="clear" w:color="auto" w:fill="FFFFFF"/>
              </w:rPr>
              <w:t>0.636</w:t>
            </w:r>
          </w:p>
        </w:tc>
        <w:tc>
          <w:tcPr>
            <w:tcW w:w="916" w:type="dxa"/>
            <w:gridSpan w:val="2"/>
            <w:vAlign w:val="center"/>
          </w:tcPr>
          <w:p w14:paraId="57B05163" w14:textId="77777777" w:rsidR="009D6685" w:rsidRDefault="00000000">
            <w:pPr>
              <w:pStyle w:val="a6"/>
              <w:rPr>
                <w:rFonts w:eastAsia="宋体"/>
                <w:sz w:val="20"/>
                <w:shd w:val="clear" w:color="auto" w:fill="FFFFFF"/>
              </w:rPr>
            </w:pPr>
            <w:r>
              <w:rPr>
                <w:rFonts w:eastAsia="宋体" w:hint="eastAsia"/>
                <w:sz w:val="20"/>
                <w:shd w:val="clear" w:color="auto" w:fill="FFFFFF"/>
              </w:rPr>
              <w:t>0.809</w:t>
            </w:r>
          </w:p>
        </w:tc>
        <w:tc>
          <w:tcPr>
            <w:tcW w:w="742" w:type="dxa"/>
            <w:gridSpan w:val="2"/>
            <w:vAlign w:val="center"/>
          </w:tcPr>
          <w:p w14:paraId="222F20A1"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844" w:type="dxa"/>
            <w:vAlign w:val="center"/>
          </w:tcPr>
          <w:p w14:paraId="050375EB" w14:textId="77777777" w:rsidR="009D6685" w:rsidRDefault="00000000">
            <w:pPr>
              <w:pStyle w:val="a6"/>
              <w:rPr>
                <w:rFonts w:eastAsia="宋体"/>
                <w:sz w:val="20"/>
                <w:shd w:val="clear" w:color="auto" w:fill="FFFFFF"/>
              </w:rPr>
            </w:pPr>
            <w:r>
              <w:rPr>
                <w:rFonts w:eastAsia="宋体" w:hint="eastAsia"/>
                <w:sz w:val="20"/>
                <w:shd w:val="clear" w:color="auto" w:fill="FFFFFF"/>
              </w:rPr>
              <w:t>0.733</w:t>
            </w:r>
          </w:p>
        </w:tc>
        <w:tc>
          <w:tcPr>
            <w:tcW w:w="666" w:type="dxa"/>
            <w:vAlign w:val="center"/>
          </w:tcPr>
          <w:p w14:paraId="70CF590A" w14:textId="77777777" w:rsidR="009D6685" w:rsidRDefault="00000000">
            <w:pPr>
              <w:pStyle w:val="a6"/>
              <w:rPr>
                <w:rFonts w:eastAsia="宋体"/>
                <w:sz w:val="20"/>
                <w:shd w:val="clear" w:color="auto" w:fill="FFFFFF"/>
              </w:rPr>
            </w:pPr>
            <w:r>
              <w:rPr>
                <w:rFonts w:eastAsia="宋体" w:hint="eastAsia"/>
                <w:sz w:val="20"/>
                <w:shd w:val="clear" w:color="auto" w:fill="FFFFFF"/>
              </w:rPr>
              <w:t>0.900</w:t>
            </w:r>
          </w:p>
        </w:tc>
      </w:tr>
      <w:tr w:rsidR="009D6685" w14:paraId="6A871BD0" w14:textId="77777777">
        <w:tc>
          <w:tcPr>
            <w:tcW w:w="12469" w:type="dxa"/>
            <w:gridSpan w:val="19"/>
          </w:tcPr>
          <w:p w14:paraId="202C9CC6" w14:textId="77777777" w:rsidR="009D6685" w:rsidRDefault="00000000">
            <w:pPr>
              <w:pStyle w:val="a6"/>
              <w:rPr>
                <w:rFonts w:eastAsia="宋体"/>
                <w:sz w:val="20"/>
                <w:shd w:val="clear" w:color="auto" w:fill="FFFFFF"/>
              </w:rPr>
            </w:pPr>
            <w:bookmarkStart w:id="5" w:name="OLE_LINK56"/>
            <w:r>
              <w:rPr>
                <w:rFonts w:eastAsia="宋体"/>
                <w:sz w:val="20"/>
              </w:rPr>
              <w:t>Modeling of hippocampal radiomics features derived from two imaging metrics</w:t>
            </w:r>
            <w:bookmarkEnd w:id="5"/>
          </w:p>
        </w:tc>
      </w:tr>
      <w:tr w:rsidR="009D6685" w14:paraId="7681ECDA" w14:textId="77777777">
        <w:trPr>
          <w:trHeight w:val="211"/>
        </w:trPr>
        <w:tc>
          <w:tcPr>
            <w:tcW w:w="1625" w:type="dxa"/>
            <w:vMerge w:val="restart"/>
          </w:tcPr>
          <w:p w14:paraId="5C42EA21" w14:textId="77777777" w:rsidR="009D6685" w:rsidRDefault="00000000">
            <w:pPr>
              <w:pStyle w:val="a6"/>
              <w:rPr>
                <w:rFonts w:eastAsia="宋体"/>
                <w:sz w:val="20"/>
                <w:shd w:val="clear" w:color="auto" w:fill="FFFFFF"/>
              </w:rPr>
            </w:pPr>
            <w:r>
              <w:rPr>
                <w:rFonts w:eastAsia="宋体"/>
                <w:sz w:val="20"/>
              </w:rPr>
              <w:t>ALFF+DC</w:t>
            </w:r>
          </w:p>
        </w:tc>
        <w:tc>
          <w:tcPr>
            <w:tcW w:w="645" w:type="dxa"/>
            <w:vAlign w:val="center"/>
          </w:tcPr>
          <w:p w14:paraId="0E1CDF97"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04BA510B" w14:textId="77777777" w:rsidR="009D6685" w:rsidRDefault="00000000">
            <w:pPr>
              <w:pStyle w:val="a6"/>
              <w:rPr>
                <w:rFonts w:eastAsia="宋体"/>
                <w:sz w:val="20"/>
                <w:shd w:val="clear" w:color="auto" w:fill="FFFFFF"/>
              </w:rPr>
            </w:pPr>
            <w:r>
              <w:rPr>
                <w:rFonts w:eastAsia="宋体" w:hint="eastAsia"/>
                <w:sz w:val="20"/>
                <w:shd w:val="clear" w:color="auto" w:fill="FFFFFF"/>
              </w:rPr>
              <w:t>0.964</w:t>
            </w:r>
          </w:p>
        </w:tc>
        <w:tc>
          <w:tcPr>
            <w:tcW w:w="803" w:type="dxa"/>
            <w:vAlign w:val="center"/>
          </w:tcPr>
          <w:p w14:paraId="7AC3B469" w14:textId="77777777" w:rsidR="009D6685" w:rsidRDefault="00000000">
            <w:pPr>
              <w:pStyle w:val="a6"/>
              <w:rPr>
                <w:rFonts w:eastAsia="宋体"/>
                <w:sz w:val="20"/>
                <w:shd w:val="clear" w:color="auto" w:fill="FFFFFF"/>
              </w:rPr>
            </w:pPr>
            <w:r>
              <w:rPr>
                <w:rFonts w:eastAsia="宋体" w:hint="eastAsia"/>
                <w:sz w:val="20"/>
                <w:shd w:val="clear" w:color="auto" w:fill="FFFFFF"/>
              </w:rPr>
              <w:t>0.898</w:t>
            </w:r>
          </w:p>
        </w:tc>
        <w:tc>
          <w:tcPr>
            <w:tcW w:w="915" w:type="dxa"/>
            <w:vAlign w:val="center"/>
          </w:tcPr>
          <w:p w14:paraId="40ED20CC" w14:textId="77777777" w:rsidR="009D6685" w:rsidRDefault="00000000">
            <w:pPr>
              <w:pStyle w:val="a6"/>
              <w:rPr>
                <w:rFonts w:eastAsia="宋体"/>
                <w:sz w:val="20"/>
                <w:shd w:val="clear" w:color="auto" w:fill="FFFFFF"/>
              </w:rPr>
            </w:pPr>
            <w:r>
              <w:rPr>
                <w:rFonts w:eastAsia="宋体" w:hint="eastAsia"/>
                <w:sz w:val="20"/>
                <w:shd w:val="clear" w:color="auto" w:fill="FFFFFF"/>
              </w:rPr>
              <w:t>0.844</w:t>
            </w:r>
          </w:p>
        </w:tc>
        <w:tc>
          <w:tcPr>
            <w:tcW w:w="724" w:type="dxa"/>
            <w:vAlign w:val="center"/>
          </w:tcPr>
          <w:p w14:paraId="6410074D"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1119" w:type="dxa"/>
            <w:gridSpan w:val="3"/>
            <w:vAlign w:val="center"/>
          </w:tcPr>
          <w:p w14:paraId="55F502F7" w14:textId="77777777" w:rsidR="009D6685" w:rsidRDefault="00000000">
            <w:pPr>
              <w:pStyle w:val="a6"/>
              <w:rPr>
                <w:rFonts w:eastAsia="宋体"/>
                <w:sz w:val="20"/>
                <w:shd w:val="clear" w:color="auto" w:fill="FFFFFF"/>
              </w:rPr>
            </w:pPr>
            <w:r>
              <w:rPr>
                <w:rFonts w:eastAsia="宋体" w:hint="eastAsia"/>
                <w:sz w:val="20"/>
                <w:shd w:val="clear" w:color="auto" w:fill="FFFFFF"/>
              </w:rPr>
              <w:t>0.936</w:t>
            </w:r>
          </w:p>
        </w:tc>
        <w:tc>
          <w:tcPr>
            <w:tcW w:w="915" w:type="dxa"/>
            <w:gridSpan w:val="2"/>
            <w:vAlign w:val="center"/>
          </w:tcPr>
          <w:p w14:paraId="337FB072" w14:textId="77777777" w:rsidR="009D6685" w:rsidRDefault="00000000">
            <w:pPr>
              <w:pStyle w:val="a6"/>
              <w:rPr>
                <w:rFonts w:eastAsia="宋体"/>
                <w:sz w:val="20"/>
                <w:shd w:val="clear" w:color="auto" w:fill="FFFFFF"/>
              </w:rPr>
            </w:pPr>
            <w:r>
              <w:rPr>
                <w:rFonts w:eastAsia="宋体" w:hint="eastAsia"/>
                <w:sz w:val="20"/>
                <w:shd w:val="clear" w:color="auto" w:fill="FFFFFF"/>
              </w:rPr>
              <w:t>0.864</w:t>
            </w:r>
          </w:p>
        </w:tc>
        <w:tc>
          <w:tcPr>
            <w:tcW w:w="947" w:type="dxa"/>
            <w:vAlign w:val="center"/>
          </w:tcPr>
          <w:p w14:paraId="44A0E2C6" w14:textId="77777777" w:rsidR="009D6685" w:rsidRDefault="00000000">
            <w:pPr>
              <w:pStyle w:val="a6"/>
              <w:rPr>
                <w:rFonts w:eastAsia="宋体"/>
                <w:sz w:val="20"/>
                <w:shd w:val="clear" w:color="auto" w:fill="FFFFFF"/>
              </w:rPr>
            </w:pPr>
            <w:r>
              <w:rPr>
                <w:rFonts w:eastAsia="宋体" w:hint="eastAsia"/>
                <w:sz w:val="20"/>
                <w:shd w:val="clear" w:color="auto" w:fill="FFFFFF"/>
              </w:rPr>
              <w:t>0.812</w:t>
            </w:r>
          </w:p>
        </w:tc>
        <w:tc>
          <w:tcPr>
            <w:tcW w:w="696" w:type="dxa"/>
            <w:vAlign w:val="center"/>
          </w:tcPr>
          <w:p w14:paraId="6B28AC34"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916" w:type="dxa"/>
            <w:gridSpan w:val="2"/>
            <w:vAlign w:val="center"/>
          </w:tcPr>
          <w:p w14:paraId="126344C6" w14:textId="77777777" w:rsidR="009D6685" w:rsidRDefault="00000000">
            <w:pPr>
              <w:pStyle w:val="a6"/>
              <w:rPr>
                <w:rFonts w:eastAsia="宋体"/>
                <w:sz w:val="20"/>
                <w:shd w:val="clear" w:color="auto" w:fill="FFFFFF"/>
              </w:rPr>
            </w:pPr>
            <w:r>
              <w:rPr>
                <w:rFonts w:eastAsia="宋体" w:hint="eastAsia"/>
                <w:sz w:val="20"/>
                <w:shd w:val="clear" w:color="auto" w:fill="FFFFFF"/>
              </w:rPr>
              <w:t>0.813</w:t>
            </w:r>
          </w:p>
        </w:tc>
        <w:tc>
          <w:tcPr>
            <w:tcW w:w="742" w:type="dxa"/>
            <w:gridSpan w:val="2"/>
            <w:vAlign w:val="center"/>
          </w:tcPr>
          <w:p w14:paraId="05521967" w14:textId="77777777" w:rsidR="009D6685" w:rsidRDefault="00000000">
            <w:pPr>
              <w:pStyle w:val="a6"/>
              <w:rPr>
                <w:rFonts w:eastAsia="宋体"/>
                <w:sz w:val="20"/>
                <w:shd w:val="clear" w:color="auto" w:fill="FFFFFF"/>
              </w:rPr>
            </w:pPr>
            <w:r>
              <w:rPr>
                <w:rFonts w:eastAsia="宋体" w:hint="eastAsia"/>
                <w:sz w:val="20"/>
                <w:shd w:val="clear" w:color="auto" w:fill="FFFFFF"/>
              </w:rPr>
              <w:t>0.712</w:t>
            </w:r>
          </w:p>
        </w:tc>
        <w:tc>
          <w:tcPr>
            <w:tcW w:w="844" w:type="dxa"/>
            <w:vAlign w:val="center"/>
          </w:tcPr>
          <w:p w14:paraId="39A5441C" w14:textId="77777777" w:rsidR="009D6685" w:rsidRDefault="00000000">
            <w:pPr>
              <w:pStyle w:val="a6"/>
              <w:rPr>
                <w:rFonts w:eastAsia="宋体"/>
                <w:sz w:val="20"/>
                <w:shd w:val="clear" w:color="auto" w:fill="FFFFFF"/>
              </w:rPr>
            </w:pPr>
            <w:r>
              <w:rPr>
                <w:rFonts w:eastAsia="宋体" w:hint="eastAsia"/>
                <w:sz w:val="20"/>
                <w:shd w:val="clear" w:color="auto" w:fill="FFFFFF"/>
              </w:rPr>
              <w:t>0.531</w:t>
            </w:r>
          </w:p>
        </w:tc>
        <w:tc>
          <w:tcPr>
            <w:tcW w:w="666" w:type="dxa"/>
            <w:vAlign w:val="center"/>
          </w:tcPr>
          <w:p w14:paraId="1432A8C9"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r>
      <w:tr w:rsidR="009D6685" w14:paraId="7AAF9A13" w14:textId="77777777">
        <w:trPr>
          <w:trHeight w:val="227"/>
        </w:trPr>
        <w:tc>
          <w:tcPr>
            <w:tcW w:w="1625" w:type="dxa"/>
            <w:vMerge/>
          </w:tcPr>
          <w:p w14:paraId="71684C1F" w14:textId="77777777" w:rsidR="009D6685" w:rsidRDefault="009D6685">
            <w:pPr>
              <w:pStyle w:val="a6"/>
              <w:rPr>
                <w:rFonts w:eastAsia="宋体"/>
                <w:sz w:val="20"/>
                <w:shd w:val="clear" w:color="auto" w:fill="FFFFFF"/>
              </w:rPr>
            </w:pPr>
          </w:p>
        </w:tc>
        <w:tc>
          <w:tcPr>
            <w:tcW w:w="645" w:type="dxa"/>
            <w:vAlign w:val="center"/>
          </w:tcPr>
          <w:p w14:paraId="493D34E0"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4C2259B4" w14:textId="77777777" w:rsidR="009D6685" w:rsidRDefault="00000000">
            <w:pPr>
              <w:pStyle w:val="a6"/>
              <w:rPr>
                <w:rFonts w:eastAsia="宋体"/>
                <w:sz w:val="20"/>
                <w:shd w:val="clear" w:color="auto" w:fill="FFFFFF"/>
              </w:rPr>
            </w:pPr>
            <w:r>
              <w:rPr>
                <w:rFonts w:eastAsia="宋体" w:hint="eastAsia"/>
                <w:sz w:val="20"/>
                <w:shd w:val="clear" w:color="auto" w:fill="FFFFFF"/>
              </w:rPr>
              <w:t>0.704</w:t>
            </w:r>
          </w:p>
        </w:tc>
        <w:tc>
          <w:tcPr>
            <w:tcW w:w="803" w:type="dxa"/>
            <w:vAlign w:val="center"/>
          </w:tcPr>
          <w:p w14:paraId="5CD8308C"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15" w:type="dxa"/>
            <w:vAlign w:val="center"/>
          </w:tcPr>
          <w:p w14:paraId="6CCB42BF"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724" w:type="dxa"/>
            <w:vAlign w:val="center"/>
          </w:tcPr>
          <w:p w14:paraId="4CCC9C10"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1119" w:type="dxa"/>
            <w:gridSpan w:val="3"/>
            <w:vAlign w:val="center"/>
          </w:tcPr>
          <w:p w14:paraId="608BE342" w14:textId="77777777" w:rsidR="009D6685" w:rsidRDefault="00000000">
            <w:pPr>
              <w:pStyle w:val="a6"/>
              <w:rPr>
                <w:rFonts w:eastAsia="宋体"/>
                <w:sz w:val="20"/>
                <w:shd w:val="clear" w:color="auto" w:fill="FFFFFF"/>
              </w:rPr>
            </w:pPr>
            <w:r>
              <w:rPr>
                <w:rFonts w:eastAsia="宋体" w:hint="eastAsia"/>
                <w:sz w:val="20"/>
                <w:shd w:val="clear" w:color="auto" w:fill="FFFFFF"/>
              </w:rPr>
              <w:t>0.680</w:t>
            </w:r>
          </w:p>
        </w:tc>
        <w:tc>
          <w:tcPr>
            <w:tcW w:w="915" w:type="dxa"/>
            <w:gridSpan w:val="2"/>
            <w:vAlign w:val="center"/>
          </w:tcPr>
          <w:p w14:paraId="719A45D2"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47" w:type="dxa"/>
            <w:vAlign w:val="center"/>
          </w:tcPr>
          <w:p w14:paraId="46758A3E"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2645373B" w14:textId="77777777" w:rsidR="009D6685" w:rsidRDefault="00000000">
            <w:pPr>
              <w:pStyle w:val="a6"/>
              <w:rPr>
                <w:rFonts w:eastAsia="宋体"/>
                <w:sz w:val="20"/>
                <w:shd w:val="clear" w:color="auto" w:fill="FFFFFF"/>
              </w:rPr>
            </w:pPr>
            <w:r>
              <w:rPr>
                <w:rFonts w:eastAsia="宋体" w:hint="eastAsia"/>
                <w:sz w:val="20"/>
                <w:shd w:val="clear" w:color="auto" w:fill="FFFFFF"/>
              </w:rPr>
              <w:t>0.500</w:t>
            </w:r>
          </w:p>
        </w:tc>
        <w:tc>
          <w:tcPr>
            <w:tcW w:w="916" w:type="dxa"/>
            <w:gridSpan w:val="2"/>
            <w:vAlign w:val="center"/>
          </w:tcPr>
          <w:p w14:paraId="48648995" w14:textId="77777777" w:rsidR="009D6685" w:rsidRDefault="00000000">
            <w:pPr>
              <w:pStyle w:val="a6"/>
              <w:rPr>
                <w:rFonts w:eastAsia="宋体"/>
                <w:sz w:val="20"/>
                <w:shd w:val="clear" w:color="auto" w:fill="FFFFFF"/>
              </w:rPr>
            </w:pPr>
            <w:r>
              <w:rPr>
                <w:rFonts w:eastAsia="宋体" w:hint="eastAsia"/>
                <w:sz w:val="20"/>
                <w:shd w:val="clear" w:color="auto" w:fill="FFFFFF"/>
              </w:rPr>
              <w:t>0.506</w:t>
            </w:r>
          </w:p>
        </w:tc>
        <w:tc>
          <w:tcPr>
            <w:tcW w:w="742" w:type="dxa"/>
            <w:gridSpan w:val="2"/>
            <w:vAlign w:val="center"/>
          </w:tcPr>
          <w:p w14:paraId="53FEE6FA" w14:textId="77777777" w:rsidR="009D6685" w:rsidRDefault="00000000">
            <w:pPr>
              <w:pStyle w:val="a6"/>
              <w:rPr>
                <w:rFonts w:eastAsia="宋体"/>
                <w:sz w:val="20"/>
                <w:shd w:val="clear" w:color="auto" w:fill="FFFFFF"/>
              </w:rPr>
            </w:pPr>
            <w:r>
              <w:rPr>
                <w:rFonts w:eastAsia="宋体" w:hint="eastAsia"/>
                <w:sz w:val="20"/>
                <w:shd w:val="clear" w:color="auto" w:fill="FFFFFF"/>
              </w:rPr>
              <w:t>0.538</w:t>
            </w:r>
          </w:p>
        </w:tc>
        <w:tc>
          <w:tcPr>
            <w:tcW w:w="844" w:type="dxa"/>
            <w:vAlign w:val="center"/>
          </w:tcPr>
          <w:p w14:paraId="74EFFA74" w14:textId="77777777" w:rsidR="009D6685" w:rsidRDefault="00000000">
            <w:pPr>
              <w:pStyle w:val="a6"/>
              <w:rPr>
                <w:rFonts w:eastAsia="宋体"/>
                <w:sz w:val="20"/>
                <w:shd w:val="clear" w:color="auto" w:fill="FFFFFF"/>
              </w:rPr>
            </w:pPr>
            <w:r>
              <w:rPr>
                <w:rFonts w:eastAsia="宋体" w:hint="eastAsia"/>
                <w:sz w:val="20"/>
                <w:shd w:val="clear" w:color="auto" w:fill="FFFFFF"/>
              </w:rPr>
              <w:t>0.231</w:t>
            </w:r>
          </w:p>
        </w:tc>
        <w:tc>
          <w:tcPr>
            <w:tcW w:w="666" w:type="dxa"/>
            <w:vAlign w:val="center"/>
          </w:tcPr>
          <w:p w14:paraId="35683B16"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r>
      <w:tr w:rsidR="009D6685" w14:paraId="63F1D8BE" w14:textId="77777777">
        <w:trPr>
          <w:trHeight w:val="211"/>
        </w:trPr>
        <w:tc>
          <w:tcPr>
            <w:tcW w:w="1625" w:type="dxa"/>
            <w:vMerge w:val="restart"/>
          </w:tcPr>
          <w:p w14:paraId="3DB6B800" w14:textId="690B0D22" w:rsidR="009D6685" w:rsidRDefault="00000000">
            <w:pPr>
              <w:pStyle w:val="a6"/>
              <w:rPr>
                <w:rFonts w:eastAsia="宋体"/>
                <w:sz w:val="20"/>
                <w:shd w:val="clear" w:color="auto" w:fill="FFFFFF"/>
              </w:rPr>
            </w:pPr>
            <w:bookmarkStart w:id="6" w:name="OLE_LINK11"/>
            <w:proofErr w:type="spellStart"/>
            <w:r>
              <w:rPr>
                <w:rFonts w:eastAsia="宋体"/>
                <w:sz w:val="20"/>
              </w:rPr>
              <w:t>ALFF+ReHo</w:t>
            </w:r>
            <w:bookmarkEnd w:id="6"/>
            <w:proofErr w:type="spellEnd"/>
          </w:p>
        </w:tc>
        <w:tc>
          <w:tcPr>
            <w:tcW w:w="645" w:type="dxa"/>
            <w:vAlign w:val="center"/>
          </w:tcPr>
          <w:p w14:paraId="25BD9D76"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764E79F3" w14:textId="77777777" w:rsidR="009D6685" w:rsidRDefault="00000000">
            <w:pPr>
              <w:pStyle w:val="a6"/>
              <w:rPr>
                <w:rFonts w:eastAsia="宋体"/>
                <w:sz w:val="20"/>
                <w:shd w:val="clear" w:color="auto" w:fill="FFFFFF"/>
              </w:rPr>
            </w:pPr>
            <w:r>
              <w:rPr>
                <w:rFonts w:eastAsia="宋体" w:hint="eastAsia"/>
                <w:sz w:val="20"/>
                <w:shd w:val="clear" w:color="auto" w:fill="FFFFFF"/>
              </w:rPr>
              <w:t>0.993</w:t>
            </w:r>
          </w:p>
        </w:tc>
        <w:tc>
          <w:tcPr>
            <w:tcW w:w="803" w:type="dxa"/>
            <w:vAlign w:val="center"/>
          </w:tcPr>
          <w:p w14:paraId="3BA9676C"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915" w:type="dxa"/>
            <w:vAlign w:val="center"/>
          </w:tcPr>
          <w:p w14:paraId="6CF175B8"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724" w:type="dxa"/>
            <w:vAlign w:val="center"/>
          </w:tcPr>
          <w:p w14:paraId="063E0BBC"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1119" w:type="dxa"/>
            <w:gridSpan w:val="3"/>
            <w:vAlign w:val="center"/>
          </w:tcPr>
          <w:p w14:paraId="1554D064" w14:textId="77777777" w:rsidR="009D6685" w:rsidRDefault="00000000">
            <w:pPr>
              <w:pStyle w:val="a6"/>
              <w:rPr>
                <w:rFonts w:eastAsia="宋体"/>
                <w:sz w:val="20"/>
                <w:shd w:val="clear" w:color="auto" w:fill="FFFFFF"/>
              </w:rPr>
            </w:pPr>
            <w:r>
              <w:rPr>
                <w:rFonts w:eastAsia="宋体" w:hint="eastAsia"/>
                <w:sz w:val="20"/>
                <w:shd w:val="clear" w:color="auto" w:fill="FFFFFF"/>
              </w:rPr>
              <w:t>0.965</w:t>
            </w:r>
          </w:p>
        </w:tc>
        <w:tc>
          <w:tcPr>
            <w:tcW w:w="915" w:type="dxa"/>
            <w:gridSpan w:val="2"/>
            <w:vAlign w:val="center"/>
          </w:tcPr>
          <w:p w14:paraId="71CB3C6E" w14:textId="77777777" w:rsidR="009D6685" w:rsidRDefault="00000000">
            <w:pPr>
              <w:pStyle w:val="a6"/>
              <w:rPr>
                <w:rFonts w:eastAsia="宋体"/>
                <w:sz w:val="20"/>
                <w:shd w:val="clear" w:color="auto" w:fill="FFFFFF"/>
              </w:rPr>
            </w:pPr>
            <w:r>
              <w:rPr>
                <w:rFonts w:eastAsia="宋体" w:hint="eastAsia"/>
                <w:sz w:val="20"/>
                <w:shd w:val="clear" w:color="auto" w:fill="FFFFFF"/>
              </w:rPr>
              <w:t>0.868</w:t>
            </w:r>
          </w:p>
        </w:tc>
        <w:tc>
          <w:tcPr>
            <w:tcW w:w="947" w:type="dxa"/>
            <w:vAlign w:val="center"/>
          </w:tcPr>
          <w:p w14:paraId="1CDA3954" w14:textId="77777777" w:rsidR="009D6685" w:rsidRDefault="00000000">
            <w:pPr>
              <w:pStyle w:val="a6"/>
              <w:rPr>
                <w:rFonts w:eastAsia="宋体"/>
                <w:sz w:val="20"/>
                <w:shd w:val="clear" w:color="auto" w:fill="FFFFFF"/>
              </w:rPr>
            </w:pPr>
            <w:r>
              <w:rPr>
                <w:rFonts w:eastAsia="宋体" w:hint="eastAsia"/>
                <w:sz w:val="20"/>
                <w:shd w:val="clear" w:color="auto" w:fill="FFFFFF"/>
              </w:rPr>
              <w:t>0.875</w:t>
            </w:r>
          </w:p>
        </w:tc>
        <w:tc>
          <w:tcPr>
            <w:tcW w:w="696" w:type="dxa"/>
            <w:vAlign w:val="center"/>
          </w:tcPr>
          <w:p w14:paraId="7AD61E9C"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916" w:type="dxa"/>
            <w:gridSpan w:val="2"/>
            <w:vAlign w:val="center"/>
          </w:tcPr>
          <w:p w14:paraId="03613160" w14:textId="77777777" w:rsidR="009D6685" w:rsidRDefault="00000000">
            <w:pPr>
              <w:pStyle w:val="a6"/>
              <w:rPr>
                <w:rFonts w:eastAsia="宋体"/>
                <w:sz w:val="20"/>
                <w:shd w:val="clear" w:color="auto" w:fill="FFFFFF"/>
              </w:rPr>
            </w:pPr>
            <w:r>
              <w:rPr>
                <w:rFonts w:eastAsia="宋体" w:hint="eastAsia"/>
                <w:sz w:val="20"/>
                <w:shd w:val="clear" w:color="auto" w:fill="FFFFFF"/>
              </w:rPr>
              <w:t>0.822</w:t>
            </w:r>
          </w:p>
        </w:tc>
        <w:tc>
          <w:tcPr>
            <w:tcW w:w="742" w:type="dxa"/>
            <w:gridSpan w:val="2"/>
            <w:vAlign w:val="center"/>
          </w:tcPr>
          <w:p w14:paraId="42AFD62A" w14:textId="77777777" w:rsidR="009D6685" w:rsidRDefault="00000000">
            <w:pPr>
              <w:pStyle w:val="a6"/>
              <w:rPr>
                <w:rFonts w:eastAsia="宋体"/>
                <w:sz w:val="20"/>
                <w:shd w:val="clear" w:color="auto" w:fill="FFFFFF"/>
              </w:rPr>
            </w:pPr>
            <w:r>
              <w:rPr>
                <w:rFonts w:eastAsia="宋体" w:hint="eastAsia"/>
                <w:sz w:val="20"/>
                <w:shd w:val="clear" w:color="auto" w:fill="FFFFFF"/>
              </w:rPr>
              <w:t>0.780</w:t>
            </w:r>
          </w:p>
        </w:tc>
        <w:tc>
          <w:tcPr>
            <w:tcW w:w="844" w:type="dxa"/>
            <w:vAlign w:val="center"/>
          </w:tcPr>
          <w:p w14:paraId="6EB7DC20"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666" w:type="dxa"/>
            <w:vAlign w:val="center"/>
          </w:tcPr>
          <w:p w14:paraId="1E84B3C9" w14:textId="77777777" w:rsidR="009D6685" w:rsidRDefault="00000000">
            <w:pPr>
              <w:pStyle w:val="a6"/>
              <w:rPr>
                <w:rFonts w:eastAsia="宋体"/>
                <w:sz w:val="20"/>
                <w:shd w:val="clear" w:color="auto" w:fill="FFFFFF"/>
              </w:rPr>
            </w:pPr>
            <w:r>
              <w:rPr>
                <w:rFonts w:eastAsia="宋体" w:hint="eastAsia"/>
                <w:sz w:val="20"/>
                <w:shd w:val="clear" w:color="auto" w:fill="FFFFFF"/>
              </w:rPr>
              <w:t>0.593</w:t>
            </w:r>
          </w:p>
        </w:tc>
      </w:tr>
      <w:tr w:rsidR="009D6685" w14:paraId="5038D3C8" w14:textId="77777777">
        <w:trPr>
          <w:trHeight w:val="212"/>
        </w:trPr>
        <w:tc>
          <w:tcPr>
            <w:tcW w:w="1625" w:type="dxa"/>
            <w:vMerge/>
          </w:tcPr>
          <w:p w14:paraId="5014F01A" w14:textId="77777777" w:rsidR="009D6685" w:rsidRDefault="009D6685">
            <w:pPr>
              <w:pStyle w:val="a6"/>
              <w:rPr>
                <w:rFonts w:eastAsia="宋体"/>
                <w:sz w:val="20"/>
                <w:shd w:val="clear" w:color="auto" w:fill="FFFFFF"/>
              </w:rPr>
            </w:pPr>
          </w:p>
        </w:tc>
        <w:tc>
          <w:tcPr>
            <w:tcW w:w="645" w:type="dxa"/>
            <w:vAlign w:val="center"/>
          </w:tcPr>
          <w:p w14:paraId="4E4BF1AE"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5283910D" w14:textId="77777777" w:rsidR="009D6685" w:rsidRDefault="00000000">
            <w:pPr>
              <w:pStyle w:val="a6"/>
              <w:rPr>
                <w:rFonts w:eastAsia="宋体"/>
                <w:sz w:val="20"/>
                <w:shd w:val="clear" w:color="auto" w:fill="FFFFFF"/>
              </w:rPr>
            </w:pPr>
            <w:r>
              <w:rPr>
                <w:rFonts w:eastAsia="宋体" w:hint="eastAsia"/>
                <w:sz w:val="20"/>
                <w:shd w:val="clear" w:color="auto" w:fill="FFFFFF"/>
              </w:rPr>
              <w:t>0.737</w:t>
            </w:r>
          </w:p>
        </w:tc>
        <w:tc>
          <w:tcPr>
            <w:tcW w:w="803" w:type="dxa"/>
            <w:vAlign w:val="center"/>
          </w:tcPr>
          <w:p w14:paraId="1C608EB2"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5" w:type="dxa"/>
            <w:vAlign w:val="center"/>
          </w:tcPr>
          <w:p w14:paraId="3F4EF684"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724" w:type="dxa"/>
            <w:vAlign w:val="center"/>
          </w:tcPr>
          <w:p w14:paraId="5353F41A"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1119" w:type="dxa"/>
            <w:gridSpan w:val="3"/>
            <w:vAlign w:val="center"/>
          </w:tcPr>
          <w:p w14:paraId="56C87497" w14:textId="77777777" w:rsidR="009D6685" w:rsidRDefault="00000000">
            <w:pPr>
              <w:pStyle w:val="a6"/>
              <w:rPr>
                <w:rFonts w:eastAsia="宋体"/>
                <w:sz w:val="20"/>
                <w:shd w:val="clear" w:color="auto" w:fill="FFFFFF"/>
              </w:rPr>
            </w:pPr>
            <w:r>
              <w:rPr>
                <w:rFonts w:eastAsia="宋体" w:hint="eastAsia"/>
                <w:sz w:val="20"/>
                <w:shd w:val="clear" w:color="auto" w:fill="FFFFFF"/>
              </w:rPr>
              <w:t>0.870</w:t>
            </w:r>
          </w:p>
        </w:tc>
        <w:tc>
          <w:tcPr>
            <w:tcW w:w="915" w:type="dxa"/>
            <w:gridSpan w:val="2"/>
            <w:vAlign w:val="center"/>
          </w:tcPr>
          <w:p w14:paraId="632DBB51"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c>
          <w:tcPr>
            <w:tcW w:w="947" w:type="dxa"/>
            <w:vAlign w:val="center"/>
          </w:tcPr>
          <w:p w14:paraId="6C77F2EE"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50AF92DD"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16" w:type="dxa"/>
            <w:gridSpan w:val="2"/>
            <w:vAlign w:val="center"/>
          </w:tcPr>
          <w:p w14:paraId="7AA2129B" w14:textId="77777777" w:rsidR="009D6685" w:rsidRDefault="00000000">
            <w:pPr>
              <w:pStyle w:val="a6"/>
              <w:rPr>
                <w:rFonts w:eastAsia="宋体"/>
                <w:sz w:val="20"/>
                <w:shd w:val="clear" w:color="auto" w:fill="FFFFFF"/>
              </w:rPr>
            </w:pPr>
            <w:r>
              <w:rPr>
                <w:rFonts w:eastAsia="宋体" w:hint="eastAsia"/>
                <w:sz w:val="20"/>
                <w:shd w:val="clear" w:color="auto" w:fill="FFFFFF"/>
              </w:rPr>
              <w:t>0.763</w:t>
            </w:r>
          </w:p>
        </w:tc>
        <w:tc>
          <w:tcPr>
            <w:tcW w:w="742" w:type="dxa"/>
            <w:gridSpan w:val="2"/>
            <w:vAlign w:val="center"/>
          </w:tcPr>
          <w:p w14:paraId="36B0BAD9"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844" w:type="dxa"/>
            <w:vAlign w:val="center"/>
          </w:tcPr>
          <w:p w14:paraId="34FCD818"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666" w:type="dxa"/>
            <w:vAlign w:val="center"/>
          </w:tcPr>
          <w:p w14:paraId="62FAF293" w14:textId="77777777" w:rsidR="009D6685" w:rsidRDefault="00000000">
            <w:pPr>
              <w:pStyle w:val="a6"/>
              <w:rPr>
                <w:rFonts w:eastAsia="宋体"/>
                <w:sz w:val="20"/>
                <w:shd w:val="clear" w:color="auto" w:fill="FFFFFF"/>
              </w:rPr>
            </w:pPr>
            <w:r>
              <w:rPr>
                <w:rFonts w:eastAsia="宋体" w:hint="eastAsia"/>
                <w:sz w:val="20"/>
                <w:shd w:val="clear" w:color="auto" w:fill="FFFFFF"/>
              </w:rPr>
              <w:t>0.750</w:t>
            </w:r>
          </w:p>
        </w:tc>
      </w:tr>
      <w:tr w:rsidR="009D6685" w14:paraId="03F6C3F1" w14:textId="77777777">
        <w:trPr>
          <w:trHeight w:val="203"/>
        </w:trPr>
        <w:tc>
          <w:tcPr>
            <w:tcW w:w="1625" w:type="dxa"/>
            <w:vMerge w:val="restart"/>
          </w:tcPr>
          <w:p w14:paraId="2F218C74" w14:textId="77777777" w:rsidR="009D6685" w:rsidRDefault="00000000">
            <w:pPr>
              <w:pStyle w:val="a6"/>
              <w:rPr>
                <w:rFonts w:eastAsia="宋体"/>
                <w:sz w:val="20"/>
                <w:shd w:val="clear" w:color="auto" w:fill="FFFFFF"/>
              </w:rPr>
            </w:pPr>
            <w:r>
              <w:rPr>
                <w:rFonts w:eastAsia="宋体"/>
                <w:sz w:val="20"/>
              </w:rPr>
              <w:t>ALFF+VMHC</w:t>
            </w:r>
          </w:p>
        </w:tc>
        <w:tc>
          <w:tcPr>
            <w:tcW w:w="645" w:type="dxa"/>
            <w:vAlign w:val="center"/>
          </w:tcPr>
          <w:p w14:paraId="35160E17"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2A275AEE" w14:textId="77777777" w:rsidR="009D6685" w:rsidRDefault="00000000">
            <w:pPr>
              <w:pStyle w:val="a6"/>
              <w:rPr>
                <w:rFonts w:eastAsia="宋体"/>
                <w:sz w:val="20"/>
                <w:shd w:val="clear" w:color="auto" w:fill="FFFFFF"/>
              </w:rPr>
            </w:pPr>
            <w:r>
              <w:rPr>
                <w:rFonts w:eastAsia="宋体" w:hint="eastAsia"/>
                <w:sz w:val="20"/>
                <w:shd w:val="clear" w:color="auto" w:fill="FFFFFF"/>
              </w:rPr>
              <w:t>0.975</w:t>
            </w:r>
          </w:p>
        </w:tc>
        <w:tc>
          <w:tcPr>
            <w:tcW w:w="803" w:type="dxa"/>
            <w:vAlign w:val="center"/>
          </w:tcPr>
          <w:p w14:paraId="42D81661"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915" w:type="dxa"/>
            <w:vAlign w:val="center"/>
          </w:tcPr>
          <w:p w14:paraId="76DF70BC"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74F4D2E8" w14:textId="77777777" w:rsidR="009D6685" w:rsidRDefault="00000000">
            <w:pPr>
              <w:pStyle w:val="a6"/>
              <w:rPr>
                <w:rFonts w:eastAsia="宋体"/>
                <w:sz w:val="20"/>
                <w:shd w:val="clear" w:color="auto" w:fill="FFFFFF"/>
              </w:rPr>
            </w:pPr>
            <w:r>
              <w:rPr>
                <w:rFonts w:eastAsia="宋体" w:hint="eastAsia"/>
                <w:sz w:val="20"/>
                <w:shd w:val="clear" w:color="auto" w:fill="FFFFFF"/>
              </w:rPr>
              <w:t>0.933</w:t>
            </w:r>
          </w:p>
        </w:tc>
        <w:tc>
          <w:tcPr>
            <w:tcW w:w="1119" w:type="dxa"/>
            <w:gridSpan w:val="3"/>
            <w:vAlign w:val="center"/>
          </w:tcPr>
          <w:p w14:paraId="6F4BFCCC" w14:textId="77777777" w:rsidR="009D6685" w:rsidRDefault="00000000">
            <w:pPr>
              <w:pStyle w:val="a6"/>
              <w:rPr>
                <w:rFonts w:eastAsia="宋体"/>
                <w:sz w:val="20"/>
                <w:shd w:val="clear" w:color="auto" w:fill="FFFFFF"/>
              </w:rPr>
            </w:pPr>
            <w:r>
              <w:rPr>
                <w:rFonts w:eastAsia="宋体" w:hint="eastAsia"/>
                <w:sz w:val="20"/>
                <w:shd w:val="clear" w:color="auto" w:fill="FFFFFF"/>
              </w:rPr>
              <w:t>0.930</w:t>
            </w:r>
          </w:p>
        </w:tc>
        <w:tc>
          <w:tcPr>
            <w:tcW w:w="915" w:type="dxa"/>
            <w:gridSpan w:val="2"/>
            <w:vAlign w:val="center"/>
          </w:tcPr>
          <w:p w14:paraId="512E1B50" w14:textId="77777777" w:rsidR="009D6685" w:rsidRDefault="00000000">
            <w:pPr>
              <w:pStyle w:val="a6"/>
              <w:rPr>
                <w:rFonts w:eastAsia="宋体"/>
                <w:sz w:val="20"/>
                <w:shd w:val="clear" w:color="auto" w:fill="FFFFFF"/>
              </w:rPr>
            </w:pPr>
            <w:r>
              <w:rPr>
                <w:rFonts w:eastAsia="宋体" w:hint="eastAsia"/>
                <w:sz w:val="20"/>
                <w:shd w:val="clear" w:color="auto" w:fill="FFFFFF"/>
              </w:rPr>
              <w:t>0.864</w:t>
            </w:r>
          </w:p>
        </w:tc>
        <w:tc>
          <w:tcPr>
            <w:tcW w:w="947" w:type="dxa"/>
            <w:vAlign w:val="center"/>
          </w:tcPr>
          <w:p w14:paraId="70DAB9FB" w14:textId="77777777" w:rsidR="009D6685" w:rsidRDefault="00000000">
            <w:pPr>
              <w:pStyle w:val="a6"/>
              <w:rPr>
                <w:rFonts w:eastAsia="宋体"/>
                <w:sz w:val="20"/>
                <w:shd w:val="clear" w:color="auto" w:fill="FFFFFF"/>
              </w:rPr>
            </w:pPr>
            <w:r>
              <w:rPr>
                <w:rFonts w:eastAsia="宋体" w:hint="eastAsia"/>
                <w:sz w:val="20"/>
                <w:shd w:val="clear" w:color="auto" w:fill="FFFFFF"/>
              </w:rPr>
              <w:t>0.897</w:t>
            </w:r>
          </w:p>
        </w:tc>
        <w:tc>
          <w:tcPr>
            <w:tcW w:w="696" w:type="dxa"/>
            <w:vAlign w:val="center"/>
          </w:tcPr>
          <w:p w14:paraId="121DBDEF" w14:textId="77777777" w:rsidR="009D6685" w:rsidRDefault="00000000">
            <w:pPr>
              <w:pStyle w:val="a6"/>
              <w:rPr>
                <w:rFonts w:eastAsia="宋体"/>
                <w:sz w:val="20"/>
                <w:shd w:val="clear" w:color="auto" w:fill="FFFFFF"/>
              </w:rPr>
            </w:pPr>
            <w:r>
              <w:rPr>
                <w:rFonts w:eastAsia="宋体" w:hint="eastAsia"/>
                <w:sz w:val="20"/>
                <w:shd w:val="clear" w:color="auto" w:fill="FFFFFF"/>
              </w:rPr>
              <w:t>0.833</w:t>
            </w:r>
          </w:p>
        </w:tc>
        <w:tc>
          <w:tcPr>
            <w:tcW w:w="916" w:type="dxa"/>
            <w:gridSpan w:val="2"/>
            <w:vAlign w:val="center"/>
          </w:tcPr>
          <w:p w14:paraId="1A0C3518" w14:textId="77777777" w:rsidR="009D6685" w:rsidRDefault="00000000">
            <w:pPr>
              <w:pStyle w:val="a6"/>
              <w:rPr>
                <w:rFonts w:eastAsia="宋体"/>
                <w:sz w:val="20"/>
                <w:shd w:val="clear" w:color="auto" w:fill="FFFFFF"/>
              </w:rPr>
            </w:pPr>
            <w:r>
              <w:rPr>
                <w:rFonts w:eastAsia="宋体" w:hint="eastAsia"/>
                <w:sz w:val="20"/>
                <w:shd w:val="clear" w:color="auto" w:fill="FFFFFF"/>
              </w:rPr>
              <w:t>0.749</w:t>
            </w:r>
          </w:p>
        </w:tc>
        <w:tc>
          <w:tcPr>
            <w:tcW w:w="742" w:type="dxa"/>
            <w:gridSpan w:val="2"/>
            <w:vAlign w:val="center"/>
          </w:tcPr>
          <w:p w14:paraId="615DA731" w14:textId="77777777" w:rsidR="009D6685" w:rsidRDefault="00000000">
            <w:pPr>
              <w:pStyle w:val="a6"/>
              <w:rPr>
                <w:rFonts w:eastAsia="宋体"/>
                <w:sz w:val="20"/>
                <w:shd w:val="clear" w:color="auto" w:fill="FFFFFF"/>
              </w:rPr>
            </w:pPr>
            <w:r>
              <w:rPr>
                <w:rFonts w:eastAsia="宋体" w:hint="eastAsia"/>
                <w:sz w:val="20"/>
                <w:shd w:val="clear" w:color="auto" w:fill="FFFFFF"/>
              </w:rPr>
              <w:t>0.678</w:t>
            </w:r>
          </w:p>
        </w:tc>
        <w:tc>
          <w:tcPr>
            <w:tcW w:w="844" w:type="dxa"/>
            <w:vAlign w:val="center"/>
          </w:tcPr>
          <w:p w14:paraId="60E3FBF5" w14:textId="77777777" w:rsidR="009D6685" w:rsidRDefault="00000000">
            <w:pPr>
              <w:pStyle w:val="a6"/>
              <w:rPr>
                <w:rFonts w:eastAsia="宋体"/>
                <w:sz w:val="20"/>
                <w:shd w:val="clear" w:color="auto" w:fill="FFFFFF"/>
              </w:rPr>
            </w:pPr>
            <w:r>
              <w:rPr>
                <w:rFonts w:eastAsia="宋体" w:hint="eastAsia"/>
                <w:sz w:val="20"/>
                <w:shd w:val="clear" w:color="auto" w:fill="FFFFFF"/>
              </w:rPr>
              <w:t>0.552</w:t>
            </w:r>
          </w:p>
        </w:tc>
        <w:tc>
          <w:tcPr>
            <w:tcW w:w="666" w:type="dxa"/>
            <w:vAlign w:val="center"/>
          </w:tcPr>
          <w:p w14:paraId="2545DB32" w14:textId="77777777" w:rsidR="009D6685" w:rsidRDefault="00000000">
            <w:pPr>
              <w:pStyle w:val="a6"/>
              <w:rPr>
                <w:rFonts w:eastAsia="宋体"/>
                <w:sz w:val="20"/>
                <w:shd w:val="clear" w:color="auto" w:fill="FFFFFF"/>
              </w:rPr>
            </w:pPr>
            <w:r>
              <w:rPr>
                <w:rFonts w:eastAsia="宋体" w:hint="eastAsia"/>
                <w:sz w:val="20"/>
                <w:shd w:val="clear" w:color="auto" w:fill="FFFFFF"/>
              </w:rPr>
              <w:t>0.800</w:t>
            </w:r>
          </w:p>
        </w:tc>
      </w:tr>
      <w:tr w:rsidR="009D6685" w14:paraId="4D219E66" w14:textId="77777777">
        <w:trPr>
          <w:trHeight w:val="166"/>
        </w:trPr>
        <w:tc>
          <w:tcPr>
            <w:tcW w:w="1625" w:type="dxa"/>
            <w:vMerge/>
          </w:tcPr>
          <w:p w14:paraId="2CC79F90" w14:textId="77777777" w:rsidR="009D6685" w:rsidRDefault="009D6685">
            <w:pPr>
              <w:pStyle w:val="a6"/>
              <w:rPr>
                <w:rFonts w:eastAsia="宋体"/>
                <w:sz w:val="20"/>
                <w:shd w:val="clear" w:color="auto" w:fill="FFFFFF"/>
              </w:rPr>
            </w:pPr>
          </w:p>
        </w:tc>
        <w:tc>
          <w:tcPr>
            <w:tcW w:w="645" w:type="dxa"/>
            <w:vAlign w:val="center"/>
          </w:tcPr>
          <w:p w14:paraId="014114D5"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38C8E7BA" w14:textId="77777777" w:rsidR="009D6685" w:rsidRDefault="00000000">
            <w:pPr>
              <w:pStyle w:val="a6"/>
              <w:rPr>
                <w:rFonts w:eastAsia="宋体"/>
                <w:sz w:val="20"/>
                <w:shd w:val="clear" w:color="auto" w:fill="FFFFFF"/>
              </w:rPr>
            </w:pPr>
            <w:r>
              <w:rPr>
                <w:rFonts w:eastAsia="宋体" w:hint="eastAsia"/>
                <w:sz w:val="20"/>
                <w:shd w:val="clear" w:color="auto" w:fill="FFFFFF"/>
              </w:rPr>
              <w:t>0.650</w:t>
            </w:r>
          </w:p>
        </w:tc>
        <w:tc>
          <w:tcPr>
            <w:tcW w:w="803" w:type="dxa"/>
            <w:vAlign w:val="center"/>
          </w:tcPr>
          <w:p w14:paraId="0E6E94D4"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c>
          <w:tcPr>
            <w:tcW w:w="915" w:type="dxa"/>
            <w:vAlign w:val="center"/>
          </w:tcPr>
          <w:p w14:paraId="4350482E"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724" w:type="dxa"/>
            <w:vAlign w:val="center"/>
          </w:tcPr>
          <w:p w14:paraId="79EDEB44" w14:textId="77777777" w:rsidR="009D6685" w:rsidRDefault="00000000">
            <w:pPr>
              <w:pStyle w:val="a6"/>
              <w:rPr>
                <w:rFonts w:eastAsia="宋体"/>
                <w:sz w:val="20"/>
                <w:shd w:val="clear" w:color="auto" w:fill="FFFFFF"/>
              </w:rPr>
            </w:pPr>
            <w:r>
              <w:rPr>
                <w:rFonts w:eastAsia="宋体" w:hint="eastAsia"/>
                <w:sz w:val="20"/>
                <w:shd w:val="clear" w:color="auto" w:fill="FFFFFF"/>
              </w:rPr>
              <w:t>0.667</w:t>
            </w:r>
          </w:p>
        </w:tc>
        <w:tc>
          <w:tcPr>
            <w:tcW w:w="1119" w:type="dxa"/>
            <w:gridSpan w:val="3"/>
            <w:vAlign w:val="center"/>
          </w:tcPr>
          <w:p w14:paraId="376798BF" w14:textId="77777777" w:rsidR="009D6685" w:rsidRDefault="00000000">
            <w:pPr>
              <w:pStyle w:val="a6"/>
              <w:rPr>
                <w:rFonts w:eastAsia="宋体"/>
                <w:sz w:val="20"/>
                <w:shd w:val="clear" w:color="auto" w:fill="FFFFFF"/>
              </w:rPr>
            </w:pPr>
            <w:r>
              <w:rPr>
                <w:rFonts w:eastAsia="宋体" w:hint="eastAsia"/>
                <w:sz w:val="20"/>
                <w:shd w:val="clear" w:color="auto" w:fill="FFFFFF"/>
              </w:rPr>
              <w:t>0.688</w:t>
            </w:r>
          </w:p>
        </w:tc>
        <w:tc>
          <w:tcPr>
            <w:tcW w:w="915" w:type="dxa"/>
            <w:gridSpan w:val="2"/>
            <w:vAlign w:val="center"/>
          </w:tcPr>
          <w:p w14:paraId="1C5BB9C5"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47" w:type="dxa"/>
            <w:vAlign w:val="center"/>
          </w:tcPr>
          <w:p w14:paraId="05F28101" w14:textId="77777777" w:rsidR="009D6685" w:rsidRDefault="00000000">
            <w:pPr>
              <w:pStyle w:val="a6"/>
              <w:rPr>
                <w:rFonts w:eastAsia="宋体"/>
                <w:sz w:val="20"/>
                <w:shd w:val="clear" w:color="auto" w:fill="FFFFFF"/>
              </w:rPr>
            </w:pPr>
            <w:r>
              <w:rPr>
                <w:rFonts w:eastAsia="宋体" w:hint="eastAsia"/>
                <w:sz w:val="20"/>
                <w:shd w:val="clear" w:color="auto" w:fill="FFFFFF"/>
              </w:rPr>
              <w:t>0.750</w:t>
            </w:r>
          </w:p>
        </w:tc>
        <w:tc>
          <w:tcPr>
            <w:tcW w:w="696" w:type="dxa"/>
            <w:vAlign w:val="center"/>
          </w:tcPr>
          <w:p w14:paraId="434BACF3" w14:textId="77777777" w:rsidR="009D6685" w:rsidRDefault="00000000">
            <w:pPr>
              <w:pStyle w:val="a6"/>
              <w:rPr>
                <w:rFonts w:eastAsia="宋体"/>
                <w:sz w:val="20"/>
                <w:shd w:val="clear" w:color="auto" w:fill="FFFFFF"/>
              </w:rPr>
            </w:pPr>
            <w:r>
              <w:rPr>
                <w:rFonts w:eastAsia="宋体" w:hint="eastAsia"/>
                <w:sz w:val="20"/>
                <w:shd w:val="clear" w:color="auto" w:fill="FFFFFF"/>
              </w:rPr>
              <w:t>0.700</w:t>
            </w:r>
          </w:p>
        </w:tc>
        <w:tc>
          <w:tcPr>
            <w:tcW w:w="916" w:type="dxa"/>
            <w:gridSpan w:val="2"/>
            <w:vAlign w:val="center"/>
          </w:tcPr>
          <w:p w14:paraId="4936B8D9" w14:textId="77777777" w:rsidR="009D6685" w:rsidRDefault="00000000">
            <w:pPr>
              <w:pStyle w:val="a6"/>
              <w:rPr>
                <w:rFonts w:eastAsia="宋体"/>
                <w:sz w:val="20"/>
                <w:shd w:val="clear" w:color="auto" w:fill="FFFFFF"/>
              </w:rPr>
            </w:pPr>
            <w:r>
              <w:rPr>
                <w:rFonts w:eastAsia="宋体" w:hint="eastAsia"/>
                <w:sz w:val="20"/>
                <w:shd w:val="clear" w:color="auto" w:fill="FFFFFF"/>
              </w:rPr>
              <w:t>0.506</w:t>
            </w:r>
          </w:p>
        </w:tc>
        <w:tc>
          <w:tcPr>
            <w:tcW w:w="742" w:type="dxa"/>
            <w:gridSpan w:val="2"/>
            <w:vAlign w:val="center"/>
          </w:tcPr>
          <w:p w14:paraId="535E3D1D"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844" w:type="dxa"/>
            <w:vAlign w:val="center"/>
          </w:tcPr>
          <w:p w14:paraId="615B6B08" w14:textId="77777777" w:rsidR="009D6685" w:rsidRDefault="00000000">
            <w:pPr>
              <w:pStyle w:val="a6"/>
              <w:rPr>
                <w:rFonts w:eastAsia="宋体"/>
                <w:sz w:val="20"/>
                <w:shd w:val="clear" w:color="auto" w:fill="FFFFFF"/>
              </w:rPr>
            </w:pPr>
            <w:r>
              <w:rPr>
                <w:rFonts w:eastAsia="宋体" w:hint="eastAsia"/>
                <w:sz w:val="20"/>
                <w:shd w:val="clear" w:color="auto" w:fill="FFFFFF"/>
              </w:rPr>
              <w:t>0.875</w:t>
            </w:r>
          </w:p>
        </w:tc>
        <w:tc>
          <w:tcPr>
            <w:tcW w:w="666" w:type="dxa"/>
            <w:vAlign w:val="center"/>
          </w:tcPr>
          <w:p w14:paraId="0B260885" w14:textId="77777777" w:rsidR="009D6685" w:rsidRDefault="00000000">
            <w:pPr>
              <w:pStyle w:val="a6"/>
              <w:rPr>
                <w:rFonts w:eastAsia="宋体"/>
                <w:sz w:val="20"/>
                <w:shd w:val="clear" w:color="auto" w:fill="FFFFFF"/>
              </w:rPr>
            </w:pPr>
            <w:r>
              <w:rPr>
                <w:rFonts w:eastAsia="宋体" w:hint="eastAsia"/>
                <w:sz w:val="20"/>
                <w:shd w:val="clear" w:color="auto" w:fill="FFFFFF"/>
              </w:rPr>
              <w:t>0.286</w:t>
            </w:r>
          </w:p>
        </w:tc>
      </w:tr>
      <w:tr w:rsidR="009D6685" w14:paraId="3DF214DA" w14:textId="77777777">
        <w:trPr>
          <w:trHeight w:val="204"/>
        </w:trPr>
        <w:tc>
          <w:tcPr>
            <w:tcW w:w="1625" w:type="dxa"/>
            <w:vMerge w:val="restart"/>
          </w:tcPr>
          <w:p w14:paraId="1DC67EDB" w14:textId="77777777" w:rsidR="009D6685" w:rsidRDefault="00000000">
            <w:pPr>
              <w:pStyle w:val="a6"/>
              <w:rPr>
                <w:rFonts w:eastAsia="宋体"/>
                <w:sz w:val="20"/>
                <w:shd w:val="clear" w:color="auto" w:fill="FFFFFF"/>
              </w:rPr>
            </w:pPr>
            <w:proofErr w:type="spellStart"/>
            <w:r>
              <w:rPr>
                <w:rFonts w:eastAsia="宋体"/>
                <w:sz w:val="20"/>
              </w:rPr>
              <w:t>DC+ReHo</w:t>
            </w:r>
            <w:proofErr w:type="spellEnd"/>
          </w:p>
        </w:tc>
        <w:tc>
          <w:tcPr>
            <w:tcW w:w="645" w:type="dxa"/>
            <w:vAlign w:val="center"/>
          </w:tcPr>
          <w:p w14:paraId="62FD5C31"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2CC6AC54" w14:textId="77777777" w:rsidR="009D6685" w:rsidRDefault="00000000">
            <w:pPr>
              <w:pStyle w:val="a6"/>
              <w:rPr>
                <w:rFonts w:eastAsia="宋体"/>
                <w:sz w:val="20"/>
                <w:shd w:val="clear" w:color="auto" w:fill="FFFFFF"/>
              </w:rPr>
            </w:pPr>
            <w:r>
              <w:rPr>
                <w:rFonts w:eastAsia="宋体" w:hint="eastAsia"/>
                <w:sz w:val="20"/>
                <w:shd w:val="clear" w:color="auto" w:fill="FFFFFF"/>
              </w:rPr>
              <w:t>0.992</w:t>
            </w:r>
          </w:p>
        </w:tc>
        <w:tc>
          <w:tcPr>
            <w:tcW w:w="803" w:type="dxa"/>
            <w:vAlign w:val="center"/>
          </w:tcPr>
          <w:p w14:paraId="5CCDD4E7" w14:textId="77777777" w:rsidR="009D6685" w:rsidRDefault="00000000">
            <w:pPr>
              <w:pStyle w:val="a6"/>
              <w:rPr>
                <w:rFonts w:eastAsia="宋体"/>
                <w:sz w:val="20"/>
                <w:shd w:val="clear" w:color="auto" w:fill="FFFFFF"/>
              </w:rPr>
            </w:pPr>
            <w:r>
              <w:rPr>
                <w:rFonts w:eastAsia="宋体" w:hint="eastAsia"/>
                <w:sz w:val="20"/>
                <w:shd w:val="clear" w:color="auto" w:fill="FFFFFF"/>
              </w:rPr>
              <w:t>0.983</w:t>
            </w:r>
          </w:p>
        </w:tc>
        <w:tc>
          <w:tcPr>
            <w:tcW w:w="915" w:type="dxa"/>
            <w:vAlign w:val="center"/>
          </w:tcPr>
          <w:p w14:paraId="5F6D7935"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05CFD78D"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1119" w:type="dxa"/>
            <w:gridSpan w:val="3"/>
            <w:vAlign w:val="center"/>
          </w:tcPr>
          <w:p w14:paraId="118CE1EA" w14:textId="77777777" w:rsidR="009D6685" w:rsidRDefault="00000000">
            <w:pPr>
              <w:pStyle w:val="a6"/>
              <w:rPr>
                <w:rFonts w:eastAsia="宋体"/>
                <w:sz w:val="20"/>
                <w:shd w:val="clear" w:color="auto" w:fill="FFFFFF"/>
              </w:rPr>
            </w:pPr>
            <w:r>
              <w:rPr>
                <w:rFonts w:eastAsia="宋体" w:hint="eastAsia"/>
                <w:sz w:val="20"/>
                <w:shd w:val="clear" w:color="auto" w:fill="FFFFFF"/>
              </w:rPr>
              <w:t>0.965</w:t>
            </w:r>
          </w:p>
        </w:tc>
        <w:tc>
          <w:tcPr>
            <w:tcW w:w="915" w:type="dxa"/>
            <w:gridSpan w:val="2"/>
            <w:vAlign w:val="center"/>
          </w:tcPr>
          <w:p w14:paraId="64C38F7E" w14:textId="77777777" w:rsidR="009D6685" w:rsidRDefault="00000000">
            <w:pPr>
              <w:pStyle w:val="a6"/>
              <w:rPr>
                <w:rFonts w:eastAsia="宋体"/>
                <w:sz w:val="20"/>
                <w:shd w:val="clear" w:color="auto" w:fill="FFFFFF"/>
              </w:rPr>
            </w:pPr>
            <w:r>
              <w:rPr>
                <w:rFonts w:eastAsia="宋体" w:hint="eastAsia"/>
                <w:sz w:val="20"/>
                <w:shd w:val="clear" w:color="auto" w:fill="FFFFFF"/>
              </w:rPr>
              <w:t>0.932</w:t>
            </w:r>
          </w:p>
        </w:tc>
        <w:tc>
          <w:tcPr>
            <w:tcW w:w="947" w:type="dxa"/>
            <w:vAlign w:val="center"/>
          </w:tcPr>
          <w:p w14:paraId="3D64CB89"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696" w:type="dxa"/>
            <w:vAlign w:val="center"/>
          </w:tcPr>
          <w:p w14:paraId="5EE11CC9" w14:textId="77777777" w:rsidR="009D6685" w:rsidRDefault="00000000">
            <w:pPr>
              <w:pStyle w:val="a6"/>
              <w:rPr>
                <w:rFonts w:eastAsia="宋体"/>
                <w:sz w:val="20"/>
                <w:shd w:val="clear" w:color="auto" w:fill="FFFFFF"/>
              </w:rPr>
            </w:pPr>
            <w:r>
              <w:rPr>
                <w:rFonts w:eastAsia="宋体" w:hint="eastAsia"/>
                <w:sz w:val="20"/>
                <w:shd w:val="clear" w:color="auto" w:fill="FFFFFF"/>
              </w:rPr>
              <w:t>0.889</w:t>
            </w:r>
          </w:p>
        </w:tc>
        <w:tc>
          <w:tcPr>
            <w:tcW w:w="916" w:type="dxa"/>
            <w:gridSpan w:val="2"/>
            <w:vAlign w:val="center"/>
          </w:tcPr>
          <w:p w14:paraId="7D1A38F0" w14:textId="77777777" w:rsidR="009D6685" w:rsidRDefault="00000000">
            <w:pPr>
              <w:pStyle w:val="a6"/>
              <w:rPr>
                <w:rFonts w:eastAsia="宋体"/>
                <w:sz w:val="20"/>
                <w:shd w:val="clear" w:color="auto" w:fill="FFFFFF"/>
              </w:rPr>
            </w:pPr>
            <w:r>
              <w:rPr>
                <w:rFonts w:eastAsia="宋体" w:hint="eastAsia"/>
                <w:sz w:val="20"/>
                <w:shd w:val="clear" w:color="auto" w:fill="FFFFFF"/>
              </w:rPr>
              <w:t>0.889</w:t>
            </w:r>
          </w:p>
        </w:tc>
        <w:tc>
          <w:tcPr>
            <w:tcW w:w="742" w:type="dxa"/>
            <w:gridSpan w:val="2"/>
            <w:vAlign w:val="center"/>
          </w:tcPr>
          <w:p w14:paraId="72073AEF" w14:textId="77777777" w:rsidR="009D6685" w:rsidRDefault="00000000">
            <w:pPr>
              <w:pStyle w:val="a6"/>
              <w:rPr>
                <w:rFonts w:eastAsia="宋体"/>
                <w:sz w:val="20"/>
                <w:shd w:val="clear" w:color="auto" w:fill="FFFFFF"/>
              </w:rPr>
            </w:pPr>
            <w:r>
              <w:rPr>
                <w:rFonts w:eastAsia="宋体" w:hint="eastAsia"/>
                <w:sz w:val="20"/>
                <w:shd w:val="clear" w:color="auto" w:fill="FFFFFF"/>
              </w:rPr>
              <w:t>0.831</w:t>
            </w:r>
          </w:p>
        </w:tc>
        <w:tc>
          <w:tcPr>
            <w:tcW w:w="844" w:type="dxa"/>
            <w:vAlign w:val="center"/>
          </w:tcPr>
          <w:p w14:paraId="1A6CC475" w14:textId="77777777" w:rsidR="009D6685" w:rsidRDefault="00000000">
            <w:pPr>
              <w:pStyle w:val="a6"/>
              <w:rPr>
                <w:rFonts w:eastAsia="宋体"/>
                <w:sz w:val="20"/>
                <w:shd w:val="clear" w:color="auto" w:fill="FFFFFF"/>
              </w:rPr>
            </w:pPr>
            <w:r>
              <w:rPr>
                <w:rFonts w:eastAsia="宋体" w:hint="eastAsia"/>
                <w:sz w:val="20"/>
                <w:shd w:val="clear" w:color="auto" w:fill="FFFFFF"/>
              </w:rPr>
              <w:t>0.906</w:t>
            </w:r>
          </w:p>
        </w:tc>
        <w:tc>
          <w:tcPr>
            <w:tcW w:w="666" w:type="dxa"/>
            <w:vAlign w:val="center"/>
          </w:tcPr>
          <w:p w14:paraId="59B98A0E" w14:textId="77777777" w:rsidR="009D6685" w:rsidRDefault="00000000">
            <w:pPr>
              <w:pStyle w:val="a6"/>
              <w:rPr>
                <w:rFonts w:eastAsia="宋体"/>
                <w:sz w:val="20"/>
                <w:shd w:val="clear" w:color="auto" w:fill="FFFFFF"/>
              </w:rPr>
            </w:pPr>
            <w:r>
              <w:rPr>
                <w:rFonts w:eastAsia="宋体" w:hint="eastAsia"/>
                <w:sz w:val="20"/>
                <w:shd w:val="clear" w:color="auto" w:fill="FFFFFF"/>
              </w:rPr>
              <w:t>0.741</w:t>
            </w:r>
          </w:p>
        </w:tc>
      </w:tr>
      <w:tr w:rsidR="009D6685" w14:paraId="17738BC3" w14:textId="77777777">
        <w:trPr>
          <w:trHeight w:val="212"/>
        </w:trPr>
        <w:tc>
          <w:tcPr>
            <w:tcW w:w="1625" w:type="dxa"/>
            <w:vMerge/>
          </w:tcPr>
          <w:p w14:paraId="0B16B9E7" w14:textId="77777777" w:rsidR="009D6685" w:rsidRDefault="009D6685">
            <w:pPr>
              <w:pStyle w:val="a6"/>
              <w:rPr>
                <w:rFonts w:eastAsia="宋体"/>
                <w:sz w:val="20"/>
                <w:shd w:val="clear" w:color="auto" w:fill="FFFFFF"/>
              </w:rPr>
            </w:pPr>
          </w:p>
        </w:tc>
        <w:tc>
          <w:tcPr>
            <w:tcW w:w="645" w:type="dxa"/>
            <w:vAlign w:val="center"/>
          </w:tcPr>
          <w:p w14:paraId="01E68A12"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044B7C08" w14:textId="77777777" w:rsidR="009D6685" w:rsidRDefault="00000000">
            <w:pPr>
              <w:pStyle w:val="a6"/>
              <w:rPr>
                <w:rFonts w:eastAsia="宋体"/>
                <w:sz w:val="20"/>
                <w:shd w:val="clear" w:color="auto" w:fill="FFFFFF"/>
              </w:rPr>
            </w:pPr>
            <w:r>
              <w:rPr>
                <w:rFonts w:eastAsia="宋体" w:hint="eastAsia"/>
                <w:sz w:val="20"/>
                <w:shd w:val="clear" w:color="auto" w:fill="FFFFFF"/>
              </w:rPr>
              <w:t>0.811</w:t>
            </w:r>
          </w:p>
        </w:tc>
        <w:tc>
          <w:tcPr>
            <w:tcW w:w="803" w:type="dxa"/>
            <w:vAlign w:val="center"/>
          </w:tcPr>
          <w:p w14:paraId="5EE1E7D1"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5" w:type="dxa"/>
            <w:vAlign w:val="center"/>
          </w:tcPr>
          <w:p w14:paraId="1B873481"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724" w:type="dxa"/>
            <w:vAlign w:val="center"/>
          </w:tcPr>
          <w:p w14:paraId="2CF5FF86"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1119" w:type="dxa"/>
            <w:gridSpan w:val="3"/>
            <w:vAlign w:val="center"/>
          </w:tcPr>
          <w:p w14:paraId="7458762B" w14:textId="77777777" w:rsidR="009D6685" w:rsidRDefault="00000000">
            <w:pPr>
              <w:pStyle w:val="a6"/>
              <w:rPr>
                <w:rFonts w:eastAsia="宋体"/>
                <w:sz w:val="20"/>
                <w:shd w:val="clear" w:color="auto" w:fill="FFFFFF"/>
              </w:rPr>
            </w:pPr>
            <w:r>
              <w:rPr>
                <w:rFonts w:eastAsia="宋体" w:hint="eastAsia"/>
                <w:sz w:val="20"/>
                <w:shd w:val="clear" w:color="auto" w:fill="FFFFFF"/>
              </w:rPr>
              <w:t>0.763</w:t>
            </w:r>
          </w:p>
        </w:tc>
        <w:tc>
          <w:tcPr>
            <w:tcW w:w="915" w:type="dxa"/>
            <w:gridSpan w:val="2"/>
            <w:vAlign w:val="center"/>
          </w:tcPr>
          <w:p w14:paraId="00BA3C32"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47" w:type="dxa"/>
            <w:vAlign w:val="center"/>
          </w:tcPr>
          <w:p w14:paraId="03A40549"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466B810F"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916" w:type="dxa"/>
            <w:gridSpan w:val="2"/>
            <w:vAlign w:val="center"/>
          </w:tcPr>
          <w:p w14:paraId="254302FC" w14:textId="77777777" w:rsidR="009D6685" w:rsidRDefault="00000000">
            <w:pPr>
              <w:pStyle w:val="a6"/>
              <w:rPr>
                <w:rFonts w:eastAsia="宋体"/>
                <w:sz w:val="20"/>
                <w:shd w:val="clear" w:color="auto" w:fill="FFFFFF"/>
              </w:rPr>
            </w:pPr>
            <w:r>
              <w:rPr>
                <w:rFonts w:eastAsia="宋体" w:hint="eastAsia"/>
                <w:sz w:val="20"/>
                <w:shd w:val="clear" w:color="auto" w:fill="FFFFFF"/>
              </w:rPr>
              <w:t>0.713</w:t>
            </w:r>
          </w:p>
        </w:tc>
        <w:tc>
          <w:tcPr>
            <w:tcW w:w="742" w:type="dxa"/>
            <w:gridSpan w:val="2"/>
            <w:vAlign w:val="center"/>
          </w:tcPr>
          <w:p w14:paraId="16D652AB"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844" w:type="dxa"/>
            <w:vAlign w:val="center"/>
          </w:tcPr>
          <w:p w14:paraId="372E2AC9"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66" w:type="dxa"/>
            <w:vAlign w:val="center"/>
          </w:tcPr>
          <w:p w14:paraId="012C317F"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r>
      <w:tr w:rsidR="009D6685" w14:paraId="18CA1278" w14:textId="77777777">
        <w:tc>
          <w:tcPr>
            <w:tcW w:w="1625" w:type="dxa"/>
            <w:vMerge w:val="restart"/>
          </w:tcPr>
          <w:p w14:paraId="46C57B47" w14:textId="77777777" w:rsidR="009D6685" w:rsidRDefault="00000000">
            <w:pPr>
              <w:pStyle w:val="a6"/>
              <w:rPr>
                <w:rFonts w:eastAsia="宋体"/>
                <w:sz w:val="20"/>
                <w:shd w:val="clear" w:color="auto" w:fill="FFFFFF"/>
              </w:rPr>
            </w:pPr>
            <w:r>
              <w:rPr>
                <w:rFonts w:eastAsia="宋体"/>
                <w:sz w:val="20"/>
              </w:rPr>
              <w:t>DC+VMHC</w:t>
            </w:r>
          </w:p>
        </w:tc>
        <w:tc>
          <w:tcPr>
            <w:tcW w:w="645" w:type="dxa"/>
            <w:vAlign w:val="center"/>
          </w:tcPr>
          <w:p w14:paraId="2117240E"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0FCEF35F" w14:textId="77777777" w:rsidR="009D6685" w:rsidRDefault="00000000">
            <w:pPr>
              <w:pStyle w:val="a6"/>
              <w:rPr>
                <w:rFonts w:eastAsia="宋体"/>
                <w:sz w:val="20"/>
                <w:shd w:val="clear" w:color="auto" w:fill="FFFFFF"/>
              </w:rPr>
            </w:pPr>
            <w:r>
              <w:rPr>
                <w:rFonts w:eastAsia="宋体" w:hint="eastAsia"/>
                <w:sz w:val="20"/>
                <w:shd w:val="clear" w:color="auto" w:fill="FFFFFF"/>
              </w:rPr>
              <w:t>0.975</w:t>
            </w:r>
          </w:p>
        </w:tc>
        <w:tc>
          <w:tcPr>
            <w:tcW w:w="803" w:type="dxa"/>
            <w:vAlign w:val="center"/>
          </w:tcPr>
          <w:p w14:paraId="115B4587" w14:textId="77777777" w:rsidR="009D6685" w:rsidRDefault="00000000">
            <w:pPr>
              <w:pStyle w:val="a6"/>
              <w:rPr>
                <w:rFonts w:eastAsia="宋体"/>
                <w:sz w:val="20"/>
                <w:shd w:val="clear" w:color="auto" w:fill="FFFFFF"/>
              </w:rPr>
            </w:pPr>
            <w:r>
              <w:rPr>
                <w:rFonts w:eastAsia="宋体" w:hint="eastAsia"/>
                <w:sz w:val="20"/>
                <w:shd w:val="clear" w:color="auto" w:fill="FFFFFF"/>
              </w:rPr>
              <w:t>0.932</w:t>
            </w:r>
          </w:p>
        </w:tc>
        <w:tc>
          <w:tcPr>
            <w:tcW w:w="915" w:type="dxa"/>
            <w:vAlign w:val="center"/>
          </w:tcPr>
          <w:p w14:paraId="7587007D"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724" w:type="dxa"/>
            <w:vAlign w:val="center"/>
          </w:tcPr>
          <w:p w14:paraId="572AC14E"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1119" w:type="dxa"/>
            <w:gridSpan w:val="3"/>
            <w:vAlign w:val="center"/>
          </w:tcPr>
          <w:p w14:paraId="1E46BDF5" w14:textId="77777777" w:rsidR="009D6685" w:rsidRDefault="00000000">
            <w:pPr>
              <w:pStyle w:val="a6"/>
              <w:rPr>
                <w:rFonts w:eastAsia="宋体"/>
                <w:sz w:val="20"/>
                <w:shd w:val="clear" w:color="auto" w:fill="FFFFFF"/>
              </w:rPr>
            </w:pPr>
            <w:r>
              <w:rPr>
                <w:rFonts w:eastAsia="宋体" w:hint="eastAsia"/>
                <w:sz w:val="20"/>
                <w:shd w:val="clear" w:color="auto" w:fill="FFFFFF"/>
              </w:rPr>
              <w:t>0.916</w:t>
            </w:r>
          </w:p>
        </w:tc>
        <w:tc>
          <w:tcPr>
            <w:tcW w:w="915" w:type="dxa"/>
            <w:gridSpan w:val="2"/>
            <w:vAlign w:val="center"/>
          </w:tcPr>
          <w:p w14:paraId="1AF213B5" w14:textId="77777777" w:rsidR="009D6685" w:rsidRDefault="00000000">
            <w:pPr>
              <w:pStyle w:val="a6"/>
              <w:rPr>
                <w:rFonts w:eastAsia="宋体"/>
                <w:sz w:val="20"/>
                <w:shd w:val="clear" w:color="auto" w:fill="FFFFFF"/>
              </w:rPr>
            </w:pPr>
            <w:r>
              <w:rPr>
                <w:rFonts w:eastAsia="宋体" w:hint="eastAsia"/>
                <w:sz w:val="20"/>
                <w:shd w:val="clear" w:color="auto" w:fill="FFFFFF"/>
              </w:rPr>
              <w:t>0.864</w:t>
            </w:r>
          </w:p>
        </w:tc>
        <w:tc>
          <w:tcPr>
            <w:tcW w:w="947" w:type="dxa"/>
            <w:vAlign w:val="center"/>
          </w:tcPr>
          <w:p w14:paraId="53EAC6F7"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696" w:type="dxa"/>
            <w:vAlign w:val="center"/>
          </w:tcPr>
          <w:p w14:paraId="70DFE51E" w14:textId="77777777" w:rsidR="009D6685" w:rsidRDefault="00000000">
            <w:pPr>
              <w:pStyle w:val="a6"/>
              <w:rPr>
                <w:rFonts w:eastAsia="宋体"/>
                <w:sz w:val="20"/>
                <w:shd w:val="clear" w:color="auto" w:fill="FFFFFF"/>
              </w:rPr>
            </w:pPr>
            <w:r>
              <w:rPr>
                <w:rFonts w:eastAsia="宋体" w:hint="eastAsia"/>
                <w:sz w:val="20"/>
                <w:shd w:val="clear" w:color="auto" w:fill="FFFFFF"/>
              </w:rPr>
              <w:t>0.741</w:t>
            </w:r>
          </w:p>
        </w:tc>
        <w:tc>
          <w:tcPr>
            <w:tcW w:w="916" w:type="dxa"/>
            <w:gridSpan w:val="2"/>
            <w:vAlign w:val="center"/>
          </w:tcPr>
          <w:p w14:paraId="5865A59C" w14:textId="77777777" w:rsidR="009D6685" w:rsidRDefault="00000000">
            <w:pPr>
              <w:pStyle w:val="a6"/>
              <w:rPr>
                <w:rFonts w:eastAsia="宋体"/>
                <w:sz w:val="20"/>
                <w:shd w:val="clear" w:color="auto" w:fill="FFFFFF"/>
              </w:rPr>
            </w:pPr>
            <w:r>
              <w:rPr>
                <w:rFonts w:eastAsia="宋体" w:hint="eastAsia"/>
                <w:sz w:val="20"/>
                <w:shd w:val="clear" w:color="auto" w:fill="FFFFFF"/>
              </w:rPr>
              <w:t>0.876</w:t>
            </w:r>
          </w:p>
        </w:tc>
        <w:tc>
          <w:tcPr>
            <w:tcW w:w="742" w:type="dxa"/>
            <w:gridSpan w:val="2"/>
            <w:vAlign w:val="center"/>
          </w:tcPr>
          <w:p w14:paraId="4E8F394C" w14:textId="77777777" w:rsidR="009D6685" w:rsidRDefault="00000000">
            <w:pPr>
              <w:pStyle w:val="a6"/>
              <w:rPr>
                <w:rFonts w:eastAsia="宋体"/>
                <w:sz w:val="20"/>
                <w:shd w:val="clear" w:color="auto" w:fill="FFFFFF"/>
              </w:rPr>
            </w:pPr>
            <w:r>
              <w:rPr>
                <w:rFonts w:eastAsia="宋体" w:hint="eastAsia"/>
                <w:sz w:val="20"/>
                <w:shd w:val="clear" w:color="auto" w:fill="FFFFFF"/>
              </w:rPr>
              <w:t>0.814</w:t>
            </w:r>
          </w:p>
        </w:tc>
        <w:tc>
          <w:tcPr>
            <w:tcW w:w="844" w:type="dxa"/>
            <w:vAlign w:val="center"/>
          </w:tcPr>
          <w:p w14:paraId="6795FA77" w14:textId="77777777" w:rsidR="009D6685" w:rsidRDefault="00000000">
            <w:pPr>
              <w:pStyle w:val="a6"/>
              <w:rPr>
                <w:rFonts w:eastAsia="宋体"/>
                <w:sz w:val="20"/>
                <w:shd w:val="clear" w:color="auto" w:fill="FFFFFF"/>
              </w:rPr>
            </w:pPr>
            <w:r>
              <w:rPr>
                <w:rFonts w:eastAsia="宋体" w:hint="eastAsia"/>
                <w:sz w:val="20"/>
                <w:shd w:val="clear" w:color="auto" w:fill="FFFFFF"/>
              </w:rPr>
              <w:t>0.688</w:t>
            </w:r>
          </w:p>
        </w:tc>
        <w:tc>
          <w:tcPr>
            <w:tcW w:w="666" w:type="dxa"/>
            <w:vAlign w:val="center"/>
          </w:tcPr>
          <w:p w14:paraId="7FB6899C"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r>
      <w:tr w:rsidR="009D6685" w14:paraId="09E0CDAD" w14:textId="77777777">
        <w:trPr>
          <w:trHeight w:val="211"/>
        </w:trPr>
        <w:tc>
          <w:tcPr>
            <w:tcW w:w="1625" w:type="dxa"/>
            <w:vMerge/>
          </w:tcPr>
          <w:p w14:paraId="1B33558B" w14:textId="77777777" w:rsidR="009D6685" w:rsidRDefault="009D6685">
            <w:pPr>
              <w:pStyle w:val="a6"/>
              <w:rPr>
                <w:rFonts w:eastAsia="宋体"/>
                <w:sz w:val="20"/>
                <w:shd w:val="clear" w:color="auto" w:fill="FFFFFF"/>
              </w:rPr>
            </w:pPr>
          </w:p>
        </w:tc>
        <w:tc>
          <w:tcPr>
            <w:tcW w:w="645" w:type="dxa"/>
            <w:vAlign w:val="center"/>
          </w:tcPr>
          <w:p w14:paraId="1B658812"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2121D476" w14:textId="77777777" w:rsidR="009D6685" w:rsidRDefault="00000000">
            <w:pPr>
              <w:pStyle w:val="a6"/>
              <w:rPr>
                <w:rFonts w:eastAsia="宋体"/>
                <w:sz w:val="20"/>
                <w:shd w:val="clear" w:color="auto" w:fill="FFFFFF"/>
              </w:rPr>
            </w:pPr>
            <w:r>
              <w:rPr>
                <w:rFonts w:eastAsia="宋体" w:hint="eastAsia"/>
                <w:sz w:val="20"/>
                <w:shd w:val="clear" w:color="auto" w:fill="FFFFFF"/>
              </w:rPr>
              <w:t>0.716</w:t>
            </w:r>
          </w:p>
        </w:tc>
        <w:tc>
          <w:tcPr>
            <w:tcW w:w="803" w:type="dxa"/>
            <w:vAlign w:val="center"/>
          </w:tcPr>
          <w:p w14:paraId="29E07601"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15" w:type="dxa"/>
            <w:vAlign w:val="center"/>
          </w:tcPr>
          <w:p w14:paraId="231BD49D"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724" w:type="dxa"/>
            <w:vAlign w:val="center"/>
          </w:tcPr>
          <w:p w14:paraId="7DB8531D" w14:textId="77777777" w:rsidR="009D6685" w:rsidRDefault="00000000">
            <w:pPr>
              <w:pStyle w:val="a6"/>
              <w:rPr>
                <w:rFonts w:eastAsia="宋体"/>
                <w:sz w:val="20"/>
                <w:shd w:val="clear" w:color="auto" w:fill="FFFFFF"/>
              </w:rPr>
            </w:pPr>
            <w:r>
              <w:rPr>
                <w:rFonts w:eastAsia="宋体" w:hint="eastAsia"/>
                <w:sz w:val="20"/>
                <w:shd w:val="clear" w:color="auto" w:fill="FFFFFF"/>
              </w:rPr>
              <w:t>0.538</w:t>
            </w:r>
          </w:p>
        </w:tc>
        <w:tc>
          <w:tcPr>
            <w:tcW w:w="1119" w:type="dxa"/>
            <w:gridSpan w:val="3"/>
            <w:vAlign w:val="center"/>
          </w:tcPr>
          <w:p w14:paraId="235975B3"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5" w:type="dxa"/>
            <w:gridSpan w:val="2"/>
            <w:vAlign w:val="center"/>
          </w:tcPr>
          <w:p w14:paraId="3A0518BD"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47" w:type="dxa"/>
            <w:vAlign w:val="center"/>
          </w:tcPr>
          <w:p w14:paraId="7092D3CA"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696" w:type="dxa"/>
            <w:vAlign w:val="center"/>
          </w:tcPr>
          <w:p w14:paraId="4BD3D103" w14:textId="77777777" w:rsidR="009D6685" w:rsidRDefault="00000000">
            <w:pPr>
              <w:pStyle w:val="a6"/>
              <w:rPr>
                <w:rFonts w:eastAsia="宋体"/>
                <w:sz w:val="20"/>
                <w:shd w:val="clear" w:color="auto" w:fill="FFFFFF"/>
              </w:rPr>
            </w:pPr>
            <w:r>
              <w:rPr>
                <w:rFonts w:eastAsia="宋体" w:hint="eastAsia"/>
                <w:sz w:val="20"/>
                <w:shd w:val="clear" w:color="auto" w:fill="FFFFFF"/>
              </w:rPr>
              <w:t>0.917</w:t>
            </w:r>
          </w:p>
        </w:tc>
        <w:tc>
          <w:tcPr>
            <w:tcW w:w="916" w:type="dxa"/>
            <w:gridSpan w:val="2"/>
            <w:vAlign w:val="center"/>
          </w:tcPr>
          <w:p w14:paraId="180637D5" w14:textId="77777777" w:rsidR="009D6685" w:rsidRDefault="00000000">
            <w:pPr>
              <w:pStyle w:val="a6"/>
              <w:rPr>
                <w:rFonts w:eastAsia="宋体"/>
                <w:sz w:val="20"/>
                <w:shd w:val="clear" w:color="auto" w:fill="FFFFFF"/>
              </w:rPr>
            </w:pPr>
            <w:r>
              <w:rPr>
                <w:rFonts w:eastAsia="宋体" w:hint="eastAsia"/>
                <w:sz w:val="20"/>
                <w:shd w:val="clear" w:color="auto" w:fill="FFFFFF"/>
              </w:rPr>
              <w:t>0.778</w:t>
            </w:r>
          </w:p>
        </w:tc>
        <w:tc>
          <w:tcPr>
            <w:tcW w:w="742" w:type="dxa"/>
            <w:gridSpan w:val="2"/>
            <w:vAlign w:val="center"/>
          </w:tcPr>
          <w:p w14:paraId="4198B4C1"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844" w:type="dxa"/>
            <w:vAlign w:val="center"/>
          </w:tcPr>
          <w:p w14:paraId="1A5B29CE"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666" w:type="dxa"/>
            <w:vAlign w:val="center"/>
          </w:tcPr>
          <w:p w14:paraId="365F8792" w14:textId="77777777" w:rsidR="009D6685" w:rsidRDefault="00000000">
            <w:pPr>
              <w:pStyle w:val="a6"/>
              <w:rPr>
                <w:rFonts w:eastAsia="宋体"/>
                <w:sz w:val="20"/>
                <w:shd w:val="clear" w:color="auto" w:fill="FFFFFF"/>
              </w:rPr>
            </w:pPr>
            <w:r>
              <w:rPr>
                <w:rFonts w:eastAsia="宋体" w:hint="eastAsia"/>
                <w:sz w:val="20"/>
                <w:shd w:val="clear" w:color="auto" w:fill="FFFFFF"/>
              </w:rPr>
              <w:t>0.917</w:t>
            </w:r>
          </w:p>
        </w:tc>
      </w:tr>
      <w:tr w:rsidR="009D6685" w14:paraId="3C21D7AE" w14:textId="77777777">
        <w:trPr>
          <w:trHeight w:val="204"/>
        </w:trPr>
        <w:tc>
          <w:tcPr>
            <w:tcW w:w="1625" w:type="dxa"/>
            <w:vMerge w:val="restart"/>
          </w:tcPr>
          <w:p w14:paraId="103F0CF7" w14:textId="77777777" w:rsidR="009D6685" w:rsidRDefault="00000000">
            <w:pPr>
              <w:pStyle w:val="a6"/>
              <w:rPr>
                <w:rFonts w:eastAsia="宋体"/>
                <w:sz w:val="20"/>
                <w:shd w:val="clear" w:color="auto" w:fill="FFFFFF"/>
              </w:rPr>
            </w:pPr>
            <w:proofErr w:type="spellStart"/>
            <w:r>
              <w:rPr>
                <w:rFonts w:eastAsia="宋体"/>
                <w:sz w:val="20"/>
              </w:rPr>
              <w:t>ReHo+VMHC</w:t>
            </w:r>
            <w:proofErr w:type="spellEnd"/>
          </w:p>
        </w:tc>
        <w:tc>
          <w:tcPr>
            <w:tcW w:w="645" w:type="dxa"/>
            <w:vAlign w:val="center"/>
          </w:tcPr>
          <w:p w14:paraId="5DE10C29"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1D9C7616" w14:textId="77777777" w:rsidR="009D6685" w:rsidRDefault="00000000">
            <w:pPr>
              <w:pStyle w:val="a6"/>
              <w:rPr>
                <w:rFonts w:eastAsia="宋体"/>
                <w:sz w:val="20"/>
                <w:shd w:val="clear" w:color="auto" w:fill="FFFFFF"/>
              </w:rPr>
            </w:pPr>
            <w:r>
              <w:rPr>
                <w:rFonts w:eastAsia="宋体" w:hint="eastAsia"/>
                <w:sz w:val="20"/>
                <w:shd w:val="clear" w:color="auto" w:fill="FFFFFF"/>
              </w:rPr>
              <w:t>0.990</w:t>
            </w:r>
          </w:p>
        </w:tc>
        <w:tc>
          <w:tcPr>
            <w:tcW w:w="803" w:type="dxa"/>
            <w:vAlign w:val="center"/>
          </w:tcPr>
          <w:p w14:paraId="166AE0C5"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915" w:type="dxa"/>
            <w:vAlign w:val="center"/>
          </w:tcPr>
          <w:p w14:paraId="1D3D9094"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5DE03B48"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c>
          <w:tcPr>
            <w:tcW w:w="1119" w:type="dxa"/>
            <w:gridSpan w:val="3"/>
            <w:vAlign w:val="center"/>
          </w:tcPr>
          <w:p w14:paraId="7E4F17DD" w14:textId="77777777" w:rsidR="009D6685" w:rsidRDefault="00000000">
            <w:pPr>
              <w:pStyle w:val="a6"/>
              <w:rPr>
                <w:rFonts w:eastAsia="宋体"/>
                <w:sz w:val="20"/>
                <w:shd w:val="clear" w:color="auto" w:fill="FFFFFF"/>
              </w:rPr>
            </w:pPr>
            <w:r>
              <w:rPr>
                <w:rFonts w:eastAsia="宋体" w:hint="eastAsia"/>
                <w:sz w:val="20"/>
                <w:shd w:val="clear" w:color="auto" w:fill="FFFFFF"/>
              </w:rPr>
              <w:t>0.940</w:t>
            </w:r>
          </w:p>
        </w:tc>
        <w:tc>
          <w:tcPr>
            <w:tcW w:w="915" w:type="dxa"/>
            <w:gridSpan w:val="2"/>
            <w:vAlign w:val="center"/>
          </w:tcPr>
          <w:p w14:paraId="3B5369E7" w14:textId="77777777" w:rsidR="009D6685" w:rsidRDefault="00000000">
            <w:pPr>
              <w:pStyle w:val="a6"/>
              <w:rPr>
                <w:rFonts w:eastAsia="宋体"/>
                <w:sz w:val="20"/>
                <w:shd w:val="clear" w:color="auto" w:fill="FFFFFF"/>
              </w:rPr>
            </w:pPr>
            <w:r>
              <w:rPr>
                <w:rFonts w:eastAsia="宋体" w:hint="eastAsia"/>
                <w:sz w:val="20"/>
                <w:shd w:val="clear" w:color="auto" w:fill="FFFFFF"/>
              </w:rPr>
              <w:t>0.898</w:t>
            </w:r>
          </w:p>
        </w:tc>
        <w:tc>
          <w:tcPr>
            <w:tcW w:w="947" w:type="dxa"/>
            <w:vAlign w:val="center"/>
          </w:tcPr>
          <w:p w14:paraId="0A129D0F"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696" w:type="dxa"/>
            <w:vAlign w:val="center"/>
          </w:tcPr>
          <w:p w14:paraId="07200FA3" w14:textId="77777777" w:rsidR="009D6685" w:rsidRDefault="00000000">
            <w:pPr>
              <w:pStyle w:val="a6"/>
              <w:rPr>
                <w:rFonts w:eastAsia="宋体"/>
                <w:sz w:val="20"/>
                <w:shd w:val="clear" w:color="auto" w:fill="FFFFFF"/>
              </w:rPr>
            </w:pPr>
            <w:r>
              <w:rPr>
                <w:rFonts w:eastAsia="宋体" w:hint="eastAsia"/>
                <w:sz w:val="20"/>
                <w:shd w:val="clear" w:color="auto" w:fill="FFFFFF"/>
              </w:rPr>
              <w:t>0.852</w:t>
            </w:r>
          </w:p>
        </w:tc>
        <w:tc>
          <w:tcPr>
            <w:tcW w:w="916" w:type="dxa"/>
            <w:gridSpan w:val="2"/>
            <w:vAlign w:val="center"/>
          </w:tcPr>
          <w:p w14:paraId="740482C1" w14:textId="77777777" w:rsidR="009D6685" w:rsidRDefault="00000000">
            <w:pPr>
              <w:pStyle w:val="a6"/>
              <w:rPr>
                <w:rFonts w:eastAsia="宋体"/>
                <w:sz w:val="20"/>
                <w:shd w:val="clear" w:color="auto" w:fill="FFFFFF"/>
              </w:rPr>
            </w:pPr>
            <w:r>
              <w:rPr>
                <w:rFonts w:eastAsia="宋体" w:hint="eastAsia"/>
                <w:sz w:val="20"/>
                <w:shd w:val="clear" w:color="auto" w:fill="FFFFFF"/>
              </w:rPr>
              <w:t>0.784</w:t>
            </w:r>
          </w:p>
        </w:tc>
        <w:tc>
          <w:tcPr>
            <w:tcW w:w="742" w:type="dxa"/>
            <w:gridSpan w:val="2"/>
            <w:vAlign w:val="center"/>
          </w:tcPr>
          <w:p w14:paraId="6C191C33" w14:textId="77777777" w:rsidR="009D6685" w:rsidRDefault="00000000">
            <w:pPr>
              <w:pStyle w:val="a6"/>
              <w:rPr>
                <w:rFonts w:eastAsia="宋体"/>
                <w:sz w:val="20"/>
                <w:shd w:val="clear" w:color="auto" w:fill="FFFFFF"/>
              </w:rPr>
            </w:pPr>
            <w:r>
              <w:rPr>
                <w:rFonts w:eastAsia="宋体" w:hint="eastAsia"/>
                <w:sz w:val="20"/>
                <w:shd w:val="clear" w:color="auto" w:fill="FFFFFF"/>
              </w:rPr>
              <w:t>0.712</w:t>
            </w:r>
          </w:p>
        </w:tc>
        <w:tc>
          <w:tcPr>
            <w:tcW w:w="844" w:type="dxa"/>
            <w:vAlign w:val="center"/>
          </w:tcPr>
          <w:p w14:paraId="1A5BB48F" w14:textId="77777777" w:rsidR="009D6685" w:rsidRDefault="00000000">
            <w:pPr>
              <w:pStyle w:val="a6"/>
              <w:rPr>
                <w:rFonts w:eastAsia="宋体"/>
                <w:sz w:val="20"/>
                <w:shd w:val="clear" w:color="auto" w:fill="FFFFFF"/>
              </w:rPr>
            </w:pPr>
            <w:r>
              <w:rPr>
                <w:rFonts w:eastAsia="宋体" w:hint="eastAsia"/>
                <w:sz w:val="20"/>
                <w:shd w:val="clear" w:color="auto" w:fill="FFFFFF"/>
              </w:rPr>
              <w:t>0.625</w:t>
            </w:r>
          </w:p>
        </w:tc>
        <w:tc>
          <w:tcPr>
            <w:tcW w:w="666" w:type="dxa"/>
            <w:vAlign w:val="center"/>
          </w:tcPr>
          <w:p w14:paraId="4B2A984E" w14:textId="77777777" w:rsidR="009D6685" w:rsidRDefault="00000000">
            <w:pPr>
              <w:pStyle w:val="a6"/>
              <w:rPr>
                <w:rFonts w:eastAsia="宋体"/>
                <w:sz w:val="20"/>
                <w:shd w:val="clear" w:color="auto" w:fill="FFFFFF"/>
              </w:rPr>
            </w:pPr>
            <w:r>
              <w:rPr>
                <w:rFonts w:eastAsia="宋体" w:hint="eastAsia"/>
                <w:sz w:val="20"/>
                <w:shd w:val="clear" w:color="auto" w:fill="FFFFFF"/>
              </w:rPr>
              <w:t>0.815</w:t>
            </w:r>
          </w:p>
        </w:tc>
      </w:tr>
      <w:tr w:rsidR="009D6685" w14:paraId="72D044E4" w14:textId="77777777">
        <w:tc>
          <w:tcPr>
            <w:tcW w:w="1625" w:type="dxa"/>
            <w:vMerge/>
          </w:tcPr>
          <w:p w14:paraId="795C04E6" w14:textId="77777777" w:rsidR="009D6685" w:rsidRDefault="009D6685">
            <w:pPr>
              <w:pStyle w:val="a6"/>
              <w:rPr>
                <w:rFonts w:eastAsia="宋体"/>
                <w:sz w:val="20"/>
                <w:shd w:val="clear" w:color="auto" w:fill="FFFFFF"/>
              </w:rPr>
            </w:pPr>
          </w:p>
        </w:tc>
        <w:tc>
          <w:tcPr>
            <w:tcW w:w="645" w:type="dxa"/>
            <w:vAlign w:val="center"/>
          </w:tcPr>
          <w:p w14:paraId="5A34F1D3"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3C2E18AC" w14:textId="77777777" w:rsidR="009D6685" w:rsidRDefault="00000000">
            <w:pPr>
              <w:pStyle w:val="a6"/>
              <w:rPr>
                <w:rFonts w:eastAsia="宋体"/>
                <w:sz w:val="20"/>
                <w:shd w:val="clear" w:color="auto" w:fill="FFFFFF"/>
              </w:rPr>
            </w:pPr>
            <w:r>
              <w:rPr>
                <w:rFonts w:eastAsia="宋体" w:hint="eastAsia"/>
                <w:sz w:val="20"/>
                <w:shd w:val="clear" w:color="auto" w:fill="FFFFFF"/>
              </w:rPr>
              <w:t>0.763</w:t>
            </w:r>
          </w:p>
        </w:tc>
        <w:tc>
          <w:tcPr>
            <w:tcW w:w="803" w:type="dxa"/>
            <w:vAlign w:val="center"/>
          </w:tcPr>
          <w:p w14:paraId="4F756356"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5" w:type="dxa"/>
            <w:vAlign w:val="center"/>
          </w:tcPr>
          <w:p w14:paraId="6570C6D0"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3287FAF8" w14:textId="77777777" w:rsidR="009D6685" w:rsidRDefault="00000000">
            <w:pPr>
              <w:pStyle w:val="a6"/>
              <w:rPr>
                <w:rFonts w:eastAsia="宋体"/>
                <w:sz w:val="20"/>
                <w:shd w:val="clear" w:color="auto" w:fill="FFFFFF"/>
              </w:rPr>
            </w:pPr>
            <w:r>
              <w:rPr>
                <w:rFonts w:eastAsia="宋体" w:hint="eastAsia"/>
                <w:sz w:val="20"/>
                <w:shd w:val="clear" w:color="auto" w:fill="FFFFFF"/>
              </w:rPr>
              <w:t>0.538</w:t>
            </w:r>
          </w:p>
        </w:tc>
        <w:tc>
          <w:tcPr>
            <w:tcW w:w="1119" w:type="dxa"/>
            <w:gridSpan w:val="3"/>
            <w:vAlign w:val="center"/>
          </w:tcPr>
          <w:p w14:paraId="25B3DB08" w14:textId="77777777" w:rsidR="009D6685" w:rsidRDefault="00000000">
            <w:pPr>
              <w:pStyle w:val="a6"/>
              <w:rPr>
                <w:rFonts w:eastAsia="宋体"/>
                <w:sz w:val="20"/>
                <w:shd w:val="clear" w:color="auto" w:fill="FFFFFF"/>
              </w:rPr>
            </w:pPr>
            <w:r>
              <w:rPr>
                <w:rFonts w:eastAsia="宋体" w:hint="eastAsia"/>
                <w:sz w:val="20"/>
                <w:shd w:val="clear" w:color="auto" w:fill="FFFFFF"/>
              </w:rPr>
              <w:t>0.728</w:t>
            </w:r>
          </w:p>
        </w:tc>
        <w:tc>
          <w:tcPr>
            <w:tcW w:w="915" w:type="dxa"/>
            <w:gridSpan w:val="2"/>
            <w:vAlign w:val="center"/>
          </w:tcPr>
          <w:p w14:paraId="7FE67AB3"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47" w:type="dxa"/>
            <w:vAlign w:val="center"/>
          </w:tcPr>
          <w:p w14:paraId="47FE1917"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7A156F21"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c>
          <w:tcPr>
            <w:tcW w:w="916" w:type="dxa"/>
            <w:gridSpan w:val="2"/>
            <w:vAlign w:val="center"/>
          </w:tcPr>
          <w:p w14:paraId="235534C9" w14:textId="77777777" w:rsidR="009D6685" w:rsidRDefault="00000000">
            <w:pPr>
              <w:pStyle w:val="a6"/>
              <w:rPr>
                <w:rFonts w:eastAsia="宋体"/>
                <w:sz w:val="20"/>
                <w:shd w:val="clear" w:color="auto" w:fill="FFFFFF"/>
              </w:rPr>
            </w:pPr>
            <w:r>
              <w:rPr>
                <w:rFonts w:eastAsia="宋体" w:hint="eastAsia"/>
                <w:sz w:val="20"/>
                <w:shd w:val="clear" w:color="auto" w:fill="FFFFFF"/>
              </w:rPr>
              <w:t>0.751</w:t>
            </w:r>
          </w:p>
        </w:tc>
        <w:tc>
          <w:tcPr>
            <w:tcW w:w="742" w:type="dxa"/>
            <w:gridSpan w:val="2"/>
            <w:vAlign w:val="center"/>
          </w:tcPr>
          <w:p w14:paraId="16D6B6CC"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844" w:type="dxa"/>
            <w:vAlign w:val="center"/>
          </w:tcPr>
          <w:p w14:paraId="462F774B"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666" w:type="dxa"/>
            <w:vAlign w:val="center"/>
          </w:tcPr>
          <w:p w14:paraId="26004127" w14:textId="77777777" w:rsidR="009D6685" w:rsidRDefault="00000000">
            <w:pPr>
              <w:pStyle w:val="a6"/>
              <w:rPr>
                <w:rFonts w:eastAsia="宋体"/>
                <w:sz w:val="20"/>
                <w:shd w:val="clear" w:color="auto" w:fill="FFFFFF"/>
              </w:rPr>
            </w:pPr>
            <w:r>
              <w:rPr>
                <w:rFonts w:eastAsia="宋体" w:hint="eastAsia"/>
                <w:sz w:val="20"/>
                <w:shd w:val="clear" w:color="auto" w:fill="FFFFFF"/>
              </w:rPr>
              <w:t>0.583</w:t>
            </w:r>
          </w:p>
        </w:tc>
      </w:tr>
      <w:tr w:rsidR="009D6685" w14:paraId="1B133848" w14:textId="77777777">
        <w:tc>
          <w:tcPr>
            <w:tcW w:w="12469" w:type="dxa"/>
            <w:gridSpan w:val="19"/>
          </w:tcPr>
          <w:p w14:paraId="3AEFC2DC" w14:textId="77777777" w:rsidR="009D6685" w:rsidRDefault="00000000">
            <w:pPr>
              <w:pStyle w:val="a6"/>
              <w:rPr>
                <w:rFonts w:eastAsia="宋体"/>
                <w:sz w:val="20"/>
                <w:shd w:val="clear" w:color="auto" w:fill="FFFFFF"/>
              </w:rPr>
            </w:pPr>
            <w:r>
              <w:rPr>
                <w:rFonts w:eastAsia="宋体"/>
                <w:sz w:val="20"/>
              </w:rPr>
              <w:t>Modeling of hippocampal radiomics features derived from three imaging metrics</w:t>
            </w:r>
          </w:p>
        </w:tc>
      </w:tr>
      <w:tr w:rsidR="009D6685" w14:paraId="335BD06D" w14:textId="77777777">
        <w:tc>
          <w:tcPr>
            <w:tcW w:w="1625" w:type="dxa"/>
            <w:vMerge w:val="restart"/>
          </w:tcPr>
          <w:p w14:paraId="4B62EB23" w14:textId="77777777" w:rsidR="009D6685" w:rsidRDefault="00000000">
            <w:pPr>
              <w:pStyle w:val="a6"/>
              <w:rPr>
                <w:rFonts w:eastAsia="宋体"/>
                <w:sz w:val="20"/>
              </w:rPr>
            </w:pPr>
            <w:r>
              <w:rPr>
                <w:rFonts w:eastAsia="宋体"/>
                <w:sz w:val="20"/>
              </w:rPr>
              <w:t>ALFF+DC+</w:t>
            </w:r>
          </w:p>
          <w:p w14:paraId="2CE37469" w14:textId="77777777" w:rsidR="009D6685" w:rsidRDefault="00000000">
            <w:pPr>
              <w:pStyle w:val="a6"/>
              <w:rPr>
                <w:rFonts w:eastAsia="宋体"/>
                <w:sz w:val="20"/>
                <w:shd w:val="clear" w:color="auto" w:fill="FFFFFF"/>
              </w:rPr>
            </w:pPr>
            <w:r>
              <w:rPr>
                <w:rFonts w:eastAsia="宋体"/>
                <w:sz w:val="20"/>
              </w:rPr>
              <w:t>ReHo</w:t>
            </w:r>
          </w:p>
        </w:tc>
        <w:tc>
          <w:tcPr>
            <w:tcW w:w="645" w:type="dxa"/>
            <w:vAlign w:val="center"/>
          </w:tcPr>
          <w:p w14:paraId="2CF599B1"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6515E1F5" w14:textId="77777777" w:rsidR="009D6685" w:rsidRDefault="00000000">
            <w:pPr>
              <w:pStyle w:val="a6"/>
              <w:rPr>
                <w:rFonts w:eastAsia="宋体"/>
                <w:sz w:val="20"/>
                <w:shd w:val="clear" w:color="auto" w:fill="FFFFFF"/>
              </w:rPr>
            </w:pPr>
            <w:r>
              <w:rPr>
                <w:rFonts w:eastAsia="宋体" w:hint="eastAsia"/>
                <w:sz w:val="20"/>
                <w:shd w:val="clear" w:color="auto" w:fill="FFFFFF"/>
              </w:rPr>
              <w:t>0.990</w:t>
            </w:r>
          </w:p>
        </w:tc>
        <w:tc>
          <w:tcPr>
            <w:tcW w:w="803" w:type="dxa"/>
            <w:vAlign w:val="center"/>
          </w:tcPr>
          <w:p w14:paraId="138A58DC" w14:textId="77777777" w:rsidR="009D6685" w:rsidRDefault="00000000">
            <w:pPr>
              <w:pStyle w:val="a6"/>
              <w:rPr>
                <w:rFonts w:eastAsia="宋体"/>
                <w:sz w:val="20"/>
                <w:shd w:val="clear" w:color="auto" w:fill="FFFFFF"/>
              </w:rPr>
            </w:pPr>
            <w:r>
              <w:rPr>
                <w:rFonts w:eastAsia="宋体" w:hint="eastAsia"/>
                <w:sz w:val="20"/>
                <w:shd w:val="clear" w:color="auto" w:fill="FFFFFF"/>
              </w:rPr>
              <w:t>0.949</w:t>
            </w:r>
          </w:p>
        </w:tc>
        <w:tc>
          <w:tcPr>
            <w:tcW w:w="915" w:type="dxa"/>
            <w:vAlign w:val="center"/>
          </w:tcPr>
          <w:p w14:paraId="3D7FB621"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677AF165" w14:textId="77777777" w:rsidR="009D6685" w:rsidRDefault="00000000">
            <w:pPr>
              <w:pStyle w:val="a6"/>
              <w:rPr>
                <w:rFonts w:eastAsia="宋体"/>
                <w:sz w:val="20"/>
                <w:shd w:val="clear" w:color="auto" w:fill="FFFFFF"/>
              </w:rPr>
            </w:pPr>
            <w:r>
              <w:rPr>
                <w:rFonts w:eastAsia="宋体" w:hint="eastAsia"/>
                <w:sz w:val="20"/>
                <w:shd w:val="clear" w:color="auto" w:fill="FFFFFF"/>
              </w:rPr>
              <w:t>0.889</w:t>
            </w:r>
          </w:p>
        </w:tc>
        <w:tc>
          <w:tcPr>
            <w:tcW w:w="1119" w:type="dxa"/>
            <w:gridSpan w:val="3"/>
            <w:vAlign w:val="center"/>
          </w:tcPr>
          <w:p w14:paraId="728B8E9F" w14:textId="77777777" w:rsidR="009D6685" w:rsidRDefault="00000000">
            <w:pPr>
              <w:pStyle w:val="a6"/>
              <w:rPr>
                <w:rFonts w:eastAsia="宋体"/>
                <w:sz w:val="20"/>
                <w:shd w:val="clear" w:color="auto" w:fill="FFFFFF"/>
              </w:rPr>
            </w:pPr>
            <w:r>
              <w:rPr>
                <w:rFonts w:eastAsia="宋体" w:hint="eastAsia"/>
                <w:sz w:val="20"/>
                <w:shd w:val="clear" w:color="auto" w:fill="FFFFFF"/>
              </w:rPr>
              <w:t>0.972</w:t>
            </w:r>
          </w:p>
        </w:tc>
        <w:tc>
          <w:tcPr>
            <w:tcW w:w="915" w:type="dxa"/>
            <w:gridSpan w:val="2"/>
            <w:vAlign w:val="center"/>
          </w:tcPr>
          <w:p w14:paraId="6EEB6F48" w14:textId="77777777" w:rsidR="009D6685" w:rsidRDefault="00000000">
            <w:pPr>
              <w:pStyle w:val="a6"/>
              <w:rPr>
                <w:rFonts w:eastAsia="宋体"/>
                <w:sz w:val="20"/>
                <w:shd w:val="clear" w:color="auto" w:fill="FFFFFF"/>
              </w:rPr>
            </w:pPr>
            <w:r>
              <w:rPr>
                <w:rFonts w:eastAsia="宋体" w:hint="eastAsia"/>
                <w:sz w:val="20"/>
                <w:shd w:val="clear" w:color="auto" w:fill="FFFFFF"/>
              </w:rPr>
              <w:t>0.915</w:t>
            </w:r>
          </w:p>
        </w:tc>
        <w:tc>
          <w:tcPr>
            <w:tcW w:w="947" w:type="dxa"/>
            <w:vAlign w:val="center"/>
          </w:tcPr>
          <w:p w14:paraId="5919115E" w14:textId="77777777" w:rsidR="009D6685" w:rsidRDefault="00000000">
            <w:pPr>
              <w:pStyle w:val="a6"/>
              <w:rPr>
                <w:rFonts w:eastAsia="宋体"/>
                <w:sz w:val="20"/>
                <w:shd w:val="clear" w:color="auto" w:fill="FFFFFF"/>
              </w:rPr>
            </w:pPr>
            <w:r>
              <w:rPr>
                <w:rFonts w:eastAsia="宋体" w:hint="eastAsia"/>
                <w:sz w:val="20"/>
                <w:shd w:val="clear" w:color="auto" w:fill="FFFFFF"/>
              </w:rPr>
              <w:t>0.875</w:t>
            </w:r>
          </w:p>
        </w:tc>
        <w:tc>
          <w:tcPr>
            <w:tcW w:w="696" w:type="dxa"/>
            <w:vAlign w:val="center"/>
          </w:tcPr>
          <w:p w14:paraId="31BC38DD"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916" w:type="dxa"/>
            <w:gridSpan w:val="2"/>
            <w:vAlign w:val="center"/>
          </w:tcPr>
          <w:p w14:paraId="1CDE377A" w14:textId="77777777" w:rsidR="009D6685" w:rsidRDefault="00000000">
            <w:pPr>
              <w:pStyle w:val="a6"/>
              <w:rPr>
                <w:rFonts w:eastAsia="宋体"/>
                <w:sz w:val="20"/>
                <w:shd w:val="clear" w:color="auto" w:fill="FFFFFF"/>
              </w:rPr>
            </w:pPr>
            <w:r>
              <w:rPr>
                <w:rFonts w:eastAsia="宋体" w:hint="eastAsia"/>
                <w:sz w:val="20"/>
                <w:shd w:val="clear" w:color="auto" w:fill="FFFFFF"/>
              </w:rPr>
              <w:t>0.849</w:t>
            </w:r>
          </w:p>
        </w:tc>
        <w:tc>
          <w:tcPr>
            <w:tcW w:w="742" w:type="dxa"/>
            <w:gridSpan w:val="2"/>
            <w:vAlign w:val="center"/>
          </w:tcPr>
          <w:p w14:paraId="1402F7D9" w14:textId="77777777" w:rsidR="009D6685" w:rsidRDefault="00000000">
            <w:pPr>
              <w:pStyle w:val="a6"/>
              <w:rPr>
                <w:rFonts w:eastAsia="宋体"/>
                <w:sz w:val="20"/>
                <w:shd w:val="clear" w:color="auto" w:fill="FFFFFF"/>
              </w:rPr>
            </w:pPr>
            <w:r>
              <w:rPr>
                <w:rFonts w:eastAsia="宋体" w:hint="eastAsia"/>
                <w:sz w:val="20"/>
                <w:shd w:val="clear" w:color="auto" w:fill="FFFFFF"/>
              </w:rPr>
              <w:t>0.780</w:t>
            </w:r>
          </w:p>
        </w:tc>
        <w:tc>
          <w:tcPr>
            <w:tcW w:w="844" w:type="dxa"/>
            <w:vAlign w:val="center"/>
          </w:tcPr>
          <w:p w14:paraId="50EAFFF8" w14:textId="77777777" w:rsidR="009D6685" w:rsidRDefault="00000000">
            <w:pPr>
              <w:pStyle w:val="a6"/>
              <w:rPr>
                <w:rFonts w:eastAsia="宋体"/>
                <w:sz w:val="20"/>
                <w:shd w:val="clear" w:color="auto" w:fill="FFFFFF"/>
              </w:rPr>
            </w:pPr>
            <w:r>
              <w:rPr>
                <w:rFonts w:eastAsia="宋体" w:hint="eastAsia"/>
                <w:sz w:val="20"/>
                <w:shd w:val="clear" w:color="auto" w:fill="FFFFFF"/>
              </w:rPr>
              <w:t>0.812</w:t>
            </w:r>
          </w:p>
        </w:tc>
        <w:tc>
          <w:tcPr>
            <w:tcW w:w="666" w:type="dxa"/>
            <w:vAlign w:val="center"/>
          </w:tcPr>
          <w:p w14:paraId="626AB983" w14:textId="77777777" w:rsidR="009D6685" w:rsidRDefault="00000000">
            <w:pPr>
              <w:pStyle w:val="a6"/>
              <w:rPr>
                <w:rFonts w:eastAsia="宋体"/>
                <w:sz w:val="20"/>
                <w:shd w:val="clear" w:color="auto" w:fill="FFFFFF"/>
              </w:rPr>
            </w:pPr>
            <w:r>
              <w:rPr>
                <w:rFonts w:eastAsia="宋体" w:hint="eastAsia"/>
                <w:sz w:val="20"/>
                <w:shd w:val="clear" w:color="auto" w:fill="FFFFFF"/>
              </w:rPr>
              <w:t>0.741</w:t>
            </w:r>
          </w:p>
        </w:tc>
      </w:tr>
      <w:tr w:rsidR="009D6685" w14:paraId="5665DB41" w14:textId="77777777">
        <w:tc>
          <w:tcPr>
            <w:tcW w:w="1625" w:type="dxa"/>
            <w:vMerge/>
          </w:tcPr>
          <w:p w14:paraId="6457A669" w14:textId="77777777" w:rsidR="009D6685" w:rsidRDefault="009D6685">
            <w:pPr>
              <w:pStyle w:val="a6"/>
              <w:rPr>
                <w:rFonts w:eastAsia="宋体"/>
                <w:sz w:val="20"/>
                <w:shd w:val="clear" w:color="auto" w:fill="FFFFFF"/>
              </w:rPr>
            </w:pPr>
          </w:p>
        </w:tc>
        <w:tc>
          <w:tcPr>
            <w:tcW w:w="645" w:type="dxa"/>
            <w:vAlign w:val="center"/>
          </w:tcPr>
          <w:p w14:paraId="1197E88F"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0BC16455" w14:textId="77777777" w:rsidR="009D6685" w:rsidRDefault="00000000">
            <w:pPr>
              <w:pStyle w:val="a6"/>
              <w:rPr>
                <w:rFonts w:eastAsia="宋体"/>
                <w:sz w:val="20"/>
                <w:shd w:val="clear" w:color="auto" w:fill="FFFFFF"/>
              </w:rPr>
            </w:pPr>
            <w:r>
              <w:rPr>
                <w:rFonts w:eastAsia="宋体" w:hint="eastAsia"/>
                <w:sz w:val="20"/>
                <w:shd w:val="clear" w:color="auto" w:fill="FFFFFF"/>
              </w:rPr>
              <w:t>0.888</w:t>
            </w:r>
          </w:p>
        </w:tc>
        <w:tc>
          <w:tcPr>
            <w:tcW w:w="803" w:type="dxa"/>
            <w:vAlign w:val="center"/>
          </w:tcPr>
          <w:p w14:paraId="1532D511"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915" w:type="dxa"/>
            <w:vAlign w:val="center"/>
          </w:tcPr>
          <w:p w14:paraId="5A24ABE4"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724" w:type="dxa"/>
            <w:vAlign w:val="center"/>
          </w:tcPr>
          <w:p w14:paraId="4BE324F1"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1119" w:type="dxa"/>
            <w:gridSpan w:val="3"/>
            <w:vAlign w:val="center"/>
          </w:tcPr>
          <w:p w14:paraId="640D0698" w14:textId="77777777" w:rsidR="009D6685" w:rsidRDefault="00000000">
            <w:pPr>
              <w:pStyle w:val="a6"/>
              <w:rPr>
                <w:rFonts w:eastAsia="宋体"/>
                <w:sz w:val="20"/>
                <w:shd w:val="clear" w:color="auto" w:fill="FFFFFF"/>
              </w:rPr>
            </w:pPr>
            <w:r>
              <w:rPr>
                <w:rFonts w:eastAsia="宋体" w:hint="eastAsia"/>
                <w:sz w:val="20"/>
                <w:shd w:val="clear" w:color="auto" w:fill="FFFFFF"/>
              </w:rPr>
              <w:t>0.935</w:t>
            </w:r>
          </w:p>
        </w:tc>
        <w:tc>
          <w:tcPr>
            <w:tcW w:w="915" w:type="dxa"/>
            <w:gridSpan w:val="2"/>
            <w:vAlign w:val="center"/>
          </w:tcPr>
          <w:p w14:paraId="62C2D546"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947" w:type="dxa"/>
            <w:vAlign w:val="center"/>
          </w:tcPr>
          <w:p w14:paraId="677CD963"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696" w:type="dxa"/>
            <w:vAlign w:val="center"/>
          </w:tcPr>
          <w:p w14:paraId="3BAC8794"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916" w:type="dxa"/>
            <w:gridSpan w:val="2"/>
            <w:vAlign w:val="center"/>
          </w:tcPr>
          <w:p w14:paraId="64D9FFB9" w14:textId="77777777" w:rsidR="009D6685" w:rsidRDefault="00000000">
            <w:pPr>
              <w:pStyle w:val="a6"/>
              <w:rPr>
                <w:rFonts w:eastAsia="宋体"/>
                <w:sz w:val="20"/>
                <w:shd w:val="clear" w:color="auto" w:fill="FFFFFF"/>
              </w:rPr>
            </w:pPr>
            <w:r>
              <w:rPr>
                <w:rFonts w:eastAsia="宋体" w:hint="eastAsia"/>
                <w:sz w:val="20"/>
                <w:shd w:val="clear" w:color="auto" w:fill="FFFFFF"/>
              </w:rPr>
              <w:t>0.811</w:t>
            </w:r>
          </w:p>
        </w:tc>
        <w:tc>
          <w:tcPr>
            <w:tcW w:w="742" w:type="dxa"/>
            <w:gridSpan w:val="2"/>
            <w:vAlign w:val="center"/>
          </w:tcPr>
          <w:p w14:paraId="1A343693"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844" w:type="dxa"/>
            <w:vAlign w:val="center"/>
          </w:tcPr>
          <w:p w14:paraId="601E5B20"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666" w:type="dxa"/>
            <w:vAlign w:val="center"/>
          </w:tcPr>
          <w:p w14:paraId="079ABD89" w14:textId="77777777" w:rsidR="009D6685" w:rsidRDefault="00000000">
            <w:pPr>
              <w:pStyle w:val="a6"/>
              <w:rPr>
                <w:rFonts w:eastAsia="宋体"/>
                <w:sz w:val="20"/>
                <w:shd w:val="clear" w:color="auto" w:fill="FFFFFF"/>
              </w:rPr>
            </w:pPr>
            <w:r>
              <w:rPr>
                <w:rFonts w:eastAsia="宋体" w:hint="eastAsia"/>
                <w:sz w:val="20"/>
                <w:shd w:val="clear" w:color="auto" w:fill="FFFFFF"/>
              </w:rPr>
              <w:t>0.833</w:t>
            </w:r>
          </w:p>
        </w:tc>
      </w:tr>
      <w:tr w:rsidR="009D6685" w14:paraId="1F4690C5" w14:textId="77777777">
        <w:tc>
          <w:tcPr>
            <w:tcW w:w="1625" w:type="dxa"/>
            <w:vMerge w:val="restart"/>
          </w:tcPr>
          <w:p w14:paraId="1C992615" w14:textId="77777777" w:rsidR="009D6685" w:rsidRDefault="00000000">
            <w:pPr>
              <w:pStyle w:val="a6"/>
              <w:rPr>
                <w:rFonts w:eastAsia="宋体"/>
                <w:sz w:val="20"/>
              </w:rPr>
            </w:pPr>
            <w:r>
              <w:rPr>
                <w:rFonts w:eastAsia="宋体"/>
                <w:sz w:val="20"/>
              </w:rPr>
              <w:t>ALFF+DC+</w:t>
            </w:r>
          </w:p>
          <w:p w14:paraId="3A56A276" w14:textId="77777777" w:rsidR="009D6685" w:rsidRDefault="00000000">
            <w:pPr>
              <w:pStyle w:val="a6"/>
              <w:rPr>
                <w:rFonts w:eastAsia="宋体"/>
                <w:sz w:val="20"/>
                <w:shd w:val="clear" w:color="auto" w:fill="FFFFFF"/>
              </w:rPr>
            </w:pPr>
            <w:r>
              <w:rPr>
                <w:rFonts w:eastAsia="宋体"/>
                <w:sz w:val="20"/>
              </w:rPr>
              <w:t>VMHC</w:t>
            </w:r>
          </w:p>
        </w:tc>
        <w:tc>
          <w:tcPr>
            <w:tcW w:w="645" w:type="dxa"/>
            <w:vAlign w:val="center"/>
          </w:tcPr>
          <w:p w14:paraId="28A35080"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1C540ADB" w14:textId="77777777" w:rsidR="009D6685" w:rsidRDefault="00000000">
            <w:pPr>
              <w:pStyle w:val="a6"/>
              <w:rPr>
                <w:rFonts w:eastAsia="宋体"/>
                <w:sz w:val="20"/>
                <w:shd w:val="clear" w:color="auto" w:fill="FFFFFF"/>
              </w:rPr>
            </w:pPr>
            <w:r>
              <w:rPr>
                <w:rFonts w:eastAsia="宋体" w:hint="eastAsia"/>
                <w:sz w:val="20"/>
                <w:shd w:val="clear" w:color="auto" w:fill="FFFFFF"/>
              </w:rPr>
              <w:t>0.975</w:t>
            </w:r>
          </w:p>
        </w:tc>
        <w:tc>
          <w:tcPr>
            <w:tcW w:w="803" w:type="dxa"/>
            <w:vAlign w:val="center"/>
          </w:tcPr>
          <w:p w14:paraId="5F312A8E" w14:textId="77777777" w:rsidR="009D6685" w:rsidRDefault="00000000">
            <w:pPr>
              <w:pStyle w:val="a6"/>
              <w:rPr>
                <w:rFonts w:eastAsia="宋体"/>
                <w:sz w:val="20"/>
                <w:shd w:val="clear" w:color="auto" w:fill="FFFFFF"/>
              </w:rPr>
            </w:pPr>
            <w:r>
              <w:rPr>
                <w:rFonts w:eastAsia="宋体" w:hint="eastAsia"/>
                <w:sz w:val="20"/>
                <w:shd w:val="clear" w:color="auto" w:fill="FFFFFF"/>
              </w:rPr>
              <w:t>0.949</w:t>
            </w:r>
          </w:p>
        </w:tc>
        <w:tc>
          <w:tcPr>
            <w:tcW w:w="915" w:type="dxa"/>
            <w:vAlign w:val="center"/>
          </w:tcPr>
          <w:p w14:paraId="7C3A6FDC"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724" w:type="dxa"/>
            <w:vAlign w:val="center"/>
          </w:tcPr>
          <w:p w14:paraId="68E248CD"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1119" w:type="dxa"/>
            <w:gridSpan w:val="3"/>
            <w:vAlign w:val="center"/>
          </w:tcPr>
          <w:p w14:paraId="4C0FC04E" w14:textId="77777777" w:rsidR="009D6685" w:rsidRDefault="00000000">
            <w:pPr>
              <w:pStyle w:val="a6"/>
              <w:rPr>
                <w:rFonts w:eastAsia="宋体"/>
                <w:sz w:val="20"/>
                <w:shd w:val="clear" w:color="auto" w:fill="FFFFFF"/>
              </w:rPr>
            </w:pPr>
            <w:r>
              <w:rPr>
                <w:rFonts w:eastAsia="宋体" w:hint="eastAsia"/>
                <w:sz w:val="20"/>
                <w:shd w:val="clear" w:color="auto" w:fill="FFFFFF"/>
              </w:rPr>
              <w:t>0.948</w:t>
            </w:r>
          </w:p>
        </w:tc>
        <w:tc>
          <w:tcPr>
            <w:tcW w:w="915" w:type="dxa"/>
            <w:gridSpan w:val="2"/>
            <w:vAlign w:val="center"/>
          </w:tcPr>
          <w:p w14:paraId="13515664" w14:textId="77777777" w:rsidR="009D6685" w:rsidRDefault="00000000">
            <w:pPr>
              <w:pStyle w:val="a6"/>
              <w:rPr>
                <w:rFonts w:eastAsia="宋体"/>
                <w:sz w:val="20"/>
                <w:shd w:val="clear" w:color="auto" w:fill="FFFFFF"/>
              </w:rPr>
            </w:pPr>
            <w:r>
              <w:rPr>
                <w:rFonts w:eastAsia="宋体" w:hint="eastAsia"/>
                <w:sz w:val="20"/>
                <w:shd w:val="clear" w:color="auto" w:fill="FFFFFF"/>
              </w:rPr>
              <w:t>0.915</w:t>
            </w:r>
          </w:p>
        </w:tc>
        <w:tc>
          <w:tcPr>
            <w:tcW w:w="947" w:type="dxa"/>
            <w:vAlign w:val="center"/>
          </w:tcPr>
          <w:p w14:paraId="326BFCF1"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696" w:type="dxa"/>
            <w:vAlign w:val="center"/>
          </w:tcPr>
          <w:p w14:paraId="73D36F62" w14:textId="77777777" w:rsidR="009D6685" w:rsidRDefault="00000000">
            <w:pPr>
              <w:pStyle w:val="a6"/>
              <w:rPr>
                <w:rFonts w:eastAsia="宋体"/>
                <w:sz w:val="20"/>
                <w:shd w:val="clear" w:color="auto" w:fill="FFFFFF"/>
              </w:rPr>
            </w:pPr>
            <w:r>
              <w:rPr>
                <w:rFonts w:eastAsia="宋体" w:hint="eastAsia"/>
                <w:sz w:val="20"/>
                <w:shd w:val="clear" w:color="auto" w:fill="FFFFFF"/>
              </w:rPr>
              <w:t>0.889</w:t>
            </w:r>
          </w:p>
        </w:tc>
        <w:tc>
          <w:tcPr>
            <w:tcW w:w="916" w:type="dxa"/>
            <w:gridSpan w:val="2"/>
            <w:vAlign w:val="center"/>
          </w:tcPr>
          <w:p w14:paraId="1164E788" w14:textId="77777777" w:rsidR="009D6685" w:rsidRDefault="00000000">
            <w:pPr>
              <w:pStyle w:val="a6"/>
              <w:rPr>
                <w:rFonts w:eastAsia="宋体"/>
                <w:sz w:val="20"/>
                <w:shd w:val="clear" w:color="auto" w:fill="FFFFFF"/>
              </w:rPr>
            </w:pPr>
            <w:r>
              <w:rPr>
                <w:rFonts w:eastAsia="宋体" w:hint="eastAsia"/>
                <w:sz w:val="20"/>
                <w:shd w:val="clear" w:color="auto" w:fill="FFFFFF"/>
              </w:rPr>
              <w:t>0.861</w:t>
            </w:r>
          </w:p>
        </w:tc>
        <w:tc>
          <w:tcPr>
            <w:tcW w:w="742" w:type="dxa"/>
            <w:gridSpan w:val="2"/>
            <w:vAlign w:val="center"/>
          </w:tcPr>
          <w:p w14:paraId="671319A8" w14:textId="77777777" w:rsidR="009D6685" w:rsidRDefault="00000000">
            <w:pPr>
              <w:pStyle w:val="a6"/>
              <w:rPr>
                <w:rFonts w:eastAsia="宋体"/>
                <w:sz w:val="20"/>
                <w:shd w:val="clear" w:color="auto" w:fill="FFFFFF"/>
              </w:rPr>
            </w:pPr>
            <w:r>
              <w:rPr>
                <w:rFonts w:eastAsia="宋体" w:hint="eastAsia"/>
                <w:sz w:val="20"/>
                <w:shd w:val="clear" w:color="auto" w:fill="FFFFFF"/>
              </w:rPr>
              <w:t>0.746</w:t>
            </w:r>
          </w:p>
        </w:tc>
        <w:tc>
          <w:tcPr>
            <w:tcW w:w="844" w:type="dxa"/>
            <w:vAlign w:val="center"/>
          </w:tcPr>
          <w:p w14:paraId="62CC2649" w14:textId="77777777" w:rsidR="009D6685" w:rsidRDefault="00000000">
            <w:pPr>
              <w:pStyle w:val="a6"/>
              <w:rPr>
                <w:rFonts w:eastAsia="宋体"/>
                <w:sz w:val="20"/>
                <w:shd w:val="clear" w:color="auto" w:fill="FFFFFF"/>
              </w:rPr>
            </w:pPr>
            <w:r>
              <w:rPr>
                <w:rFonts w:eastAsia="宋体" w:hint="eastAsia"/>
                <w:sz w:val="20"/>
                <w:shd w:val="clear" w:color="auto" w:fill="FFFFFF"/>
              </w:rPr>
              <w:t>0.562</w:t>
            </w:r>
          </w:p>
        </w:tc>
        <w:tc>
          <w:tcPr>
            <w:tcW w:w="666" w:type="dxa"/>
            <w:vAlign w:val="center"/>
          </w:tcPr>
          <w:p w14:paraId="4CE599B5"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r>
      <w:tr w:rsidR="009D6685" w14:paraId="7291748D" w14:textId="77777777">
        <w:tc>
          <w:tcPr>
            <w:tcW w:w="1625" w:type="dxa"/>
            <w:vMerge/>
          </w:tcPr>
          <w:p w14:paraId="712C8B23" w14:textId="77777777" w:rsidR="009D6685" w:rsidRDefault="009D6685">
            <w:pPr>
              <w:pStyle w:val="a6"/>
              <w:rPr>
                <w:rFonts w:eastAsia="宋体"/>
                <w:sz w:val="20"/>
                <w:shd w:val="clear" w:color="auto" w:fill="FFFFFF"/>
              </w:rPr>
            </w:pPr>
          </w:p>
        </w:tc>
        <w:tc>
          <w:tcPr>
            <w:tcW w:w="645" w:type="dxa"/>
            <w:vAlign w:val="center"/>
          </w:tcPr>
          <w:p w14:paraId="54E2B90C"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18E1DA9A" w14:textId="77777777" w:rsidR="009D6685" w:rsidRDefault="00000000">
            <w:pPr>
              <w:pStyle w:val="a6"/>
              <w:rPr>
                <w:rFonts w:eastAsia="宋体"/>
                <w:sz w:val="20"/>
                <w:shd w:val="clear" w:color="auto" w:fill="FFFFFF"/>
              </w:rPr>
            </w:pPr>
            <w:r>
              <w:rPr>
                <w:rFonts w:eastAsia="宋体" w:hint="eastAsia"/>
                <w:sz w:val="20"/>
                <w:shd w:val="clear" w:color="auto" w:fill="FFFFFF"/>
              </w:rPr>
              <w:t>0.763</w:t>
            </w:r>
          </w:p>
        </w:tc>
        <w:tc>
          <w:tcPr>
            <w:tcW w:w="803" w:type="dxa"/>
            <w:vAlign w:val="center"/>
          </w:tcPr>
          <w:p w14:paraId="2B8C063C"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915" w:type="dxa"/>
            <w:vAlign w:val="center"/>
          </w:tcPr>
          <w:p w14:paraId="35D7FFCB"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724" w:type="dxa"/>
            <w:vAlign w:val="center"/>
          </w:tcPr>
          <w:p w14:paraId="3A7CD9FA"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1119" w:type="dxa"/>
            <w:gridSpan w:val="3"/>
            <w:vAlign w:val="center"/>
          </w:tcPr>
          <w:p w14:paraId="62C30D61" w14:textId="77777777" w:rsidR="009D6685" w:rsidRDefault="00000000">
            <w:pPr>
              <w:pStyle w:val="a6"/>
              <w:rPr>
                <w:rFonts w:eastAsia="宋体"/>
                <w:sz w:val="20"/>
                <w:shd w:val="clear" w:color="auto" w:fill="FFFFFF"/>
              </w:rPr>
            </w:pPr>
            <w:r>
              <w:rPr>
                <w:rFonts w:eastAsia="宋体" w:hint="eastAsia"/>
                <w:sz w:val="20"/>
                <w:shd w:val="clear" w:color="auto" w:fill="FFFFFF"/>
              </w:rPr>
              <w:t>0.722</w:t>
            </w:r>
          </w:p>
        </w:tc>
        <w:tc>
          <w:tcPr>
            <w:tcW w:w="915" w:type="dxa"/>
            <w:gridSpan w:val="2"/>
            <w:vAlign w:val="center"/>
          </w:tcPr>
          <w:p w14:paraId="6FE53FF7"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47" w:type="dxa"/>
            <w:vAlign w:val="center"/>
          </w:tcPr>
          <w:p w14:paraId="48D3DEFD"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96" w:type="dxa"/>
            <w:vAlign w:val="center"/>
          </w:tcPr>
          <w:p w14:paraId="031E7E49"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c>
          <w:tcPr>
            <w:tcW w:w="916" w:type="dxa"/>
            <w:gridSpan w:val="2"/>
            <w:vAlign w:val="center"/>
          </w:tcPr>
          <w:p w14:paraId="43DF58FD" w14:textId="77777777" w:rsidR="009D6685" w:rsidRDefault="00000000">
            <w:pPr>
              <w:pStyle w:val="a6"/>
              <w:rPr>
                <w:rFonts w:eastAsia="宋体"/>
                <w:sz w:val="20"/>
                <w:shd w:val="clear" w:color="auto" w:fill="FFFFFF"/>
              </w:rPr>
            </w:pPr>
            <w:r>
              <w:rPr>
                <w:rFonts w:eastAsia="宋体" w:hint="eastAsia"/>
                <w:sz w:val="20"/>
                <w:shd w:val="clear" w:color="auto" w:fill="FFFFFF"/>
              </w:rPr>
              <w:t>0.784</w:t>
            </w:r>
          </w:p>
        </w:tc>
        <w:tc>
          <w:tcPr>
            <w:tcW w:w="742" w:type="dxa"/>
            <w:gridSpan w:val="2"/>
            <w:vAlign w:val="center"/>
          </w:tcPr>
          <w:p w14:paraId="6A65AAAA"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844" w:type="dxa"/>
            <w:vAlign w:val="center"/>
          </w:tcPr>
          <w:p w14:paraId="59513AE9"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666" w:type="dxa"/>
            <w:vAlign w:val="center"/>
          </w:tcPr>
          <w:p w14:paraId="1C4DDFDA" w14:textId="77777777" w:rsidR="009D6685" w:rsidRDefault="00000000">
            <w:pPr>
              <w:pStyle w:val="a6"/>
              <w:rPr>
                <w:rFonts w:eastAsia="宋体"/>
                <w:sz w:val="20"/>
                <w:shd w:val="clear" w:color="auto" w:fill="FFFFFF"/>
              </w:rPr>
            </w:pPr>
            <w:r>
              <w:rPr>
                <w:rFonts w:eastAsia="宋体" w:hint="eastAsia"/>
                <w:sz w:val="20"/>
                <w:shd w:val="clear" w:color="auto" w:fill="FFFFFF"/>
              </w:rPr>
              <w:t>0.538</w:t>
            </w:r>
          </w:p>
        </w:tc>
      </w:tr>
      <w:tr w:rsidR="009D6685" w14:paraId="157A2880" w14:textId="77777777">
        <w:tc>
          <w:tcPr>
            <w:tcW w:w="1625" w:type="dxa"/>
            <w:vMerge w:val="restart"/>
          </w:tcPr>
          <w:p w14:paraId="51313491" w14:textId="77777777" w:rsidR="009D6685" w:rsidRDefault="00000000">
            <w:pPr>
              <w:pStyle w:val="a6"/>
              <w:rPr>
                <w:rFonts w:eastAsia="宋体"/>
                <w:sz w:val="20"/>
              </w:rPr>
            </w:pPr>
            <w:proofErr w:type="spellStart"/>
            <w:r>
              <w:rPr>
                <w:rFonts w:eastAsia="宋体"/>
                <w:sz w:val="20"/>
              </w:rPr>
              <w:t>ALFF+ReHo</w:t>
            </w:r>
            <w:proofErr w:type="spellEnd"/>
            <w:r>
              <w:rPr>
                <w:rFonts w:eastAsia="宋体"/>
                <w:sz w:val="20"/>
              </w:rPr>
              <w:t>+</w:t>
            </w:r>
          </w:p>
          <w:p w14:paraId="67BA7584" w14:textId="77777777" w:rsidR="009D6685" w:rsidRDefault="00000000">
            <w:pPr>
              <w:pStyle w:val="a6"/>
              <w:rPr>
                <w:rFonts w:eastAsia="宋体"/>
                <w:sz w:val="20"/>
                <w:shd w:val="clear" w:color="auto" w:fill="FFFFFF"/>
              </w:rPr>
            </w:pPr>
            <w:r>
              <w:rPr>
                <w:rFonts w:eastAsia="宋体"/>
                <w:sz w:val="20"/>
              </w:rPr>
              <w:t>VMHC</w:t>
            </w:r>
          </w:p>
        </w:tc>
        <w:tc>
          <w:tcPr>
            <w:tcW w:w="645" w:type="dxa"/>
            <w:vAlign w:val="center"/>
          </w:tcPr>
          <w:p w14:paraId="773B36CC"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35B214E4" w14:textId="77777777" w:rsidR="009D6685" w:rsidRDefault="00000000">
            <w:pPr>
              <w:pStyle w:val="a6"/>
              <w:rPr>
                <w:rFonts w:eastAsia="宋体"/>
                <w:sz w:val="20"/>
                <w:shd w:val="clear" w:color="auto" w:fill="FFFFFF"/>
              </w:rPr>
            </w:pPr>
            <w:r>
              <w:rPr>
                <w:rFonts w:eastAsia="宋体" w:hint="eastAsia"/>
                <w:sz w:val="20"/>
                <w:shd w:val="clear" w:color="auto" w:fill="FFFFFF"/>
              </w:rPr>
              <w:t>0.998</w:t>
            </w:r>
          </w:p>
        </w:tc>
        <w:tc>
          <w:tcPr>
            <w:tcW w:w="803" w:type="dxa"/>
            <w:vAlign w:val="center"/>
          </w:tcPr>
          <w:p w14:paraId="0BD82E25" w14:textId="77777777" w:rsidR="009D6685" w:rsidRDefault="00000000">
            <w:pPr>
              <w:pStyle w:val="a6"/>
              <w:rPr>
                <w:rFonts w:eastAsia="宋体"/>
                <w:sz w:val="20"/>
                <w:shd w:val="clear" w:color="auto" w:fill="FFFFFF"/>
              </w:rPr>
            </w:pPr>
            <w:r>
              <w:rPr>
                <w:rFonts w:eastAsia="宋体" w:hint="eastAsia"/>
                <w:sz w:val="20"/>
                <w:shd w:val="clear" w:color="auto" w:fill="FFFFFF"/>
              </w:rPr>
              <w:t>0.983</w:t>
            </w:r>
          </w:p>
        </w:tc>
        <w:tc>
          <w:tcPr>
            <w:tcW w:w="915" w:type="dxa"/>
            <w:vAlign w:val="center"/>
          </w:tcPr>
          <w:p w14:paraId="7F6F0792"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724" w:type="dxa"/>
            <w:vAlign w:val="center"/>
          </w:tcPr>
          <w:p w14:paraId="61826CD7"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1119" w:type="dxa"/>
            <w:gridSpan w:val="3"/>
            <w:vAlign w:val="center"/>
          </w:tcPr>
          <w:p w14:paraId="6396573C" w14:textId="77777777" w:rsidR="009D6685" w:rsidRDefault="00000000">
            <w:pPr>
              <w:pStyle w:val="a6"/>
              <w:rPr>
                <w:rFonts w:eastAsia="宋体"/>
                <w:sz w:val="20"/>
                <w:shd w:val="clear" w:color="auto" w:fill="FFFFFF"/>
              </w:rPr>
            </w:pPr>
            <w:r>
              <w:rPr>
                <w:rFonts w:eastAsia="宋体" w:hint="eastAsia"/>
                <w:sz w:val="20"/>
                <w:shd w:val="clear" w:color="auto" w:fill="FFFFFF"/>
              </w:rPr>
              <w:t>0.987</w:t>
            </w:r>
          </w:p>
        </w:tc>
        <w:tc>
          <w:tcPr>
            <w:tcW w:w="915" w:type="dxa"/>
            <w:gridSpan w:val="2"/>
            <w:vAlign w:val="center"/>
          </w:tcPr>
          <w:p w14:paraId="199D7E8D"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947" w:type="dxa"/>
            <w:vAlign w:val="center"/>
          </w:tcPr>
          <w:p w14:paraId="4A0CB453"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696" w:type="dxa"/>
            <w:vAlign w:val="center"/>
          </w:tcPr>
          <w:p w14:paraId="646EAA78"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916" w:type="dxa"/>
            <w:gridSpan w:val="2"/>
            <w:vAlign w:val="center"/>
          </w:tcPr>
          <w:p w14:paraId="048EA107" w14:textId="77777777" w:rsidR="009D6685" w:rsidRDefault="00000000">
            <w:pPr>
              <w:pStyle w:val="a6"/>
              <w:rPr>
                <w:rFonts w:eastAsia="宋体"/>
                <w:sz w:val="20"/>
                <w:shd w:val="clear" w:color="auto" w:fill="FFFFFF"/>
              </w:rPr>
            </w:pPr>
            <w:r>
              <w:rPr>
                <w:rFonts w:eastAsia="宋体" w:hint="eastAsia"/>
                <w:sz w:val="20"/>
                <w:shd w:val="clear" w:color="auto" w:fill="FFFFFF"/>
              </w:rPr>
              <w:t>0.810</w:t>
            </w:r>
          </w:p>
        </w:tc>
        <w:tc>
          <w:tcPr>
            <w:tcW w:w="742" w:type="dxa"/>
            <w:gridSpan w:val="2"/>
            <w:vAlign w:val="center"/>
          </w:tcPr>
          <w:p w14:paraId="6EC43E71" w14:textId="77777777" w:rsidR="009D6685" w:rsidRDefault="00000000">
            <w:pPr>
              <w:pStyle w:val="a6"/>
              <w:rPr>
                <w:rFonts w:eastAsia="宋体"/>
                <w:sz w:val="20"/>
                <w:shd w:val="clear" w:color="auto" w:fill="FFFFFF"/>
              </w:rPr>
            </w:pPr>
            <w:r>
              <w:rPr>
                <w:rFonts w:eastAsia="宋体" w:hint="eastAsia"/>
                <w:sz w:val="20"/>
                <w:shd w:val="clear" w:color="auto" w:fill="FFFFFF"/>
              </w:rPr>
              <w:t>0.746</w:t>
            </w:r>
          </w:p>
        </w:tc>
        <w:tc>
          <w:tcPr>
            <w:tcW w:w="844" w:type="dxa"/>
            <w:vAlign w:val="center"/>
          </w:tcPr>
          <w:p w14:paraId="799C5807" w14:textId="77777777" w:rsidR="009D6685" w:rsidRDefault="00000000">
            <w:pPr>
              <w:pStyle w:val="a6"/>
              <w:rPr>
                <w:rFonts w:eastAsia="宋体"/>
                <w:sz w:val="20"/>
                <w:shd w:val="clear" w:color="auto" w:fill="FFFFFF"/>
              </w:rPr>
            </w:pPr>
            <w:r>
              <w:rPr>
                <w:rFonts w:eastAsia="宋体" w:hint="eastAsia"/>
                <w:sz w:val="20"/>
                <w:shd w:val="clear" w:color="auto" w:fill="FFFFFF"/>
              </w:rPr>
              <w:t>0.938</w:t>
            </w:r>
          </w:p>
        </w:tc>
        <w:tc>
          <w:tcPr>
            <w:tcW w:w="666" w:type="dxa"/>
            <w:vAlign w:val="center"/>
          </w:tcPr>
          <w:p w14:paraId="7DEA02CB" w14:textId="77777777" w:rsidR="009D6685" w:rsidRDefault="00000000">
            <w:pPr>
              <w:pStyle w:val="a6"/>
              <w:rPr>
                <w:rFonts w:eastAsia="宋体"/>
                <w:sz w:val="20"/>
                <w:shd w:val="clear" w:color="auto" w:fill="FFFFFF"/>
              </w:rPr>
            </w:pPr>
            <w:r>
              <w:rPr>
                <w:rFonts w:eastAsia="宋体" w:hint="eastAsia"/>
                <w:sz w:val="20"/>
                <w:shd w:val="clear" w:color="auto" w:fill="FFFFFF"/>
              </w:rPr>
              <w:t>0.519</w:t>
            </w:r>
          </w:p>
        </w:tc>
      </w:tr>
      <w:tr w:rsidR="009D6685" w14:paraId="555DC3A0" w14:textId="77777777">
        <w:trPr>
          <w:trHeight w:val="211"/>
        </w:trPr>
        <w:tc>
          <w:tcPr>
            <w:tcW w:w="1625" w:type="dxa"/>
            <w:vMerge/>
          </w:tcPr>
          <w:p w14:paraId="0A7068A1" w14:textId="77777777" w:rsidR="009D6685" w:rsidRDefault="009D6685">
            <w:pPr>
              <w:pStyle w:val="a6"/>
              <w:rPr>
                <w:rFonts w:eastAsia="宋体"/>
                <w:sz w:val="20"/>
                <w:shd w:val="clear" w:color="auto" w:fill="FFFFFF"/>
              </w:rPr>
            </w:pPr>
          </w:p>
        </w:tc>
        <w:tc>
          <w:tcPr>
            <w:tcW w:w="645" w:type="dxa"/>
            <w:vAlign w:val="center"/>
          </w:tcPr>
          <w:p w14:paraId="156AAFD3"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38E7E222" w14:textId="77777777" w:rsidR="009D6685" w:rsidRDefault="00000000">
            <w:pPr>
              <w:pStyle w:val="a6"/>
              <w:rPr>
                <w:rFonts w:eastAsia="宋体"/>
                <w:sz w:val="20"/>
                <w:shd w:val="clear" w:color="auto" w:fill="FFFFFF"/>
              </w:rPr>
            </w:pPr>
            <w:r>
              <w:rPr>
                <w:rFonts w:eastAsia="宋体" w:hint="eastAsia"/>
                <w:sz w:val="20"/>
                <w:shd w:val="clear" w:color="auto" w:fill="FFFFFF"/>
              </w:rPr>
              <w:t>0.858</w:t>
            </w:r>
          </w:p>
        </w:tc>
        <w:tc>
          <w:tcPr>
            <w:tcW w:w="803" w:type="dxa"/>
            <w:vAlign w:val="center"/>
          </w:tcPr>
          <w:p w14:paraId="32DAF9D6"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c>
          <w:tcPr>
            <w:tcW w:w="915" w:type="dxa"/>
            <w:vAlign w:val="center"/>
          </w:tcPr>
          <w:p w14:paraId="15AF4529"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724" w:type="dxa"/>
            <w:vAlign w:val="center"/>
          </w:tcPr>
          <w:p w14:paraId="7FFCF521"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1119" w:type="dxa"/>
            <w:gridSpan w:val="3"/>
            <w:vAlign w:val="center"/>
          </w:tcPr>
          <w:p w14:paraId="2654FEE2" w14:textId="77777777" w:rsidR="009D6685" w:rsidRDefault="00000000">
            <w:pPr>
              <w:pStyle w:val="a6"/>
              <w:rPr>
                <w:rFonts w:eastAsia="宋体"/>
                <w:sz w:val="20"/>
                <w:shd w:val="clear" w:color="auto" w:fill="FFFFFF"/>
              </w:rPr>
            </w:pPr>
            <w:r>
              <w:rPr>
                <w:rFonts w:eastAsia="宋体" w:hint="eastAsia"/>
                <w:sz w:val="20"/>
                <w:shd w:val="clear" w:color="auto" w:fill="FFFFFF"/>
              </w:rPr>
              <w:t>0.893</w:t>
            </w:r>
          </w:p>
        </w:tc>
        <w:tc>
          <w:tcPr>
            <w:tcW w:w="915" w:type="dxa"/>
            <w:gridSpan w:val="2"/>
            <w:vAlign w:val="center"/>
          </w:tcPr>
          <w:p w14:paraId="25C2DC60"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947" w:type="dxa"/>
            <w:vAlign w:val="center"/>
          </w:tcPr>
          <w:p w14:paraId="3F8D1229"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696" w:type="dxa"/>
            <w:vAlign w:val="center"/>
          </w:tcPr>
          <w:p w14:paraId="21FE8D15" w14:textId="77777777" w:rsidR="009D6685" w:rsidRDefault="00000000">
            <w:pPr>
              <w:pStyle w:val="a6"/>
              <w:rPr>
                <w:rFonts w:eastAsia="宋体"/>
                <w:sz w:val="20"/>
                <w:shd w:val="clear" w:color="auto" w:fill="FFFFFF"/>
              </w:rPr>
            </w:pPr>
            <w:r>
              <w:rPr>
                <w:rFonts w:eastAsia="宋体" w:hint="eastAsia"/>
                <w:sz w:val="20"/>
                <w:shd w:val="clear" w:color="auto" w:fill="FFFFFF"/>
              </w:rPr>
              <w:t>0.692</w:t>
            </w:r>
          </w:p>
        </w:tc>
        <w:tc>
          <w:tcPr>
            <w:tcW w:w="916" w:type="dxa"/>
            <w:gridSpan w:val="2"/>
            <w:vAlign w:val="center"/>
          </w:tcPr>
          <w:p w14:paraId="3D771E78" w14:textId="77777777" w:rsidR="009D6685" w:rsidRDefault="00000000">
            <w:pPr>
              <w:pStyle w:val="a6"/>
              <w:rPr>
                <w:rFonts w:eastAsia="宋体"/>
                <w:sz w:val="20"/>
                <w:shd w:val="clear" w:color="auto" w:fill="FFFFFF"/>
              </w:rPr>
            </w:pPr>
            <w:r>
              <w:rPr>
                <w:rFonts w:eastAsia="宋体" w:hint="eastAsia"/>
                <w:sz w:val="20"/>
                <w:shd w:val="clear" w:color="auto" w:fill="FFFFFF"/>
              </w:rPr>
              <w:t>0.763</w:t>
            </w:r>
          </w:p>
        </w:tc>
        <w:tc>
          <w:tcPr>
            <w:tcW w:w="742" w:type="dxa"/>
            <w:gridSpan w:val="2"/>
            <w:vAlign w:val="center"/>
          </w:tcPr>
          <w:p w14:paraId="1DD8B225" w14:textId="77777777" w:rsidR="009D6685" w:rsidRDefault="00000000">
            <w:pPr>
              <w:pStyle w:val="a6"/>
              <w:rPr>
                <w:rFonts w:eastAsia="宋体"/>
                <w:sz w:val="20"/>
                <w:shd w:val="clear" w:color="auto" w:fill="FFFFFF"/>
              </w:rPr>
            </w:pPr>
            <w:r>
              <w:rPr>
                <w:rFonts w:eastAsia="宋体" w:hint="eastAsia"/>
                <w:sz w:val="20"/>
                <w:shd w:val="clear" w:color="auto" w:fill="FFFFFF"/>
              </w:rPr>
              <w:t>0.731</w:t>
            </w:r>
          </w:p>
        </w:tc>
        <w:tc>
          <w:tcPr>
            <w:tcW w:w="844" w:type="dxa"/>
            <w:vAlign w:val="center"/>
          </w:tcPr>
          <w:p w14:paraId="1D36F309"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666" w:type="dxa"/>
            <w:vAlign w:val="center"/>
          </w:tcPr>
          <w:p w14:paraId="60165F95" w14:textId="77777777" w:rsidR="009D6685" w:rsidRDefault="00000000">
            <w:pPr>
              <w:pStyle w:val="a6"/>
              <w:rPr>
                <w:rFonts w:eastAsia="宋体"/>
                <w:sz w:val="20"/>
                <w:shd w:val="clear" w:color="auto" w:fill="FFFFFF"/>
              </w:rPr>
            </w:pPr>
            <w:r>
              <w:rPr>
                <w:rFonts w:eastAsia="宋体" w:hint="eastAsia"/>
                <w:sz w:val="20"/>
                <w:shd w:val="clear" w:color="auto" w:fill="FFFFFF"/>
              </w:rPr>
              <w:t>0.462</w:t>
            </w:r>
          </w:p>
        </w:tc>
      </w:tr>
      <w:tr w:rsidR="009D6685" w14:paraId="3F9F3C49" w14:textId="77777777">
        <w:tc>
          <w:tcPr>
            <w:tcW w:w="1625" w:type="dxa"/>
            <w:vMerge w:val="restart"/>
          </w:tcPr>
          <w:p w14:paraId="0926AB91" w14:textId="77777777" w:rsidR="009D6685" w:rsidRDefault="00000000">
            <w:pPr>
              <w:pStyle w:val="a6"/>
              <w:rPr>
                <w:rFonts w:eastAsia="宋体"/>
                <w:sz w:val="20"/>
              </w:rPr>
            </w:pPr>
            <w:bookmarkStart w:id="7" w:name="OLE_LINK55"/>
            <w:proofErr w:type="spellStart"/>
            <w:r>
              <w:rPr>
                <w:rFonts w:eastAsia="宋体"/>
                <w:sz w:val="20"/>
              </w:rPr>
              <w:t>DC+ReHo</w:t>
            </w:r>
            <w:proofErr w:type="spellEnd"/>
            <w:r>
              <w:rPr>
                <w:rFonts w:eastAsia="宋体"/>
                <w:sz w:val="20"/>
              </w:rPr>
              <w:t>+</w:t>
            </w:r>
          </w:p>
          <w:p w14:paraId="2B90965F" w14:textId="77777777" w:rsidR="009D6685" w:rsidRDefault="00000000">
            <w:pPr>
              <w:pStyle w:val="a6"/>
              <w:rPr>
                <w:rFonts w:eastAsia="宋体"/>
                <w:sz w:val="20"/>
                <w:shd w:val="clear" w:color="auto" w:fill="FFFFFF"/>
              </w:rPr>
            </w:pPr>
            <w:r>
              <w:rPr>
                <w:rFonts w:eastAsia="宋体"/>
                <w:sz w:val="20"/>
              </w:rPr>
              <w:t>VMHC</w:t>
            </w:r>
            <w:bookmarkEnd w:id="7"/>
          </w:p>
        </w:tc>
        <w:tc>
          <w:tcPr>
            <w:tcW w:w="645" w:type="dxa"/>
            <w:vAlign w:val="center"/>
          </w:tcPr>
          <w:p w14:paraId="64E572EE"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51770C0C" w14:textId="77777777" w:rsidR="009D6685" w:rsidRDefault="00000000">
            <w:pPr>
              <w:pStyle w:val="a6"/>
              <w:rPr>
                <w:rFonts w:eastAsia="宋体"/>
                <w:sz w:val="20"/>
                <w:shd w:val="clear" w:color="auto" w:fill="FFFFFF"/>
              </w:rPr>
            </w:pPr>
            <w:r>
              <w:rPr>
                <w:rFonts w:eastAsia="宋体" w:hint="eastAsia"/>
                <w:sz w:val="20"/>
                <w:shd w:val="clear" w:color="auto" w:fill="FFFFFF"/>
              </w:rPr>
              <w:t>0.993</w:t>
            </w:r>
          </w:p>
        </w:tc>
        <w:tc>
          <w:tcPr>
            <w:tcW w:w="803" w:type="dxa"/>
            <w:vAlign w:val="center"/>
          </w:tcPr>
          <w:p w14:paraId="5F15FE4D" w14:textId="77777777" w:rsidR="009D6685" w:rsidRDefault="00000000">
            <w:pPr>
              <w:pStyle w:val="a6"/>
              <w:rPr>
                <w:rFonts w:eastAsia="宋体"/>
                <w:sz w:val="20"/>
                <w:shd w:val="clear" w:color="auto" w:fill="FFFFFF"/>
              </w:rPr>
            </w:pPr>
            <w:r>
              <w:rPr>
                <w:rFonts w:eastAsia="宋体" w:hint="eastAsia"/>
                <w:sz w:val="20"/>
                <w:shd w:val="clear" w:color="auto" w:fill="FFFFFF"/>
              </w:rPr>
              <w:t>0.983</w:t>
            </w:r>
          </w:p>
        </w:tc>
        <w:tc>
          <w:tcPr>
            <w:tcW w:w="915" w:type="dxa"/>
            <w:vAlign w:val="center"/>
          </w:tcPr>
          <w:p w14:paraId="69C9B6EC"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24" w:type="dxa"/>
            <w:vAlign w:val="center"/>
          </w:tcPr>
          <w:p w14:paraId="7A7B6B99"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1119" w:type="dxa"/>
            <w:gridSpan w:val="3"/>
            <w:vAlign w:val="center"/>
          </w:tcPr>
          <w:p w14:paraId="6BDBD40D" w14:textId="77777777" w:rsidR="009D6685" w:rsidRDefault="00000000">
            <w:pPr>
              <w:pStyle w:val="a6"/>
              <w:rPr>
                <w:rFonts w:eastAsia="宋体"/>
                <w:sz w:val="20"/>
                <w:shd w:val="clear" w:color="auto" w:fill="FFFFFF"/>
              </w:rPr>
            </w:pPr>
            <w:r>
              <w:rPr>
                <w:rFonts w:eastAsia="宋体" w:hint="eastAsia"/>
                <w:sz w:val="20"/>
                <w:shd w:val="clear" w:color="auto" w:fill="FFFFFF"/>
              </w:rPr>
              <w:t>0.905</w:t>
            </w:r>
          </w:p>
        </w:tc>
        <w:tc>
          <w:tcPr>
            <w:tcW w:w="915" w:type="dxa"/>
            <w:gridSpan w:val="2"/>
            <w:vAlign w:val="center"/>
          </w:tcPr>
          <w:p w14:paraId="6B62E025" w14:textId="77777777" w:rsidR="009D6685" w:rsidRDefault="00000000">
            <w:pPr>
              <w:pStyle w:val="a6"/>
              <w:rPr>
                <w:rFonts w:eastAsia="宋体"/>
                <w:sz w:val="20"/>
                <w:shd w:val="clear" w:color="auto" w:fill="FFFFFF"/>
              </w:rPr>
            </w:pPr>
            <w:r>
              <w:rPr>
                <w:rFonts w:eastAsia="宋体" w:hint="eastAsia"/>
                <w:sz w:val="20"/>
                <w:shd w:val="clear" w:color="auto" w:fill="FFFFFF"/>
              </w:rPr>
              <w:t>0.831</w:t>
            </w:r>
          </w:p>
        </w:tc>
        <w:tc>
          <w:tcPr>
            <w:tcW w:w="947" w:type="dxa"/>
            <w:vAlign w:val="center"/>
          </w:tcPr>
          <w:p w14:paraId="4B3DDB29" w14:textId="77777777" w:rsidR="009D6685" w:rsidRDefault="00000000">
            <w:pPr>
              <w:pStyle w:val="a6"/>
              <w:rPr>
                <w:rFonts w:eastAsia="宋体"/>
                <w:sz w:val="20"/>
                <w:shd w:val="clear" w:color="auto" w:fill="FFFFFF"/>
              </w:rPr>
            </w:pPr>
            <w:r>
              <w:rPr>
                <w:rFonts w:eastAsia="宋体" w:hint="eastAsia"/>
                <w:sz w:val="20"/>
                <w:shd w:val="clear" w:color="auto" w:fill="FFFFFF"/>
              </w:rPr>
              <w:t>0.906</w:t>
            </w:r>
          </w:p>
        </w:tc>
        <w:tc>
          <w:tcPr>
            <w:tcW w:w="696" w:type="dxa"/>
            <w:vAlign w:val="center"/>
          </w:tcPr>
          <w:p w14:paraId="1F0D8724" w14:textId="77777777" w:rsidR="009D6685" w:rsidRDefault="00000000">
            <w:pPr>
              <w:pStyle w:val="a6"/>
              <w:rPr>
                <w:rFonts w:eastAsia="宋体"/>
                <w:sz w:val="20"/>
                <w:shd w:val="clear" w:color="auto" w:fill="FFFFFF"/>
              </w:rPr>
            </w:pPr>
            <w:r>
              <w:rPr>
                <w:rFonts w:eastAsia="宋体" w:hint="eastAsia"/>
                <w:sz w:val="20"/>
                <w:shd w:val="clear" w:color="auto" w:fill="FFFFFF"/>
              </w:rPr>
              <w:t>0.741</w:t>
            </w:r>
          </w:p>
        </w:tc>
        <w:tc>
          <w:tcPr>
            <w:tcW w:w="916" w:type="dxa"/>
            <w:gridSpan w:val="2"/>
            <w:vAlign w:val="center"/>
          </w:tcPr>
          <w:p w14:paraId="65064259" w14:textId="77777777" w:rsidR="009D6685" w:rsidRDefault="00000000">
            <w:pPr>
              <w:pStyle w:val="a6"/>
              <w:rPr>
                <w:rFonts w:eastAsia="宋体"/>
                <w:sz w:val="20"/>
                <w:shd w:val="clear" w:color="auto" w:fill="FFFFFF"/>
              </w:rPr>
            </w:pPr>
            <w:r>
              <w:rPr>
                <w:rFonts w:eastAsia="宋体" w:hint="eastAsia"/>
                <w:sz w:val="20"/>
                <w:shd w:val="clear" w:color="auto" w:fill="FFFFFF"/>
              </w:rPr>
              <w:t>0.992</w:t>
            </w:r>
          </w:p>
        </w:tc>
        <w:tc>
          <w:tcPr>
            <w:tcW w:w="742" w:type="dxa"/>
            <w:gridSpan w:val="2"/>
            <w:vAlign w:val="center"/>
          </w:tcPr>
          <w:p w14:paraId="3C2C3B1B"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844" w:type="dxa"/>
            <w:vAlign w:val="center"/>
          </w:tcPr>
          <w:p w14:paraId="07E44E6F"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666" w:type="dxa"/>
            <w:vAlign w:val="center"/>
          </w:tcPr>
          <w:p w14:paraId="5CA1A0B6" w14:textId="77777777" w:rsidR="009D6685" w:rsidRDefault="00000000">
            <w:pPr>
              <w:pStyle w:val="a6"/>
              <w:rPr>
                <w:rFonts w:eastAsia="宋体"/>
                <w:sz w:val="20"/>
                <w:shd w:val="clear" w:color="auto" w:fill="FFFFFF"/>
              </w:rPr>
            </w:pPr>
            <w:r>
              <w:rPr>
                <w:rFonts w:eastAsia="宋体" w:hint="eastAsia"/>
                <w:sz w:val="20"/>
                <w:shd w:val="clear" w:color="auto" w:fill="FFFFFF"/>
              </w:rPr>
              <w:t>0.926</w:t>
            </w:r>
          </w:p>
        </w:tc>
      </w:tr>
      <w:tr w:rsidR="009D6685" w14:paraId="20304E72" w14:textId="77777777">
        <w:trPr>
          <w:trHeight w:val="212"/>
        </w:trPr>
        <w:tc>
          <w:tcPr>
            <w:tcW w:w="1625" w:type="dxa"/>
            <w:vMerge/>
          </w:tcPr>
          <w:p w14:paraId="5AD89203" w14:textId="77777777" w:rsidR="009D6685" w:rsidRDefault="009D6685">
            <w:pPr>
              <w:pStyle w:val="a6"/>
              <w:rPr>
                <w:rFonts w:eastAsia="宋体"/>
                <w:sz w:val="20"/>
                <w:shd w:val="clear" w:color="auto" w:fill="FFFFFF"/>
              </w:rPr>
            </w:pPr>
          </w:p>
        </w:tc>
        <w:tc>
          <w:tcPr>
            <w:tcW w:w="645" w:type="dxa"/>
            <w:vAlign w:val="center"/>
          </w:tcPr>
          <w:p w14:paraId="41666098" w14:textId="77777777" w:rsidR="009D6685" w:rsidRDefault="00000000">
            <w:pPr>
              <w:pStyle w:val="a6"/>
              <w:rPr>
                <w:rFonts w:eastAsia="宋体"/>
                <w:sz w:val="20"/>
                <w:shd w:val="clear" w:color="auto" w:fill="FFFFFF"/>
              </w:rPr>
            </w:pPr>
            <w:r>
              <w:rPr>
                <w:rFonts w:eastAsia="宋体"/>
                <w:sz w:val="20"/>
                <w:lang w:bidi="ar"/>
              </w:rPr>
              <w:t>test</w:t>
            </w:r>
          </w:p>
        </w:tc>
        <w:tc>
          <w:tcPr>
            <w:tcW w:w="912" w:type="dxa"/>
            <w:vAlign w:val="center"/>
          </w:tcPr>
          <w:p w14:paraId="0F948974" w14:textId="77777777" w:rsidR="009D6685" w:rsidRDefault="00000000">
            <w:pPr>
              <w:pStyle w:val="a6"/>
              <w:rPr>
                <w:rFonts w:eastAsia="宋体"/>
                <w:sz w:val="20"/>
                <w:shd w:val="clear" w:color="auto" w:fill="FFFFFF"/>
              </w:rPr>
            </w:pPr>
            <w:r>
              <w:rPr>
                <w:rFonts w:eastAsia="宋体" w:hint="eastAsia"/>
                <w:sz w:val="20"/>
                <w:shd w:val="clear" w:color="auto" w:fill="FFFFFF"/>
              </w:rPr>
              <w:t>0.828</w:t>
            </w:r>
          </w:p>
        </w:tc>
        <w:tc>
          <w:tcPr>
            <w:tcW w:w="803" w:type="dxa"/>
            <w:vAlign w:val="center"/>
          </w:tcPr>
          <w:p w14:paraId="5069DFA3" w14:textId="77777777" w:rsidR="009D6685" w:rsidRDefault="00000000">
            <w:pPr>
              <w:pStyle w:val="a6"/>
              <w:rPr>
                <w:rFonts w:eastAsia="宋体"/>
                <w:sz w:val="20"/>
                <w:shd w:val="clear" w:color="auto" w:fill="FFFFFF"/>
              </w:rPr>
            </w:pPr>
            <w:r>
              <w:rPr>
                <w:rFonts w:eastAsia="宋体" w:hint="eastAsia"/>
                <w:sz w:val="20"/>
                <w:shd w:val="clear" w:color="auto" w:fill="FFFFFF"/>
              </w:rPr>
              <w:t>0.808</w:t>
            </w:r>
          </w:p>
        </w:tc>
        <w:tc>
          <w:tcPr>
            <w:tcW w:w="915" w:type="dxa"/>
            <w:vAlign w:val="center"/>
          </w:tcPr>
          <w:p w14:paraId="08B54869"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724" w:type="dxa"/>
            <w:vAlign w:val="center"/>
          </w:tcPr>
          <w:p w14:paraId="2DA78F9B"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1119" w:type="dxa"/>
            <w:gridSpan w:val="3"/>
            <w:vAlign w:val="center"/>
          </w:tcPr>
          <w:p w14:paraId="103CEE46" w14:textId="77777777" w:rsidR="009D6685" w:rsidRDefault="00000000">
            <w:pPr>
              <w:pStyle w:val="a6"/>
              <w:rPr>
                <w:rFonts w:eastAsia="宋体"/>
                <w:sz w:val="20"/>
                <w:shd w:val="clear" w:color="auto" w:fill="FFFFFF"/>
              </w:rPr>
            </w:pPr>
            <w:r>
              <w:rPr>
                <w:rFonts w:eastAsia="宋体" w:hint="eastAsia"/>
                <w:sz w:val="20"/>
                <w:shd w:val="clear" w:color="auto" w:fill="FFFFFF"/>
              </w:rPr>
              <w:t>0.811</w:t>
            </w:r>
          </w:p>
        </w:tc>
        <w:tc>
          <w:tcPr>
            <w:tcW w:w="915" w:type="dxa"/>
            <w:gridSpan w:val="2"/>
            <w:vAlign w:val="center"/>
          </w:tcPr>
          <w:p w14:paraId="0C8DB96B"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47" w:type="dxa"/>
            <w:vAlign w:val="center"/>
          </w:tcPr>
          <w:p w14:paraId="340EE403"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696" w:type="dxa"/>
            <w:vAlign w:val="center"/>
          </w:tcPr>
          <w:p w14:paraId="3A4E0C06"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16" w:type="dxa"/>
            <w:gridSpan w:val="2"/>
            <w:vAlign w:val="center"/>
          </w:tcPr>
          <w:p w14:paraId="5F302037" w14:textId="77777777" w:rsidR="009D6685" w:rsidRDefault="00000000">
            <w:pPr>
              <w:pStyle w:val="a6"/>
              <w:rPr>
                <w:rFonts w:eastAsia="宋体"/>
                <w:sz w:val="20"/>
                <w:shd w:val="clear" w:color="auto" w:fill="FFFFFF"/>
              </w:rPr>
            </w:pPr>
            <w:r>
              <w:rPr>
                <w:rFonts w:eastAsia="宋体" w:hint="eastAsia"/>
                <w:sz w:val="20"/>
                <w:shd w:val="clear" w:color="auto" w:fill="FFFFFF"/>
              </w:rPr>
              <w:t>0.888</w:t>
            </w:r>
          </w:p>
        </w:tc>
        <w:tc>
          <w:tcPr>
            <w:tcW w:w="742" w:type="dxa"/>
            <w:gridSpan w:val="2"/>
            <w:vAlign w:val="center"/>
          </w:tcPr>
          <w:p w14:paraId="5450B63F"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844" w:type="dxa"/>
            <w:vAlign w:val="center"/>
          </w:tcPr>
          <w:p w14:paraId="376C67AD"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666" w:type="dxa"/>
            <w:vAlign w:val="center"/>
          </w:tcPr>
          <w:p w14:paraId="54D23B0D"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r>
      <w:tr w:rsidR="009D6685" w14:paraId="056CDD63" w14:textId="77777777">
        <w:tc>
          <w:tcPr>
            <w:tcW w:w="12469" w:type="dxa"/>
            <w:gridSpan w:val="19"/>
          </w:tcPr>
          <w:p w14:paraId="783E3464" w14:textId="77777777" w:rsidR="009D6685" w:rsidRDefault="00000000">
            <w:pPr>
              <w:pStyle w:val="a6"/>
              <w:rPr>
                <w:rFonts w:eastAsia="宋体"/>
                <w:sz w:val="20"/>
              </w:rPr>
            </w:pPr>
            <w:r>
              <w:rPr>
                <w:rFonts w:eastAsia="宋体"/>
                <w:sz w:val="20"/>
              </w:rPr>
              <w:t>Modeling of hippocampal radiomics features derived from four imaging metrics</w:t>
            </w:r>
          </w:p>
        </w:tc>
      </w:tr>
      <w:tr w:rsidR="009D6685" w14:paraId="3E6D3A8E" w14:textId="77777777">
        <w:trPr>
          <w:trHeight w:val="234"/>
        </w:trPr>
        <w:tc>
          <w:tcPr>
            <w:tcW w:w="1625" w:type="dxa"/>
            <w:vMerge w:val="restart"/>
          </w:tcPr>
          <w:p w14:paraId="3C75D896" w14:textId="77777777" w:rsidR="009D6685" w:rsidRDefault="00000000">
            <w:pPr>
              <w:pStyle w:val="a6"/>
              <w:rPr>
                <w:rFonts w:eastAsia="宋体"/>
                <w:sz w:val="20"/>
              </w:rPr>
            </w:pPr>
            <w:bookmarkStart w:id="8" w:name="OLE_LINK16"/>
            <w:r>
              <w:rPr>
                <w:rFonts w:eastAsia="宋体"/>
                <w:sz w:val="20"/>
              </w:rPr>
              <w:t>ALFF+DC+</w:t>
            </w:r>
          </w:p>
          <w:p w14:paraId="1002C01F" w14:textId="77777777" w:rsidR="009D6685" w:rsidRDefault="00000000">
            <w:pPr>
              <w:pStyle w:val="a6"/>
              <w:rPr>
                <w:rFonts w:eastAsia="宋体"/>
                <w:sz w:val="20"/>
                <w:shd w:val="clear" w:color="auto" w:fill="FFFFFF"/>
              </w:rPr>
            </w:pPr>
            <w:proofErr w:type="spellStart"/>
            <w:r>
              <w:rPr>
                <w:rFonts w:eastAsia="宋体"/>
                <w:sz w:val="20"/>
              </w:rPr>
              <w:t>ReHo+VMHC</w:t>
            </w:r>
            <w:bookmarkEnd w:id="8"/>
            <w:proofErr w:type="spellEnd"/>
          </w:p>
        </w:tc>
        <w:tc>
          <w:tcPr>
            <w:tcW w:w="645" w:type="dxa"/>
            <w:vAlign w:val="center"/>
          </w:tcPr>
          <w:p w14:paraId="54911FA1" w14:textId="77777777" w:rsidR="009D6685" w:rsidRDefault="00000000">
            <w:pPr>
              <w:pStyle w:val="a6"/>
              <w:rPr>
                <w:rFonts w:eastAsia="宋体"/>
                <w:sz w:val="20"/>
                <w:shd w:val="clear" w:color="auto" w:fill="FFFFFF"/>
              </w:rPr>
            </w:pPr>
            <w:r>
              <w:rPr>
                <w:rFonts w:eastAsia="宋体"/>
                <w:sz w:val="20"/>
                <w:lang w:bidi="ar"/>
              </w:rPr>
              <w:t>train</w:t>
            </w:r>
          </w:p>
        </w:tc>
        <w:tc>
          <w:tcPr>
            <w:tcW w:w="912" w:type="dxa"/>
            <w:vAlign w:val="center"/>
          </w:tcPr>
          <w:p w14:paraId="5E77506F" w14:textId="77777777" w:rsidR="009D6685" w:rsidRDefault="00000000">
            <w:pPr>
              <w:pStyle w:val="a6"/>
              <w:rPr>
                <w:rFonts w:eastAsia="宋体"/>
                <w:sz w:val="20"/>
                <w:shd w:val="clear" w:color="auto" w:fill="FFFFFF"/>
              </w:rPr>
            </w:pPr>
            <w:r>
              <w:rPr>
                <w:rFonts w:eastAsia="宋体" w:hint="eastAsia"/>
                <w:sz w:val="20"/>
                <w:shd w:val="clear" w:color="auto" w:fill="FFFFFF"/>
              </w:rPr>
              <w:t>0.994</w:t>
            </w:r>
          </w:p>
        </w:tc>
        <w:tc>
          <w:tcPr>
            <w:tcW w:w="803" w:type="dxa"/>
            <w:vAlign w:val="center"/>
          </w:tcPr>
          <w:p w14:paraId="22559036" w14:textId="77777777" w:rsidR="009D6685" w:rsidRDefault="00000000">
            <w:pPr>
              <w:pStyle w:val="a6"/>
              <w:rPr>
                <w:rFonts w:eastAsia="宋体"/>
                <w:sz w:val="20"/>
                <w:shd w:val="clear" w:color="auto" w:fill="FFFFFF"/>
              </w:rPr>
            </w:pPr>
            <w:r>
              <w:rPr>
                <w:rFonts w:eastAsia="宋体" w:hint="eastAsia"/>
                <w:sz w:val="20"/>
                <w:shd w:val="clear" w:color="auto" w:fill="FFFFFF"/>
              </w:rPr>
              <w:t>0.966</w:t>
            </w:r>
          </w:p>
        </w:tc>
        <w:tc>
          <w:tcPr>
            <w:tcW w:w="915" w:type="dxa"/>
            <w:vAlign w:val="center"/>
          </w:tcPr>
          <w:p w14:paraId="478A31F2"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724" w:type="dxa"/>
            <w:vAlign w:val="center"/>
          </w:tcPr>
          <w:p w14:paraId="1BAAF1F3" w14:textId="77777777" w:rsidR="009D6685" w:rsidRDefault="00000000">
            <w:pPr>
              <w:pStyle w:val="a6"/>
              <w:rPr>
                <w:rFonts w:eastAsia="宋体"/>
                <w:sz w:val="20"/>
                <w:shd w:val="clear" w:color="auto" w:fill="FFFFFF"/>
              </w:rPr>
            </w:pPr>
            <w:r>
              <w:rPr>
                <w:rFonts w:eastAsia="宋体" w:hint="eastAsia"/>
                <w:sz w:val="20"/>
                <w:shd w:val="clear" w:color="auto" w:fill="FFFFFF"/>
              </w:rPr>
              <w:t>0.963</w:t>
            </w:r>
          </w:p>
        </w:tc>
        <w:tc>
          <w:tcPr>
            <w:tcW w:w="1107" w:type="dxa"/>
            <w:gridSpan w:val="2"/>
            <w:vAlign w:val="center"/>
          </w:tcPr>
          <w:p w14:paraId="0810B360" w14:textId="77777777" w:rsidR="009D6685" w:rsidRDefault="00000000">
            <w:pPr>
              <w:pStyle w:val="a6"/>
              <w:rPr>
                <w:rFonts w:eastAsia="宋体"/>
                <w:sz w:val="20"/>
                <w:shd w:val="clear" w:color="auto" w:fill="FFFFFF"/>
              </w:rPr>
            </w:pPr>
            <w:r>
              <w:rPr>
                <w:rFonts w:eastAsia="宋体" w:hint="eastAsia"/>
                <w:sz w:val="20"/>
                <w:shd w:val="clear" w:color="auto" w:fill="FFFFFF"/>
              </w:rPr>
              <w:t>0.969</w:t>
            </w:r>
          </w:p>
        </w:tc>
        <w:tc>
          <w:tcPr>
            <w:tcW w:w="897" w:type="dxa"/>
            <w:gridSpan w:val="2"/>
            <w:vAlign w:val="center"/>
          </w:tcPr>
          <w:p w14:paraId="03BE10EB" w14:textId="77777777" w:rsidR="009D6685" w:rsidRDefault="00000000">
            <w:pPr>
              <w:pStyle w:val="a6"/>
              <w:rPr>
                <w:rFonts w:eastAsia="宋体"/>
                <w:sz w:val="20"/>
                <w:shd w:val="clear" w:color="auto" w:fill="FFFFFF"/>
              </w:rPr>
            </w:pPr>
            <w:r>
              <w:rPr>
                <w:rFonts w:eastAsia="宋体" w:hint="eastAsia"/>
                <w:sz w:val="20"/>
                <w:shd w:val="clear" w:color="auto" w:fill="FFFFFF"/>
              </w:rPr>
              <w:t>0.898</w:t>
            </w:r>
          </w:p>
        </w:tc>
        <w:tc>
          <w:tcPr>
            <w:tcW w:w="977" w:type="dxa"/>
            <w:gridSpan w:val="2"/>
            <w:vAlign w:val="center"/>
          </w:tcPr>
          <w:p w14:paraId="2D9BACD6" w14:textId="77777777" w:rsidR="009D6685" w:rsidRDefault="00000000">
            <w:pPr>
              <w:pStyle w:val="a6"/>
              <w:rPr>
                <w:rFonts w:eastAsia="宋体"/>
                <w:sz w:val="20"/>
                <w:shd w:val="clear" w:color="auto" w:fill="FFFFFF"/>
              </w:rPr>
            </w:pPr>
            <w:r>
              <w:rPr>
                <w:rFonts w:eastAsia="宋体" w:hint="eastAsia"/>
                <w:sz w:val="20"/>
                <w:shd w:val="clear" w:color="auto" w:fill="FFFFFF"/>
              </w:rPr>
              <w:t>0.812</w:t>
            </w:r>
          </w:p>
        </w:tc>
        <w:tc>
          <w:tcPr>
            <w:tcW w:w="860" w:type="dxa"/>
            <w:gridSpan w:val="2"/>
            <w:vAlign w:val="center"/>
          </w:tcPr>
          <w:p w14:paraId="484260B0"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797" w:type="dxa"/>
            <w:gridSpan w:val="2"/>
            <w:vAlign w:val="center"/>
          </w:tcPr>
          <w:p w14:paraId="35841CB3" w14:textId="77777777" w:rsidR="009D6685" w:rsidRDefault="00000000">
            <w:pPr>
              <w:pStyle w:val="a6"/>
              <w:rPr>
                <w:rFonts w:eastAsia="宋体"/>
                <w:sz w:val="20"/>
                <w:shd w:val="clear" w:color="auto" w:fill="FFFFFF"/>
              </w:rPr>
            </w:pPr>
            <w:r>
              <w:rPr>
                <w:rFonts w:eastAsia="宋体" w:hint="eastAsia"/>
                <w:sz w:val="20"/>
                <w:shd w:val="clear" w:color="auto" w:fill="FFFFFF"/>
              </w:rPr>
              <w:t>0.912</w:t>
            </w:r>
          </w:p>
        </w:tc>
        <w:tc>
          <w:tcPr>
            <w:tcW w:w="697" w:type="dxa"/>
            <w:vAlign w:val="center"/>
          </w:tcPr>
          <w:p w14:paraId="284DD3EC" w14:textId="77777777" w:rsidR="009D6685" w:rsidRDefault="00000000">
            <w:pPr>
              <w:pStyle w:val="a6"/>
              <w:rPr>
                <w:rFonts w:eastAsia="宋体"/>
                <w:sz w:val="20"/>
                <w:shd w:val="clear" w:color="auto" w:fill="FFFFFF"/>
              </w:rPr>
            </w:pPr>
            <w:r>
              <w:rPr>
                <w:rFonts w:eastAsia="宋体" w:hint="eastAsia"/>
                <w:sz w:val="20"/>
                <w:shd w:val="clear" w:color="auto" w:fill="FFFFFF"/>
              </w:rPr>
              <w:t>0.814</w:t>
            </w:r>
          </w:p>
        </w:tc>
        <w:tc>
          <w:tcPr>
            <w:tcW w:w="844" w:type="dxa"/>
            <w:vAlign w:val="center"/>
          </w:tcPr>
          <w:p w14:paraId="4CC7D6DB" w14:textId="77777777" w:rsidR="009D6685" w:rsidRDefault="00000000">
            <w:pPr>
              <w:pStyle w:val="a6"/>
              <w:rPr>
                <w:rFonts w:eastAsia="宋体"/>
                <w:sz w:val="20"/>
                <w:shd w:val="clear" w:color="auto" w:fill="FFFFFF"/>
              </w:rPr>
            </w:pPr>
            <w:r>
              <w:rPr>
                <w:rFonts w:eastAsia="宋体" w:hint="eastAsia"/>
                <w:sz w:val="20"/>
                <w:shd w:val="clear" w:color="auto" w:fill="FFFFFF"/>
              </w:rPr>
              <w:t>0.656</w:t>
            </w:r>
          </w:p>
        </w:tc>
        <w:tc>
          <w:tcPr>
            <w:tcW w:w="666" w:type="dxa"/>
            <w:vAlign w:val="center"/>
          </w:tcPr>
          <w:p w14:paraId="298A6C65"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r>
      <w:tr w:rsidR="009D6685" w14:paraId="42048705" w14:textId="77777777">
        <w:tc>
          <w:tcPr>
            <w:tcW w:w="1625" w:type="dxa"/>
            <w:vMerge/>
            <w:tcBorders>
              <w:bottom w:val="single" w:sz="4" w:space="0" w:color="auto"/>
            </w:tcBorders>
          </w:tcPr>
          <w:p w14:paraId="7F6C2795" w14:textId="77777777" w:rsidR="009D6685" w:rsidRDefault="009D6685">
            <w:pPr>
              <w:pStyle w:val="a6"/>
              <w:rPr>
                <w:rFonts w:eastAsia="宋体"/>
                <w:sz w:val="20"/>
                <w:shd w:val="clear" w:color="auto" w:fill="FFFFFF"/>
              </w:rPr>
            </w:pPr>
          </w:p>
        </w:tc>
        <w:tc>
          <w:tcPr>
            <w:tcW w:w="645" w:type="dxa"/>
            <w:tcBorders>
              <w:bottom w:val="single" w:sz="4" w:space="0" w:color="auto"/>
            </w:tcBorders>
            <w:vAlign w:val="center"/>
          </w:tcPr>
          <w:p w14:paraId="733782B3" w14:textId="77777777" w:rsidR="009D6685" w:rsidRDefault="00000000">
            <w:pPr>
              <w:pStyle w:val="a6"/>
              <w:rPr>
                <w:rFonts w:eastAsia="宋体"/>
                <w:sz w:val="20"/>
                <w:shd w:val="clear" w:color="auto" w:fill="FFFFFF"/>
              </w:rPr>
            </w:pPr>
            <w:r>
              <w:rPr>
                <w:rFonts w:eastAsia="宋体"/>
                <w:sz w:val="20"/>
                <w:lang w:bidi="ar"/>
              </w:rPr>
              <w:t>test</w:t>
            </w:r>
          </w:p>
        </w:tc>
        <w:tc>
          <w:tcPr>
            <w:tcW w:w="912" w:type="dxa"/>
            <w:tcBorders>
              <w:bottom w:val="single" w:sz="4" w:space="0" w:color="auto"/>
            </w:tcBorders>
            <w:vAlign w:val="center"/>
          </w:tcPr>
          <w:p w14:paraId="339E0BBB" w14:textId="77777777" w:rsidR="009D6685" w:rsidRDefault="00000000">
            <w:pPr>
              <w:pStyle w:val="a6"/>
              <w:rPr>
                <w:rFonts w:eastAsia="宋体"/>
                <w:sz w:val="20"/>
                <w:shd w:val="clear" w:color="auto" w:fill="FFFFFF"/>
              </w:rPr>
            </w:pPr>
            <w:r>
              <w:rPr>
                <w:rFonts w:eastAsia="宋体" w:hint="eastAsia"/>
                <w:sz w:val="20"/>
                <w:shd w:val="clear" w:color="auto" w:fill="FFFFFF"/>
              </w:rPr>
              <w:t>0.911</w:t>
            </w:r>
          </w:p>
        </w:tc>
        <w:tc>
          <w:tcPr>
            <w:tcW w:w="803" w:type="dxa"/>
            <w:tcBorders>
              <w:bottom w:val="single" w:sz="4" w:space="0" w:color="auto"/>
            </w:tcBorders>
            <w:vAlign w:val="center"/>
          </w:tcPr>
          <w:p w14:paraId="5134E4C4" w14:textId="77777777" w:rsidR="009D6685" w:rsidRDefault="00000000">
            <w:pPr>
              <w:pStyle w:val="a6"/>
              <w:rPr>
                <w:rFonts w:eastAsia="宋体"/>
                <w:sz w:val="20"/>
                <w:shd w:val="clear" w:color="auto" w:fill="FFFFFF"/>
              </w:rPr>
            </w:pPr>
            <w:r>
              <w:rPr>
                <w:rFonts w:eastAsia="宋体" w:hint="eastAsia"/>
                <w:sz w:val="20"/>
                <w:shd w:val="clear" w:color="auto" w:fill="FFFFFF"/>
              </w:rPr>
              <w:t>0.885</w:t>
            </w:r>
          </w:p>
        </w:tc>
        <w:tc>
          <w:tcPr>
            <w:tcW w:w="915" w:type="dxa"/>
            <w:tcBorders>
              <w:bottom w:val="single" w:sz="4" w:space="0" w:color="auto"/>
            </w:tcBorders>
            <w:vAlign w:val="center"/>
          </w:tcPr>
          <w:p w14:paraId="75391941"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724" w:type="dxa"/>
            <w:tcBorders>
              <w:bottom w:val="single" w:sz="4" w:space="0" w:color="auto"/>
            </w:tcBorders>
            <w:vAlign w:val="center"/>
          </w:tcPr>
          <w:p w14:paraId="2A8ABB97"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1107" w:type="dxa"/>
            <w:gridSpan w:val="2"/>
            <w:tcBorders>
              <w:bottom w:val="single" w:sz="4" w:space="0" w:color="auto"/>
            </w:tcBorders>
            <w:vAlign w:val="center"/>
          </w:tcPr>
          <w:p w14:paraId="274B55C4" w14:textId="77777777" w:rsidR="009D6685" w:rsidRDefault="00000000">
            <w:pPr>
              <w:pStyle w:val="a6"/>
              <w:rPr>
                <w:rFonts w:eastAsia="宋体"/>
                <w:sz w:val="20"/>
                <w:shd w:val="clear" w:color="auto" w:fill="FFFFFF"/>
              </w:rPr>
            </w:pPr>
            <w:r>
              <w:rPr>
                <w:rFonts w:eastAsia="宋体" w:hint="eastAsia"/>
                <w:sz w:val="20"/>
                <w:shd w:val="clear" w:color="auto" w:fill="FFFFFF"/>
              </w:rPr>
              <w:t>0.846</w:t>
            </w:r>
          </w:p>
        </w:tc>
        <w:tc>
          <w:tcPr>
            <w:tcW w:w="897" w:type="dxa"/>
            <w:gridSpan w:val="2"/>
            <w:tcBorders>
              <w:bottom w:val="single" w:sz="4" w:space="0" w:color="auto"/>
            </w:tcBorders>
            <w:vAlign w:val="center"/>
          </w:tcPr>
          <w:p w14:paraId="102605BD" w14:textId="77777777" w:rsidR="009D6685" w:rsidRDefault="00000000">
            <w:pPr>
              <w:pStyle w:val="a6"/>
              <w:rPr>
                <w:rFonts w:eastAsia="宋体"/>
                <w:sz w:val="20"/>
                <w:shd w:val="clear" w:color="auto" w:fill="FFFFFF"/>
              </w:rPr>
            </w:pPr>
            <w:r>
              <w:rPr>
                <w:rFonts w:eastAsia="宋体" w:hint="eastAsia"/>
                <w:sz w:val="20"/>
                <w:shd w:val="clear" w:color="auto" w:fill="FFFFFF"/>
              </w:rPr>
              <w:t>0.769</w:t>
            </w:r>
          </w:p>
        </w:tc>
        <w:tc>
          <w:tcPr>
            <w:tcW w:w="977" w:type="dxa"/>
            <w:gridSpan w:val="2"/>
            <w:tcBorders>
              <w:bottom w:val="single" w:sz="4" w:space="0" w:color="auto"/>
            </w:tcBorders>
            <w:vAlign w:val="center"/>
          </w:tcPr>
          <w:p w14:paraId="1DB6ECB8" w14:textId="77777777" w:rsidR="009D6685" w:rsidRDefault="00000000">
            <w:pPr>
              <w:pStyle w:val="a6"/>
              <w:rPr>
                <w:rFonts w:eastAsia="宋体"/>
                <w:sz w:val="20"/>
                <w:shd w:val="clear" w:color="auto" w:fill="FFFFFF"/>
              </w:rPr>
            </w:pPr>
            <w:r>
              <w:rPr>
                <w:rFonts w:eastAsia="宋体" w:hint="eastAsia"/>
                <w:sz w:val="20"/>
                <w:shd w:val="clear" w:color="auto" w:fill="FFFFFF"/>
              </w:rPr>
              <w:t>0.615</w:t>
            </w:r>
          </w:p>
        </w:tc>
        <w:tc>
          <w:tcPr>
            <w:tcW w:w="860" w:type="dxa"/>
            <w:gridSpan w:val="2"/>
            <w:tcBorders>
              <w:bottom w:val="single" w:sz="4" w:space="0" w:color="auto"/>
            </w:tcBorders>
            <w:vAlign w:val="center"/>
          </w:tcPr>
          <w:p w14:paraId="0DA40625"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c>
          <w:tcPr>
            <w:tcW w:w="797" w:type="dxa"/>
            <w:gridSpan w:val="2"/>
            <w:tcBorders>
              <w:bottom w:val="single" w:sz="4" w:space="0" w:color="auto"/>
            </w:tcBorders>
            <w:vAlign w:val="center"/>
          </w:tcPr>
          <w:p w14:paraId="688C6EDD" w14:textId="77777777" w:rsidR="009D6685" w:rsidRDefault="00000000">
            <w:pPr>
              <w:pStyle w:val="a6"/>
              <w:rPr>
                <w:rFonts w:eastAsia="宋体"/>
                <w:sz w:val="20"/>
                <w:shd w:val="clear" w:color="auto" w:fill="FFFFFF"/>
              </w:rPr>
            </w:pPr>
            <w:r>
              <w:rPr>
                <w:rFonts w:eastAsia="宋体" w:hint="eastAsia"/>
                <w:sz w:val="20"/>
                <w:shd w:val="clear" w:color="auto" w:fill="FFFFFF"/>
              </w:rPr>
              <w:t>0.944</w:t>
            </w:r>
          </w:p>
        </w:tc>
        <w:tc>
          <w:tcPr>
            <w:tcW w:w="697" w:type="dxa"/>
            <w:tcBorders>
              <w:bottom w:val="single" w:sz="4" w:space="0" w:color="auto"/>
            </w:tcBorders>
            <w:vAlign w:val="center"/>
          </w:tcPr>
          <w:p w14:paraId="6E8601AE" w14:textId="77777777" w:rsidR="009D6685" w:rsidRDefault="00000000">
            <w:pPr>
              <w:pStyle w:val="a6"/>
              <w:rPr>
                <w:rFonts w:eastAsia="宋体"/>
                <w:sz w:val="20"/>
                <w:shd w:val="clear" w:color="auto" w:fill="FFFFFF"/>
              </w:rPr>
            </w:pPr>
            <w:r>
              <w:rPr>
                <w:rFonts w:eastAsia="宋体" w:hint="eastAsia"/>
                <w:sz w:val="20"/>
                <w:shd w:val="clear" w:color="auto" w:fill="FFFFFF"/>
              </w:rPr>
              <w:t>0.962</w:t>
            </w:r>
          </w:p>
        </w:tc>
        <w:tc>
          <w:tcPr>
            <w:tcW w:w="844" w:type="dxa"/>
            <w:tcBorders>
              <w:bottom w:val="single" w:sz="4" w:space="0" w:color="auto"/>
            </w:tcBorders>
            <w:vAlign w:val="center"/>
          </w:tcPr>
          <w:p w14:paraId="25FB518B" w14:textId="77777777" w:rsidR="009D6685" w:rsidRDefault="00000000">
            <w:pPr>
              <w:pStyle w:val="a6"/>
              <w:rPr>
                <w:rFonts w:eastAsia="宋体"/>
                <w:sz w:val="20"/>
                <w:shd w:val="clear" w:color="auto" w:fill="FFFFFF"/>
              </w:rPr>
            </w:pPr>
            <w:r>
              <w:rPr>
                <w:rFonts w:eastAsia="宋体" w:hint="eastAsia"/>
                <w:sz w:val="20"/>
                <w:shd w:val="clear" w:color="auto" w:fill="FFFFFF"/>
              </w:rPr>
              <w:t>1.000</w:t>
            </w:r>
          </w:p>
        </w:tc>
        <w:tc>
          <w:tcPr>
            <w:tcW w:w="666" w:type="dxa"/>
            <w:tcBorders>
              <w:bottom w:val="single" w:sz="4" w:space="0" w:color="auto"/>
            </w:tcBorders>
            <w:vAlign w:val="center"/>
          </w:tcPr>
          <w:p w14:paraId="3574198A" w14:textId="77777777" w:rsidR="009D6685" w:rsidRDefault="00000000">
            <w:pPr>
              <w:pStyle w:val="a6"/>
              <w:rPr>
                <w:rFonts w:eastAsia="宋体"/>
                <w:sz w:val="20"/>
                <w:shd w:val="clear" w:color="auto" w:fill="FFFFFF"/>
              </w:rPr>
            </w:pPr>
            <w:r>
              <w:rPr>
                <w:rFonts w:eastAsia="宋体" w:hint="eastAsia"/>
                <w:sz w:val="20"/>
                <w:shd w:val="clear" w:color="auto" w:fill="FFFFFF"/>
              </w:rPr>
              <w:t>0.923</w:t>
            </w:r>
          </w:p>
        </w:tc>
      </w:tr>
    </w:tbl>
    <w:p w14:paraId="1662E2C2" w14:textId="77777777" w:rsidR="00FF33C7" w:rsidRDefault="00FF33C7" w:rsidP="00FF33C7">
      <w:pPr>
        <w:jc w:val="center"/>
        <w:rPr>
          <w:sz w:val="36"/>
          <w:szCs w:val="36"/>
        </w:rPr>
      </w:pPr>
    </w:p>
    <w:p w14:paraId="56126C58" w14:textId="1BD35B51" w:rsidR="00FF33C7" w:rsidRDefault="00FF33C7" w:rsidP="00FF33C7">
      <w:pPr>
        <w:jc w:val="center"/>
        <w:rPr>
          <w:rFonts w:eastAsia="宋体" w:cs="Times New Roman"/>
          <w:sz w:val="36"/>
          <w:szCs w:val="36"/>
        </w:rPr>
      </w:pPr>
      <w:r>
        <w:rPr>
          <w:sz w:val="36"/>
          <w:szCs w:val="36"/>
        </w:rPr>
        <w:t>Reference</w:t>
      </w:r>
    </w:p>
    <w:p w14:paraId="3021E775" w14:textId="77777777" w:rsidR="002531D3" w:rsidRDefault="002531D3" w:rsidP="00CA3EC9">
      <w:pPr>
        <w:pStyle w:val="EndNoteBibliography"/>
        <w:ind w:left="720" w:hanging="720"/>
      </w:pPr>
    </w:p>
    <w:p w14:paraId="6774EEC5" w14:textId="527C6646" w:rsidR="00CA3EC9" w:rsidRPr="00CA3EC9" w:rsidRDefault="00CA3EC9" w:rsidP="00CA3EC9">
      <w:pPr>
        <w:pStyle w:val="EndNoteBibliography"/>
        <w:ind w:left="720" w:hanging="720"/>
      </w:pPr>
      <w:r>
        <w:lastRenderedPageBreak/>
        <w:fldChar w:fldCharType="begin"/>
      </w:r>
      <w:r>
        <w:instrText xml:space="preserve"> ADDIN EN.REFLIST </w:instrText>
      </w:r>
      <w:r>
        <w:fldChar w:fldCharType="separate"/>
      </w:r>
      <w:r w:rsidRPr="00CA3EC9">
        <w:t>1.</w:t>
      </w:r>
      <w:r w:rsidRPr="00CA3EC9">
        <w:tab/>
        <w:t>Zuo XN</w:t>
      </w:r>
      <w:r w:rsidRPr="00CA3EC9">
        <w:rPr>
          <w:i/>
        </w:rPr>
        <w:t>, et al.</w:t>
      </w:r>
      <w:r w:rsidRPr="00CA3EC9">
        <w:t xml:space="preserve"> (2010) Growing together and growing apart: regional and sex differences in the lifespan developmental trajectories of functional homotopy. </w:t>
      </w:r>
      <w:r w:rsidRPr="00CA3EC9">
        <w:rPr>
          <w:i/>
        </w:rPr>
        <w:t>The Journal of neuroscience : the official journal of the Society for Neuroscience</w:t>
      </w:r>
      <w:r w:rsidRPr="00CA3EC9">
        <w:t xml:space="preserve"> 30(45):15034-15043.</w:t>
      </w:r>
    </w:p>
    <w:p w14:paraId="67B1DF53" w14:textId="77777777" w:rsidR="00CA3EC9" w:rsidRPr="00CA3EC9" w:rsidRDefault="00CA3EC9" w:rsidP="00CA3EC9">
      <w:pPr>
        <w:pStyle w:val="EndNoteBibliography"/>
        <w:ind w:left="720" w:hanging="720"/>
      </w:pPr>
      <w:r w:rsidRPr="00CA3EC9">
        <w:t>2.</w:t>
      </w:r>
      <w:r w:rsidRPr="00CA3EC9">
        <w:tab/>
        <w:t>Zuo XN</w:t>
      </w:r>
      <w:r w:rsidRPr="00CA3EC9">
        <w:rPr>
          <w:i/>
        </w:rPr>
        <w:t>, et al.</w:t>
      </w:r>
      <w:r w:rsidRPr="00CA3EC9">
        <w:t xml:space="preserve"> (2012) Network centrality in the human functional connectome. </w:t>
      </w:r>
      <w:r w:rsidRPr="00CA3EC9">
        <w:rPr>
          <w:i/>
        </w:rPr>
        <w:t>Cerebral cortex (New York, N.Y. : 1991)</w:t>
      </w:r>
      <w:r w:rsidRPr="00CA3EC9">
        <w:t xml:space="preserve"> 22(8):1862-1875.</w:t>
      </w:r>
    </w:p>
    <w:p w14:paraId="57876F6A" w14:textId="0BF8ED3C" w:rsidR="009D6685" w:rsidRDefault="00CA3EC9">
      <w:r>
        <w:fldChar w:fldCharType="end"/>
      </w:r>
    </w:p>
    <w:sectPr w:rsidR="009D668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78B12" w14:textId="77777777" w:rsidR="00E157CF" w:rsidRDefault="00E157CF" w:rsidP="00021FA8">
      <w:r>
        <w:separator/>
      </w:r>
    </w:p>
  </w:endnote>
  <w:endnote w:type="continuationSeparator" w:id="0">
    <w:p w14:paraId="39A99D46" w14:textId="77777777" w:rsidR="00E157CF" w:rsidRDefault="00E157CF" w:rsidP="0002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raditional Arabic">
    <w:altName w:val="Times New Roman"/>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2976F" w14:textId="77777777" w:rsidR="00E157CF" w:rsidRDefault="00E157CF" w:rsidP="00021FA8">
      <w:r>
        <w:separator/>
      </w:r>
    </w:p>
  </w:footnote>
  <w:footnote w:type="continuationSeparator" w:id="0">
    <w:p w14:paraId="468E8636" w14:textId="77777777" w:rsidR="00E157CF" w:rsidRDefault="00E157CF" w:rsidP="00021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hNGJiMWVmZTg4ZjFhYWZhYWFiMzBkODkwYWRkZmUifQ=="/>
    <w:docVar w:name="EN.InstantFormat" w:val="&lt;ENInstantFormat&gt;&lt;Enabled&gt;1&lt;/Enabled&gt;&lt;ScanUnformatted&gt;1&lt;/ScanUnformatted&gt;&lt;ScanChanges&gt;1&lt;/ScanChanges&gt;&lt;Suspended&gt;0&lt;/Suspended&gt;&lt;/ENInstantFormat&gt;"/>
    <w:docVar w:name="EN.Layout" w:val="&lt;ENLayout&gt;&lt;Style&gt;PNA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tdaf0pdp5axiepsrvv902kv9xvppzepa9t&quot;&gt;我的EndNote库&lt;record-ids&gt;&lt;item&gt;2&lt;/item&gt;&lt;item&gt;3&lt;/item&gt;&lt;/record-ids&gt;&lt;/item&gt;&lt;/Libraries&gt;"/>
  </w:docVars>
  <w:rsids>
    <w:rsidRoot w:val="007B46D9"/>
    <w:rsid w:val="00001D5D"/>
    <w:rsid w:val="00002446"/>
    <w:rsid w:val="000031FE"/>
    <w:rsid w:val="00004541"/>
    <w:rsid w:val="000063CF"/>
    <w:rsid w:val="00010A7D"/>
    <w:rsid w:val="0001137F"/>
    <w:rsid w:val="00015623"/>
    <w:rsid w:val="00015C83"/>
    <w:rsid w:val="0001720C"/>
    <w:rsid w:val="00020590"/>
    <w:rsid w:val="00021FA8"/>
    <w:rsid w:val="00022BF8"/>
    <w:rsid w:val="000237BE"/>
    <w:rsid w:val="00024995"/>
    <w:rsid w:val="00032B5B"/>
    <w:rsid w:val="00040A63"/>
    <w:rsid w:val="000475F7"/>
    <w:rsid w:val="00052D18"/>
    <w:rsid w:val="000633E5"/>
    <w:rsid w:val="0006414A"/>
    <w:rsid w:val="00075930"/>
    <w:rsid w:val="0008281B"/>
    <w:rsid w:val="00097CB4"/>
    <w:rsid w:val="000A186B"/>
    <w:rsid w:val="000A41EF"/>
    <w:rsid w:val="000A5A48"/>
    <w:rsid w:val="000B75B4"/>
    <w:rsid w:val="000C19A9"/>
    <w:rsid w:val="000C1B11"/>
    <w:rsid w:val="000C5250"/>
    <w:rsid w:val="000D5072"/>
    <w:rsid w:val="000D7D46"/>
    <w:rsid w:val="000E7372"/>
    <w:rsid w:val="000F5D32"/>
    <w:rsid w:val="000F6A87"/>
    <w:rsid w:val="000F6BF1"/>
    <w:rsid w:val="000F7C66"/>
    <w:rsid w:val="000F7FE7"/>
    <w:rsid w:val="001005CB"/>
    <w:rsid w:val="00107D16"/>
    <w:rsid w:val="00110EF3"/>
    <w:rsid w:val="001117F2"/>
    <w:rsid w:val="001137B4"/>
    <w:rsid w:val="00124D3A"/>
    <w:rsid w:val="00126AB3"/>
    <w:rsid w:val="001363F4"/>
    <w:rsid w:val="0013652A"/>
    <w:rsid w:val="0013729D"/>
    <w:rsid w:val="00137B36"/>
    <w:rsid w:val="00137F0A"/>
    <w:rsid w:val="00142161"/>
    <w:rsid w:val="00154F3A"/>
    <w:rsid w:val="00164A29"/>
    <w:rsid w:val="0016706B"/>
    <w:rsid w:val="0017449B"/>
    <w:rsid w:val="00174CCE"/>
    <w:rsid w:val="0017693C"/>
    <w:rsid w:val="0018007D"/>
    <w:rsid w:val="00182D42"/>
    <w:rsid w:val="00183993"/>
    <w:rsid w:val="0018520F"/>
    <w:rsid w:val="00186EE5"/>
    <w:rsid w:val="0019102E"/>
    <w:rsid w:val="00192CB7"/>
    <w:rsid w:val="001966EA"/>
    <w:rsid w:val="00196E06"/>
    <w:rsid w:val="001A3B26"/>
    <w:rsid w:val="001A3C58"/>
    <w:rsid w:val="001A6B96"/>
    <w:rsid w:val="001B04FB"/>
    <w:rsid w:val="001C1E61"/>
    <w:rsid w:val="001C5FE4"/>
    <w:rsid w:val="001C6FF0"/>
    <w:rsid w:val="001C7B6A"/>
    <w:rsid w:val="001D196D"/>
    <w:rsid w:val="001D31AB"/>
    <w:rsid w:val="001D3517"/>
    <w:rsid w:val="001D4D2F"/>
    <w:rsid w:val="001D67B3"/>
    <w:rsid w:val="001D7632"/>
    <w:rsid w:val="001D7A8D"/>
    <w:rsid w:val="001E3DB0"/>
    <w:rsid w:val="001E49EC"/>
    <w:rsid w:val="001E6C42"/>
    <w:rsid w:val="001E6CA6"/>
    <w:rsid w:val="001F0160"/>
    <w:rsid w:val="001F1E9B"/>
    <w:rsid w:val="0020090A"/>
    <w:rsid w:val="002009D5"/>
    <w:rsid w:val="002044B4"/>
    <w:rsid w:val="00204C8C"/>
    <w:rsid w:val="00205369"/>
    <w:rsid w:val="002078E6"/>
    <w:rsid w:val="00207A50"/>
    <w:rsid w:val="002103F2"/>
    <w:rsid w:val="002126D8"/>
    <w:rsid w:val="0021291C"/>
    <w:rsid w:val="00212CAA"/>
    <w:rsid w:val="00217601"/>
    <w:rsid w:val="00225B02"/>
    <w:rsid w:val="00230016"/>
    <w:rsid w:val="00232F80"/>
    <w:rsid w:val="00235261"/>
    <w:rsid w:val="0024091C"/>
    <w:rsid w:val="00240DD3"/>
    <w:rsid w:val="00247E4F"/>
    <w:rsid w:val="0025304C"/>
    <w:rsid w:val="002531D3"/>
    <w:rsid w:val="00253569"/>
    <w:rsid w:val="00253FE7"/>
    <w:rsid w:val="00255759"/>
    <w:rsid w:val="0025704A"/>
    <w:rsid w:val="00260DAD"/>
    <w:rsid w:val="002641B8"/>
    <w:rsid w:val="00266BCA"/>
    <w:rsid w:val="00267D2F"/>
    <w:rsid w:val="00282480"/>
    <w:rsid w:val="00290CBB"/>
    <w:rsid w:val="0029217E"/>
    <w:rsid w:val="00295277"/>
    <w:rsid w:val="002A003E"/>
    <w:rsid w:val="002A6E6C"/>
    <w:rsid w:val="002A7A99"/>
    <w:rsid w:val="002B424A"/>
    <w:rsid w:val="002B511E"/>
    <w:rsid w:val="002B5AEE"/>
    <w:rsid w:val="002B6F36"/>
    <w:rsid w:val="002B769D"/>
    <w:rsid w:val="002C5FDA"/>
    <w:rsid w:val="002C6686"/>
    <w:rsid w:val="002D3D63"/>
    <w:rsid w:val="002D4C48"/>
    <w:rsid w:val="002E02E6"/>
    <w:rsid w:val="002E1B99"/>
    <w:rsid w:val="002E27E6"/>
    <w:rsid w:val="002E4A88"/>
    <w:rsid w:val="0030295B"/>
    <w:rsid w:val="00306704"/>
    <w:rsid w:val="0030698B"/>
    <w:rsid w:val="00310FB1"/>
    <w:rsid w:val="0031248B"/>
    <w:rsid w:val="00320CC3"/>
    <w:rsid w:val="00323875"/>
    <w:rsid w:val="003255F9"/>
    <w:rsid w:val="00327295"/>
    <w:rsid w:val="00327D2A"/>
    <w:rsid w:val="00333218"/>
    <w:rsid w:val="0033459B"/>
    <w:rsid w:val="00343509"/>
    <w:rsid w:val="003443AF"/>
    <w:rsid w:val="00346CE6"/>
    <w:rsid w:val="00352F74"/>
    <w:rsid w:val="003572FB"/>
    <w:rsid w:val="00357ADC"/>
    <w:rsid w:val="00362728"/>
    <w:rsid w:val="00365F72"/>
    <w:rsid w:val="0037159E"/>
    <w:rsid w:val="00371CFE"/>
    <w:rsid w:val="003765B1"/>
    <w:rsid w:val="00380739"/>
    <w:rsid w:val="0038270C"/>
    <w:rsid w:val="00394B9E"/>
    <w:rsid w:val="00394D74"/>
    <w:rsid w:val="00395D98"/>
    <w:rsid w:val="003A05DA"/>
    <w:rsid w:val="003A17BD"/>
    <w:rsid w:val="003A517E"/>
    <w:rsid w:val="003B1182"/>
    <w:rsid w:val="003B18E6"/>
    <w:rsid w:val="003B1DBC"/>
    <w:rsid w:val="003B5EF5"/>
    <w:rsid w:val="003B65D3"/>
    <w:rsid w:val="003B7629"/>
    <w:rsid w:val="003D25D4"/>
    <w:rsid w:val="003D4168"/>
    <w:rsid w:val="003D479E"/>
    <w:rsid w:val="003D7619"/>
    <w:rsid w:val="003D7AA8"/>
    <w:rsid w:val="003E4E3A"/>
    <w:rsid w:val="003E66EC"/>
    <w:rsid w:val="003F00D9"/>
    <w:rsid w:val="003F2CA1"/>
    <w:rsid w:val="003F34C8"/>
    <w:rsid w:val="003F7069"/>
    <w:rsid w:val="00402001"/>
    <w:rsid w:val="00402392"/>
    <w:rsid w:val="00403F5E"/>
    <w:rsid w:val="00404478"/>
    <w:rsid w:val="004055D9"/>
    <w:rsid w:val="00416ADD"/>
    <w:rsid w:val="00420448"/>
    <w:rsid w:val="00426BBD"/>
    <w:rsid w:val="00436DC4"/>
    <w:rsid w:val="004378BD"/>
    <w:rsid w:val="00437D07"/>
    <w:rsid w:val="00440C34"/>
    <w:rsid w:val="004466D2"/>
    <w:rsid w:val="00457024"/>
    <w:rsid w:val="0046036B"/>
    <w:rsid w:val="00461986"/>
    <w:rsid w:val="004648E3"/>
    <w:rsid w:val="0047530A"/>
    <w:rsid w:val="0047536A"/>
    <w:rsid w:val="00475767"/>
    <w:rsid w:val="00483006"/>
    <w:rsid w:val="00486F7D"/>
    <w:rsid w:val="00490975"/>
    <w:rsid w:val="00492104"/>
    <w:rsid w:val="00495C94"/>
    <w:rsid w:val="004A08A8"/>
    <w:rsid w:val="004A2306"/>
    <w:rsid w:val="004A34DE"/>
    <w:rsid w:val="004A3EEB"/>
    <w:rsid w:val="004A425B"/>
    <w:rsid w:val="004B3B0F"/>
    <w:rsid w:val="004B3F23"/>
    <w:rsid w:val="004B6B62"/>
    <w:rsid w:val="004C0741"/>
    <w:rsid w:val="004C541F"/>
    <w:rsid w:val="004C5F0E"/>
    <w:rsid w:val="004D2335"/>
    <w:rsid w:val="004D39DC"/>
    <w:rsid w:val="004D45A5"/>
    <w:rsid w:val="004D6AA2"/>
    <w:rsid w:val="004E42D5"/>
    <w:rsid w:val="004F1DE8"/>
    <w:rsid w:val="004F3477"/>
    <w:rsid w:val="00502DC3"/>
    <w:rsid w:val="00503A11"/>
    <w:rsid w:val="00503A4B"/>
    <w:rsid w:val="0050624B"/>
    <w:rsid w:val="00516F8F"/>
    <w:rsid w:val="00517CB7"/>
    <w:rsid w:val="005218BC"/>
    <w:rsid w:val="00522410"/>
    <w:rsid w:val="0052731C"/>
    <w:rsid w:val="005343BF"/>
    <w:rsid w:val="0053686C"/>
    <w:rsid w:val="005404CC"/>
    <w:rsid w:val="005409EB"/>
    <w:rsid w:val="00542434"/>
    <w:rsid w:val="0054550F"/>
    <w:rsid w:val="00547252"/>
    <w:rsid w:val="00551D27"/>
    <w:rsid w:val="0055562C"/>
    <w:rsid w:val="00562719"/>
    <w:rsid w:val="005659F8"/>
    <w:rsid w:val="005772A4"/>
    <w:rsid w:val="00581A24"/>
    <w:rsid w:val="005828E5"/>
    <w:rsid w:val="005879D6"/>
    <w:rsid w:val="0059191C"/>
    <w:rsid w:val="00591FD2"/>
    <w:rsid w:val="0059516C"/>
    <w:rsid w:val="005A2F55"/>
    <w:rsid w:val="005A30D5"/>
    <w:rsid w:val="005A3E63"/>
    <w:rsid w:val="005A5A60"/>
    <w:rsid w:val="005A6348"/>
    <w:rsid w:val="005A780A"/>
    <w:rsid w:val="005B0603"/>
    <w:rsid w:val="005B237D"/>
    <w:rsid w:val="005C0192"/>
    <w:rsid w:val="005C7D24"/>
    <w:rsid w:val="005D5FEA"/>
    <w:rsid w:val="005D698F"/>
    <w:rsid w:val="005E095A"/>
    <w:rsid w:val="005E4080"/>
    <w:rsid w:val="005E52B6"/>
    <w:rsid w:val="005E62B9"/>
    <w:rsid w:val="005F1AC9"/>
    <w:rsid w:val="005F2C46"/>
    <w:rsid w:val="005F62F4"/>
    <w:rsid w:val="005F78DB"/>
    <w:rsid w:val="00610FBC"/>
    <w:rsid w:val="00612223"/>
    <w:rsid w:val="006158C6"/>
    <w:rsid w:val="00616FA6"/>
    <w:rsid w:val="00617CBB"/>
    <w:rsid w:val="00620ABA"/>
    <w:rsid w:val="00623123"/>
    <w:rsid w:val="0062523A"/>
    <w:rsid w:val="00626D9D"/>
    <w:rsid w:val="00627484"/>
    <w:rsid w:val="00631738"/>
    <w:rsid w:val="00632F8C"/>
    <w:rsid w:val="006333C3"/>
    <w:rsid w:val="00633A13"/>
    <w:rsid w:val="00635F11"/>
    <w:rsid w:val="00643105"/>
    <w:rsid w:val="006463F7"/>
    <w:rsid w:val="0064789B"/>
    <w:rsid w:val="00647BFA"/>
    <w:rsid w:val="00654A86"/>
    <w:rsid w:val="00655DD0"/>
    <w:rsid w:val="006565B7"/>
    <w:rsid w:val="00677ED5"/>
    <w:rsid w:val="00682B07"/>
    <w:rsid w:val="00691A7A"/>
    <w:rsid w:val="006A0105"/>
    <w:rsid w:val="006A1AB6"/>
    <w:rsid w:val="006A2777"/>
    <w:rsid w:val="006A713D"/>
    <w:rsid w:val="006A75DA"/>
    <w:rsid w:val="006B3FF5"/>
    <w:rsid w:val="006B75C1"/>
    <w:rsid w:val="006B795F"/>
    <w:rsid w:val="006C0F92"/>
    <w:rsid w:val="006C3A9B"/>
    <w:rsid w:val="006C4599"/>
    <w:rsid w:val="006C5BD1"/>
    <w:rsid w:val="006D01F4"/>
    <w:rsid w:val="006D06D9"/>
    <w:rsid w:val="006D086B"/>
    <w:rsid w:val="006D16B2"/>
    <w:rsid w:val="006D29C4"/>
    <w:rsid w:val="006D463E"/>
    <w:rsid w:val="006D6054"/>
    <w:rsid w:val="006D77C7"/>
    <w:rsid w:val="006E2B27"/>
    <w:rsid w:val="006E4801"/>
    <w:rsid w:val="006E5530"/>
    <w:rsid w:val="006F0305"/>
    <w:rsid w:val="006F30F1"/>
    <w:rsid w:val="006F591D"/>
    <w:rsid w:val="006F73C1"/>
    <w:rsid w:val="006F75AD"/>
    <w:rsid w:val="006F7CF0"/>
    <w:rsid w:val="007025A3"/>
    <w:rsid w:val="0070477A"/>
    <w:rsid w:val="0071182A"/>
    <w:rsid w:val="007128AF"/>
    <w:rsid w:val="00715BBA"/>
    <w:rsid w:val="00716D9A"/>
    <w:rsid w:val="00720BBF"/>
    <w:rsid w:val="00721D74"/>
    <w:rsid w:val="00722894"/>
    <w:rsid w:val="00726BAB"/>
    <w:rsid w:val="00736042"/>
    <w:rsid w:val="00751C73"/>
    <w:rsid w:val="00751D39"/>
    <w:rsid w:val="007521CA"/>
    <w:rsid w:val="00756DDE"/>
    <w:rsid w:val="00760605"/>
    <w:rsid w:val="0077090A"/>
    <w:rsid w:val="00775F0E"/>
    <w:rsid w:val="00781FC3"/>
    <w:rsid w:val="00782EC7"/>
    <w:rsid w:val="007842C4"/>
    <w:rsid w:val="007848C9"/>
    <w:rsid w:val="00794422"/>
    <w:rsid w:val="00796635"/>
    <w:rsid w:val="007A0286"/>
    <w:rsid w:val="007A1E62"/>
    <w:rsid w:val="007A6E88"/>
    <w:rsid w:val="007B0C8D"/>
    <w:rsid w:val="007B1FE8"/>
    <w:rsid w:val="007B46D9"/>
    <w:rsid w:val="007B539A"/>
    <w:rsid w:val="007B650F"/>
    <w:rsid w:val="007C0766"/>
    <w:rsid w:val="007C1F8D"/>
    <w:rsid w:val="007C2511"/>
    <w:rsid w:val="007C2C8A"/>
    <w:rsid w:val="007C6281"/>
    <w:rsid w:val="007C6C2B"/>
    <w:rsid w:val="007C7F2A"/>
    <w:rsid w:val="007D54B3"/>
    <w:rsid w:val="007E3866"/>
    <w:rsid w:val="007F0BA9"/>
    <w:rsid w:val="007F1774"/>
    <w:rsid w:val="007F36A2"/>
    <w:rsid w:val="008001A7"/>
    <w:rsid w:val="0080765F"/>
    <w:rsid w:val="008203B8"/>
    <w:rsid w:val="00825383"/>
    <w:rsid w:val="0083035E"/>
    <w:rsid w:val="00837730"/>
    <w:rsid w:val="0084006C"/>
    <w:rsid w:val="008413F9"/>
    <w:rsid w:val="00844E8D"/>
    <w:rsid w:val="008508B8"/>
    <w:rsid w:val="00850D0F"/>
    <w:rsid w:val="00850F22"/>
    <w:rsid w:val="00851A68"/>
    <w:rsid w:val="008548DF"/>
    <w:rsid w:val="00860DBD"/>
    <w:rsid w:val="00864510"/>
    <w:rsid w:val="00865423"/>
    <w:rsid w:val="008708E3"/>
    <w:rsid w:val="00872C4F"/>
    <w:rsid w:val="00875D40"/>
    <w:rsid w:val="008825D8"/>
    <w:rsid w:val="00886530"/>
    <w:rsid w:val="008925B2"/>
    <w:rsid w:val="0089327D"/>
    <w:rsid w:val="008A1ACB"/>
    <w:rsid w:val="008A2A42"/>
    <w:rsid w:val="008B5580"/>
    <w:rsid w:val="008B6E99"/>
    <w:rsid w:val="008B7071"/>
    <w:rsid w:val="008B71DB"/>
    <w:rsid w:val="008C19D7"/>
    <w:rsid w:val="008C390A"/>
    <w:rsid w:val="008C5212"/>
    <w:rsid w:val="008C6421"/>
    <w:rsid w:val="008D17CD"/>
    <w:rsid w:val="008D1970"/>
    <w:rsid w:val="008D7213"/>
    <w:rsid w:val="008E0B11"/>
    <w:rsid w:val="008E6FC0"/>
    <w:rsid w:val="008F05B1"/>
    <w:rsid w:val="008F5F0C"/>
    <w:rsid w:val="008F7F8F"/>
    <w:rsid w:val="009067BD"/>
    <w:rsid w:val="00913E86"/>
    <w:rsid w:val="00922344"/>
    <w:rsid w:val="009300B4"/>
    <w:rsid w:val="00930327"/>
    <w:rsid w:val="0093118E"/>
    <w:rsid w:val="00935F90"/>
    <w:rsid w:val="00936924"/>
    <w:rsid w:val="00940DCE"/>
    <w:rsid w:val="009463BE"/>
    <w:rsid w:val="00952BF1"/>
    <w:rsid w:val="00961421"/>
    <w:rsid w:val="00961B01"/>
    <w:rsid w:val="00966CA8"/>
    <w:rsid w:val="0097619B"/>
    <w:rsid w:val="00976331"/>
    <w:rsid w:val="009805C8"/>
    <w:rsid w:val="00991FD5"/>
    <w:rsid w:val="009A0FF6"/>
    <w:rsid w:val="009A2450"/>
    <w:rsid w:val="009A2E69"/>
    <w:rsid w:val="009A58D3"/>
    <w:rsid w:val="009B0836"/>
    <w:rsid w:val="009C3D96"/>
    <w:rsid w:val="009C785D"/>
    <w:rsid w:val="009D3F88"/>
    <w:rsid w:val="009D5234"/>
    <w:rsid w:val="009D6685"/>
    <w:rsid w:val="009D7189"/>
    <w:rsid w:val="009D7E91"/>
    <w:rsid w:val="009E37D4"/>
    <w:rsid w:val="009F679B"/>
    <w:rsid w:val="00A07858"/>
    <w:rsid w:val="00A110E4"/>
    <w:rsid w:val="00A13249"/>
    <w:rsid w:val="00A21383"/>
    <w:rsid w:val="00A2384E"/>
    <w:rsid w:val="00A30437"/>
    <w:rsid w:val="00A310F6"/>
    <w:rsid w:val="00A316B1"/>
    <w:rsid w:val="00A327A6"/>
    <w:rsid w:val="00A37C37"/>
    <w:rsid w:val="00A37D30"/>
    <w:rsid w:val="00A435C2"/>
    <w:rsid w:val="00A51E35"/>
    <w:rsid w:val="00A51FC0"/>
    <w:rsid w:val="00A61384"/>
    <w:rsid w:val="00A614B1"/>
    <w:rsid w:val="00A73E6A"/>
    <w:rsid w:val="00A7722D"/>
    <w:rsid w:val="00A77EE7"/>
    <w:rsid w:val="00A90F8E"/>
    <w:rsid w:val="00AA26B0"/>
    <w:rsid w:val="00AA512C"/>
    <w:rsid w:val="00AA6ECC"/>
    <w:rsid w:val="00AB4A26"/>
    <w:rsid w:val="00AB7F15"/>
    <w:rsid w:val="00AC006B"/>
    <w:rsid w:val="00AD71FF"/>
    <w:rsid w:val="00AE0FFC"/>
    <w:rsid w:val="00AE313F"/>
    <w:rsid w:val="00AE43B3"/>
    <w:rsid w:val="00AF2335"/>
    <w:rsid w:val="00AF4E14"/>
    <w:rsid w:val="00B055BB"/>
    <w:rsid w:val="00B05AA2"/>
    <w:rsid w:val="00B06B26"/>
    <w:rsid w:val="00B072B1"/>
    <w:rsid w:val="00B22AC1"/>
    <w:rsid w:val="00B26A4F"/>
    <w:rsid w:val="00B31C00"/>
    <w:rsid w:val="00B336D3"/>
    <w:rsid w:val="00B43513"/>
    <w:rsid w:val="00B477CE"/>
    <w:rsid w:val="00B559CA"/>
    <w:rsid w:val="00B56417"/>
    <w:rsid w:val="00B60281"/>
    <w:rsid w:val="00B70B20"/>
    <w:rsid w:val="00B72BDB"/>
    <w:rsid w:val="00B77F87"/>
    <w:rsid w:val="00B811C1"/>
    <w:rsid w:val="00B83A78"/>
    <w:rsid w:val="00B86E61"/>
    <w:rsid w:val="00B92882"/>
    <w:rsid w:val="00B94094"/>
    <w:rsid w:val="00B958DC"/>
    <w:rsid w:val="00BA6B6F"/>
    <w:rsid w:val="00BB07B9"/>
    <w:rsid w:val="00BB31D1"/>
    <w:rsid w:val="00BB5ACE"/>
    <w:rsid w:val="00BB6B17"/>
    <w:rsid w:val="00BC348A"/>
    <w:rsid w:val="00BC6920"/>
    <w:rsid w:val="00BC6D75"/>
    <w:rsid w:val="00BD00A7"/>
    <w:rsid w:val="00BD3E0B"/>
    <w:rsid w:val="00BD4429"/>
    <w:rsid w:val="00BD696A"/>
    <w:rsid w:val="00BE1440"/>
    <w:rsid w:val="00BF4706"/>
    <w:rsid w:val="00BF7F43"/>
    <w:rsid w:val="00C00797"/>
    <w:rsid w:val="00C00E1E"/>
    <w:rsid w:val="00C05FF5"/>
    <w:rsid w:val="00C06915"/>
    <w:rsid w:val="00C12F91"/>
    <w:rsid w:val="00C132B1"/>
    <w:rsid w:val="00C132EB"/>
    <w:rsid w:val="00C22533"/>
    <w:rsid w:val="00C262B8"/>
    <w:rsid w:val="00C27A2C"/>
    <w:rsid w:val="00C31F83"/>
    <w:rsid w:val="00C3289E"/>
    <w:rsid w:val="00C425E8"/>
    <w:rsid w:val="00C42DE8"/>
    <w:rsid w:val="00C43B74"/>
    <w:rsid w:val="00C45899"/>
    <w:rsid w:val="00C46619"/>
    <w:rsid w:val="00C523AE"/>
    <w:rsid w:val="00C608E0"/>
    <w:rsid w:val="00C6230D"/>
    <w:rsid w:val="00C67696"/>
    <w:rsid w:val="00C7079C"/>
    <w:rsid w:val="00C71179"/>
    <w:rsid w:val="00C71E48"/>
    <w:rsid w:val="00C744F8"/>
    <w:rsid w:val="00C771F6"/>
    <w:rsid w:val="00C7750B"/>
    <w:rsid w:val="00C8019B"/>
    <w:rsid w:val="00C815CE"/>
    <w:rsid w:val="00C973E5"/>
    <w:rsid w:val="00CA36FC"/>
    <w:rsid w:val="00CA3EC9"/>
    <w:rsid w:val="00CA6DED"/>
    <w:rsid w:val="00CA716E"/>
    <w:rsid w:val="00CB0C5F"/>
    <w:rsid w:val="00CB36CE"/>
    <w:rsid w:val="00CC3037"/>
    <w:rsid w:val="00CC3888"/>
    <w:rsid w:val="00CD103E"/>
    <w:rsid w:val="00CD20B8"/>
    <w:rsid w:val="00CD2473"/>
    <w:rsid w:val="00CD358F"/>
    <w:rsid w:val="00CE1A3B"/>
    <w:rsid w:val="00CE27DF"/>
    <w:rsid w:val="00CF1A88"/>
    <w:rsid w:val="00CF1C41"/>
    <w:rsid w:val="00CF37A7"/>
    <w:rsid w:val="00D03016"/>
    <w:rsid w:val="00D04C75"/>
    <w:rsid w:val="00D10128"/>
    <w:rsid w:val="00D30EB0"/>
    <w:rsid w:val="00D31302"/>
    <w:rsid w:val="00D32DB9"/>
    <w:rsid w:val="00D46B0C"/>
    <w:rsid w:val="00D518DC"/>
    <w:rsid w:val="00D5258E"/>
    <w:rsid w:val="00D53FA7"/>
    <w:rsid w:val="00D63031"/>
    <w:rsid w:val="00D74590"/>
    <w:rsid w:val="00D77DB4"/>
    <w:rsid w:val="00D803FE"/>
    <w:rsid w:val="00D86402"/>
    <w:rsid w:val="00D87CC9"/>
    <w:rsid w:val="00D9432E"/>
    <w:rsid w:val="00DA039B"/>
    <w:rsid w:val="00DA62AF"/>
    <w:rsid w:val="00DA7305"/>
    <w:rsid w:val="00DB2EC0"/>
    <w:rsid w:val="00DC38F9"/>
    <w:rsid w:val="00DC7F91"/>
    <w:rsid w:val="00DE047B"/>
    <w:rsid w:val="00DE0558"/>
    <w:rsid w:val="00DE0F47"/>
    <w:rsid w:val="00DE421B"/>
    <w:rsid w:val="00DF0EAD"/>
    <w:rsid w:val="00DF3347"/>
    <w:rsid w:val="00DF4B6C"/>
    <w:rsid w:val="00DF6443"/>
    <w:rsid w:val="00DF72AB"/>
    <w:rsid w:val="00E01252"/>
    <w:rsid w:val="00E02A16"/>
    <w:rsid w:val="00E0629E"/>
    <w:rsid w:val="00E06E64"/>
    <w:rsid w:val="00E0799E"/>
    <w:rsid w:val="00E1035E"/>
    <w:rsid w:val="00E11739"/>
    <w:rsid w:val="00E11AB3"/>
    <w:rsid w:val="00E157CF"/>
    <w:rsid w:val="00E158D2"/>
    <w:rsid w:val="00E1624E"/>
    <w:rsid w:val="00E16400"/>
    <w:rsid w:val="00E23600"/>
    <w:rsid w:val="00E2647B"/>
    <w:rsid w:val="00E2738D"/>
    <w:rsid w:val="00E302A2"/>
    <w:rsid w:val="00E31201"/>
    <w:rsid w:val="00E33F7D"/>
    <w:rsid w:val="00E34077"/>
    <w:rsid w:val="00E367F9"/>
    <w:rsid w:val="00E40388"/>
    <w:rsid w:val="00E4308C"/>
    <w:rsid w:val="00E43E9E"/>
    <w:rsid w:val="00E46A16"/>
    <w:rsid w:val="00E5060B"/>
    <w:rsid w:val="00E53274"/>
    <w:rsid w:val="00E566D3"/>
    <w:rsid w:val="00E618BD"/>
    <w:rsid w:val="00E648D7"/>
    <w:rsid w:val="00E67412"/>
    <w:rsid w:val="00E71E01"/>
    <w:rsid w:val="00E72F5C"/>
    <w:rsid w:val="00E734A7"/>
    <w:rsid w:val="00E73916"/>
    <w:rsid w:val="00E77B63"/>
    <w:rsid w:val="00E82F10"/>
    <w:rsid w:val="00E83463"/>
    <w:rsid w:val="00E8449C"/>
    <w:rsid w:val="00E8579E"/>
    <w:rsid w:val="00E86058"/>
    <w:rsid w:val="00E96B9D"/>
    <w:rsid w:val="00EA3826"/>
    <w:rsid w:val="00EA3986"/>
    <w:rsid w:val="00EB0A44"/>
    <w:rsid w:val="00EB4D2B"/>
    <w:rsid w:val="00EB6EE2"/>
    <w:rsid w:val="00EB78C0"/>
    <w:rsid w:val="00EC241F"/>
    <w:rsid w:val="00EC3F47"/>
    <w:rsid w:val="00EC4F5F"/>
    <w:rsid w:val="00EF0E02"/>
    <w:rsid w:val="00EF0EEC"/>
    <w:rsid w:val="00EF7098"/>
    <w:rsid w:val="00F165FD"/>
    <w:rsid w:val="00F17F96"/>
    <w:rsid w:val="00F203CD"/>
    <w:rsid w:val="00F35E80"/>
    <w:rsid w:val="00F37128"/>
    <w:rsid w:val="00F37B57"/>
    <w:rsid w:val="00F538E0"/>
    <w:rsid w:val="00F570B9"/>
    <w:rsid w:val="00F6469E"/>
    <w:rsid w:val="00F64D0C"/>
    <w:rsid w:val="00F70A5B"/>
    <w:rsid w:val="00F77EFD"/>
    <w:rsid w:val="00F80A70"/>
    <w:rsid w:val="00F824D2"/>
    <w:rsid w:val="00F85635"/>
    <w:rsid w:val="00F866FC"/>
    <w:rsid w:val="00F95718"/>
    <w:rsid w:val="00F95D9B"/>
    <w:rsid w:val="00FB1CEB"/>
    <w:rsid w:val="00FC2954"/>
    <w:rsid w:val="00FC43FF"/>
    <w:rsid w:val="00FC455F"/>
    <w:rsid w:val="00FC4978"/>
    <w:rsid w:val="00FC6880"/>
    <w:rsid w:val="00FC6AD2"/>
    <w:rsid w:val="00FC7416"/>
    <w:rsid w:val="00FD0131"/>
    <w:rsid w:val="00FD223C"/>
    <w:rsid w:val="00FF0982"/>
    <w:rsid w:val="00FF2521"/>
    <w:rsid w:val="00FF33C7"/>
    <w:rsid w:val="00FF3A6C"/>
    <w:rsid w:val="00FF4207"/>
    <w:rsid w:val="00FF6FC8"/>
    <w:rsid w:val="02F76F90"/>
    <w:rsid w:val="074D3623"/>
    <w:rsid w:val="09502F56"/>
    <w:rsid w:val="09D45935"/>
    <w:rsid w:val="10EC17B7"/>
    <w:rsid w:val="13E871D4"/>
    <w:rsid w:val="15CD48D4"/>
    <w:rsid w:val="1A370ECC"/>
    <w:rsid w:val="1EB31B66"/>
    <w:rsid w:val="24991C55"/>
    <w:rsid w:val="2ACB46DB"/>
    <w:rsid w:val="490D0479"/>
    <w:rsid w:val="4A8D292E"/>
    <w:rsid w:val="4E30647F"/>
    <w:rsid w:val="4FBE01E7"/>
    <w:rsid w:val="553301C2"/>
    <w:rsid w:val="5A985AD8"/>
    <w:rsid w:val="5BC528FD"/>
    <w:rsid w:val="5E135BA1"/>
    <w:rsid w:val="64300B2F"/>
    <w:rsid w:val="70CA188A"/>
    <w:rsid w:val="731708ED"/>
    <w:rsid w:val="78E753B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1A72"/>
  <w15:docId w15:val="{229939A4-84D6-47F8-BAF5-3B3C17A6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jc w:val="both"/>
    </w:pPr>
    <w:rPr>
      <w:rFonts w:eastAsiaTheme="minorEastAsia"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table" w:styleId="a5">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qFormat/>
    <w:rPr>
      <w:rFonts w:ascii="Times New Roman" w:hAnsi="Times New Roman"/>
      <w:kern w:val="2"/>
      <w:szCs w:val="22"/>
      <w:lang w:val="en-US"/>
    </w:rPr>
  </w:style>
  <w:style w:type="paragraph" w:customStyle="1" w:styleId="a6">
    <w:name w:val="图表内容"/>
    <w:basedOn w:val="a"/>
    <w:autoRedefine/>
    <w:qFormat/>
    <w:rPr>
      <w:rFonts w:cs="Traditional Arabic"/>
      <w:color w:val="000000"/>
      <w:szCs w:val="20"/>
    </w:rPr>
  </w:style>
  <w:style w:type="paragraph" w:customStyle="1" w:styleId="222">
    <w:name w:val="文本缩进222"/>
    <w:basedOn w:val="a"/>
    <w:link w:val="2220"/>
    <w:qFormat/>
    <w:pPr>
      <w:spacing w:line="400" w:lineRule="exact"/>
      <w:ind w:firstLineChars="200" w:firstLine="200"/>
    </w:pPr>
    <w:rPr>
      <w:color w:val="000000"/>
      <w:szCs w:val="20"/>
    </w:rPr>
  </w:style>
  <w:style w:type="character" w:styleId="a7">
    <w:name w:val="annotation reference"/>
    <w:basedOn w:val="a0"/>
    <w:uiPriority w:val="99"/>
    <w:semiHidden/>
    <w:unhideWhenUsed/>
    <w:rPr>
      <w:sz w:val="21"/>
      <w:szCs w:val="21"/>
    </w:rPr>
  </w:style>
  <w:style w:type="paragraph" w:customStyle="1" w:styleId="EndNoteBibliographyTitle">
    <w:name w:val="EndNote Bibliography Title"/>
    <w:basedOn w:val="a"/>
    <w:link w:val="EndNoteBibliographyTitle0"/>
    <w:autoRedefine/>
    <w:rsid w:val="00CA3EC9"/>
    <w:pPr>
      <w:jc w:val="center"/>
    </w:pPr>
    <w:rPr>
      <w:rFonts w:cs="Times New Roman"/>
      <w:noProof/>
    </w:rPr>
  </w:style>
  <w:style w:type="character" w:customStyle="1" w:styleId="2220">
    <w:name w:val="文本缩进222 字符"/>
    <w:basedOn w:val="a0"/>
    <w:link w:val="222"/>
    <w:rsid w:val="00CA3EC9"/>
    <w:rPr>
      <w:rFonts w:eastAsiaTheme="minorEastAsia" w:cstheme="minorBidi"/>
      <w:color w:val="000000"/>
      <w:kern w:val="2"/>
      <w:sz w:val="24"/>
    </w:rPr>
  </w:style>
  <w:style w:type="character" w:customStyle="1" w:styleId="EndNoteBibliographyTitle0">
    <w:name w:val="EndNote Bibliography Title 字符"/>
    <w:basedOn w:val="2220"/>
    <w:link w:val="EndNoteBibliographyTitle"/>
    <w:rsid w:val="00CA3EC9"/>
    <w:rPr>
      <w:rFonts w:eastAsiaTheme="minorEastAsia" w:cstheme="minorBidi"/>
      <w:noProof/>
      <w:color w:val="000000"/>
      <w:kern w:val="2"/>
      <w:sz w:val="24"/>
      <w:szCs w:val="22"/>
    </w:rPr>
  </w:style>
  <w:style w:type="paragraph" w:customStyle="1" w:styleId="EndNoteBibliography">
    <w:name w:val="EndNote Bibliography"/>
    <w:basedOn w:val="a"/>
    <w:link w:val="EndNoteBibliography0"/>
    <w:autoRedefine/>
    <w:rsid w:val="00CA3EC9"/>
    <w:rPr>
      <w:rFonts w:cs="Times New Roman"/>
      <w:noProof/>
    </w:rPr>
  </w:style>
  <w:style w:type="character" w:customStyle="1" w:styleId="EndNoteBibliography0">
    <w:name w:val="EndNote Bibliography 字符"/>
    <w:basedOn w:val="2220"/>
    <w:link w:val="EndNoteBibliography"/>
    <w:rsid w:val="00CA3EC9"/>
    <w:rPr>
      <w:rFonts w:eastAsiaTheme="minorEastAsia" w:cstheme="minorBidi"/>
      <w:noProof/>
      <w:color w:val="000000"/>
      <w:kern w:val="2"/>
      <w:sz w:val="24"/>
      <w:szCs w:val="22"/>
    </w:rPr>
  </w:style>
  <w:style w:type="paragraph" w:styleId="a8">
    <w:name w:val="header"/>
    <w:basedOn w:val="a"/>
    <w:link w:val="a9"/>
    <w:uiPriority w:val="99"/>
    <w:unhideWhenUsed/>
    <w:rsid w:val="00021FA8"/>
    <w:pPr>
      <w:tabs>
        <w:tab w:val="center" w:pos="4153"/>
        <w:tab w:val="right" w:pos="8306"/>
      </w:tabs>
      <w:snapToGrid w:val="0"/>
      <w:jc w:val="center"/>
    </w:pPr>
    <w:rPr>
      <w:sz w:val="18"/>
      <w:szCs w:val="18"/>
    </w:rPr>
  </w:style>
  <w:style w:type="character" w:customStyle="1" w:styleId="a9">
    <w:name w:val="页眉 字符"/>
    <w:basedOn w:val="a0"/>
    <w:link w:val="a8"/>
    <w:uiPriority w:val="99"/>
    <w:rsid w:val="00021FA8"/>
    <w:rPr>
      <w:rFonts w:eastAsiaTheme="minorEastAsia" w:cstheme="minorBidi"/>
      <w:kern w:val="2"/>
      <w:sz w:val="18"/>
      <w:szCs w:val="18"/>
    </w:rPr>
  </w:style>
  <w:style w:type="paragraph" w:styleId="aa">
    <w:name w:val="footer"/>
    <w:basedOn w:val="a"/>
    <w:link w:val="ab"/>
    <w:uiPriority w:val="99"/>
    <w:unhideWhenUsed/>
    <w:rsid w:val="00021FA8"/>
    <w:pPr>
      <w:tabs>
        <w:tab w:val="center" w:pos="4153"/>
        <w:tab w:val="right" w:pos="8306"/>
      </w:tabs>
      <w:snapToGrid w:val="0"/>
      <w:jc w:val="left"/>
    </w:pPr>
    <w:rPr>
      <w:sz w:val="18"/>
      <w:szCs w:val="18"/>
    </w:rPr>
  </w:style>
  <w:style w:type="character" w:customStyle="1" w:styleId="ab">
    <w:name w:val="页脚 字符"/>
    <w:basedOn w:val="a0"/>
    <w:link w:val="aa"/>
    <w:uiPriority w:val="99"/>
    <w:rsid w:val="00021FA8"/>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9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82EE-565F-AB4E-87C1-929ED818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1328</Words>
  <Characters>7575</Characters>
  <Application>Microsoft Office Word</Application>
  <DocSecurity>0</DocSecurity>
  <Lines>63</Lines>
  <Paragraphs>17</Paragraphs>
  <ScaleCrop>false</ScaleCrop>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ziwei yang</cp:lastModifiedBy>
  <cp:revision>11</cp:revision>
  <dcterms:created xsi:type="dcterms:W3CDTF">2024-06-20T14:03:00Z</dcterms:created>
  <dcterms:modified xsi:type="dcterms:W3CDTF">2024-10-21T01:52:00Z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A65C8D2C3488456385088857B6C04B5E_12</vt:lpwstr>
  </property>
</Properties>
</file>