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01634" w14:textId="77777777" w:rsidR="00923600" w:rsidRPr="00944D11" w:rsidRDefault="00000000">
      <w:pPr>
        <w:rPr>
          <w:rFonts w:ascii="Arial" w:hAnsi="Arial" w:cs="Arial"/>
          <w:b/>
          <w:bCs/>
          <w:sz w:val="20"/>
          <w:szCs w:val="20"/>
        </w:rPr>
      </w:pPr>
      <w:r w:rsidRPr="00944D11">
        <w:rPr>
          <w:rFonts w:ascii="Arial" w:hAnsi="Arial" w:cs="Arial"/>
          <w:b/>
          <w:bCs/>
          <w:sz w:val="20"/>
          <w:szCs w:val="20"/>
        </w:rPr>
        <w:t xml:space="preserve">Supplementary data 1 </w:t>
      </w:r>
    </w:p>
    <w:p w14:paraId="53E7D443" w14:textId="4D63F1D2" w:rsidR="00923600" w:rsidRDefault="00000000">
      <w:pPr>
        <w:jc w:val="center"/>
        <w:rPr>
          <w:rFonts w:ascii="Arial" w:hAnsi="Arial" w:cs="Arial"/>
          <w:sz w:val="20"/>
          <w:szCs w:val="20"/>
        </w:rPr>
      </w:pPr>
      <w:r>
        <w:rPr>
          <w:rFonts w:ascii="Arial" w:hAnsi="Arial" w:cs="Arial"/>
          <w:sz w:val="20"/>
          <w:szCs w:val="20"/>
        </w:rPr>
        <w:t>Resource equation method</w:t>
      </w:r>
    </w:p>
    <w:p w14:paraId="105B05E7" w14:textId="77777777" w:rsidR="00923600" w:rsidRDefault="00000000">
      <w:pPr>
        <w:rPr>
          <w:rFonts w:ascii="Arial" w:hAnsi="Arial" w:cs="Arial"/>
          <w:sz w:val="20"/>
          <w:szCs w:val="20"/>
        </w:rPr>
      </w:pPr>
      <w:r>
        <w:rPr>
          <w:rFonts w:ascii="Arial" w:hAnsi="Arial" w:cs="Arial"/>
          <w:sz w:val="20"/>
          <w:szCs w:val="20"/>
        </w:rPr>
        <w:t xml:space="preserve">According to resource equation method: </w:t>
      </w:r>
    </w:p>
    <w:p w14:paraId="0D265776" w14:textId="77777777" w:rsidR="00923600" w:rsidRDefault="00000000">
      <w:pPr>
        <w:rPr>
          <w:rFonts w:ascii="Arial" w:hAnsi="Arial" w:cs="Arial"/>
          <w:sz w:val="20"/>
          <w:szCs w:val="20"/>
        </w:rPr>
      </w:pPr>
      <w:r>
        <w:rPr>
          <w:rFonts w:ascii="Arial" w:hAnsi="Arial" w:cs="Arial"/>
          <w:sz w:val="20"/>
          <w:szCs w:val="20"/>
        </w:rPr>
        <w:t xml:space="preserve">DF = N – k = kn – k = k(n – 1) </w:t>
      </w:r>
    </w:p>
    <w:p w14:paraId="51C870B8" w14:textId="77777777" w:rsidR="00923600" w:rsidRDefault="00000000">
      <w:pPr>
        <w:rPr>
          <w:rFonts w:ascii="Arial" w:hAnsi="Arial" w:cs="Arial"/>
          <w:sz w:val="20"/>
          <w:szCs w:val="20"/>
        </w:rPr>
      </w:pPr>
      <w:r>
        <w:rPr>
          <w:rFonts w:ascii="Arial" w:hAnsi="Arial" w:cs="Arial"/>
          <w:sz w:val="20"/>
          <w:szCs w:val="20"/>
        </w:rPr>
        <w:t xml:space="preserve">The acceptable range of degrees of freedom (DF) for the error term in an analysis of variance </w:t>
      </w:r>
    </w:p>
    <w:p w14:paraId="4535255B" w14:textId="77777777" w:rsidR="00923600" w:rsidRDefault="00000000">
      <w:pPr>
        <w:rPr>
          <w:rFonts w:ascii="Arial" w:hAnsi="Arial" w:cs="Arial"/>
          <w:sz w:val="20"/>
          <w:szCs w:val="20"/>
        </w:rPr>
      </w:pPr>
      <w:r>
        <w:rPr>
          <w:rFonts w:ascii="Arial" w:hAnsi="Arial" w:cs="Arial"/>
          <w:sz w:val="20"/>
          <w:szCs w:val="20"/>
        </w:rPr>
        <w:t xml:space="preserve">(ANOVA) is between 10 to 20. Where N = total number of subjects, k = number of groups, and n = number of subjects per group. </w:t>
      </w:r>
    </w:p>
    <w:p w14:paraId="78B2ECB8" w14:textId="77777777" w:rsidR="00923600" w:rsidRDefault="00000000">
      <w:pPr>
        <w:rPr>
          <w:rFonts w:ascii="Arial" w:hAnsi="Arial" w:cs="Arial"/>
          <w:sz w:val="20"/>
          <w:szCs w:val="20"/>
        </w:rPr>
      </w:pPr>
      <w:r>
        <w:rPr>
          <w:rFonts w:ascii="Arial" w:hAnsi="Arial" w:cs="Arial"/>
          <w:sz w:val="20"/>
          <w:szCs w:val="20"/>
        </w:rPr>
        <w:t xml:space="preserve">By rearranging the formula, n is given as: </w:t>
      </w:r>
    </w:p>
    <w:p w14:paraId="4BA9BFC6" w14:textId="77777777" w:rsidR="00923600" w:rsidRDefault="00000000">
      <w:pPr>
        <w:rPr>
          <w:rFonts w:ascii="Arial" w:hAnsi="Arial" w:cs="Arial"/>
          <w:sz w:val="20"/>
          <w:szCs w:val="20"/>
        </w:rPr>
      </w:pPr>
      <w:r>
        <w:rPr>
          <w:rFonts w:ascii="Arial" w:hAnsi="Arial" w:cs="Arial"/>
          <w:sz w:val="20"/>
          <w:szCs w:val="20"/>
        </w:rPr>
        <w:t xml:space="preserve">n = DF/k + 1 </w:t>
      </w:r>
    </w:p>
    <w:p w14:paraId="45D17981" w14:textId="77777777" w:rsidR="00923600" w:rsidRDefault="00000000">
      <w:pPr>
        <w:rPr>
          <w:rFonts w:ascii="Arial" w:hAnsi="Arial" w:cs="Arial"/>
          <w:sz w:val="20"/>
          <w:szCs w:val="20"/>
        </w:rPr>
      </w:pPr>
      <w:r>
        <w:rPr>
          <w:rFonts w:ascii="Arial" w:hAnsi="Arial" w:cs="Arial"/>
          <w:sz w:val="20"/>
          <w:szCs w:val="20"/>
        </w:rPr>
        <w:t xml:space="preserve">Based on the acceptable range of the DF, the DF in the formulas are replaced with the minimum (10) and maximum (20) DFs to obtain the minimum and maximum numbers of animals per group: </w:t>
      </w:r>
    </w:p>
    <w:p w14:paraId="56B66A57" w14:textId="77777777" w:rsidR="00923600" w:rsidRDefault="00000000">
      <w:pPr>
        <w:rPr>
          <w:rFonts w:ascii="Arial" w:hAnsi="Arial" w:cs="Arial"/>
          <w:sz w:val="20"/>
          <w:szCs w:val="20"/>
        </w:rPr>
      </w:pPr>
      <w:r>
        <w:rPr>
          <w:rFonts w:ascii="Arial" w:hAnsi="Arial" w:cs="Arial"/>
          <w:sz w:val="20"/>
          <w:szCs w:val="20"/>
        </w:rPr>
        <w:t xml:space="preserve">Minimum n = 10/k + 1 </w:t>
      </w:r>
    </w:p>
    <w:p w14:paraId="5D092055" w14:textId="77777777" w:rsidR="00923600" w:rsidRDefault="00000000">
      <w:pPr>
        <w:rPr>
          <w:rFonts w:ascii="Arial" w:hAnsi="Arial" w:cs="Arial"/>
          <w:sz w:val="20"/>
          <w:szCs w:val="20"/>
        </w:rPr>
      </w:pPr>
      <w:r>
        <w:rPr>
          <w:rFonts w:ascii="Arial" w:hAnsi="Arial" w:cs="Arial"/>
          <w:sz w:val="20"/>
          <w:szCs w:val="20"/>
        </w:rPr>
        <w:t xml:space="preserve">Maximum n = 20/k + 1 </w:t>
      </w:r>
    </w:p>
    <w:p w14:paraId="0F332411" w14:textId="77777777" w:rsidR="00923600" w:rsidRDefault="00000000">
      <w:pPr>
        <w:rPr>
          <w:rFonts w:ascii="Arial" w:hAnsi="Arial" w:cs="Arial"/>
          <w:sz w:val="20"/>
          <w:szCs w:val="20"/>
        </w:rPr>
      </w:pPr>
      <w:r>
        <w:rPr>
          <w:rFonts w:ascii="Arial" w:hAnsi="Arial" w:cs="Arial"/>
          <w:sz w:val="20"/>
          <w:szCs w:val="20"/>
        </w:rPr>
        <w:t xml:space="preserve">In this </w:t>
      </w:r>
      <w:r>
        <w:rPr>
          <w:rFonts w:ascii="Arial" w:hAnsi="Arial" w:cs="Arial" w:hint="eastAsia"/>
          <w:sz w:val="20"/>
          <w:szCs w:val="20"/>
        </w:rPr>
        <w:t>study</w:t>
      </w:r>
      <w:r>
        <w:rPr>
          <w:rFonts w:ascii="Arial" w:hAnsi="Arial" w:cs="Arial"/>
          <w:sz w:val="20"/>
          <w:szCs w:val="20"/>
        </w:rPr>
        <w:t xml:space="preserve">, the effects of </w:t>
      </w:r>
      <w:r>
        <w:rPr>
          <w:rFonts w:ascii="Arial" w:hAnsi="Arial" w:cs="Arial" w:hint="eastAsia"/>
          <w:sz w:val="20"/>
          <w:szCs w:val="20"/>
        </w:rPr>
        <w:t>CAT</w:t>
      </w:r>
      <w:r>
        <w:rPr>
          <w:rFonts w:ascii="Arial" w:hAnsi="Arial" w:cs="Arial"/>
          <w:sz w:val="20"/>
          <w:szCs w:val="20"/>
        </w:rPr>
        <w:t xml:space="preserve"> were compared between two groups (Control group and CAT group), the sample sizes per group are </w:t>
      </w:r>
    </w:p>
    <w:p w14:paraId="0306DE44" w14:textId="77777777" w:rsidR="00923600" w:rsidRDefault="00000000">
      <w:pPr>
        <w:rPr>
          <w:rFonts w:ascii="Arial" w:hAnsi="Arial" w:cs="Arial"/>
          <w:sz w:val="20"/>
          <w:szCs w:val="20"/>
        </w:rPr>
      </w:pPr>
      <w:r>
        <w:rPr>
          <w:rFonts w:ascii="Arial" w:hAnsi="Arial" w:cs="Arial"/>
          <w:sz w:val="20"/>
          <w:szCs w:val="20"/>
        </w:rPr>
        <w:t xml:space="preserve">Minimum n = 10/2 + 1 = 6 = rounded up to 6 animals/group </w:t>
      </w:r>
    </w:p>
    <w:p w14:paraId="7DC7DB63" w14:textId="77777777" w:rsidR="00923600" w:rsidRDefault="00000000">
      <w:pPr>
        <w:rPr>
          <w:rFonts w:ascii="Arial" w:hAnsi="Arial" w:cs="Arial"/>
          <w:sz w:val="20"/>
          <w:szCs w:val="20"/>
        </w:rPr>
      </w:pPr>
      <w:r>
        <w:rPr>
          <w:rFonts w:ascii="Arial" w:hAnsi="Arial" w:cs="Arial"/>
          <w:sz w:val="20"/>
          <w:szCs w:val="20"/>
        </w:rPr>
        <w:t xml:space="preserve">Maximum n = 20/2 + 1 = 11 = rounded down to 11 animals/group. </w:t>
      </w:r>
    </w:p>
    <w:p w14:paraId="421565C0" w14:textId="77777777" w:rsidR="00923600" w:rsidRDefault="00000000">
      <w:pPr>
        <w:rPr>
          <w:rFonts w:ascii="Arial" w:hAnsi="Arial" w:cs="Arial"/>
          <w:sz w:val="20"/>
          <w:szCs w:val="20"/>
        </w:rPr>
      </w:pPr>
      <w:r>
        <w:rPr>
          <w:rFonts w:ascii="Arial" w:hAnsi="Arial" w:cs="Arial"/>
          <w:sz w:val="20"/>
          <w:szCs w:val="20"/>
        </w:rPr>
        <w:t>In conclusion, for the proposed study, between 6 and 11 animals per group are required. Our research used 9 rats (n=9) in each group, which is the sample size calculated according resource equation method.</w:t>
      </w:r>
    </w:p>
    <w:p w14:paraId="7BA9CA71" w14:textId="77777777" w:rsidR="00944D11" w:rsidRDefault="00944D11">
      <w:pPr>
        <w:rPr>
          <w:rFonts w:ascii="Arial" w:hAnsi="Arial" w:cs="Arial"/>
          <w:sz w:val="20"/>
          <w:szCs w:val="20"/>
        </w:rPr>
      </w:pPr>
    </w:p>
    <w:p w14:paraId="0CF0B2D0" w14:textId="77777777" w:rsidR="00944D11" w:rsidRDefault="00944D11">
      <w:pPr>
        <w:rPr>
          <w:rFonts w:ascii="Arial" w:hAnsi="Arial" w:cs="Arial"/>
          <w:sz w:val="20"/>
          <w:szCs w:val="20"/>
        </w:rPr>
      </w:pPr>
    </w:p>
    <w:p w14:paraId="271F3A93" w14:textId="77777777" w:rsidR="00944D11" w:rsidRDefault="00944D11">
      <w:pPr>
        <w:rPr>
          <w:rFonts w:ascii="Arial" w:hAnsi="Arial" w:cs="Arial"/>
          <w:sz w:val="20"/>
          <w:szCs w:val="20"/>
        </w:rPr>
      </w:pPr>
    </w:p>
    <w:p w14:paraId="2CCF621B" w14:textId="77777777" w:rsidR="00944D11" w:rsidRDefault="00944D11">
      <w:pPr>
        <w:rPr>
          <w:rFonts w:ascii="Arial" w:hAnsi="Arial" w:cs="Arial"/>
          <w:sz w:val="20"/>
          <w:szCs w:val="20"/>
        </w:rPr>
      </w:pPr>
    </w:p>
    <w:p w14:paraId="58866B38" w14:textId="77777777" w:rsidR="00944D11" w:rsidRDefault="00944D11">
      <w:pPr>
        <w:rPr>
          <w:rFonts w:ascii="Arial" w:hAnsi="Arial" w:cs="Arial"/>
          <w:sz w:val="20"/>
          <w:szCs w:val="20"/>
        </w:rPr>
      </w:pPr>
    </w:p>
    <w:p w14:paraId="2F3486F8" w14:textId="77777777" w:rsidR="00944D11" w:rsidRDefault="00944D11">
      <w:pPr>
        <w:rPr>
          <w:rFonts w:ascii="Arial" w:hAnsi="Arial" w:cs="Arial"/>
          <w:sz w:val="20"/>
          <w:szCs w:val="20"/>
        </w:rPr>
      </w:pPr>
    </w:p>
    <w:p w14:paraId="36A615C7" w14:textId="77777777" w:rsidR="00944D11" w:rsidRDefault="00944D11">
      <w:pPr>
        <w:rPr>
          <w:rFonts w:ascii="Arial" w:hAnsi="Arial" w:cs="Arial"/>
          <w:sz w:val="20"/>
          <w:szCs w:val="20"/>
        </w:rPr>
      </w:pPr>
    </w:p>
    <w:p w14:paraId="7EC5B13F" w14:textId="77777777" w:rsidR="00944D11" w:rsidRDefault="00944D11">
      <w:pPr>
        <w:rPr>
          <w:rFonts w:ascii="Arial" w:hAnsi="Arial" w:cs="Arial"/>
          <w:sz w:val="20"/>
          <w:szCs w:val="20"/>
        </w:rPr>
      </w:pPr>
    </w:p>
    <w:p w14:paraId="51C2D709" w14:textId="77777777" w:rsidR="00944D11" w:rsidRDefault="00944D11">
      <w:pPr>
        <w:rPr>
          <w:rFonts w:ascii="Arial" w:hAnsi="Arial" w:cs="Arial"/>
          <w:sz w:val="20"/>
          <w:szCs w:val="20"/>
        </w:rPr>
      </w:pPr>
    </w:p>
    <w:p w14:paraId="7E000B20" w14:textId="77777777" w:rsidR="00944D11" w:rsidRDefault="00944D11">
      <w:pPr>
        <w:rPr>
          <w:rFonts w:ascii="Arial" w:hAnsi="Arial" w:cs="Arial"/>
          <w:sz w:val="20"/>
          <w:szCs w:val="20"/>
        </w:rPr>
      </w:pPr>
    </w:p>
    <w:p w14:paraId="3DB3D25F" w14:textId="77777777" w:rsidR="00944D11" w:rsidRDefault="00944D11">
      <w:pPr>
        <w:rPr>
          <w:rFonts w:ascii="Arial" w:hAnsi="Arial" w:cs="Arial"/>
          <w:sz w:val="20"/>
          <w:szCs w:val="20"/>
        </w:rPr>
      </w:pPr>
    </w:p>
    <w:p w14:paraId="5836337C" w14:textId="77777777" w:rsidR="00944D11" w:rsidRDefault="00944D11">
      <w:pPr>
        <w:rPr>
          <w:rFonts w:ascii="Arial" w:hAnsi="Arial" w:cs="Arial"/>
          <w:sz w:val="20"/>
          <w:szCs w:val="20"/>
        </w:rPr>
      </w:pPr>
    </w:p>
    <w:p w14:paraId="72178329" w14:textId="77777777" w:rsidR="00944D11" w:rsidRDefault="00944D11">
      <w:pPr>
        <w:rPr>
          <w:rFonts w:ascii="Arial" w:hAnsi="Arial" w:cs="Arial"/>
          <w:sz w:val="20"/>
          <w:szCs w:val="20"/>
        </w:rPr>
      </w:pPr>
    </w:p>
    <w:p w14:paraId="75903E2C" w14:textId="77777777" w:rsidR="00944D11" w:rsidRDefault="00944D11">
      <w:pPr>
        <w:rPr>
          <w:rFonts w:ascii="Arial" w:hAnsi="Arial" w:cs="Arial"/>
          <w:sz w:val="20"/>
          <w:szCs w:val="20"/>
        </w:rPr>
      </w:pPr>
    </w:p>
    <w:p w14:paraId="68C2FE01" w14:textId="77777777" w:rsidR="00944D11" w:rsidRDefault="00944D11">
      <w:pPr>
        <w:rPr>
          <w:rFonts w:ascii="Arial" w:hAnsi="Arial" w:cs="Arial"/>
          <w:sz w:val="20"/>
          <w:szCs w:val="20"/>
        </w:rPr>
      </w:pPr>
    </w:p>
    <w:p w14:paraId="1B3567F6" w14:textId="77777777" w:rsidR="00944D11" w:rsidRDefault="00944D11">
      <w:pPr>
        <w:rPr>
          <w:rFonts w:ascii="Arial" w:hAnsi="Arial" w:cs="Arial"/>
          <w:sz w:val="20"/>
          <w:szCs w:val="20"/>
        </w:rPr>
      </w:pPr>
    </w:p>
    <w:p w14:paraId="7E5B9309" w14:textId="77777777" w:rsidR="00944D11" w:rsidRDefault="00944D11">
      <w:pPr>
        <w:rPr>
          <w:rFonts w:ascii="Arial" w:hAnsi="Arial" w:cs="Arial"/>
          <w:sz w:val="20"/>
          <w:szCs w:val="20"/>
        </w:rPr>
      </w:pPr>
    </w:p>
    <w:p w14:paraId="11099BE9" w14:textId="77777777" w:rsidR="00944D11" w:rsidRDefault="00944D11">
      <w:pPr>
        <w:rPr>
          <w:rFonts w:ascii="Arial" w:hAnsi="Arial" w:cs="Arial"/>
          <w:sz w:val="20"/>
          <w:szCs w:val="20"/>
        </w:rPr>
      </w:pPr>
    </w:p>
    <w:p w14:paraId="2C1E952A" w14:textId="77777777" w:rsidR="00944D11" w:rsidRDefault="00944D11">
      <w:pPr>
        <w:rPr>
          <w:rFonts w:ascii="Arial" w:hAnsi="Arial" w:cs="Arial"/>
          <w:sz w:val="20"/>
          <w:szCs w:val="20"/>
        </w:rPr>
      </w:pPr>
    </w:p>
    <w:p w14:paraId="2A19EF2E" w14:textId="77777777" w:rsidR="00944D11" w:rsidRDefault="00944D11">
      <w:pPr>
        <w:rPr>
          <w:rFonts w:ascii="Arial" w:hAnsi="Arial" w:cs="Arial"/>
          <w:sz w:val="20"/>
          <w:szCs w:val="20"/>
        </w:rPr>
      </w:pPr>
    </w:p>
    <w:p w14:paraId="62325856" w14:textId="77777777" w:rsidR="00944D11" w:rsidRDefault="00944D11">
      <w:pPr>
        <w:rPr>
          <w:rFonts w:ascii="Arial" w:hAnsi="Arial" w:cs="Arial"/>
          <w:sz w:val="20"/>
          <w:szCs w:val="20"/>
        </w:rPr>
      </w:pPr>
    </w:p>
    <w:p w14:paraId="33A30508" w14:textId="77777777" w:rsidR="00944D11" w:rsidRDefault="00944D11">
      <w:pPr>
        <w:rPr>
          <w:rFonts w:ascii="Arial" w:hAnsi="Arial" w:cs="Arial"/>
          <w:sz w:val="20"/>
          <w:szCs w:val="20"/>
        </w:rPr>
      </w:pPr>
    </w:p>
    <w:p w14:paraId="25A1DB39" w14:textId="77777777" w:rsidR="00944D11" w:rsidRDefault="00944D11">
      <w:pPr>
        <w:rPr>
          <w:rFonts w:ascii="Arial" w:hAnsi="Arial" w:cs="Arial"/>
          <w:sz w:val="20"/>
          <w:szCs w:val="20"/>
        </w:rPr>
      </w:pPr>
    </w:p>
    <w:p w14:paraId="3F94464B" w14:textId="77777777" w:rsidR="00944D11" w:rsidRDefault="00944D11">
      <w:pPr>
        <w:rPr>
          <w:rFonts w:ascii="Arial" w:hAnsi="Arial" w:cs="Arial"/>
          <w:sz w:val="20"/>
          <w:szCs w:val="20"/>
        </w:rPr>
      </w:pPr>
    </w:p>
    <w:p w14:paraId="13BCBB2F" w14:textId="77777777" w:rsidR="00944D11" w:rsidRDefault="00944D11" w:rsidP="00944D11">
      <w:pPr>
        <w:jc w:val="center"/>
        <w:rPr>
          <w:rFonts w:ascii="Arial" w:eastAsia="DengXian" w:hAnsi="Arial" w:cs="Arial"/>
          <w:b/>
          <w:bCs/>
          <w:sz w:val="20"/>
          <w:szCs w:val="20"/>
        </w:rPr>
      </w:pPr>
      <w:r>
        <w:rPr>
          <w:rFonts w:ascii="Arial" w:eastAsia="DengXian" w:hAnsi="Arial" w:cs="Arial" w:hint="eastAsia"/>
          <w:b/>
          <w:bCs/>
          <w:sz w:val="20"/>
          <w:szCs w:val="20"/>
        </w:rPr>
        <w:t>Supplementary Table 1. The Weights of Rats in Each Group (g)</w:t>
      </w:r>
    </w:p>
    <w:tbl>
      <w:tblPr>
        <w:tblStyle w:val="TableGrid"/>
        <w:tblW w:w="0" w:type="auto"/>
        <w:jc w:val="center"/>
        <w:tblLook w:val="04A0" w:firstRow="1" w:lastRow="0" w:firstColumn="1" w:lastColumn="0" w:noHBand="0" w:noVBand="1"/>
      </w:tblPr>
      <w:tblGrid>
        <w:gridCol w:w="1370"/>
        <w:gridCol w:w="1193"/>
        <w:gridCol w:w="2074"/>
        <w:gridCol w:w="2074"/>
      </w:tblGrid>
      <w:tr w:rsidR="00944D11" w14:paraId="47740AD4" w14:textId="77777777" w:rsidTr="00976F79">
        <w:trPr>
          <w:jc w:val="center"/>
        </w:trPr>
        <w:tc>
          <w:tcPr>
            <w:tcW w:w="1370" w:type="dxa"/>
            <w:tcBorders>
              <w:top w:val="single" w:sz="2" w:space="0" w:color="000000" w:themeColor="text1"/>
              <w:left w:val="single" w:sz="2" w:space="0" w:color="000000" w:themeColor="text1"/>
              <w:bottom w:val="nil"/>
              <w:right w:val="nil"/>
            </w:tcBorders>
          </w:tcPr>
          <w:p w14:paraId="4A65A8AE" w14:textId="77777777" w:rsidR="00944D11" w:rsidRDefault="00944D11" w:rsidP="00976F79">
            <w:pPr>
              <w:widowControl/>
              <w:jc w:val="center"/>
              <w:rPr>
                <w:rFonts w:ascii="Arial" w:eastAsia="DengXian" w:hAnsi="Arial" w:cs="Arial"/>
                <w:color w:val="000000"/>
                <w:sz w:val="20"/>
                <w:szCs w:val="20"/>
              </w:rPr>
            </w:pPr>
            <w:r>
              <w:rPr>
                <w:rFonts w:ascii="Arial" w:eastAsia="DengXian" w:hAnsi="Arial" w:cs="Arial"/>
                <w:color w:val="000000"/>
                <w:sz w:val="20"/>
                <w:szCs w:val="20"/>
              </w:rPr>
              <w:t>Day 0</w:t>
            </w:r>
          </w:p>
        </w:tc>
        <w:tc>
          <w:tcPr>
            <w:tcW w:w="1193" w:type="dxa"/>
            <w:tcBorders>
              <w:top w:val="single" w:sz="2" w:space="0" w:color="000000" w:themeColor="text1"/>
              <w:left w:val="nil"/>
              <w:bottom w:val="nil"/>
              <w:right w:val="nil"/>
            </w:tcBorders>
          </w:tcPr>
          <w:p w14:paraId="3904F44D" w14:textId="77777777" w:rsidR="00944D11" w:rsidRDefault="00944D11" w:rsidP="00976F79">
            <w:pPr>
              <w:widowControl/>
              <w:jc w:val="center"/>
              <w:rPr>
                <w:rFonts w:ascii="Arial" w:eastAsia="DengXian" w:hAnsi="Arial" w:cs="Arial"/>
                <w:color w:val="000000"/>
                <w:sz w:val="20"/>
                <w:szCs w:val="20"/>
              </w:rPr>
            </w:pPr>
            <w:r>
              <w:rPr>
                <w:rFonts w:ascii="Arial" w:eastAsia="DengXian" w:hAnsi="Arial" w:cs="Arial"/>
                <w:color w:val="000000"/>
                <w:sz w:val="20"/>
                <w:szCs w:val="20"/>
              </w:rPr>
              <w:t>Number</w:t>
            </w:r>
          </w:p>
        </w:tc>
        <w:tc>
          <w:tcPr>
            <w:tcW w:w="2074" w:type="dxa"/>
            <w:tcBorders>
              <w:top w:val="single" w:sz="2" w:space="0" w:color="000000" w:themeColor="text1"/>
              <w:left w:val="nil"/>
              <w:bottom w:val="nil"/>
              <w:right w:val="nil"/>
            </w:tcBorders>
          </w:tcPr>
          <w:p w14:paraId="0E1D06B1" w14:textId="77777777" w:rsidR="00944D11" w:rsidRDefault="00944D11" w:rsidP="00976F79">
            <w:pPr>
              <w:jc w:val="center"/>
              <w:rPr>
                <w:rFonts w:ascii="Arial" w:hAnsi="Arial" w:cs="Arial"/>
                <w:sz w:val="20"/>
                <w:szCs w:val="20"/>
              </w:rPr>
            </w:pPr>
            <w:r>
              <w:rPr>
                <w:rFonts w:ascii="Arial" w:eastAsia="DengXian" w:hAnsi="Arial" w:cs="Arial"/>
                <w:color w:val="000000"/>
                <w:sz w:val="20"/>
                <w:szCs w:val="20"/>
              </w:rPr>
              <w:t xml:space="preserve">Control </w:t>
            </w:r>
            <w:r>
              <w:rPr>
                <w:rFonts w:ascii="Arial" w:eastAsia="DengXian" w:hAnsi="Arial" w:cs="Arial"/>
                <w:color w:val="000000"/>
                <w:kern w:val="0"/>
                <w:sz w:val="20"/>
                <w:szCs w:val="20"/>
              </w:rPr>
              <w:t>group</w:t>
            </w:r>
          </w:p>
        </w:tc>
        <w:tc>
          <w:tcPr>
            <w:tcW w:w="2074" w:type="dxa"/>
            <w:tcBorders>
              <w:top w:val="single" w:sz="2" w:space="0" w:color="000000" w:themeColor="text1"/>
              <w:left w:val="nil"/>
              <w:bottom w:val="nil"/>
              <w:right w:val="single" w:sz="2" w:space="0" w:color="000000" w:themeColor="text1"/>
            </w:tcBorders>
          </w:tcPr>
          <w:p w14:paraId="0A966A2E" w14:textId="77777777" w:rsidR="00944D11" w:rsidRDefault="00944D11" w:rsidP="00976F79">
            <w:pPr>
              <w:jc w:val="center"/>
              <w:rPr>
                <w:rFonts w:ascii="Arial" w:hAnsi="Arial" w:cs="Arial"/>
                <w:sz w:val="20"/>
                <w:szCs w:val="20"/>
              </w:rPr>
            </w:pPr>
            <w:r>
              <w:rPr>
                <w:rFonts w:ascii="Arial" w:eastAsia="DengXian" w:hAnsi="Arial" w:cs="Arial"/>
                <w:color w:val="000000"/>
                <w:sz w:val="20"/>
                <w:szCs w:val="20"/>
              </w:rPr>
              <w:t xml:space="preserve">CAT </w:t>
            </w:r>
            <w:r>
              <w:rPr>
                <w:rFonts w:ascii="Arial" w:eastAsia="DengXian" w:hAnsi="Arial" w:cs="Arial"/>
                <w:color w:val="000000"/>
                <w:kern w:val="0"/>
                <w:sz w:val="20"/>
                <w:szCs w:val="20"/>
              </w:rPr>
              <w:t>group</w:t>
            </w:r>
          </w:p>
        </w:tc>
      </w:tr>
      <w:tr w:rsidR="00944D11" w14:paraId="49CFDF9F" w14:textId="77777777" w:rsidTr="00976F79">
        <w:trPr>
          <w:trHeight w:val="278"/>
          <w:jc w:val="center"/>
        </w:trPr>
        <w:tc>
          <w:tcPr>
            <w:tcW w:w="1370" w:type="dxa"/>
            <w:tcBorders>
              <w:top w:val="nil"/>
              <w:left w:val="single" w:sz="2" w:space="0" w:color="000000" w:themeColor="text1"/>
              <w:bottom w:val="nil"/>
              <w:right w:val="nil"/>
            </w:tcBorders>
            <w:noWrap/>
          </w:tcPr>
          <w:p w14:paraId="49D02F9F"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52BFC0F9"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w:t>
            </w:r>
          </w:p>
        </w:tc>
        <w:tc>
          <w:tcPr>
            <w:tcW w:w="2074" w:type="dxa"/>
            <w:tcBorders>
              <w:top w:val="nil"/>
              <w:left w:val="nil"/>
              <w:bottom w:val="nil"/>
              <w:right w:val="nil"/>
            </w:tcBorders>
            <w:noWrap/>
          </w:tcPr>
          <w:p w14:paraId="215B04F9"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170.1</w:t>
            </w:r>
          </w:p>
        </w:tc>
        <w:tc>
          <w:tcPr>
            <w:tcW w:w="2074" w:type="dxa"/>
            <w:tcBorders>
              <w:top w:val="nil"/>
              <w:left w:val="nil"/>
              <w:bottom w:val="nil"/>
              <w:right w:val="single" w:sz="2" w:space="0" w:color="000000" w:themeColor="text1"/>
            </w:tcBorders>
            <w:noWrap/>
          </w:tcPr>
          <w:p w14:paraId="3BDA893E"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170.7</w:t>
            </w:r>
          </w:p>
        </w:tc>
      </w:tr>
      <w:tr w:rsidR="00944D11" w14:paraId="587F5244" w14:textId="77777777" w:rsidTr="00976F79">
        <w:trPr>
          <w:trHeight w:val="278"/>
          <w:jc w:val="center"/>
        </w:trPr>
        <w:tc>
          <w:tcPr>
            <w:tcW w:w="1370" w:type="dxa"/>
            <w:tcBorders>
              <w:top w:val="nil"/>
              <w:left w:val="single" w:sz="2" w:space="0" w:color="000000" w:themeColor="text1"/>
              <w:bottom w:val="nil"/>
              <w:right w:val="nil"/>
            </w:tcBorders>
            <w:noWrap/>
          </w:tcPr>
          <w:p w14:paraId="46C2B745"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36FDAA1C"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w:t>
            </w:r>
          </w:p>
        </w:tc>
        <w:tc>
          <w:tcPr>
            <w:tcW w:w="2074" w:type="dxa"/>
            <w:tcBorders>
              <w:top w:val="nil"/>
              <w:left w:val="nil"/>
              <w:bottom w:val="nil"/>
              <w:right w:val="nil"/>
            </w:tcBorders>
            <w:noWrap/>
          </w:tcPr>
          <w:p w14:paraId="3C73B80F"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181.6</w:t>
            </w:r>
          </w:p>
        </w:tc>
        <w:tc>
          <w:tcPr>
            <w:tcW w:w="2074" w:type="dxa"/>
            <w:tcBorders>
              <w:top w:val="nil"/>
              <w:left w:val="nil"/>
              <w:bottom w:val="nil"/>
              <w:right w:val="single" w:sz="2" w:space="0" w:color="000000" w:themeColor="text1"/>
            </w:tcBorders>
            <w:noWrap/>
          </w:tcPr>
          <w:p w14:paraId="3E68E0A8"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173.4</w:t>
            </w:r>
          </w:p>
        </w:tc>
      </w:tr>
      <w:tr w:rsidR="00944D11" w14:paraId="1F92162F" w14:textId="77777777" w:rsidTr="00976F79">
        <w:trPr>
          <w:trHeight w:val="278"/>
          <w:jc w:val="center"/>
        </w:trPr>
        <w:tc>
          <w:tcPr>
            <w:tcW w:w="1370" w:type="dxa"/>
            <w:tcBorders>
              <w:top w:val="nil"/>
              <w:left w:val="single" w:sz="2" w:space="0" w:color="000000" w:themeColor="text1"/>
              <w:bottom w:val="nil"/>
              <w:right w:val="nil"/>
            </w:tcBorders>
            <w:noWrap/>
          </w:tcPr>
          <w:p w14:paraId="2783CE40"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068C3509"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3</w:t>
            </w:r>
          </w:p>
        </w:tc>
        <w:tc>
          <w:tcPr>
            <w:tcW w:w="2074" w:type="dxa"/>
            <w:tcBorders>
              <w:top w:val="nil"/>
              <w:left w:val="nil"/>
              <w:bottom w:val="nil"/>
              <w:right w:val="nil"/>
            </w:tcBorders>
            <w:noWrap/>
          </w:tcPr>
          <w:p w14:paraId="4BDB4E32"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174.0</w:t>
            </w:r>
          </w:p>
        </w:tc>
        <w:tc>
          <w:tcPr>
            <w:tcW w:w="2074" w:type="dxa"/>
            <w:tcBorders>
              <w:top w:val="nil"/>
              <w:left w:val="nil"/>
              <w:bottom w:val="nil"/>
              <w:right w:val="single" w:sz="2" w:space="0" w:color="000000" w:themeColor="text1"/>
            </w:tcBorders>
            <w:noWrap/>
          </w:tcPr>
          <w:p w14:paraId="3753A949"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174.5</w:t>
            </w:r>
          </w:p>
        </w:tc>
      </w:tr>
      <w:tr w:rsidR="00944D11" w14:paraId="78C98C9C" w14:textId="77777777" w:rsidTr="00976F79">
        <w:trPr>
          <w:trHeight w:val="278"/>
          <w:jc w:val="center"/>
        </w:trPr>
        <w:tc>
          <w:tcPr>
            <w:tcW w:w="1370" w:type="dxa"/>
            <w:tcBorders>
              <w:top w:val="nil"/>
              <w:left w:val="single" w:sz="2" w:space="0" w:color="000000" w:themeColor="text1"/>
              <w:bottom w:val="nil"/>
              <w:right w:val="nil"/>
            </w:tcBorders>
            <w:noWrap/>
          </w:tcPr>
          <w:p w14:paraId="4269D98C"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71CBACD8"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4</w:t>
            </w:r>
          </w:p>
        </w:tc>
        <w:tc>
          <w:tcPr>
            <w:tcW w:w="2074" w:type="dxa"/>
            <w:tcBorders>
              <w:top w:val="nil"/>
              <w:left w:val="nil"/>
              <w:bottom w:val="nil"/>
              <w:right w:val="nil"/>
            </w:tcBorders>
            <w:noWrap/>
          </w:tcPr>
          <w:p w14:paraId="2DB2C44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175.8</w:t>
            </w:r>
          </w:p>
        </w:tc>
        <w:tc>
          <w:tcPr>
            <w:tcW w:w="2074" w:type="dxa"/>
            <w:tcBorders>
              <w:top w:val="nil"/>
              <w:left w:val="nil"/>
              <w:bottom w:val="nil"/>
              <w:right w:val="single" w:sz="2" w:space="0" w:color="000000" w:themeColor="text1"/>
            </w:tcBorders>
            <w:noWrap/>
          </w:tcPr>
          <w:p w14:paraId="3E2050D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187.6</w:t>
            </w:r>
          </w:p>
        </w:tc>
      </w:tr>
      <w:tr w:rsidR="00944D11" w14:paraId="051489B7" w14:textId="77777777" w:rsidTr="00976F79">
        <w:trPr>
          <w:trHeight w:val="278"/>
          <w:jc w:val="center"/>
        </w:trPr>
        <w:tc>
          <w:tcPr>
            <w:tcW w:w="1370" w:type="dxa"/>
            <w:tcBorders>
              <w:top w:val="nil"/>
              <w:left w:val="single" w:sz="2" w:space="0" w:color="000000" w:themeColor="text1"/>
              <w:bottom w:val="nil"/>
              <w:right w:val="nil"/>
            </w:tcBorders>
            <w:noWrap/>
          </w:tcPr>
          <w:p w14:paraId="67243455"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72F87DDD"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5</w:t>
            </w:r>
          </w:p>
        </w:tc>
        <w:tc>
          <w:tcPr>
            <w:tcW w:w="2074" w:type="dxa"/>
            <w:tcBorders>
              <w:top w:val="nil"/>
              <w:left w:val="nil"/>
              <w:bottom w:val="nil"/>
              <w:right w:val="nil"/>
            </w:tcBorders>
            <w:noWrap/>
          </w:tcPr>
          <w:p w14:paraId="4201711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179.0</w:t>
            </w:r>
          </w:p>
        </w:tc>
        <w:tc>
          <w:tcPr>
            <w:tcW w:w="2074" w:type="dxa"/>
            <w:tcBorders>
              <w:top w:val="nil"/>
              <w:left w:val="nil"/>
              <w:bottom w:val="nil"/>
              <w:right w:val="single" w:sz="2" w:space="0" w:color="000000" w:themeColor="text1"/>
            </w:tcBorders>
            <w:noWrap/>
          </w:tcPr>
          <w:p w14:paraId="4C5C1EC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179.8</w:t>
            </w:r>
          </w:p>
        </w:tc>
      </w:tr>
      <w:tr w:rsidR="00944D11" w14:paraId="5510E5A7" w14:textId="77777777" w:rsidTr="00976F79">
        <w:trPr>
          <w:trHeight w:val="278"/>
          <w:jc w:val="center"/>
        </w:trPr>
        <w:tc>
          <w:tcPr>
            <w:tcW w:w="1370" w:type="dxa"/>
            <w:tcBorders>
              <w:top w:val="nil"/>
              <w:left w:val="single" w:sz="2" w:space="0" w:color="000000" w:themeColor="text1"/>
              <w:bottom w:val="nil"/>
              <w:right w:val="nil"/>
            </w:tcBorders>
            <w:noWrap/>
          </w:tcPr>
          <w:p w14:paraId="7FF3DC69"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495BAB6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6</w:t>
            </w:r>
          </w:p>
        </w:tc>
        <w:tc>
          <w:tcPr>
            <w:tcW w:w="2074" w:type="dxa"/>
            <w:tcBorders>
              <w:top w:val="nil"/>
              <w:left w:val="nil"/>
              <w:bottom w:val="nil"/>
              <w:right w:val="nil"/>
            </w:tcBorders>
            <w:noWrap/>
          </w:tcPr>
          <w:p w14:paraId="5CCC0AB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180.5</w:t>
            </w:r>
          </w:p>
        </w:tc>
        <w:tc>
          <w:tcPr>
            <w:tcW w:w="2074" w:type="dxa"/>
            <w:tcBorders>
              <w:top w:val="nil"/>
              <w:left w:val="nil"/>
              <w:bottom w:val="nil"/>
              <w:right w:val="single" w:sz="2" w:space="0" w:color="000000" w:themeColor="text1"/>
            </w:tcBorders>
            <w:noWrap/>
          </w:tcPr>
          <w:p w14:paraId="1AC3654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183.6</w:t>
            </w:r>
          </w:p>
        </w:tc>
      </w:tr>
      <w:tr w:rsidR="00944D11" w14:paraId="1B8C8A1C" w14:textId="77777777" w:rsidTr="00976F79">
        <w:trPr>
          <w:trHeight w:val="278"/>
          <w:jc w:val="center"/>
        </w:trPr>
        <w:tc>
          <w:tcPr>
            <w:tcW w:w="1370" w:type="dxa"/>
            <w:tcBorders>
              <w:top w:val="nil"/>
              <w:left w:val="single" w:sz="2" w:space="0" w:color="000000" w:themeColor="text1"/>
              <w:bottom w:val="nil"/>
              <w:right w:val="nil"/>
            </w:tcBorders>
            <w:noWrap/>
          </w:tcPr>
          <w:p w14:paraId="04470C7E"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34B6E29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7</w:t>
            </w:r>
          </w:p>
        </w:tc>
        <w:tc>
          <w:tcPr>
            <w:tcW w:w="2074" w:type="dxa"/>
            <w:tcBorders>
              <w:top w:val="nil"/>
              <w:left w:val="nil"/>
              <w:bottom w:val="nil"/>
              <w:right w:val="nil"/>
            </w:tcBorders>
            <w:noWrap/>
          </w:tcPr>
          <w:p w14:paraId="671E8F4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173.7</w:t>
            </w:r>
          </w:p>
        </w:tc>
        <w:tc>
          <w:tcPr>
            <w:tcW w:w="2074" w:type="dxa"/>
            <w:tcBorders>
              <w:top w:val="nil"/>
              <w:left w:val="nil"/>
              <w:bottom w:val="nil"/>
              <w:right w:val="single" w:sz="2" w:space="0" w:color="000000" w:themeColor="text1"/>
            </w:tcBorders>
            <w:noWrap/>
          </w:tcPr>
          <w:p w14:paraId="1A6B258E"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181.0</w:t>
            </w:r>
          </w:p>
        </w:tc>
      </w:tr>
      <w:tr w:rsidR="00944D11" w14:paraId="45536115" w14:textId="77777777" w:rsidTr="00976F79">
        <w:trPr>
          <w:trHeight w:val="278"/>
          <w:jc w:val="center"/>
        </w:trPr>
        <w:tc>
          <w:tcPr>
            <w:tcW w:w="1370" w:type="dxa"/>
            <w:tcBorders>
              <w:top w:val="nil"/>
              <w:left w:val="single" w:sz="2" w:space="0" w:color="000000" w:themeColor="text1"/>
              <w:bottom w:val="nil"/>
              <w:right w:val="nil"/>
            </w:tcBorders>
            <w:noWrap/>
          </w:tcPr>
          <w:p w14:paraId="799B1F9F"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4F19139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8</w:t>
            </w:r>
          </w:p>
        </w:tc>
        <w:tc>
          <w:tcPr>
            <w:tcW w:w="2074" w:type="dxa"/>
            <w:tcBorders>
              <w:top w:val="nil"/>
              <w:left w:val="nil"/>
              <w:bottom w:val="nil"/>
              <w:right w:val="nil"/>
            </w:tcBorders>
            <w:noWrap/>
          </w:tcPr>
          <w:p w14:paraId="1011796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182.7</w:t>
            </w:r>
          </w:p>
        </w:tc>
        <w:tc>
          <w:tcPr>
            <w:tcW w:w="2074" w:type="dxa"/>
            <w:tcBorders>
              <w:top w:val="nil"/>
              <w:left w:val="nil"/>
              <w:bottom w:val="nil"/>
              <w:right w:val="single" w:sz="2" w:space="0" w:color="000000" w:themeColor="text1"/>
            </w:tcBorders>
            <w:noWrap/>
          </w:tcPr>
          <w:p w14:paraId="096A1279"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182.1</w:t>
            </w:r>
          </w:p>
        </w:tc>
      </w:tr>
      <w:tr w:rsidR="00944D11" w14:paraId="0ADC92C9" w14:textId="77777777" w:rsidTr="00976F79">
        <w:trPr>
          <w:trHeight w:val="278"/>
          <w:jc w:val="center"/>
        </w:trPr>
        <w:tc>
          <w:tcPr>
            <w:tcW w:w="1370" w:type="dxa"/>
            <w:tcBorders>
              <w:top w:val="nil"/>
              <w:left w:val="single" w:sz="2" w:space="0" w:color="000000" w:themeColor="text1"/>
              <w:bottom w:val="nil"/>
              <w:right w:val="nil"/>
            </w:tcBorders>
            <w:noWrap/>
          </w:tcPr>
          <w:p w14:paraId="2AC03427"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2A9D879F"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9</w:t>
            </w:r>
          </w:p>
        </w:tc>
        <w:tc>
          <w:tcPr>
            <w:tcW w:w="2074" w:type="dxa"/>
            <w:tcBorders>
              <w:top w:val="nil"/>
              <w:left w:val="nil"/>
              <w:bottom w:val="nil"/>
              <w:right w:val="nil"/>
            </w:tcBorders>
            <w:noWrap/>
          </w:tcPr>
          <w:p w14:paraId="7868B53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185.1</w:t>
            </w:r>
          </w:p>
        </w:tc>
        <w:tc>
          <w:tcPr>
            <w:tcW w:w="2074" w:type="dxa"/>
            <w:tcBorders>
              <w:top w:val="nil"/>
              <w:left w:val="nil"/>
              <w:bottom w:val="nil"/>
              <w:right w:val="single" w:sz="2" w:space="0" w:color="000000" w:themeColor="text1"/>
            </w:tcBorders>
            <w:noWrap/>
          </w:tcPr>
          <w:p w14:paraId="63FD636F"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172.6</w:t>
            </w:r>
          </w:p>
        </w:tc>
      </w:tr>
      <w:tr w:rsidR="00944D11" w14:paraId="1923B568" w14:textId="77777777" w:rsidTr="00976F79">
        <w:trPr>
          <w:trHeight w:val="278"/>
          <w:jc w:val="center"/>
        </w:trPr>
        <w:tc>
          <w:tcPr>
            <w:tcW w:w="1370" w:type="dxa"/>
            <w:tcBorders>
              <w:top w:val="nil"/>
              <w:left w:val="single" w:sz="2" w:space="0" w:color="000000" w:themeColor="text1"/>
              <w:bottom w:val="nil"/>
              <w:right w:val="nil"/>
            </w:tcBorders>
            <w:noWrap/>
          </w:tcPr>
          <w:p w14:paraId="4AF7ED5B"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245988B6" w14:textId="77777777" w:rsidR="00944D11" w:rsidRDefault="00944D11" w:rsidP="00976F79">
            <w:pPr>
              <w:widowControl/>
              <w:jc w:val="center"/>
              <w:rPr>
                <w:rFonts w:ascii="Arial" w:eastAsia="DengXian" w:hAnsi="Arial" w:cs="Arial"/>
                <w:kern w:val="0"/>
                <w:sz w:val="20"/>
                <w:szCs w:val="20"/>
              </w:rPr>
            </w:pPr>
            <w:r>
              <w:rPr>
                <w:rFonts w:ascii="Arial" w:eastAsia="DengXian" w:hAnsi="Arial" w:cs="Arial"/>
                <w:color w:val="000000"/>
                <w:kern w:val="0"/>
                <w:sz w:val="20"/>
                <w:szCs w:val="20"/>
              </w:rPr>
              <w:t>mean±SD</w:t>
            </w:r>
          </w:p>
        </w:tc>
        <w:tc>
          <w:tcPr>
            <w:tcW w:w="2074" w:type="dxa"/>
            <w:tcBorders>
              <w:top w:val="nil"/>
              <w:left w:val="nil"/>
              <w:bottom w:val="nil"/>
              <w:right w:val="nil"/>
            </w:tcBorders>
            <w:noWrap/>
          </w:tcPr>
          <w:p w14:paraId="19DE80FE" w14:textId="77777777" w:rsidR="00944D11" w:rsidRDefault="00944D11" w:rsidP="00976F79">
            <w:pPr>
              <w:widowControl/>
              <w:jc w:val="center"/>
              <w:rPr>
                <w:rFonts w:ascii="Arial" w:eastAsia="DengXian" w:hAnsi="Arial" w:cs="Arial"/>
                <w:kern w:val="0"/>
                <w:sz w:val="20"/>
                <w:szCs w:val="20"/>
              </w:rPr>
            </w:pPr>
            <w:r>
              <w:rPr>
                <w:rFonts w:ascii="Arial" w:eastAsia="DengXian" w:hAnsi="Arial" w:cs="Arial"/>
                <w:kern w:val="0"/>
                <w:sz w:val="20"/>
                <w:szCs w:val="20"/>
              </w:rPr>
              <w:t>180.8±2.9</w:t>
            </w:r>
          </w:p>
        </w:tc>
        <w:tc>
          <w:tcPr>
            <w:tcW w:w="2074" w:type="dxa"/>
            <w:tcBorders>
              <w:top w:val="nil"/>
              <w:left w:val="nil"/>
              <w:bottom w:val="nil"/>
              <w:right w:val="single" w:sz="2" w:space="0" w:color="000000" w:themeColor="text1"/>
            </w:tcBorders>
            <w:noWrap/>
          </w:tcPr>
          <w:p w14:paraId="08073FB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181.1±4.5</w:t>
            </w:r>
          </w:p>
        </w:tc>
      </w:tr>
      <w:tr w:rsidR="00944D11" w14:paraId="28C490CF" w14:textId="77777777" w:rsidTr="00976F79">
        <w:trPr>
          <w:trHeight w:val="278"/>
          <w:jc w:val="center"/>
        </w:trPr>
        <w:tc>
          <w:tcPr>
            <w:tcW w:w="1370" w:type="dxa"/>
            <w:tcBorders>
              <w:top w:val="nil"/>
              <w:left w:val="single" w:sz="2" w:space="0" w:color="000000" w:themeColor="text1"/>
              <w:bottom w:val="nil"/>
              <w:right w:val="nil"/>
            </w:tcBorders>
            <w:noWrap/>
          </w:tcPr>
          <w:p w14:paraId="09F32888"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tcPr>
          <w:p w14:paraId="5066A36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hint="eastAsia"/>
                <w:color w:val="000000"/>
                <w:kern w:val="0"/>
                <w:sz w:val="20"/>
                <w:szCs w:val="20"/>
              </w:rPr>
              <w:t>P-value</w:t>
            </w:r>
          </w:p>
        </w:tc>
        <w:tc>
          <w:tcPr>
            <w:tcW w:w="4148" w:type="dxa"/>
            <w:gridSpan w:val="2"/>
            <w:tcBorders>
              <w:top w:val="nil"/>
              <w:left w:val="nil"/>
              <w:bottom w:val="nil"/>
              <w:right w:val="single" w:sz="2" w:space="0" w:color="000000" w:themeColor="text1"/>
            </w:tcBorders>
            <w:noWrap/>
          </w:tcPr>
          <w:p w14:paraId="0C97708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ns</w:t>
            </w:r>
          </w:p>
        </w:tc>
      </w:tr>
      <w:tr w:rsidR="00944D11" w14:paraId="45EDE717" w14:textId="77777777" w:rsidTr="00976F79">
        <w:trPr>
          <w:trHeight w:val="278"/>
          <w:jc w:val="center"/>
        </w:trPr>
        <w:tc>
          <w:tcPr>
            <w:tcW w:w="1370" w:type="dxa"/>
            <w:tcBorders>
              <w:top w:val="nil"/>
              <w:left w:val="single" w:sz="2" w:space="0" w:color="000000" w:themeColor="text1"/>
              <w:bottom w:val="nil"/>
              <w:right w:val="nil"/>
            </w:tcBorders>
            <w:noWrap/>
          </w:tcPr>
          <w:p w14:paraId="17F41DA8"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Day 14</w:t>
            </w:r>
          </w:p>
        </w:tc>
        <w:tc>
          <w:tcPr>
            <w:tcW w:w="5341" w:type="dxa"/>
            <w:gridSpan w:val="3"/>
            <w:tcBorders>
              <w:top w:val="nil"/>
              <w:left w:val="nil"/>
              <w:bottom w:val="nil"/>
              <w:right w:val="single" w:sz="2" w:space="0" w:color="000000" w:themeColor="text1"/>
            </w:tcBorders>
            <w:noWrap/>
          </w:tcPr>
          <w:p w14:paraId="0B228250" w14:textId="77777777" w:rsidR="00944D11" w:rsidRDefault="00944D11" w:rsidP="00976F79">
            <w:pPr>
              <w:widowControl/>
              <w:jc w:val="center"/>
              <w:rPr>
                <w:rFonts w:ascii="Arial" w:eastAsia="Times New Roman" w:hAnsi="Arial" w:cs="Arial"/>
                <w:kern w:val="0"/>
                <w:sz w:val="20"/>
                <w:szCs w:val="20"/>
              </w:rPr>
            </w:pPr>
          </w:p>
        </w:tc>
      </w:tr>
      <w:tr w:rsidR="00944D11" w14:paraId="44476911" w14:textId="77777777" w:rsidTr="00976F79">
        <w:trPr>
          <w:trHeight w:val="278"/>
          <w:jc w:val="center"/>
        </w:trPr>
        <w:tc>
          <w:tcPr>
            <w:tcW w:w="1370" w:type="dxa"/>
            <w:tcBorders>
              <w:top w:val="nil"/>
              <w:left w:val="single" w:sz="2" w:space="0" w:color="000000" w:themeColor="text1"/>
              <w:bottom w:val="nil"/>
              <w:right w:val="nil"/>
            </w:tcBorders>
            <w:noWrap/>
          </w:tcPr>
          <w:p w14:paraId="52C747C1" w14:textId="77777777" w:rsidR="00944D11" w:rsidRDefault="00944D11" w:rsidP="00976F79">
            <w:pPr>
              <w:widowControl/>
              <w:jc w:val="center"/>
              <w:rPr>
                <w:rFonts w:ascii="Arial" w:eastAsia="Times New Roman" w:hAnsi="Arial" w:cs="Arial"/>
                <w:kern w:val="0"/>
                <w:sz w:val="20"/>
                <w:szCs w:val="20"/>
              </w:rPr>
            </w:pPr>
          </w:p>
        </w:tc>
        <w:tc>
          <w:tcPr>
            <w:tcW w:w="1193" w:type="dxa"/>
            <w:tcBorders>
              <w:top w:val="nil"/>
              <w:left w:val="nil"/>
              <w:bottom w:val="nil"/>
              <w:right w:val="nil"/>
            </w:tcBorders>
            <w:noWrap/>
          </w:tcPr>
          <w:p w14:paraId="42188E41"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w:t>
            </w:r>
          </w:p>
        </w:tc>
        <w:tc>
          <w:tcPr>
            <w:tcW w:w="2074" w:type="dxa"/>
            <w:tcBorders>
              <w:top w:val="nil"/>
              <w:left w:val="nil"/>
              <w:bottom w:val="nil"/>
              <w:right w:val="nil"/>
            </w:tcBorders>
            <w:noWrap/>
          </w:tcPr>
          <w:p w14:paraId="431636F8"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254.1</w:t>
            </w:r>
          </w:p>
        </w:tc>
        <w:tc>
          <w:tcPr>
            <w:tcW w:w="2074" w:type="dxa"/>
            <w:tcBorders>
              <w:top w:val="nil"/>
              <w:left w:val="nil"/>
              <w:bottom w:val="nil"/>
              <w:right w:val="single" w:sz="2" w:space="0" w:color="000000" w:themeColor="text1"/>
            </w:tcBorders>
            <w:noWrap/>
          </w:tcPr>
          <w:p w14:paraId="46479C6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255.8</w:t>
            </w:r>
          </w:p>
        </w:tc>
      </w:tr>
      <w:tr w:rsidR="00944D11" w14:paraId="4101F574" w14:textId="77777777" w:rsidTr="00976F79">
        <w:trPr>
          <w:trHeight w:val="278"/>
          <w:jc w:val="center"/>
        </w:trPr>
        <w:tc>
          <w:tcPr>
            <w:tcW w:w="1370" w:type="dxa"/>
            <w:tcBorders>
              <w:top w:val="nil"/>
              <w:left w:val="single" w:sz="2" w:space="0" w:color="000000" w:themeColor="text1"/>
              <w:bottom w:val="nil"/>
              <w:right w:val="nil"/>
            </w:tcBorders>
            <w:noWrap/>
          </w:tcPr>
          <w:p w14:paraId="0296889F"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6403EE4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w:t>
            </w:r>
          </w:p>
        </w:tc>
        <w:tc>
          <w:tcPr>
            <w:tcW w:w="2074" w:type="dxa"/>
            <w:tcBorders>
              <w:top w:val="nil"/>
              <w:left w:val="nil"/>
              <w:bottom w:val="nil"/>
              <w:right w:val="nil"/>
            </w:tcBorders>
            <w:noWrap/>
          </w:tcPr>
          <w:p w14:paraId="05D86A8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261.4</w:t>
            </w:r>
          </w:p>
        </w:tc>
        <w:tc>
          <w:tcPr>
            <w:tcW w:w="2074" w:type="dxa"/>
            <w:tcBorders>
              <w:top w:val="nil"/>
              <w:left w:val="nil"/>
              <w:bottom w:val="nil"/>
              <w:right w:val="single" w:sz="2" w:space="0" w:color="000000" w:themeColor="text1"/>
            </w:tcBorders>
            <w:noWrap/>
          </w:tcPr>
          <w:p w14:paraId="5A7B2331"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261.4</w:t>
            </w:r>
          </w:p>
        </w:tc>
      </w:tr>
      <w:tr w:rsidR="00944D11" w14:paraId="1631EE22" w14:textId="77777777" w:rsidTr="00976F79">
        <w:trPr>
          <w:trHeight w:val="278"/>
          <w:jc w:val="center"/>
        </w:trPr>
        <w:tc>
          <w:tcPr>
            <w:tcW w:w="1370" w:type="dxa"/>
            <w:tcBorders>
              <w:top w:val="nil"/>
              <w:left w:val="single" w:sz="2" w:space="0" w:color="000000" w:themeColor="text1"/>
              <w:bottom w:val="nil"/>
              <w:right w:val="nil"/>
            </w:tcBorders>
            <w:noWrap/>
          </w:tcPr>
          <w:p w14:paraId="03323724"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387A04F2"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3</w:t>
            </w:r>
          </w:p>
        </w:tc>
        <w:tc>
          <w:tcPr>
            <w:tcW w:w="2074" w:type="dxa"/>
            <w:tcBorders>
              <w:top w:val="nil"/>
              <w:left w:val="nil"/>
              <w:bottom w:val="nil"/>
              <w:right w:val="nil"/>
            </w:tcBorders>
            <w:noWrap/>
          </w:tcPr>
          <w:p w14:paraId="3C1C797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262.3</w:t>
            </w:r>
          </w:p>
        </w:tc>
        <w:tc>
          <w:tcPr>
            <w:tcW w:w="2074" w:type="dxa"/>
            <w:tcBorders>
              <w:top w:val="nil"/>
              <w:left w:val="nil"/>
              <w:bottom w:val="nil"/>
              <w:right w:val="single" w:sz="2" w:space="0" w:color="000000" w:themeColor="text1"/>
            </w:tcBorders>
            <w:noWrap/>
          </w:tcPr>
          <w:p w14:paraId="2B6D2BB1"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258.0</w:t>
            </w:r>
          </w:p>
        </w:tc>
      </w:tr>
      <w:tr w:rsidR="00944D11" w14:paraId="7CD12570" w14:textId="77777777" w:rsidTr="00976F79">
        <w:trPr>
          <w:trHeight w:val="278"/>
          <w:jc w:val="center"/>
        </w:trPr>
        <w:tc>
          <w:tcPr>
            <w:tcW w:w="1370" w:type="dxa"/>
            <w:tcBorders>
              <w:top w:val="nil"/>
              <w:left w:val="single" w:sz="2" w:space="0" w:color="000000" w:themeColor="text1"/>
              <w:bottom w:val="nil"/>
              <w:right w:val="nil"/>
            </w:tcBorders>
            <w:noWrap/>
          </w:tcPr>
          <w:p w14:paraId="1489571C"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73DF8EF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4</w:t>
            </w:r>
          </w:p>
        </w:tc>
        <w:tc>
          <w:tcPr>
            <w:tcW w:w="2074" w:type="dxa"/>
            <w:tcBorders>
              <w:top w:val="nil"/>
              <w:left w:val="nil"/>
              <w:bottom w:val="nil"/>
              <w:right w:val="nil"/>
            </w:tcBorders>
            <w:noWrap/>
          </w:tcPr>
          <w:p w14:paraId="627C394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268.9</w:t>
            </w:r>
          </w:p>
        </w:tc>
        <w:tc>
          <w:tcPr>
            <w:tcW w:w="2074" w:type="dxa"/>
            <w:tcBorders>
              <w:top w:val="nil"/>
              <w:left w:val="nil"/>
              <w:bottom w:val="nil"/>
              <w:right w:val="single" w:sz="2" w:space="0" w:color="000000" w:themeColor="text1"/>
            </w:tcBorders>
            <w:noWrap/>
          </w:tcPr>
          <w:p w14:paraId="52AE1E6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262.6</w:t>
            </w:r>
          </w:p>
        </w:tc>
      </w:tr>
      <w:tr w:rsidR="00944D11" w14:paraId="4FD3AA75" w14:textId="77777777" w:rsidTr="00976F79">
        <w:trPr>
          <w:trHeight w:val="278"/>
          <w:jc w:val="center"/>
        </w:trPr>
        <w:tc>
          <w:tcPr>
            <w:tcW w:w="1370" w:type="dxa"/>
            <w:tcBorders>
              <w:top w:val="nil"/>
              <w:left w:val="single" w:sz="2" w:space="0" w:color="000000" w:themeColor="text1"/>
              <w:bottom w:val="nil"/>
              <w:right w:val="nil"/>
            </w:tcBorders>
            <w:noWrap/>
          </w:tcPr>
          <w:p w14:paraId="7E963996"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642C321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5</w:t>
            </w:r>
          </w:p>
        </w:tc>
        <w:tc>
          <w:tcPr>
            <w:tcW w:w="2074" w:type="dxa"/>
            <w:tcBorders>
              <w:top w:val="nil"/>
              <w:left w:val="nil"/>
              <w:bottom w:val="nil"/>
              <w:right w:val="nil"/>
            </w:tcBorders>
            <w:noWrap/>
          </w:tcPr>
          <w:p w14:paraId="0E8A8D4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263.2</w:t>
            </w:r>
          </w:p>
        </w:tc>
        <w:tc>
          <w:tcPr>
            <w:tcW w:w="2074" w:type="dxa"/>
            <w:tcBorders>
              <w:top w:val="nil"/>
              <w:left w:val="nil"/>
              <w:bottom w:val="nil"/>
              <w:right w:val="single" w:sz="2" w:space="0" w:color="000000" w:themeColor="text1"/>
            </w:tcBorders>
            <w:noWrap/>
          </w:tcPr>
          <w:p w14:paraId="745A860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268.4</w:t>
            </w:r>
          </w:p>
        </w:tc>
      </w:tr>
      <w:tr w:rsidR="00944D11" w14:paraId="36423131" w14:textId="77777777" w:rsidTr="00976F79">
        <w:trPr>
          <w:trHeight w:val="278"/>
          <w:jc w:val="center"/>
        </w:trPr>
        <w:tc>
          <w:tcPr>
            <w:tcW w:w="1370" w:type="dxa"/>
            <w:tcBorders>
              <w:top w:val="nil"/>
              <w:left w:val="single" w:sz="2" w:space="0" w:color="000000" w:themeColor="text1"/>
              <w:bottom w:val="nil"/>
              <w:right w:val="nil"/>
            </w:tcBorders>
            <w:noWrap/>
          </w:tcPr>
          <w:p w14:paraId="063F191C"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3DB2E90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6</w:t>
            </w:r>
          </w:p>
        </w:tc>
        <w:tc>
          <w:tcPr>
            <w:tcW w:w="2074" w:type="dxa"/>
            <w:tcBorders>
              <w:top w:val="nil"/>
              <w:left w:val="nil"/>
              <w:bottom w:val="nil"/>
              <w:right w:val="nil"/>
            </w:tcBorders>
            <w:noWrap/>
          </w:tcPr>
          <w:p w14:paraId="13A3025F"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263.5</w:t>
            </w:r>
          </w:p>
        </w:tc>
        <w:tc>
          <w:tcPr>
            <w:tcW w:w="2074" w:type="dxa"/>
            <w:tcBorders>
              <w:top w:val="nil"/>
              <w:left w:val="nil"/>
              <w:bottom w:val="nil"/>
              <w:right w:val="single" w:sz="2" w:space="0" w:color="000000" w:themeColor="text1"/>
            </w:tcBorders>
            <w:noWrap/>
          </w:tcPr>
          <w:p w14:paraId="6F9EB2E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260.2</w:t>
            </w:r>
          </w:p>
        </w:tc>
      </w:tr>
      <w:tr w:rsidR="00944D11" w14:paraId="26293B93" w14:textId="77777777" w:rsidTr="00976F79">
        <w:trPr>
          <w:trHeight w:val="278"/>
          <w:jc w:val="center"/>
        </w:trPr>
        <w:tc>
          <w:tcPr>
            <w:tcW w:w="1370" w:type="dxa"/>
            <w:tcBorders>
              <w:top w:val="nil"/>
              <w:left w:val="single" w:sz="2" w:space="0" w:color="000000" w:themeColor="text1"/>
              <w:bottom w:val="nil"/>
              <w:right w:val="nil"/>
            </w:tcBorders>
            <w:noWrap/>
          </w:tcPr>
          <w:p w14:paraId="24660696"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79175D8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7</w:t>
            </w:r>
          </w:p>
        </w:tc>
        <w:tc>
          <w:tcPr>
            <w:tcW w:w="2074" w:type="dxa"/>
            <w:tcBorders>
              <w:top w:val="nil"/>
              <w:left w:val="nil"/>
              <w:bottom w:val="nil"/>
              <w:right w:val="nil"/>
            </w:tcBorders>
            <w:noWrap/>
          </w:tcPr>
          <w:p w14:paraId="106C680E"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271.0</w:t>
            </w:r>
          </w:p>
        </w:tc>
        <w:tc>
          <w:tcPr>
            <w:tcW w:w="2074" w:type="dxa"/>
            <w:tcBorders>
              <w:top w:val="nil"/>
              <w:left w:val="nil"/>
              <w:bottom w:val="nil"/>
              <w:right w:val="single" w:sz="2" w:space="0" w:color="000000" w:themeColor="text1"/>
            </w:tcBorders>
            <w:noWrap/>
          </w:tcPr>
          <w:p w14:paraId="29E08A6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265.9</w:t>
            </w:r>
          </w:p>
        </w:tc>
      </w:tr>
      <w:tr w:rsidR="00944D11" w14:paraId="4740754E" w14:textId="77777777" w:rsidTr="00976F79">
        <w:trPr>
          <w:trHeight w:val="278"/>
          <w:jc w:val="center"/>
        </w:trPr>
        <w:tc>
          <w:tcPr>
            <w:tcW w:w="1370" w:type="dxa"/>
            <w:tcBorders>
              <w:top w:val="nil"/>
              <w:left w:val="single" w:sz="2" w:space="0" w:color="000000" w:themeColor="text1"/>
              <w:bottom w:val="nil"/>
              <w:right w:val="nil"/>
            </w:tcBorders>
            <w:noWrap/>
          </w:tcPr>
          <w:p w14:paraId="16DF40CF"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0DC606D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8</w:t>
            </w:r>
          </w:p>
        </w:tc>
        <w:tc>
          <w:tcPr>
            <w:tcW w:w="2074" w:type="dxa"/>
            <w:tcBorders>
              <w:top w:val="nil"/>
              <w:left w:val="nil"/>
              <w:bottom w:val="nil"/>
              <w:right w:val="nil"/>
            </w:tcBorders>
            <w:noWrap/>
          </w:tcPr>
          <w:p w14:paraId="01011E1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264.4</w:t>
            </w:r>
          </w:p>
        </w:tc>
        <w:tc>
          <w:tcPr>
            <w:tcW w:w="2074" w:type="dxa"/>
            <w:tcBorders>
              <w:top w:val="nil"/>
              <w:left w:val="nil"/>
              <w:bottom w:val="nil"/>
              <w:right w:val="single" w:sz="2" w:space="0" w:color="000000" w:themeColor="text1"/>
            </w:tcBorders>
            <w:noWrap/>
          </w:tcPr>
          <w:p w14:paraId="22EBB30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267.7</w:t>
            </w:r>
          </w:p>
        </w:tc>
      </w:tr>
      <w:tr w:rsidR="00944D11" w14:paraId="3CE3C40E" w14:textId="77777777" w:rsidTr="00976F79">
        <w:trPr>
          <w:trHeight w:val="278"/>
          <w:jc w:val="center"/>
        </w:trPr>
        <w:tc>
          <w:tcPr>
            <w:tcW w:w="1370" w:type="dxa"/>
            <w:tcBorders>
              <w:top w:val="nil"/>
              <w:left w:val="single" w:sz="2" w:space="0" w:color="000000" w:themeColor="text1"/>
              <w:bottom w:val="nil"/>
              <w:right w:val="nil"/>
            </w:tcBorders>
            <w:noWrap/>
          </w:tcPr>
          <w:p w14:paraId="0EE0FB2E"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6810DA9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9</w:t>
            </w:r>
          </w:p>
        </w:tc>
        <w:tc>
          <w:tcPr>
            <w:tcW w:w="2074" w:type="dxa"/>
            <w:tcBorders>
              <w:top w:val="nil"/>
              <w:left w:val="nil"/>
              <w:bottom w:val="nil"/>
              <w:right w:val="nil"/>
            </w:tcBorders>
            <w:noWrap/>
          </w:tcPr>
          <w:p w14:paraId="699ECC9D"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262.6</w:t>
            </w:r>
          </w:p>
        </w:tc>
        <w:tc>
          <w:tcPr>
            <w:tcW w:w="2074" w:type="dxa"/>
            <w:tcBorders>
              <w:top w:val="nil"/>
              <w:left w:val="nil"/>
              <w:bottom w:val="nil"/>
              <w:right w:val="single" w:sz="2" w:space="0" w:color="000000" w:themeColor="text1"/>
            </w:tcBorders>
            <w:noWrap/>
          </w:tcPr>
          <w:p w14:paraId="0C1C833F"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269.3</w:t>
            </w:r>
          </w:p>
        </w:tc>
      </w:tr>
      <w:tr w:rsidR="00944D11" w14:paraId="3E550740" w14:textId="77777777" w:rsidTr="00976F79">
        <w:trPr>
          <w:trHeight w:val="278"/>
          <w:jc w:val="center"/>
        </w:trPr>
        <w:tc>
          <w:tcPr>
            <w:tcW w:w="1370" w:type="dxa"/>
            <w:tcBorders>
              <w:top w:val="nil"/>
              <w:left w:val="single" w:sz="2" w:space="0" w:color="000000" w:themeColor="text1"/>
              <w:bottom w:val="nil"/>
              <w:right w:val="nil"/>
            </w:tcBorders>
            <w:noWrap/>
          </w:tcPr>
          <w:p w14:paraId="08E52175"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nil"/>
              <w:right w:val="nil"/>
            </w:tcBorders>
            <w:noWrap/>
          </w:tcPr>
          <w:p w14:paraId="59414D3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mean±SD</w:t>
            </w:r>
          </w:p>
        </w:tc>
        <w:tc>
          <w:tcPr>
            <w:tcW w:w="2074" w:type="dxa"/>
            <w:tcBorders>
              <w:top w:val="nil"/>
              <w:left w:val="nil"/>
              <w:bottom w:val="nil"/>
              <w:right w:val="nil"/>
            </w:tcBorders>
            <w:noWrap/>
          </w:tcPr>
          <w:p w14:paraId="393BE3F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265.6±3.2</w:t>
            </w:r>
          </w:p>
        </w:tc>
        <w:tc>
          <w:tcPr>
            <w:tcW w:w="2074" w:type="dxa"/>
            <w:tcBorders>
              <w:top w:val="nil"/>
              <w:left w:val="nil"/>
              <w:bottom w:val="nil"/>
              <w:right w:val="single" w:sz="2" w:space="0" w:color="000000" w:themeColor="text1"/>
            </w:tcBorders>
            <w:noWrap/>
          </w:tcPr>
          <w:p w14:paraId="49A4476D"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265.7±3.3</w:t>
            </w:r>
          </w:p>
        </w:tc>
      </w:tr>
      <w:tr w:rsidR="00944D11" w14:paraId="27E7B03C" w14:textId="77777777" w:rsidTr="00976F79">
        <w:trPr>
          <w:trHeight w:val="278"/>
          <w:jc w:val="center"/>
        </w:trPr>
        <w:tc>
          <w:tcPr>
            <w:tcW w:w="1370" w:type="dxa"/>
            <w:tcBorders>
              <w:top w:val="nil"/>
              <w:left w:val="single" w:sz="2" w:space="0" w:color="000000" w:themeColor="text1"/>
              <w:bottom w:val="single" w:sz="2" w:space="0" w:color="000000" w:themeColor="text1"/>
              <w:right w:val="nil"/>
            </w:tcBorders>
            <w:noWrap/>
          </w:tcPr>
          <w:p w14:paraId="5F03F63E" w14:textId="77777777" w:rsidR="00944D11" w:rsidRDefault="00944D11" w:rsidP="00976F79">
            <w:pPr>
              <w:widowControl/>
              <w:jc w:val="center"/>
              <w:rPr>
                <w:rFonts w:ascii="Arial" w:eastAsia="DengXian" w:hAnsi="Arial" w:cs="Arial"/>
                <w:color w:val="000000"/>
                <w:kern w:val="0"/>
                <w:sz w:val="20"/>
                <w:szCs w:val="20"/>
              </w:rPr>
            </w:pPr>
          </w:p>
        </w:tc>
        <w:tc>
          <w:tcPr>
            <w:tcW w:w="1193" w:type="dxa"/>
            <w:tcBorders>
              <w:top w:val="nil"/>
              <w:left w:val="nil"/>
              <w:bottom w:val="single" w:sz="2" w:space="0" w:color="000000" w:themeColor="text1"/>
              <w:right w:val="nil"/>
            </w:tcBorders>
            <w:noWrap/>
          </w:tcPr>
          <w:p w14:paraId="360A9A1E"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hint="eastAsia"/>
                <w:color w:val="000000"/>
                <w:kern w:val="0"/>
                <w:sz w:val="20"/>
                <w:szCs w:val="20"/>
              </w:rPr>
              <w:t>P-value</w:t>
            </w:r>
          </w:p>
        </w:tc>
        <w:tc>
          <w:tcPr>
            <w:tcW w:w="4148" w:type="dxa"/>
            <w:gridSpan w:val="2"/>
            <w:tcBorders>
              <w:top w:val="nil"/>
              <w:left w:val="nil"/>
              <w:bottom w:val="single" w:sz="2" w:space="0" w:color="000000" w:themeColor="text1"/>
              <w:right w:val="single" w:sz="2" w:space="0" w:color="000000" w:themeColor="text1"/>
            </w:tcBorders>
            <w:noWrap/>
          </w:tcPr>
          <w:p w14:paraId="4FC7327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ns</w:t>
            </w:r>
          </w:p>
        </w:tc>
      </w:tr>
    </w:tbl>
    <w:p w14:paraId="7E60BFB1" w14:textId="77777777" w:rsidR="00944D11" w:rsidRDefault="00944D11" w:rsidP="00944D11">
      <w:pPr>
        <w:jc w:val="center"/>
        <w:rPr>
          <w:rFonts w:ascii="Arial" w:hAnsi="Arial" w:cs="Arial"/>
          <w:sz w:val="20"/>
          <w:szCs w:val="20"/>
        </w:rPr>
      </w:pPr>
      <w:r>
        <w:rPr>
          <w:rFonts w:ascii="Arial" w:hAnsi="Arial" w:cs="Arial"/>
          <w:sz w:val="18"/>
          <w:szCs w:val="18"/>
        </w:rPr>
        <w:t>Data are presented as mean ± SD. ‘ns’ indicates no significant difference (</w:t>
      </w:r>
      <w:r>
        <w:rPr>
          <w:rFonts w:ascii="Arial" w:hAnsi="Arial" w:cs="Arial"/>
          <w:i/>
          <w:iCs/>
          <w:sz w:val="18"/>
          <w:szCs w:val="18"/>
        </w:rPr>
        <w:t>P</w:t>
      </w:r>
      <w:r>
        <w:rPr>
          <w:rFonts w:ascii="Arial" w:hAnsi="Arial" w:cs="Arial"/>
          <w:sz w:val="18"/>
          <w:szCs w:val="18"/>
        </w:rPr>
        <w:t xml:space="preserve"> &gt; 0.05).</w:t>
      </w:r>
    </w:p>
    <w:p w14:paraId="23872C57" w14:textId="77777777" w:rsidR="00944D11" w:rsidRDefault="00944D11">
      <w:pPr>
        <w:rPr>
          <w:rFonts w:ascii="Arial" w:hAnsi="Arial" w:cs="Arial"/>
          <w:sz w:val="20"/>
          <w:szCs w:val="20"/>
        </w:rPr>
      </w:pPr>
    </w:p>
    <w:p w14:paraId="7803276D" w14:textId="77777777" w:rsidR="00944D11" w:rsidRDefault="00944D11">
      <w:pPr>
        <w:rPr>
          <w:rFonts w:ascii="Arial" w:hAnsi="Arial" w:cs="Arial"/>
          <w:sz w:val="20"/>
          <w:szCs w:val="20"/>
        </w:rPr>
      </w:pPr>
    </w:p>
    <w:p w14:paraId="68704F79" w14:textId="77777777" w:rsidR="00944D11" w:rsidRDefault="00944D11" w:rsidP="00944D11">
      <w:pPr>
        <w:jc w:val="center"/>
        <w:rPr>
          <w:rFonts w:ascii="Arial" w:eastAsia="DengXian" w:hAnsi="Arial" w:cs="Arial"/>
          <w:sz w:val="20"/>
          <w:szCs w:val="20"/>
        </w:rPr>
      </w:pPr>
      <w:r>
        <w:rPr>
          <w:rFonts w:ascii="Arial" w:eastAsia="DengXian" w:hAnsi="Arial" w:cs="Arial" w:hint="eastAsia"/>
          <w:b/>
          <w:sz w:val="20"/>
          <w:szCs w:val="20"/>
        </w:rPr>
        <w:t>Supplementary Table 2.</w:t>
      </w:r>
      <w:r>
        <w:rPr>
          <w:rFonts w:ascii="Arial" w:hAnsi="Arial" w:cs="Arial" w:hint="eastAsia"/>
          <w:b/>
          <w:sz w:val="20"/>
          <w:szCs w:val="20"/>
        </w:rPr>
        <w:t xml:space="preserve"> The Movement Distance of Each Group (mm)</w:t>
      </w:r>
    </w:p>
    <w:tbl>
      <w:tblPr>
        <w:tblStyle w:val="TableGrid"/>
        <w:tblW w:w="5342" w:type="dxa"/>
        <w:jc w:val="center"/>
        <w:tblLook w:val="04A0" w:firstRow="1" w:lastRow="0" w:firstColumn="1" w:lastColumn="0" w:noHBand="0" w:noVBand="1"/>
      </w:tblPr>
      <w:tblGrid>
        <w:gridCol w:w="1465"/>
        <w:gridCol w:w="1985"/>
        <w:gridCol w:w="1892"/>
      </w:tblGrid>
      <w:tr w:rsidR="00944D11" w14:paraId="5732D1E6" w14:textId="77777777" w:rsidTr="00976F79">
        <w:trPr>
          <w:trHeight w:val="278"/>
          <w:jc w:val="center"/>
        </w:trPr>
        <w:tc>
          <w:tcPr>
            <w:tcW w:w="1465" w:type="dxa"/>
            <w:tcBorders>
              <w:top w:val="single" w:sz="2" w:space="0" w:color="000000" w:themeColor="text1"/>
              <w:left w:val="single" w:sz="2" w:space="0" w:color="000000" w:themeColor="text1"/>
              <w:bottom w:val="nil"/>
              <w:right w:val="nil"/>
            </w:tcBorders>
            <w:noWrap/>
          </w:tcPr>
          <w:p w14:paraId="37A5CAF8"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Number</w:t>
            </w:r>
          </w:p>
        </w:tc>
        <w:tc>
          <w:tcPr>
            <w:tcW w:w="1985" w:type="dxa"/>
            <w:tcBorders>
              <w:top w:val="single" w:sz="2" w:space="0" w:color="000000" w:themeColor="text1"/>
              <w:left w:val="nil"/>
              <w:bottom w:val="nil"/>
              <w:right w:val="nil"/>
            </w:tcBorders>
            <w:noWrap/>
          </w:tcPr>
          <w:p w14:paraId="6E68692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Control group</w:t>
            </w:r>
          </w:p>
        </w:tc>
        <w:tc>
          <w:tcPr>
            <w:tcW w:w="1892" w:type="dxa"/>
            <w:tcBorders>
              <w:top w:val="single" w:sz="2" w:space="0" w:color="000000" w:themeColor="text1"/>
              <w:left w:val="nil"/>
              <w:bottom w:val="nil"/>
              <w:right w:val="single" w:sz="2" w:space="0" w:color="000000" w:themeColor="text1"/>
            </w:tcBorders>
            <w:noWrap/>
          </w:tcPr>
          <w:p w14:paraId="3696EDF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CAT group</w:t>
            </w:r>
          </w:p>
        </w:tc>
      </w:tr>
      <w:tr w:rsidR="00944D11" w14:paraId="631F4ABE" w14:textId="77777777" w:rsidTr="00976F79">
        <w:trPr>
          <w:trHeight w:val="278"/>
          <w:jc w:val="center"/>
        </w:trPr>
        <w:tc>
          <w:tcPr>
            <w:tcW w:w="1465" w:type="dxa"/>
            <w:tcBorders>
              <w:top w:val="nil"/>
              <w:left w:val="single" w:sz="2" w:space="0" w:color="000000" w:themeColor="text1"/>
              <w:bottom w:val="nil"/>
              <w:right w:val="nil"/>
            </w:tcBorders>
            <w:noWrap/>
          </w:tcPr>
          <w:p w14:paraId="53AB49D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1</w:t>
            </w:r>
          </w:p>
        </w:tc>
        <w:tc>
          <w:tcPr>
            <w:tcW w:w="1985" w:type="dxa"/>
            <w:tcBorders>
              <w:top w:val="nil"/>
              <w:left w:val="nil"/>
              <w:bottom w:val="nil"/>
              <w:right w:val="nil"/>
            </w:tcBorders>
            <w:noWrap/>
          </w:tcPr>
          <w:p w14:paraId="6D3D469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0.31</w:t>
            </w:r>
          </w:p>
        </w:tc>
        <w:tc>
          <w:tcPr>
            <w:tcW w:w="1892" w:type="dxa"/>
            <w:tcBorders>
              <w:top w:val="nil"/>
              <w:left w:val="nil"/>
              <w:bottom w:val="nil"/>
              <w:right w:val="single" w:sz="2" w:space="0" w:color="000000" w:themeColor="text1"/>
            </w:tcBorders>
            <w:noWrap/>
          </w:tcPr>
          <w:p w14:paraId="62C96472"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0.33</w:t>
            </w:r>
          </w:p>
        </w:tc>
      </w:tr>
      <w:tr w:rsidR="00944D11" w14:paraId="585D7EAA" w14:textId="77777777" w:rsidTr="00976F79">
        <w:trPr>
          <w:trHeight w:val="278"/>
          <w:jc w:val="center"/>
        </w:trPr>
        <w:tc>
          <w:tcPr>
            <w:tcW w:w="1465" w:type="dxa"/>
            <w:tcBorders>
              <w:top w:val="nil"/>
              <w:left w:val="single" w:sz="2" w:space="0" w:color="000000" w:themeColor="text1"/>
              <w:bottom w:val="nil"/>
              <w:right w:val="nil"/>
            </w:tcBorders>
            <w:noWrap/>
          </w:tcPr>
          <w:p w14:paraId="4283595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2</w:t>
            </w:r>
          </w:p>
        </w:tc>
        <w:tc>
          <w:tcPr>
            <w:tcW w:w="1985" w:type="dxa"/>
            <w:tcBorders>
              <w:top w:val="nil"/>
              <w:left w:val="nil"/>
              <w:bottom w:val="nil"/>
              <w:right w:val="nil"/>
            </w:tcBorders>
            <w:noWrap/>
          </w:tcPr>
          <w:p w14:paraId="4407B4F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0.45</w:t>
            </w:r>
          </w:p>
        </w:tc>
        <w:tc>
          <w:tcPr>
            <w:tcW w:w="1892" w:type="dxa"/>
            <w:tcBorders>
              <w:top w:val="nil"/>
              <w:left w:val="nil"/>
              <w:bottom w:val="nil"/>
              <w:right w:val="single" w:sz="2" w:space="0" w:color="000000" w:themeColor="text1"/>
            </w:tcBorders>
            <w:noWrap/>
          </w:tcPr>
          <w:p w14:paraId="76B6A82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w:t>
            </w:r>
            <w:r>
              <w:rPr>
                <w:rFonts w:ascii="Arial" w:eastAsia="DengXian" w:hAnsi="Arial" w:cs="Arial" w:hint="eastAsia"/>
                <w:color w:val="000000"/>
                <w:kern w:val="0"/>
                <w:sz w:val="20"/>
                <w:szCs w:val="20"/>
              </w:rPr>
              <w:t>35</w:t>
            </w:r>
          </w:p>
        </w:tc>
      </w:tr>
      <w:tr w:rsidR="00944D11" w14:paraId="6DA1FC49" w14:textId="77777777" w:rsidTr="00976F79">
        <w:trPr>
          <w:trHeight w:val="278"/>
          <w:jc w:val="center"/>
        </w:trPr>
        <w:tc>
          <w:tcPr>
            <w:tcW w:w="1465" w:type="dxa"/>
            <w:tcBorders>
              <w:top w:val="nil"/>
              <w:left w:val="single" w:sz="2" w:space="0" w:color="000000" w:themeColor="text1"/>
              <w:bottom w:val="nil"/>
              <w:right w:val="nil"/>
            </w:tcBorders>
            <w:noWrap/>
          </w:tcPr>
          <w:p w14:paraId="15D116E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3</w:t>
            </w:r>
          </w:p>
        </w:tc>
        <w:tc>
          <w:tcPr>
            <w:tcW w:w="1985" w:type="dxa"/>
            <w:tcBorders>
              <w:top w:val="nil"/>
              <w:left w:val="nil"/>
              <w:bottom w:val="nil"/>
              <w:right w:val="nil"/>
            </w:tcBorders>
            <w:noWrap/>
          </w:tcPr>
          <w:p w14:paraId="116858E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0.44</w:t>
            </w:r>
          </w:p>
        </w:tc>
        <w:tc>
          <w:tcPr>
            <w:tcW w:w="1892" w:type="dxa"/>
            <w:tcBorders>
              <w:top w:val="nil"/>
              <w:left w:val="nil"/>
              <w:bottom w:val="nil"/>
              <w:right w:val="single" w:sz="2" w:space="0" w:color="000000" w:themeColor="text1"/>
            </w:tcBorders>
            <w:noWrap/>
          </w:tcPr>
          <w:p w14:paraId="6B27B6F0"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0.24</w:t>
            </w:r>
          </w:p>
        </w:tc>
      </w:tr>
      <w:tr w:rsidR="00944D11" w14:paraId="5892767C" w14:textId="77777777" w:rsidTr="00976F79">
        <w:trPr>
          <w:trHeight w:val="278"/>
          <w:jc w:val="center"/>
        </w:trPr>
        <w:tc>
          <w:tcPr>
            <w:tcW w:w="1465" w:type="dxa"/>
            <w:tcBorders>
              <w:top w:val="nil"/>
              <w:left w:val="single" w:sz="2" w:space="0" w:color="000000" w:themeColor="text1"/>
              <w:bottom w:val="nil"/>
              <w:right w:val="nil"/>
            </w:tcBorders>
            <w:noWrap/>
          </w:tcPr>
          <w:p w14:paraId="7A587A52"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4</w:t>
            </w:r>
          </w:p>
        </w:tc>
        <w:tc>
          <w:tcPr>
            <w:tcW w:w="1985" w:type="dxa"/>
            <w:tcBorders>
              <w:top w:val="nil"/>
              <w:left w:val="nil"/>
              <w:bottom w:val="nil"/>
              <w:right w:val="nil"/>
            </w:tcBorders>
            <w:noWrap/>
          </w:tcPr>
          <w:p w14:paraId="2F599B18"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0.46</w:t>
            </w:r>
          </w:p>
        </w:tc>
        <w:tc>
          <w:tcPr>
            <w:tcW w:w="1892" w:type="dxa"/>
            <w:tcBorders>
              <w:top w:val="nil"/>
              <w:left w:val="nil"/>
              <w:bottom w:val="nil"/>
              <w:right w:val="single" w:sz="2" w:space="0" w:color="000000" w:themeColor="text1"/>
            </w:tcBorders>
            <w:noWrap/>
          </w:tcPr>
          <w:p w14:paraId="1B9FB29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0.32</w:t>
            </w:r>
          </w:p>
        </w:tc>
      </w:tr>
      <w:tr w:rsidR="00944D11" w14:paraId="10B4E51B" w14:textId="77777777" w:rsidTr="00976F79">
        <w:trPr>
          <w:trHeight w:val="278"/>
          <w:jc w:val="center"/>
        </w:trPr>
        <w:tc>
          <w:tcPr>
            <w:tcW w:w="1465" w:type="dxa"/>
            <w:tcBorders>
              <w:top w:val="nil"/>
              <w:left w:val="single" w:sz="2" w:space="0" w:color="000000" w:themeColor="text1"/>
              <w:bottom w:val="nil"/>
              <w:right w:val="nil"/>
            </w:tcBorders>
            <w:noWrap/>
          </w:tcPr>
          <w:p w14:paraId="05D85F0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5</w:t>
            </w:r>
          </w:p>
        </w:tc>
        <w:tc>
          <w:tcPr>
            <w:tcW w:w="1985" w:type="dxa"/>
            <w:tcBorders>
              <w:top w:val="nil"/>
              <w:left w:val="nil"/>
              <w:bottom w:val="nil"/>
              <w:right w:val="nil"/>
            </w:tcBorders>
            <w:noWrap/>
          </w:tcPr>
          <w:p w14:paraId="58C212D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0.28</w:t>
            </w:r>
          </w:p>
        </w:tc>
        <w:tc>
          <w:tcPr>
            <w:tcW w:w="1892" w:type="dxa"/>
            <w:tcBorders>
              <w:top w:val="nil"/>
              <w:left w:val="nil"/>
              <w:bottom w:val="nil"/>
              <w:right w:val="single" w:sz="2" w:space="0" w:color="000000" w:themeColor="text1"/>
            </w:tcBorders>
            <w:noWrap/>
          </w:tcPr>
          <w:p w14:paraId="28599BA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0.37</w:t>
            </w:r>
          </w:p>
        </w:tc>
      </w:tr>
      <w:tr w:rsidR="00944D11" w14:paraId="55BA007E" w14:textId="77777777" w:rsidTr="00976F79">
        <w:trPr>
          <w:trHeight w:val="278"/>
          <w:jc w:val="center"/>
        </w:trPr>
        <w:tc>
          <w:tcPr>
            <w:tcW w:w="1465" w:type="dxa"/>
            <w:tcBorders>
              <w:top w:val="nil"/>
              <w:left w:val="single" w:sz="2" w:space="0" w:color="000000" w:themeColor="text1"/>
              <w:bottom w:val="nil"/>
              <w:right w:val="nil"/>
            </w:tcBorders>
            <w:noWrap/>
          </w:tcPr>
          <w:p w14:paraId="06C6005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6</w:t>
            </w:r>
          </w:p>
        </w:tc>
        <w:tc>
          <w:tcPr>
            <w:tcW w:w="1985" w:type="dxa"/>
            <w:tcBorders>
              <w:top w:val="nil"/>
              <w:left w:val="nil"/>
              <w:bottom w:val="nil"/>
              <w:right w:val="nil"/>
            </w:tcBorders>
            <w:noWrap/>
          </w:tcPr>
          <w:p w14:paraId="7507168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0.42</w:t>
            </w:r>
          </w:p>
        </w:tc>
        <w:tc>
          <w:tcPr>
            <w:tcW w:w="1892" w:type="dxa"/>
            <w:tcBorders>
              <w:top w:val="nil"/>
              <w:left w:val="nil"/>
              <w:bottom w:val="nil"/>
              <w:right w:val="single" w:sz="2" w:space="0" w:color="000000" w:themeColor="text1"/>
            </w:tcBorders>
            <w:noWrap/>
          </w:tcPr>
          <w:p w14:paraId="2BF79FC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0.33</w:t>
            </w:r>
          </w:p>
        </w:tc>
      </w:tr>
      <w:tr w:rsidR="00944D11" w14:paraId="188ECF4F" w14:textId="77777777" w:rsidTr="00976F79">
        <w:trPr>
          <w:trHeight w:val="278"/>
          <w:jc w:val="center"/>
        </w:trPr>
        <w:tc>
          <w:tcPr>
            <w:tcW w:w="1465" w:type="dxa"/>
            <w:tcBorders>
              <w:top w:val="nil"/>
              <w:left w:val="single" w:sz="2" w:space="0" w:color="000000" w:themeColor="text1"/>
              <w:bottom w:val="nil"/>
              <w:right w:val="nil"/>
            </w:tcBorders>
            <w:noWrap/>
          </w:tcPr>
          <w:p w14:paraId="5BB1C221"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7</w:t>
            </w:r>
          </w:p>
        </w:tc>
        <w:tc>
          <w:tcPr>
            <w:tcW w:w="1985" w:type="dxa"/>
            <w:tcBorders>
              <w:top w:val="nil"/>
              <w:left w:val="nil"/>
              <w:bottom w:val="nil"/>
              <w:right w:val="nil"/>
            </w:tcBorders>
            <w:noWrap/>
          </w:tcPr>
          <w:p w14:paraId="4D715C75"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0.29</w:t>
            </w:r>
          </w:p>
        </w:tc>
        <w:tc>
          <w:tcPr>
            <w:tcW w:w="1892" w:type="dxa"/>
            <w:tcBorders>
              <w:top w:val="nil"/>
              <w:left w:val="nil"/>
              <w:bottom w:val="nil"/>
              <w:right w:val="single" w:sz="2" w:space="0" w:color="000000" w:themeColor="text1"/>
            </w:tcBorders>
            <w:noWrap/>
          </w:tcPr>
          <w:p w14:paraId="10F4C0A2"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w:t>
            </w:r>
            <w:r>
              <w:rPr>
                <w:rFonts w:ascii="Arial" w:eastAsia="DengXian" w:hAnsi="Arial" w:cs="Arial" w:hint="eastAsia"/>
                <w:color w:val="000000"/>
                <w:kern w:val="0"/>
                <w:sz w:val="20"/>
                <w:szCs w:val="20"/>
              </w:rPr>
              <w:t>28</w:t>
            </w:r>
          </w:p>
        </w:tc>
      </w:tr>
      <w:tr w:rsidR="00944D11" w14:paraId="2E3DC899" w14:textId="77777777" w:rsidTr="00976F79">
        <w:trPr>
          <w:trHeight w:val="278"/>
          <w:jc w:val="center"/>
        </w:trPr>
        <w:tc>
          <w:tcPr>
            <w:tcW w:w="1465" w:type="dxa"/>
            <w:tcBorders>
              <w:top w:val="nil"/>
              <w:left w:val="single" w:sz="2" w:space="0" w:color="000000" w:themeColor="text1"/>
              <w:bottom w:val="nil"/>
              <w:right w:val="nil"/>
            </w:tcBorders>
            <w:noWrap/>
          </w:tcPr>
          <w:p w14:paraId="39B3D5F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8</w:t>
            </w:r>
          </w:p>
        </w:tc>
        <w:tc>
          <w:tcPr>
            <w:tcW w:w="1985" w:type="dxa"/>
            <w:tcBorders>
              <w:top w:val="nil"/>
              <w:left w:val="nil"/>
              <w:bottom w:val="nil"/>
              <w:right w:val="nil"/>
            </w:tcBorders>
            <w:noWrap/>
          </w:tcPr>
          <w:p w14:paraId="4324AE36"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0.43</w:t>
            </w:r>
          </w:p>
        </w:tc>
        <w:tc>
          <w:tcPr>
            <w:tcW w:w="1892" w:type="dxa"/>
            <w:tcBorders>
              <w:top w:val="nil"/>
              <w:left w:val="nil"/>
              <w:bottom w:val="nil"/>
              <w:right w:val="single" w:sz="2" w:space="0" w:color="000000" w:themeColor="text1"/>
            </w:tcBorders>
            <w:noWrap/>
          </w:tcPr>
          <w:p w14:paraId="713C3803"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0.27</w:t>
            </w:r>
          </w:p>
        </w:tc>
      </w:tr>
      <w:tr w:rsidR="00944D11" w14:paraId="69207AD8" w14:textId="77777777" w:rsidTr="00976F79">
        <w:trPr>
          <w:trHeight w:val="278"/>
          <w:jc w:val="center"/>
        </w:trPr>
        <w:tc>
          <w:tcPr>
            <w:tcW w:w="1465" w:type="dxa"/>
            <w:tcBorders>
              <w:top w:val="nil"/>
              <w:left w:val="single" w:sz="2" w:space="0" w:color="000000" w:themeColor="text1"/>
              <w:bottom w:val="nil"/>
              <w:right w:val="nil"/>
            </w:tcBorders>
            <w:noWrap/>
          </w:tcPr>
          <w:p w14:paraId="134552A7"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9</w:t>
            </w:r>
          </w:p>
        </w:tc>
        <w:tc>
          <w:tcPr>
            <w:tcW w:w="1985" w:type="dxa"/>
            <w:tcBorders>
              <w:top w:val="nil"/>
              <w:left w:val="nil"/>
              <w:bottom w:val="nil"/>
              <w:right w:val="nil"/>
            </w:tcBorders>
            <w:noWrap/>
          </w:tcPr>
          <w:p w14:paraId="65808591"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0.36</w:t>
            </w:r>
          </w:p>
        </w:tc>
        <w:tc>
          <w:tcPr>
            <w:tcW w:w="1892" w:type="dxa"/>
            <w:tcBorders>
              <w:top w:val="nil"/>
              <w:left w:val="nil"/>
              <w:bottom w:val="nil"/>
              <w:right w:val="single" w:sz="2" w:space="0" w:color="000000" w:themeColor="text1"/>
            </w:tcBorders>
            <w:noWrap/>
          </w:tcPr>
          <w:p w14:paraId="0E90EEA9"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0.25</w:t>
            </w:r>
          </w:p>
        </w:tc>
      </w:tr>
      <w:tr w:rsidR="00944D11" w14:paraId="468142CB" w14:textId="77777777" w:rsidTr="00976F79">
        <w:trPr>
          <w:trHeight w:val="278"/>
          <w:jc w:val="center"/>
        </w:trPr>
        <w:tc>
          <w:tcPr>
            <w:tcW w:w="1465" w:type="dxa"/>
            <w:tcBorders>
              <w:top w:val="nil"/>
              <w:left w:val="single" w:sz="2" w:space="0" w:color="000000" w:themeColor="text1"/>
              <w:bottom w:val="nil"/>
              <w:right w:val="nil"/>
            </w:tcBorders>
            <w:noWrap/>
          </w:tcPr>
          <w:p w14:paraId="1E15AC2E"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mean±SD</w:t>
            </w:r>
          </w:p>
        </w:tc>
        <w:tc>
          <w:tcPr>
            <w:tcW w:w="1985" w:type="dxa"/>
            <w:tcBorders>
              <w:top w:val="nil"/>
              <w:left w:val="nil"/>
              <w:bottom w:val="nil"/>
              <w:right w:val="nil"/>
            </w:tcBorders>
            <w:noWrap/>
          </w:tcPr>
          <w:p w14:paraId="407B0FE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0.37±0.07</w:t>
            </w:r>
          </w:p>
        </w:tc>
        <w:tc>
          <w:tcPr>
            <w:tcW w:w="1892" w:type="dxa"/>
            <w:tcBorders>
              <w:top w:val="nil"/>
              <w:left w:val="nil"/>
              <w:bottom w:val="nil"/>
              <w:right w:val="single" w:sz="2" w:space="0" w:color="000000" w:themeColor="text1"/>
            </w:tcBorders>
            <w:noWrap/>
          </w:tcPr>
          <w:p w14:paraId="4C1E6E7B"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0.31±0.04</w:t>
            </w:r>
          </w:p>
        </w:tc>
      </w:tr>
      <w:tr w:rsidR="00944D11" w14:paraId="3BFBFFC7" w14:textId="77777777" w:rsidTr="00976F79">
        <w:trPr>
          <w:trHeight w:val="278"/>
          <w:jc w:val="center"/>
        </w:trPr>
        <w:tc>
          <w:tcPr>
            <w:tcW w:w="1465" w:type="dxa"/>
            <w:tcBorders>
              <w:top w:val="nil"/>
              <w:left w:val="single" w:sz="2" w:space="0" w:color="000000" w:themeColor="text1"/>
              <w:bottom w:val="single" w:sz="2" w:space="0" w:color="000000" w:themeColor="text1"/>
              <w:right w:val="nil"/>
            </w:tcBorders>
            <w:noWrap/>
          </w:tcPr>
          <w:p w14:paraId="67EC44F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hint="eastAsia"/>
                <w:color w:val="000000"/>
                <w:kern w:val="0"/>
                <w:sz w:val="20"/>
                <w:szCs w:val="20"/>
              </w:rPr>
              <w:t>P-value</w:t>
            </w:r>
          </w:p>
        </w:tc>
        <w:tc>
          <w:tcPr>
            <w:tcW w:w="3877" w:type="dxa"/>
            <w:gridSpan w:val="2"/>
            <w:tcBorders>
              <w:top w:val="nil"/>
              <w:left w:val="nil"/>
              <w:bottom w:val="single" w:sz="2" w:space="0" w:color="000000" w:themeColor="text1"/>
              <w:right w:val="single" w:sz="2" w:space="0" w:color="000000" w:themeColor="text1"/>
            </w:tcBorders>
            <w:noWrap/>
          </w:tcPr>
          <w:p w14:paraId="6E1F25DA" w14:textId="77777777" w:rsidR="00944D11" w:rsidRDefault="00944D11" w:rsidP="00976F79">
            <w:pPr>
              <w:widowControl/>
              <w:jc w:val="center"/>
              <w:rPr>
                <w:rFonts w:ascii="Arial" w:eastAsia="DengXian" w:hAnsi="Arial" w:cs="Arial"/>
                <w:color w:val="000000"/>
                <w:kern w:val="0"/>
                <w:sz w:val="20"/>
                <w:szCs w:val="20"/>
              </w:rPr>
            </w:pPr>
            <w:r>
              <w:rPr>
                <w:rFonts w:ascii="Arial" w:eastAsia="DengXian" w:hAnsi="Arial" w:cs="Arial"/>
                <w:color w:val="000000"/>
                <w:kern w:val="0"/>
                <w:sz w:val="20"/>
                <w:szCs w:val="20"/>
              </w:rPr>
              <w:t>*</w:t>
            </w:r>
          </w:p>
        </w:tc>
      </w:tr>
    </w:tbl>
    <w:p w14:paraId="4D903834" w14:textId="77777777" w:rsidR="00944D11" w:rsidRDefault="00944D11" w:rsidP="00944D11">
      <w:pPr>
        <w:jc w:val="center"/>
        <w:rPr>
          <w:rFonts w:ascii="Arial" w:hAnsi="Arial" w:cs="Arial"/>
          <w:sz w:val="18"/>
          <w:szCs w:val="18"/>
        </w:rPr>
      </w:pPr>
      <w:r>
        <w:rPr>
          <w:rFonts w:ascii="Arial" w:hAnsi="Arial" w:cs="Arial"/>
          <w:sz w:val="18"/>
          <w:szCs w:val="18"/>
        </w:rPr>
        <w:t>Data are presented as mean ± SD. ‘*’ indicates significant difference (</w:t>
      </w:r>
      <w:r>
        <w:rPr>
          <w:rFonts w:ascii="Arial" w:hAnsi="Arial" w:cs="Arial"/>
          <w:i/>
          <w:sz w:val="18"/>
          <w:szCs w:val="18"/>
        </w:rPr>
        <w:t>P</w:t>
      </w:r>
      <w:r>
        <w:rPr>
          <w:rFonts w:ascii="Arial" w:hAnsi="Arial" w:cs="Arial"/>
          <w:sz w:val="18"/>
          <w:szCs w:val="18"/>
        </w:rPr>
        <w:t xml:space="preserve"> &lt; 0.05).</w:t>
      </w:r>
    </w:p>
    <w:p w14:paraId="7493E2CA" w14:textId="77777777" w:rsidR="00944D11" w:rsidRDefault="00944D11"/>
    <w:sectPr w:rsidR="00944D11">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5F2C7" w14:textId="77777777" w:rsidR="006C3AB5" w:rsidRDefault="006C3AB5" w:rsidP="00944D11">
      <w:r>
        <w:separator/>
      </w:r>
    </w:p>
  </w:endnote>
  <w:endnote w:type="continuationSeparator" w:id="0">
    <w:p w14:paraId="5194FC41" w14:textId="77777777" w:rsidR="006C3AB5" w:rsidRDefault="006C3AB5" w:rsidP="0094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3521" w14:textId="1F54CEA7" w:rsidR="00944D11" w:rsidRDefault="00944D11">
    <w:pPr>
      <w:pStyle w:val="Footer"/>
    </w:pPr>
    <w:r>
      <w:rPr>
        <w:noProof/>
      </w:rPr>
      <mc:AlternateContent>
        <mc:Choice Requires="wps">
          <w:drawing>
            <wp:anchor distT="0" distB="0" distL="0" distR="0" simplePos="0" relativeHeight="251659264" behindDoc="0" locked="0" layoutInCell="1" allowOverlap="1" wp14:anchorId="1388AF8B" wp14:editId="391FEDD3">
              <wp:simplePos x="635" y="635"/>
              <wp:positionH relativeFrom="page">
                <wp:align>left</wp:align>
              </wp:positionH>
              <wp:positionV relativeFrom="page">
                <wp:align>bottom</wp:align>
              </wp:positionV>
              <wp:extent cx="2077085" cy="324485"/>
              <wp:effectExtent l="0" t="0" r="18415" b="0"/>
              <wp:wrapNone/>
              <wp:docPr id="71405279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8DB3948" w14:textId="6D315F83" w:rsidR="00944D11" w:rsidRPr="00944D11" w:rsidRDefault="00944D11" w:rsidP="00944D11">
                          <w:pPr>
                            <w:rPr>
                              <w:rFonts w:ascii="Rockwell" w:eastAsia="Rockwell" w:hAnsi="Rockwell" w:cs="Rockwell"/>
                              <w:noProof/>
                              <w:color w:val="0078D7"/>
                              <w:sz w:val="18"/>
                              <w:szCs w:val="18"/>
                            </w:rPr>
                          </w:pPr>
                          <w:r w:rsidRPr="00944D1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88AF8B"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58DB3948" w14:textId="6D315F83" w:rsidR="00944D11" w:rsidRPr="00944D11" w:rsidRDefault="00944D11" w:rsidP="00944D11">
                    <w:pPr>
                      <w:rPr>
                        <w:rFonts w:ascii="Rockwell" w:eastAsia="Rockwell" w:hAnsi="Rockwell" w:cs="Rockwell"/>
                        <w:noProof/>
                        <w:color w:val="0078D7"/>
                        <w:sz w:val="18"/>
                        <w:szCs w:val="18"/>
                      </w:rPr>
                    </w:pPr>
                    <w:r w:rsidRPr="00944D1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0D97" w14:textId="54C50D90" w:rsidR="00944D11" w:rsidRDefault="00944D11">
    <w:pPr>
      <w:pStyle w:val="Footer"/>
    </w:pPr>
    <w:r>
      <w:rPr>
        <w:noProof/>
      </w:rPr>
      <mc:AlternateContent>
        <mc:Choice Requires="wps">
          <w:drawing>
            <wp:anchor distT="0" distB="0" distL="0" distR="0" simplePos="0" relativeHeight="251660288" behindDoc="0" locked="0" layoutInCell="1" allowOverlap="1" wp14:anchorId="26A632D8" wp14:editId="2C7CE709">
              <wp:simplePos x="1146313" y="9899374"/>
              <wp:positionH relativeFrom="page">
                <wp:align>left</wp:align>
              </wp:positionH>
              <wp:positionV relativeFrom="page">
                <wp:align>bottom</wp:align>
              </wp:positionV>
              <wp:extent cx="2077085" cy="324485"/>
              <wp:effectExtent l="0" t="0" r="18415" b="0"/>
              <wp:wrapNone/>
              <wp:docPr id="184403467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1A856FF" w14:textId="321E341A" w:rsidR="00944D11" w:rsidRPr="00944D11" w:rsidRDefault="00944D11" w:rsidP="00944D11">
                          <w:pPr>
                            <w:rPr>
                              <w:rFonts w:ascii="Rockwell" w:eastAsia="Rockwell" w:hAnsi="Rockwell" w:cs="Rockwell"/>
                              <w:noProof/>
                              <w:color w:val="0078D7"/>
                              <w:sz w:val="18"/>
                              <w:szCs w:val="18"/>
                            </w:rPr>
                          </w:pPr>
                          <w:r w:rsidRPr="00944D1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632D8"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01A856FF" w14:textId="321E341A" w:rsidR="00944D11" w:rsidRPr="00944D11" w:rsidRDefault="00944D11" w:rsidP="00944D11">
                    <w:pPr>
                      <w:rPr>
                        <w:rFonts w:ascii="Rockwell" w:eastAsia="Rockwell" w:hAnsi="Rockwell" w:cs="Rockwell"/>
                        <w:noProof/>
                        <w:color w:val="0078D7"/>
                        <w:sz w:val="18"/>
                        <w:szCs w:val="18"/>
                      </w:rPr>
                    </w:pPr>
                    <w:r w:rsidRPr="00944D1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F9BC7" w14:textId="534F1706" w:rsidR="00944D11" w:rsidRDefault="00944D11">
    <w:pPr>
      <w:pStyle w:val="Footer"/>
    </w:pPr>
    <w:r>
      <w:rPr>
        <w:noProof/>
      </w:rPr>
      <mc:AlternateContent>
        <mc:Choice Requires="wps">
          <w:drawing>
            <wp:anchor distT="0" distB="0" distL="0" distR="0" simplePos="0" relativeHeight="251658240" behindDoc="0" locked="0" layoutInCell="1" allowOverlap="1" wp14:anchorId="1C3328BC" wp14:editId="023228E8">
              <wp:simplePos x="635" y="635"/>
              <wp:positionH relativeFrom="page">
                <wp:align>left</wp:align>
              </wp:positionH>
              <wp:positionV relativeFrom="page">
                <wp:align>bottom</wp:align>
              </wp:positionV>
              <wp:extent cx="2077085" cy="324485"/>
              <wp:effectExtent l="0" t="0" r="18415" b="0"/>
              <wp:wrapNone/>
              <wp:docPr id="15008527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CF4FFCE" w14:textId="4E06554E" w:rsidR="00944D11" w:rsidRPr="00944D11" w:rsidRDefault="00944D11" w:rsidP="00944D11">
                          <w:pPr>
                            <w:rPr>
                              <w:rFonts w:ascii="Rockwell" w:eastAsia="Rockwell" w:hAnsi="Rockwell" w:cs="Rockwell"/>
                              <w:noProof/>
                              <w:color w:val="0078D7"/>
                              <w:sz w:val="18"/>
                              <w:szCs w:val="18"/>
                            </w:rPr>
                          </w:pPr>
                          <w:r w:rsidRPr="00944D1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3328BC"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2CF4FFCE" w14:textId="4E06554E" w:rsidR="00944D11" w:rsidRPr="00944D11" w:rsidRDefault="00944D11" w:rsidP="00944D11">
                    <w:pPr>
                      <w:rPr>
                        <w:rFonts w:ascii="Rockwell" w:eastAsia="Rockwell" w:hAnsi="Rockwell" w:cs="Rockwell"/>
                        <w:noProof/>
                        <w:color w:val="0078D7"/>
                        <w:sz w:val="18"/>
                        <w:szCs w:val="18"/>
                      </w:rPr>
                    </w:pPr>
                    <w:r w:rsidRPr="00944D1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A4C0A" w14:textId="77777777" w:rsidR="006C3AB5" w:rsidRDefault="006C3AB5" w:rsidP="00944D11">
      <w:r>
        <w:separator/>
      </w:r>
    </w:p>
  </w:footnote>
  <w:footnote w:type="continuationSeparator" w:id="0">
    <w:p w14:paraId="73601CDD" w14:textId="77777777" w:rsidR="006C3AB5" w:rsidRDefault="006C3AB5" w:rsidP="00944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UzMGMzNzcwNzk5YWYzNzAxM2FhOWY5Zjc5MTE4ZDgifQ=="/>
  </w:docVars>
  <w:rsids>
    <w:rsidRoot w:val="65F502AE"/>
    <w:rsid w:val="006C3AB5"/>
    <w:rsid w:val="00923600"/>
    <w:rsid w:val="00944D11"/>
    <w:rsid w:val="00AA6867"/>
    <w:rsid w:val="65F5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9F501"/>
  <w15:docId w15:val="{A112F81B-7C64-4D62-829B-CC1A418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44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44D11"/>
    <w:pPr>
      <w:tabs>
        <w:tab w:val="center" w:pos="4513"/>
        <w:tab w:val="right" w:pos="9026"/>
      </w:tabs>
    </w:pPr>
  </w:style>
  <w:style w:type="character" w:customStyle="1" w:styleId="FooterChar">
    <w:name w:val="Footer Char"/>
    <w:basedOn w:val="DefaultParagraphFont"/>
    <w:link w:val="Footer"/>
    <w:rsid w:val="00944D11"/>
    <w:rPr>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joy璟</dc:creator>
  <cp:lastModifiedBy>Lee, Boon</cp:lastModifiedBy>
  <cp:revision>2</cp:revision>
  <dcterms:created xsi:type="dcterms:W3CDTF">2024-10-23T09:07:00Z</dcterms:created>
  <dcterms:modified xsi:type="dcterms:W3CDTF">2024-10-23T09:07:00Z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97F6ED3B6F4D424AA6EF2FDC03A12088_11</vt:lpwstr>
  </property>
  <property fmtid="{D5CDD505-2E9C-101B-9397-08002B2CF9AE}" pid="4" name="ClassificationContentMarkingFooterShapeIds">
    <vt:lpwstr>8f21e9a,2a8f94be,6de9bc72</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2024-10-23T09:07:01Z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a2118d95-063a-4b62-8573-36fbe3f6e5ec</vt:lpwstr>
  </property>
  <property fmtid="{D5CDD505-2E9C-101B-9397-08002B2CF9AE}" pid="13" name="MSIP_Label_2bbab825-a111-45e4-86a1-18cee0005896_ContentBits">
    <vt:lpwstr>2</vt:lpwstr>
  </property>
</Properties>
</file>