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895F7" w14:textId="77777777" w:rsidR="00941353" w:rsidRPr="00EB061F" w:rsidRDefault="00941353" w:rsidP="00941353">
      <w:pPr>
        <w:spacing w:after="0" w:line="240" w:lineRule="auto"/>
        <w:ind w:left="-1260"/>
        <w:rPr>
          <w:rFonts w:ascii="Times New Roman" w:hAnsi="Times New Roman" w:cs="Times New Roman"/>
        </w:rPr>
      </w:pPr>
      <w:r w:rsidRPr="00EB061F">
        <w:rPr>
          <w:rFonts w:ascii="Times New Roman" w:hAnsi="Times New Roman" w:cs="Times New Roman"/>
          <w:b/>
          <w:bCs/>
          <w:sz w:val="24"/>
          <w:szCs w:val="24"/>
        </w:rPr>
        <w:t>Supplementary Table 1.</w:t>
      </w:r>
      <w:r w:rsidRPr="00EB061F">
        <w:rPr>
          <w:rFonts w:ascii="Times New Roman" w:hAnsi="Times New Roman" w:cs="Times New Roman"/>
          <w:sz w:val="24"/>
          <w:szCs w:val="24"/>
        </w:rPr>
        <w:t xml:space="preserve"> </w:t>
      </w:r>
      <w:r w:rsidRPr="00EB061F">
        <w:rPr>
          <w:rFonts w:ascii="Times New Roman" w:hAnsi="Times New Roman" w:cs="Times New Roman"/>
          <w:i/>
          <w:iCs/>
          <w:sz w:val="24"/>
          <w:szCs w:val="24"/>
        </w:rPr>
        <w:t>Summary Table</w:t>
      </w:r>
      <w:r w:rsidRPr="00EB061F">
        <w:rPr>
          <w:rFonts w:ascii="Times New Roman" w:hAnsi="Times New Roman" w:cs="Times New Roman"/>
          <w:sz w:val="24"/>
          <w:szCs w:val="24"/>
        </w:rPr>
        <w:t xml:space="preserve"> </w:t>
      </w:r>
    </w:p>
    <w:tbl>
      <w:tblPr>
        <w:tblStyle w:val="TableGrid"/>
        <w:tblW w:w="15385" w:type="dxa"/>
        <w:jc w:val="center"/>
        <w:tblLayout w:type="fixed"/>
        <w:tblLook w:val="04A0" w:firstRow="1" w:lastRow="0" w:firstColumn="1" w:lastColumn="0" w:noHBand="0" w:noVBand="1"/>
      </w:tblPr>
      <w:tblGrid>
        <w:gridCol w:w="1255"/>
        <w:gridCol w:w="1980"/>
        <w:gridCol w:w="2070"/>
        <w:gridCol w:w="2430"/>
        <w:gridCol w:w="2520"/>
        <w:gridCol w:w="2478"/>
        <w:gridCol w:w="2652"/>
      </w:tblGrid>
      <w:tr w:rsidR="00941353" w:rsidRPr="00EB061F" w14:paraId="3C53FD52" w14:textId="77777777" w:rsidTr="00DD3BC0">
        <w:trPr>
          <w:trHeight w:val="251"/>
          <w:tblHeader/>
          <w:jc w:val="center"/>
        </w:trPr>
        <w:tc>
          <w:tcPr>
            <w:tcW w:w="1255" w:type="dxa"/>
            <w:vAlign w:val="center"/>
          </w:tcPr>
          <w:p w14:paraId="5C5E2981" w14:textId="77777777" w:rsidR="00941353" w:rsidRPr="00EB061F" w:rsidRDefault="00941353" w:rsidP="00DD3BC0">
            <w:pPr>
              <w:pStyle w:val="NoSpacing"/>
              <w:rPr>
                <w:rFonts w:ascii="Times New Roman" w:hAnsi="Times New Roman" w:cs="Times New Roman"/>
                <w:b/>
                <w:bCs/>
                <w:sz w:val="20"/>
                <w:szCs w:val="20"/>
              </w:rPr>
            </w:pPr>
            <w:r w:rsidRPr="00EB061F">
              <w:rPr>
                <w:rFonts w:ascii="Times New Roman" w:hAnsi="Times New Roman" w:cs="Times New Roman"/>
                <w:b/>
                <w:bCs/>
                <w:sz w:val="20"/>
                <w:szCs w:val="20"/>
              </w:rPr>
              <w:t>- Reference</w:t>
            </w:r>
          </w:p>
          <w:p w14:paraId="236B0E9C" w14:textId="77777777" w:rsidR="00941353" w:rsidRPr="00EB061F" w:rsidRDefault="00941353" w:rsidP="00DD3BC0">
            <w:pPr>
              <w:pStyle w:val="NoSpacing"/>
              <w:rPr>
                <w:rFonts w:ascii="Times New Roman" w:hAnsi="Times New Roman" w:cs="Times New Roman"/>
                <w:b/>
                <w:bCs/>
                <w:sz w:val="20"/>
                <w:szCs w:val="20"/>
              </w:rPr>
            </w:pPr>
            <w:r w:rsidRPr="00EB061F">
              <w:rPr>
                <w:rFonts w:ascii="Times New Roman" w:hAnsi="Times New Roman" w:cs="Times New Roman"/>
                <w:b/>
                <w:bCs/>
                <w:sz w:val="20"/>
                <w:szCs w:val="20"/>
              </w:rPr>
              <w:t>- Year</w:t>
            </w:r>
          </w:p>
          <w:p w14:paraId="5D1C3ADB" w14:textId="77777777" w:rsidR="00941353" w:rsidRPr="00EB061F" w:rsidRDefault="00941353" w:rsidP="00DD3BC0">
            <w:pPr>
              <w:pStyle w:val="NoSpacing"/>
              <w:rPr>
                <w:rFonts w:ascii="Times New Roman" w:hAnsi="Times New Roman" w:cs="Times New Roman"/>
                <w:b/>
                <w:bCs/>
                <w:sz w:val="20"/>
                <w:szCs w:val="20"/>
              </w:rPr>
            </w:pPr>
            <w:r w:rsidRPr="00EB061F">
              <w:rPr>
                <w:rFonts w:ascii="Times New Roman" w:hAnsi="Times New Roman" w:cs="Times New Roman"/>
                <w:b/>
                <w:bCs/>
                <w:sz w:val="20"/>
                <w:szCs w:val="20"/>
              </w:rPr>
              <w:t>- Country</w:t>
            </w:r>
          </w:p>
        </w:tc>
        <w:tc>
          <w:tcPr>
            <w:tcW w:w="1980" w:type="dxa"/>
            <w:vAlign w:val="center"/>
          </w:tcPr>
          <w:p w14:paraId="1F0AC8A4" w14:textId="77777777" w:rsidR="00941353" w:rsidRPr="00EB061F" w:rsidRDefault="00941353" w:rsidP="00DD3BC0">
            <w:pPr>
              <w:pStyle w:val="NoSpacing"/>
              <w:rPr>
                <w:rFonts w:ascii="Times New Roman" w:hAnsi="Times New Roman" w:cs="Times New Roman"/>
                <w:b/>
                <w:bCs/>
                <w:sz w:val="20"/>
                <w:szCs w:val="20"/>
              </w:rPr>
            </w:pPr>
            <w:r w:rsidRPr="00EB061F">
              <w:rPr>
                <w:rFonts w:ascii="Times New Roman" w:hAnsi="Times New Roman" w:cs="Times New Roman"/>
                <w:b/>
                <w:bCs/>
                <w:sz w:val="20"/>
                <w:szCs w:val="20"/>
              </w:rPr>
              <w:t>- Study Design</w:t>
            </w:r>
          </w:p>
          <w:p w14:paraId="7BBFF053" w14:textId="77777777" w:rsidR="00941353" w:rsidRPr="00EB061F" w:rsidRDefault="00941353" w:rsidP="00DD3BC0">
            <w:pPr>
              <w:pStyle w:val="NoSpacing"/>
              <w:rPr>
                <w:rFonts w:ascii="Times New Roman" w:hAnsi="Times New Roman" w:cs="Times New Roman"/>
                <w:b/>
                <w:bCs/>
                <w:sz w:val="20"/>
                <w:szCs w:val="20"/>
              </w:rPr>
            </w:pPr>
            <w:r w:rsidRPr="00EB061F">
              <w:rPr>
                <w:rFonts w:ascii="Times New Roman" w:hAnsi="Times New Roman" w:cs="Times New Roman"/>
                <w:b/>
                <w:bCs/>
                <w:sz w:val="20"/>
                <w:szCs w:val="20"/>
              </w:rPr>
              <w:t>- Sample Size</w:t>
            </w:r>
          </w:p>
          <w:p w14:paraId="0D739B90" w14:textId="77777777" w:rsidR="00941353" w:rsidRPr="00EB061F" w:rsidRDefault="00941353" w:rsidP="00DD3BC0">
            <w:pPr>
              <w:pStyle w:val="NoSpacing"/>
              <w:rPr>
                <w:rFonts w:ascii="Times New Roman" w:hAnsi="Times New Roman" w:cs="Times New Roman"/>
                <w:b/>
                <w:bCs/>
                <w:sz w:val="20"/>
                <w:szCs w:val="20"/>
              </w:rPr>
            </w:pPr>
            <w:r w:rsidRPr="00EB061F">
              <w:rPr>
                <w:rFonts w:ascii="Times New Roman" w:hAnsi="Times New Roman" w:cs="Times New Roman"/>
                <w:b/>
                <w:bCs/>
                <w:sz w:val="20"/>
                <w:szCs w:val="20"/>
              </w:rPr>
              <w:t>- Focus Population</w:t>
            </w:r>
          </w:p>
          <w:p w14:paraId="27239D16" w14:textId="77777777" w:rsidR="00941353" w:rsidRPr="00EB061F" w:rsidRDefault="00941353" w:rsidP="00DD3BC0">
            <w:pPr>
              <w:pStyle w:val="NoSpacing"/>
              <w:rPr>
                <w:rFonts w:ascii="Times New Roman" w:hAnsi="Times New Roman" w:cs="Times New Roman"/>
                <w:b/>
                <w:bCs/>
                <w:sz w:val="20"/>
                <w:szCs w:val="20"/>
              </w:rPr>
            </w:pPr>
            <w:r w:rsidRPr="00EB061F">
              <w:rPr>
                <w:rFonts w:ascii="Times New Roman" w:hAnsi="Times New Roman" w:cs="Times New Roman"/>
                <w:b/>
                <w:bCs/>
                <w:sz w:val="20"/>
                <w:szCs w:val="20"/>
              </w:rPr>
              <w:t>- Age (Mean ± SD)</w:t>
            </w:r>
          </w:p>
        </w:tc>
        <w:tc>
          <w:tcPr>
            <w:tcW w:w="2070" w:type="dxa"/>
            <w:vAlign w:val="center"/>
          </w:tcPr>
          <w:p w14:paraId="1C4E0A32" w14:textId="77777777" w:rsidR="00941353" w:rsidRPr="00EB061F" w:rsidRDefault="00941353" w:rsidP="00DD3BC0">
            <w:pPr>
              <w:pStyle w:val="NoSpacing"/>
              <w:jc w:val="center"/>
              <w:rPr>
                <w:rFonts w:ascii="Times New Roman" w:hAnsi="Times New Roman" w:cs="Times New Roman"/>
                <w:b/>
                <w:bCs/>
                <w:sz w:val="20"/>
                <w:szCs w:val="20"/>
              </w:rPr>
            </w:pPr>
            <w:r w:rsidRPr="00EB061F">
              <w:rPr>
                <w:rFonts w:ascii="Times New Roman" w:hAnsi="Times New Roman" w:cs="Times New Roman"/>
                <w:b/>
                <w:bCs/>
                <w:sz w:val="20"/>
                <w:szCs w:val="20"/>
              </w:rPr>
              <w:t>Objective</w:t>
            </w:r>
          </w:p>
        </w:tc>
        <w:tc>
          <w:tcPr>
            <w:tcW w:w="2430" w:type="dxa"/>
            <w:shd w:val="clear" w:color="auto" w:fill="FFFFFF" w:themeFill="background1"/>
            <w:vAlign w:val="center"/>
          </w:tcPr>
          <w:p w14:paraId="78E9D24A" w14:textId="77777777" w:rsidR="00941353" w:rsidRPr="00EB061F" w:rsidRDefault="00941353" w:rsidP="00DD3BC0">
            <w:pPr>
              <w:pStyle w:val="NoSpacing"/>
              <w:rPr>
                <w:rFonts w:ascii="Times New Roman" w:hAnsi="Times New Roman" w:cs="Times New Roman"/>
                <w:b/>
                <w:bCs/>
                <w:sz w:val="20"/>
                <w:szCs w:val="20"/>
              </w:rPr>
            </w:pPr>
            <w:r w:rsidRPr="00EB061F">
              <w:rPr>
                <w:rFonts w:ascii="Times New Roman" w:hAnsi="Times New Roman" w:cs="Times New Roman"/>
                <w:b/>
                <w:bCs/>
                <w:sz w:val="20"/>
                <w:szCs w:val="20"/>
              </w:rPr>
              <w:t>- Educational intervention included in the study</w:t>
            </w:r>
          </w:p>
          <w:p w14:paraId="3D354E94" w14:textId="77777777" w:rsidR="00941353" w:rsidRPr="00EB061F" w:rsidRDefault="00941353" w:rsidP="00DD3BC0">
            <w:pPr>
              <w:pStyle w:val="NoSpacing"/>
              <w:rPr>
                <w:rFonts w:ascii="Times New Roman" w:hAnsi="Times New Roman" w:cs="Times New Roman"/>
                <w:b/>
                <w:bCs/>
                <w:sz w:val="20"/>
                <w:szCs w:val="20"/>
              </w:rPr>
            </w:pPr>
            <w:r w:rsidRPr="00EB061F">
              <w:rPr>
                <w:rFonts w:ascii="Times New Roman" w:hAnsi="Times New Roman" w:cs="Times New Roman"/>
                <w:b/>
                <w:bCs/>
                <w:sz w:val="20"/>
                <w:szCs w:val="20"/>
              </w:rPr>
              <w:t>- Professions Involved</w:t>
            </w:r>
          </w:p>
        </w:tc>
        <w:tc>
          <w:tcPr>
            <w:tcW w:w="2520" w:type="dxa"/>
            <w:shd w:val="clear" w:color="auto" w:fill="FFFFFF" w:themeFill="background1"/>
            <w:vAlign w:val="center"/>
          </w:tcPr>
          <w:p w14:paraId="41145A9C" w14:textId="77777777" w:rsidR="00941353" w:rsidRPr="00EB061F" w:rsidRDefault="00941353" w:rsidP="00DD3BC0">
            <w:pPr>
              <w:pStyle w:val="NoSpacing"/>
              <w:jc w:val="center"/>
              <w:rPr>
                <w:rFonts w:ascii="Times New Roman" w:hAnsi="Times New Roman" w:cs="Times New Roman"/>
                <w:b/>
                <w:bCs/>
                <w:sz w:val="20"/>
                <w:szCs w:val="20"/>
              </w:rPr>
            </w:pPr>
          </w:p>
          <w:p w14:paraId="44E4DA27" w14:textId="77777777" w:rsidR="00941353" w:rsidRPr="00EB061F" w:rsidRDefault="00941353" w:rsidP="00DD3BC0">
            <w:pPr>
              <w:pStyle w:val="NoSpacing"/>
              <w:jc w:val="center"/>
              <w:rPr>
                <w:rFonts w:ascii="Times New Roman" w:hAnsi="Times New Roman" w:cs="Times New Roman"/>
                <w:b/>
                <w:bCs/>
                <w:sz w:val="20"/>
                <w:szCs w:val="20"/>
              </w:rPr>
            </w:pPr>
            <w:r w:rsidRPr="00EB061F">
              <w:rPr>
                <w:rFonts w:ascii="Times New Roman" w:hAnsi="Times New Roman" w:cs="Times New Roman"/>
                <w:b/>
                <w:bCs/>
                <w:sz w:val="20"/>
                <w:szCs w:val="20"/>
              </w:rPr>
              <w:t>Main results describing the impact of educational intervention in individuals with type 2 diabetes with insulin-treated</w:t>
            </w:r>
          </w:p>
          <w:p w14:paraId="1A91EEF3" w14:textId="77777777" w:rsidR="00941353" w:rsidRPr="00EB061F" w:rsidRDefault="00941353" w:rsidP="00DD3BC0">
            <w:pPr>
              <w:pStyle w:val="NoSpacing"/>
              <w:jc w:val="center"/>
              <w:rPr>
                <w:rFonts w:ascii="Times New Roman" w:hAnsi="Times New Roman" w:cs="Times New Roman"/>
                <w:b/>
                <w:bCs/>
                <w:sz w:val="20"/>
                <w:szCs w:val="20"/>
              </w:rPr>
            </w:pPr>
          </w:p>
        </w:tc>
        <w:tc>
          <w:tcPr>
            <w:tcW w:w="2478" w:type="dxa"/>
            <w:shd w:val="clear" w:color="auto" w:fill="FFFFFF" w:themeFill="background1"/>
            <w:vAlign w:val="center"/>
          </w:tcPr>
          <w:p w14:paraId="6B889F84" w14:textId="77777777" w:rsidR="00941353" w:rsidRPr="00EB061F" w:rsidRDefault="00941353" w:rsidP="00DD3BC0">
            <w:pPr>
              <w:pStyle w:val="NoSpacing"/>
              <w:jc w:val="center"/>
              <w:rPr>
                <w:rFonts w:ascii="Times New Roman" w:hAnsi="Times New Roman" w:cs="Times New Roman"/>
                <w:b/>
                <w:bCs/>
                <w:sz w:val="20"/>
                <w:szCs w:val="20"/>
              </w:rPr>
            </w:pPr>
            <w:r w:rsidRPr="00EB061F">
              <w:rPr>
                <w:rFonts w:ascii="Times New Roman" w:hAnsi="Times New Roman" w:cs="Times New Roman"/>
                <w:b/>
                <w:bCs/>
                <w:sz w:val="20"/>
                <w:szCs w:val="20"/>
              </w:rPr>
              <w:t>The impact of educational intervention in individuals with type 2 diabetes with insulin-treated (Theme)</w:t>
            </w:r>
          </w:p>
        </w:tc>
        <w:tc>
          <w:tcPr>
            <w:tcW w:w="2652" w:type="dxa"/>
            <w:shd w:val="clear" w:color="auto" w:fill="FFFFFF" w:themeFill="background1"/>
            <w:vAlign w:val="center"/>
          </w:tcPr>
          <w:p w14:paraId="735C707A" w14:textId="77777777" w:rsidR="00941353" w:rsidRPr="00EB061F" w:rsidRDefault="00941353" w:rsidP="00DD3BC0">
            <w:pPr>
              <w:pStyle w:val="NoSpacing"/>
              <w:jc w:val="center"/>
              <w:rPr>
                <w:rFonts w:ascii="Times New Roman" w:hAnsi="Times New Roman" w:cs="Times New Roman"/>
                <w:b/>
                <w:bCs/>
                <w:sz w:val="20"/>
                <w:szCs w:val="20"/>
              </w:rPr>
            </w:pPr>
            <w:r w:rsidRPr="00EB061F">
              <w:rPr>
                <w:rFonts w:ascii="Times New Roman" w:hAnsi="Times New Roman" w:cs="Times New Roman"/>
                <w:b/>
                <w:bCs/>
                <w:sz w:val="20"/>
                <w:szCs w:val="20"/>
              </w:rPr>
              <w:t>Suggestions for future research</w:t>
            </w:r>
          </w:p>
        </w:tc>
      </w:tr>
      <w:tr w:rsidR="00941353" w:rsidRPr="00EB061F" w14:paraId="0044ACF7" w14:textId="77777777" w:rsidTr="00DD3BC0">
        <w:trPr>
          <w:trHeight w:val="39"/>
          <w:jc w:val="center"/>
        </w:trPr>
        <w:tc>
          <w:tcPr>
            <w:tcW w:w="1255" w:type="dxa"/>
          </w:tcPr>
          <w:p w14:paraId="7D29F625"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No.1</w:t>
            </w:r>
          </w:p>
          <w:p w14:paraId="4DD4F4F5" w14:textId="77777777" w:rsidR="00941353" w:rsidRPr="00EB061F" w:rsidRDefault="00941353" w:rsidP="00DD3BC0">
            <w:pPr>
              <w:rPr>
                <w:rFonts w:ascii="Times New Roman" w:hAnsi="Times New Roman" w:cs="Times New Roman"/>
                <w:sz w:val="20"/>
                <w:szCs w:val="20"/>
              </w:rPr>
            </w:pPr>
          </w:p>
          <w:p w14:paraId="7DC63D3B" w14:textId="1F069FB5"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&lt;EndNote&gt;&lt;Cite&gt;&lt;Author&gt;Bala&lt;/Author&gt;&lt;Year&gt;2019&lt;/Year&gt;&lt;RecNum&gt;28614&lt;/RecNum&gt;&lt;DisplayText&gt;(Bala et al., 2019)&lt;/DisplayText&gt;&lt;record&gt;&lt;rec-number&gt;28614&lt;/rec-number&gt;&lt;foreign-keys&gt;&lt;key app="EN" db-id="pd9a50fvo2ep9uettvxx2ftf200evzadaetf" timestamp="1708178841"&gt;28614&lt;/key&gt;&lt;/foreign-keys&gt;&lt;ref-type name="Journal Article"&gt;17&lt;/ref-type&gt;&lt;contributors&gt;&lt;authors&gt;&lt;author&gt;Bala, Cornelia&lt;/author&gt;&lt;author&gt;Rusu, Adriana&lt;/author&gt;&lt;author&gt;Moise, Mihaela&lt;/author&gt;&lt;author&gt;Roman, Gabriela&lt;/author&gt;&lt;/authors&gt;&lt;/contributors&gt;&lt;titles&gt;&lt;title&gt;The impact of structured diabetes education on glycemic control in patients with type 2 diabetes at initiation of basal insulin-the basal-EDUC-RO study: a randomized prospective study&lt;/title&gt;&lt;secondary-title&gt;Romanian Journal of Diabetes Nutrition and Metabolic Diseases&lt;/secondary-title&gt;&lt;/titles&gt;&lt;periodical&gt;&lt;full-title&gt;Romanian Journal of Diabetes Nutrition and Metabolic Diseases&lt;/full-title&gt;&lt;/periodical&gt;&lt;pages&gt;185-198&lt;/pages&gt;&lt;volume&gt;26&lt;/volume&gt;&lt;number&gt;2&lt;/number&gt;&lt;dates&gt;&lt;year&gt;2019&lt;/year&gt;&lt;/dates&gt;&lt;isbn&gt;2068-8245&lt;/isbn&gt;&lt;urls&gt;&lt;/urls&gt;&lt;/record&gt;&lt;/Cite&gt;&lt;/EndNote&gt;</w:instrText>
            </w:r>
            <w:r w:rsidRPr="00EB061F">
              <w:rPr>
                <w:rFonts w:ascii="Times New Roman" w:hAnsi="Times New Roman" w:cs="Times New Roman"/>
                <w:sz w:val="20"/>
                <w:szCs w:val="20"/>
              </w:rPr>
              <w:fldChar w:fldCharType="separate"/>
            </w:r>
            <w:r>
              <w:rPr>
                <w:rFonts w:ascii="Times New Roman" w:hAnsi="Times New Roman" w:cs="Times New Roman"/>
                <w:noProof/>
                <w:sz w:val="20"/>
                <w:szCs w:val="20"/>
              </w:rPr>
              <w:t>(Bala et al., 2019)</w:t>
            </w:r>
            <w:r w:rsidRPr="00EB061F">
              <w:rPr>
                <w:rFonts w:ascii="Times New Roman" w:hAnsi="Times New Roman" w:cs="Times New Roman"/>
                <w:sz w:val="20"/>
                <w:szCs w:val="20"/>
              </w:rPr>
              <w:fldChar w:fldCharType="end"/>
            </w:r>
          </w:p>
          <w:p w14:paraId="392805A8" w14:textId="77777777" w:rsidR="00941353" w:rsidRPr="00EB061F" w:rsidRDefault="00941353" w:rsidP="00DD3BC0">
            <w:pPr>
              <w:rPr>
                <w:rFonts w:ascii="Times New Roman" w:hAnsi="Times New Roman" w:cs="Times New Roman"/>
                <w:noProof/>
                <w:sz w:val="20"/>
                <w:szCs w:val="20"/>
              </w:rPr>
            </w:pPr>
          </w:p>
          <w:p w14:paraId="4F6DD65F" w14:textId="77777777" w:rsidR="00941353" w:rsidRPr="00EB061F" w:rsidRDefault="00941353" w:rsidP="00DD3BC0">
            <w:pPr>
              <w:rPr>
                <w:rFonts w:ascii="Times New Roman" w:hAnsi="Times New Roman" w:cs="Times New Roman"/>
                <w:noProof/>
                <w:sz w:val="20"/>
                <w:szCs w:val="20"/>
              </w:rPr>
            </w:pPr>
            <w:r w:rsidRPr="00EB061F">
              <w:rPr>
                <w:rFonts w:ascii="Times New Roman" w:hAnsi="Times New Roman" w:cs="Times New Roman"/>
                <w:noProof/>
                <w:sz w:val="20"/>
                <w:szCs w:val="20"/>
              </w:rPr>
              <w:t>2019</w:t>
            </w:r>
          </w:p>
          <w:p w14:paraId="43C5DA45" w14:textId="77777777" w:rsidR="00941353" w:rsidRPr="00EB061F" w:rsidRDefault="00941353" w:rsidP="00DD3BC0">
            <w:pPr>
              <w:rPr>
                <w:rFonts w:ascii="Times New Roman" w:hAnsi="Times New Roman" w:cs="Times New Roman"/>
                <w:noProof/>
                <w:sz w:val="20"/>
                <w:szCs w:val="20"/>
              </w:rPr>
            </w:pPr>
          </w:p>
          <w:p w14:paraId="18536827" w14:textId="77777777" w:rsidR="00941353" w:rsidRPr="00EB061F" w:rsidRDefault="00941353" w:rsidP="00DD3BC0">
            <w:pPr>
              <w:rPr>
                <w:rFonts w:ascii="Times New Roman" w:hAnsi="Times New Roman" w:cs="Times New Roman"/>
                <w:noProof/>
                <w:sz w:val="20"/>
                <w:szCs w:val="20"/>
              </w:rPr>
            </w:pPr>
            <w:r w:rsidRPr="00EB061F">
              <w:rPr>
                <w:rFonts w:ascii="Times New Roman" w:hAnsi="Times New Roman" w:cs="Times New Roman"/>
                <w:noProof/>
                <w:sz w:val="20"/>
                <w:szCs w:val="20"/>
              </w:rPr>
              <w:t>Romania</w:t>
            </w:r>
          </w:p>
        </w:tc>
        <w:tc>
          <w:tcPr>
            <w:tcW w:w="1980" w:type="dxa"/>
          </w:tcPr>
          <w:p w14:paraId="52CF66E6"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t>A prospective, multicenter, randomized, parallel-group study.</w:t>
            </w:r>
          </w:p>
          <w:p w14:paraId="79AB7160" w14:textId="77777777" w:rsidR="00941353" w:rsidRPr="00EB061F" w:rsidRDefault="00941353" w:rsidP="00DD3BC0">
            <w:pPr>
              <w:pStyle w:val="ListParagraph"/>
              <w:ind w:left="360"/>
              <w:rPr>
                <w:rFonts w:ascii="Times New Roman" w:hAnsi="Times New Roman" w:cs="Times New Roman"/>
                <w:sz w:val="20"/>
                <w:szCs w:val="20"/>
              </w:rPr>
            </w:pPr>
          </w:p>
          <w:p w14:paraId="41295853"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t xml:space="preserve">Romanian, 711 individuals with T2DM initiated on insulin therapy, Structured education group; 353 </w:t>
            </w:r>
          </w:p>
          <w:p w14:paraId="6A2E4A15"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patients) vs standard education (control group; 358 patients).</w:t>
            </w:r>
          </w:p>
          <w:p w14:paraId="0CDCF0FB" w14:textId="77777777" w:rsidR="00941353" w:rsidRPr="00EB061F" w:rsidRDefault="00941353" w:rsidP="00DD3BC0">
            <w:pPr>
              <w:rPr>
                <w:rFonts w:ascii="Times New Roman" w:hAnsi="Times New Roman" w:cs="Times New Roman"/>
                <w:sz w:val="20"/>
                <w:szCs w:val="20"/>
              </w:rPr>
            </w:pPr>
          </w:p>
          <w:p w14:paraId="13158F80"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t>Individuals with T2DM for which there was an intention to initiate insulin therapy with basal insulin analogs (Glargine or Levemir).</w:t>
            </w:r>
          </w:p>
          <w:p w14:paraId="3D2ECB76" w14:textId="77777777" w:rsidR="00941353" w:rsidRPr="00EB061F" w:rsidRDefault="00941353" w:rsidP="00DD3BC0">
            <w:pPr>
              <w:pStyle w:val="ListParagraph"/>
              <w:ind w:left="360"/>
              <w:rPr>
                <w:rFonts w:ascii="Times New Roman" w:hAnsi="Times New Roman" w:cs="Times New Roman"/>
                <w:sz w:val="20"/>
                <w:szCs w:val="20"/>
              </w:rPr>
            </w:pPr>
          </w:p>
          <w:p w14:paraId="47403CEB"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lastRenderedPageBreak/>
              <w:t>Mean aged intervention group 59.2±9.0, control group 59.6±8.1.</w:t>
            </w:r>
          </w:p>
        </w:tc>
        <w:tc>
          <w:tcPr>
            <w:tcW w:w="2070" w:type="dxa"/>
          </w:tcPr>
          <w:p w14:paraId="066DCF0D" w14:textId="77777777" w:rsidR="00941353" w:rsidRPr="00EB061F" w:rsidRDefault="00941353" w:rsidP="00941353">
            <w:pPr>
              <w:pStyle w:val="ListParagraph"/>
              <w:numPr>
                <w:ilvl w:val="0"/>
                <w:numId w:val="36"/>
              </w:numPr>
              <w:tabs>
                <w:tab w:val="left" w:pos="171"/>
              </w:tabs>
              <w:ind w:left="201" w:hanging="201"/>
              <w:rPr>
                <w:rFonts w:ascii="Times New Roman" w:hAnsi="Times New Roman" w:cs="Times New Roman"/>
                <w:sz w:val="20"/>
                <w:szCs w:val="20"/>
              </w:rPr>
            </w:pPr>
            <w:r w:rsidRPr="00EB061F">
              <w:rPr>
                <w:rFonts w:ascii="Times New Roman" w:hAnsi="Times New Roman" w:cs="Times New Roman"/>
                <w:sz w:val="20"/>
                <w:szCs w:val="20"/>
              </w:rPr>
              <w:lastRenderedPageBreak/>
              <w:t>To assess the impact of structured education on glycemic control evaluated with HbA1c and on the achievement of individualized targets of HbA1c when provided to individuals with T2DM at the initiation of basal insulin therapy.</w:t>
            </w:r>
          </w:p>
        </w:tc>
        <w:tc>
          <w:tcPr>
            <w:tcW w:w="2430" w:type="dxa"/>
          </w:tcPr>
          <w:p w14:paraId="3DACEABB" w14:textId="77777777" w:rsidR="00941353" w:rsidRPr="00EB061F" w:rsidRDefault="00941353" w:rsidP="00941353">
            <w:pPr>
              <w:pStyle w:val="ListParagraph"/>
              <w:numPr>
                <w:ilvl w:val="0"/>
                <w:numId w:val="36"/>
              </w:numPr>
              <w:ind w:left="199" w:hanging="199"/>
              <w:rPr>
                <w:rFonts w:ascii="Times New Roman" w:hAnsi="Times New Roman" w:cs="Times New Roman"/>
                <w:sz w:val="20"/>
                <w:szCs w:val="20"/>
              </w:rPr>
            </w:pPr>
            <w:r w:rsidRPr="00EB061F">
              <w:rPr>
                <w:rFonts w:ascii="Times New Roman" w:hAnsi="Times New Roman" w:cs="Times New Roman"/>
                <w:sz w:val="20"/>
                <w:szCs w:val="20"/>
              </w:rPr>
              <w:t>The 2 sessions, 6-month structured education</w:t>
            </w:r>
          </w:p>
          <w:p w14:paraId="2DB5ECF0" w14:textId="77777777" w:rsidR="00941353" w:rsidRPr="00EB061F" w:rsidRDefault="00941353" w:rsidP="00941353">
            <w:pPr>
              <w:pStyle w:val="ListParagraph"/>
              <w:numPr>
                <w:ilvl w:val="0"/>
                <w:numId w:val="36"/>
              </w:numPr>
              <w:ind w:left="199" w:hanging="199"/>
              <w:rPr>
                <w:rFonts w:ascii="Times New Roman" w:hAnsi="Times New Roman" w:cs="Times New Roman"/>
                <w:sz w:val="20"/>
                <w:szCs w:val="20"/>
              </w:rPr>
            </w:pPr>
            <w:r w:rsidRPr="00EB061F">
              <w:rPr>
                <w:rFonts w:ascii="Times New Roman" w:hAnsi="Times New Roman" w:cs="Times New Roman"/>
                <w:sz w:val="20"/>
                <w:szCs w:val="20"/>
              </w:rPr>
              <w:t>Structured education consisted of a predefined, standardized education program with two face-to-face individual sessions of 1-hour duration each.</w:t>
            </w:r>
          </w:p>
          <w:p w14:paraId="374F8755" w14:textId="77777777" w:rsidR="00941353" w:rsidRPr="00EB061F" w:rsidRDefault="00941353" w:rsidP="00DD3BC0">
            <w:pPr>
              <w:pStyle w:val="ListParagraph"/>
              <w:ind w:left="199"/>
              <w:rPr>
                <w:rFonts w:ascii="Times New Roman" w:hAnsi="Times New Roman" w:cs="Times New Roman"/>
                <w:sz w:val="20"/>
                <w:szCs w:val="20"/>
              </w:rPr>
            </w:pPr>
          </w:p>
          <w:p w14:paraId="0107A10C" w14:textId="77777777" w:rsidR="00941353" w:rsidRPr="00EB061F" w:rsidRDefault="00941353" w:rsidP="00941353">
            <w:pPr>
              <w:pStyle w:val="ListParagraph"/>
              <w:numPr>
                <w:ilvl w:val="0"/>
                <w:numId w:val="36"/>
              </w:numPr>
              <w:ind w:left="199" w:hanging="199"/>
              <w:rPr>
                <w:rFonts w:ascii="Times New Roman" w:hAnsi="Times New Roman" w:cs="Times New Roman"/>
                <w:sz w:val="20"/>
                <w:szCs w:val="20"/>
              </w:rPr>
            </w:pPr>
            <w:r w:rsidRPr="00EB061F">
              <w:rPr>
                <w:rFonts w:ascii="Times New Roman" w:hAnsi="Times New Roman" w:cs="Times New Roman"/>
                <w:b/>
                <w:bCs/>
                <w:sz w:val="20"/>
                <w:szCs w:val="20"/>
              </w:rPr>
              <w:t>Profession:</w:t>
            </w:r>
            <w:r w:rsidRPr="00EB061F">
              <w:rPr>
                <w:rFonts w:ascii="Times New Roman" w:hAnsi="Times New Roman" w:cs="Times New Roman"/>
                <w:sz w:val="20"/>
                <w:szCs w:val="20"/>
              </w:rPr>
              <w:t xml:space="preserve"> Performed by trained study nurses at Baseline and Visit 2.</w:t>
            </w:r>
          </w:p>
        </w:tc>
        <w:tc>
          <w:tcPr>
            <w:tcW w:w="2520" w:type="dxa"/>
          </w:tcPr>
          <w:p w14:paraId="1CBA02AF" w14:textId="77777777" w:rsidR="00941353" w:rsidRPr="00EB061F" w:rsidRDefault="00941353" w:rsidP="00DD3BC0">
            <w:pPr>
              <w:pStyle w:val="ListParagraph"/>
              <w:ind w:left="159"/>
              <w:rPr>
                <w:rFonts w:ascii="Times New Roman" w:hAnsi="Times New Roman" w:cs="Times New Roman"/>
                <w:sz w:val="20"/>
                <w:szCs w:val="20"/>
              </w:rPr>
            </w:pPr>
            <w:r w:rsidRPr="00EB061F">
              <w:rPr>
                <w:rFonts w:ascii="Times New Roman" w:hAnsi="Times New Roman" w:cs="Times New Roman"/>
                <w:sz w:val="20"/>
                <w:szCs w:val="20"/>
              </w:rPr>
              <w:t xml:space="preserve">The median HbA1c levels at 6 months after the start of basal insulin were </w:t>
            </w:r>
          </w:p>
          <w:p w14:paraId="2705A554" w14:textId="77777777" w:rsidR="00941353" w:rsidRPr="00EB061F" w:rsidRDefault="00941353" w:rsidP="00DD3BC0">
            <w:pPr>
              <w:pStyle w:val="ListParagraph"/>
              <w:ind w:left="159"/>
              <w:rPr>
                <w:rFonts w:ascii="Times New Roman" w:hAnsi="Times New Roman" w:cs="Times New Roman"/>
                <w:sz w:val="20"/>
                <w:szCs w:val="20"/>
              </w:rPr>
            </w:pPr>
            <w:r w:rsidRPr="00EB061F">
              <w:rPr>
                <w:rFonts w:ascii="Times New Roman" w:hAnsi="Times New Roman" w:cs="Times New Roman"/>
                <w:sz w:val="20"/>
                <w:szCs w:val="20"/>
              </w:rPr>
              <w:t xml:space="preserve">significantly lower in the structured education group than in the control group HbA1C 7.2% vs. </w:t>
            </w:r>
          </w:p>
          <w:p w14:paraId="1EA45DDF" w14:textId="77777777" w:rsidR="00941353" w:rsidRPr="00EB061F" w:rsidRDefault="00941353" w:rsidP="00DD3BC0">
            <w:pPr>
              <w:pStyle w:val="ListParagraph"/>
              <w:ind w:left="159"/>
              <w:rPr>
                <w:rFonts w:ascii="Times New Roman" w:hAnsi="Times New Roman" w:cs="Times New Roman"/>
                <w:sz w:val="20"/>
                <w:szCs w:val="20"/>
              </w:rPr>
            </w:pPr>
            <w:r w:rsidRPr="00EB061F">
              <w:rPr>
                <w:rFonts w:ascii="Times New Roman" w:hAnsi="Times New Roman" w:cs="Times New Roman"/>
                <w:sz w:val="20"/>
                <w:szCs w:val="20"/>
              </w:rPr>
              <w:t>7.4%, p &lt;0.001,</w:t>
            </w:r>
          </w:p>
          <w:p w14:paraId="22B207BF" w14:textId="77777777" w:rsidR="00941353" w:rsidRPr="00EB061F" w:rsidRDefault="00941353" w:rsidP="00DD3BC0">
            <w:pPr>
              <w:pStyle w:val="ListParagraph"/>
              <w:ind w:left="159"/>
              <w:rPr>
                <w:rFonts w:ascii="Times New Roman" w:hAnsi="Times New Roman" w:cs="Times New Roman"/>
                <w:sz w:val="20"/>
                <w:szCs w:val="20"/>
              </w:rPr>
            </w:pPr>
            <w:r w:rsidRPr="00EB061F">
              <w:rPr>
                <w:rFonts w:ascii="Times New Roman" w:hAnsi="Times New Roman" w:cs="Times New Roman"/>
                <w:sz w:val="20"/>
                <w:szCs w:val="20"/>
              </w:rPr>
              <w:t xml:space="preserve">49.4% of subjects in the intervention group achieved HbA1c </w:t>
            </w:r>
          </w:p>
          <w:p w14:paraId="22DFF069" w14:textId="77777777" w:rsidR="00941353" w:rsidRPr="00EB061F" w:rsidRDefault="00941353" w:rsidP="00DD3BC0">
            <w:pPr>
              <w:pStyle w:val="ListParagraph"/>
              <w:ind w:left="159"/>
              <w:rPr>
                <w:rFonts w:ascii="Times New Roman" w:hAnsi="Times New Roman" w:cs="Times New Roman"/>
                <w:sz w:val="20"/>
                <w:szCs w:val="20"/>
              </w:rPr>
            </w:pPr>
            <w:r w:rsidRPr="00EB061F">
              <w:rPr>
                <w:rFonts w:ascii="Times New Roman" w:hAnsi="Times New Roman" w:cs="Times New Roman"/>
                <w:sz w:val="20"/>
                <w:szCs w:val="20"/>
              </w:rPr>
              <w:t>targets vs. 34.4% in the control group, p &lt;0.001.</w:t>
            </w:r>
          </w:p>
        </w:tc>
        <w:tc>
          <w:tcPr>
            <w:tcW w:w="2478" w:type="dxa"/>
          </w:tcPr>
          <w:p w14:paraId="0416A8F4"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 xml:space="preserve">Improving HbA1C </w:t>
            </w:r>
          </w:p>
          <w:p w14:paraId="745C4854" w14:textId="77777777" w:rsidR="00941353" w:rsidRPr="00EB061F" w:rsidRDefault="00941353" w:rsidP="00941353">
            <w:pPr>
              <w:pStyle w:val="ListParagraph"/>
              <w:numPr>
                <w:ilvl w:val="0"/>
                <w:numId w:val="33"/>
              </w:numPr>
              <w:rPr>
                <w:rFonts w:ascii="Times New Roman" w:hAnsi="Times New Roman" w:cs="Times New Roman"/>
                <w:sz w:val="20"/>
                <w:szCs w:val="20"/>
              </w:rPr>
            </w:pPr>
            <w:r w:rsidRPr="00EB061F">
              <w:rPr>
                <w:rFonts w:ascii="Times New Roman" w:hAnsi="Times New Roman" w:cs="Times New Roman"/>
                <w:sz w:val="20"/>
                <w:szCs w:val="20"/>
              </w:rPr>
              <w:t xml:space="preserve">The median HbA1c levels at 6 months after the start of basal insulin were significantly lower in the structured education group than in the control group (7.2% vs. 7.4%, p &lt; 0.001). </w:t>
            </w:r>
          </w:p>
          <w:p w14:paraId="134FC31B" w14:textId="77777777" w:rsidR="00941353" w:rsidRPr="00EB061F" w:rsidRDefault="00941353" w:rsidP="00941353">
            <w:pPr>
              <w:pStyle w:val="ListParagraph"/>
              <w:numPr>
                <w:ilvl w:val="0"/>
                <w:numId w:val="33"/>
              </w:numPr>
              <w:rPr>
                <w:rFonts w:ascii="Times New Roman" w:hAnsi="Times New Roman" w:cs="Times New Roman"/>
              </w:rPr>
            </w:pPr>
            <w:r w:rsidRPr="00EB061F">
              <w:rPr>
                <w:rFonts w:ascii="Times New Roman" w:hAnsi="Times New Roman" w:cs="Times New Roman"/>
                <w:sz w:val="20"/>
                <w:szCs w:val="20"/>
              </w:rPr>
              <w:t xml:space="preserve">In the structured education group, 49.4% of subjects achieved HbA1c </w:t>
            </w:r>
          </w:p>
          <w:p w14:paraId="75FC92FC" w14:textId="77777777" w:rsidR="00941353" w:rsidRPr="00EB061F" w:rsidRDefault="00941353" w:rsidP="00941353">
            <w:pPr>
              <w:pStyle w:val="ListParagraph"/>
              <w:numPr>
                <w:ilvl w:val="0"/>
                <w:numId w:val="33"/>
              </w:numPr>
              <w:rPr>
                <w:rFonts w:ascii="Times New Roman" w:hAnsi="Times New Roman" w:cs="Times New Roman"/>
                <w:sz w:val="20"/>
                <w:szCs w:val="20"/>
              </w:rPr>
            </w:pPr>
            <w:r w:rsidRPr="00EB061F">
              <w:rPr>
                <w:rFonts w:ascii="Times New Roman" w:hAnsi="Times New Roman" w:cs="Times New Roman"/>
                <w:sz w:val="20"/>
                <w:szCs w:val="20"/>
              </w:rPr>
              <w:t xml:space="preserve">targets vs. 34.4% in the control group, p &lt; 0.001. </w:t>
            </w:r>
          </w:p>
          <w:p w14:paraId="759FC5E1" w14:textId="77777777" w:rsidR="00941353" w:rsidRPr="00EB061F" w:rsidRDefault="00941353" w:rsidP="00DD3BC0">
            <w:pPr>
              <w:rPr>
                <w:rFonts w:ascii="Times New Roman" w:hAnsi="Times New Roman" w:cs="Times New Roman"/>
                <w:sz w:val="20"/>
                <w:szCs w:val="20"/>
              </w:rPr>
            </w:pPr>
          </w:p>
          <w:p w14:paraId="0D773E28"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Reducing hypoglycemic event</w:t>
            </w:r>
          </w:p>
          <w:p w14:paraId="329829EC" w14:textId="77777777" w:rsidR="00941353" w:rsidRPr="00EB061F" w:rsidRDefault="00941353" w:rsidP="00941353">
            <w:pPr>
              <w:pStyle w:val="ListParagraph"/>
              <w:numPr>
                <w:ilvl w:val="0"/>
                <w:numId w:val="32"/>
              </w:numPr>
              <w:rPr>
                <w:rFonts w:ascii="Times New Roman" w:hAnsi="Times New Roman" w:cs="Times New Roman"/>
              </w:rPr>
            </w:pPr>
            <w:r w:rsidRPr="00EB061F">
              <w:rPr>
                <w:rFonts w:ascii="Times New Roman" w:hAnsi="Times New Roman" w:cs="Times New Roman"/>
                <w:sz w:val="20"/>
                <w:szCs w:val="20"/>
              </w:rPr>
              <w:t>The number of documented symptomatic hypoglycemic episodes (all and nocturnal) was lower in the intervention group (139 vs. 217 for all episodes and 13 vs. 26 for nocturnal hypoglycemia)</w:t>
            </w:r>
          </w:p>
        </w:tc>
        <w:tc>
          <w:tcPr>
            <w:tcW w:w="2652" w:type="dxa"/>
          </w:tcPr>
          <w:p w14:paraId="128D0EB7" w14:textId="77777777" w:rsidR="00941353" w:rsidRPr="00EB061F" w:rsidRDefault="00941353" w:rsidP="00941353">
            <w:pPr>
              <w:pStyle w:val="ListParagraph"/>
              <w:numPr>
                <w:ilvl w:val="0"/>
                <w:numId w:val="34"/>
              </w:numPr>
              <w:rPr>
                <w:rFonts w:ascii="Times New Roman" w:eastAsia="Times New Roman" w:hAnsi="Times New Roman" w:cs="Times New Roman"/>
                <w:sz w:val="20"/>
                <w:szCs w:val="20"/>
              </w:rPr>
            </w:pPr>
            <w:r w:rsidRPr="00EB061F">
              <w:rPr>
                <w:rFonts w:ascii="Times New Roman" w:eastAsia="Times New Roman" w:hAnsi="Times New Roman" w:cs="Times New Roman"/>
                <w:sz w:val="20"/>
                <w:szCs w:val="20"/>
              </w:rPr>
              <w:t xml:space="preserve">A structured diabetes education program delivered to individuals with T2DM at the initiation of a basal insulin analog significantly improved glucose control and reduced the number of documented symptomatic hypoglycemic episodes at 6 months compared to a less intense education strategy. </w:t>
            </w:r>
          </w:p>
          <w:p w14:paraId="487A3D00" w14:textId="77777777" w:rsidR="00941353" w:rsidRPr="00EB061F" w:rsidRDefault="00941353" w:rsidP="00941353">
            <w:pPr>
              <w:pStyle w:val="ListParagraph"/>
              <w:numPr>
                <w:ilvl w:val="0"/>
                <w:numId w:val="34"/>
              </w:numPr>
              <w:rPr>
                <w:rFonts w:ascii="Times New Roman" w:eastAsia="Times New Roman" w:hAnsi="Times New Roman" w:cs="Times New Roman"/>
                <w:sz w:val="20"/>
                <w:szCs w:val="20"/>
              </w:rPr>
            </w:pPr>
            <w:r w:rsidRPr="00EB061F">
              <w:rPr>
                <w:rFonts w:ascii="Times New Roman" w:eastAsia="Times New Roman" w:hAnsi="Times New Roman" w:cs="Times New Roman"/>
                <w:sz w:val="20"/>
                <w:szCs w:val="20"/>
              </w:rPr>
              <w:t>Completion of episodes of hypoglycemia should be set as mandatory in a study procedure.</w:t>
            </w:r>
          </w:p>
          <w:p w14:paraId="1482FD86" w14:textId="77777777" w:rsidR="00941353" w:rsidRPr="00EB061F" w:rsidRDefault="00941353" w:rsidP="00DD3BC0">
            <w:pPr>
              <w:rPr>
                <w:rFonts w:ascii="Times New Roman" w:eastAsia="Times New Roman" w:hAnsi="Times New Roman" w:cs="Times New Roman"/>
                <w:sz w:val="20"/>
                <w:szCs w:val="20"/>
              </w:rPr>
            </w:pPr>
          </w:p>
        </w:tc>
      </w:tr>
      <w:tr w:rsidR="00941353" w:rsidRPr="00EB061F" w14:paraId="1764B087" w14:textId="77777777" w:rsidTr="00DD3BC0">
        <w:trPr>
          <w:trHeight w:val="39"/>
          <w:jc w:val="center"/>
        </w:trPr>
        <w:tc>
          <w:tcPr>
            <w:tcW w:w="1255" w:type="dxa"/>
          </w:tcPr>
          <w:p w14:paraId="65AC2472"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No.2</w:t>
            </w:r>
          </w:p>
          <w:p w14:paraId="17FF0368" w14:textId="77777777" w:rsidR="00941353" w:rsidRPr="00EB061F" w:rsidRDefault="00941353" w:rsidP="00DD3BC0">
            <w:pPr>
              <w:rPr>
                <w:rFonts w:ascii="Times New Roman" w:hAnsi="Times New Roman" w:cs="Times New Roman"/>
                <w:sz w:val="20"/>
                <w:szCs w:val="20"/>
              </w:rPr>
            </w:pPr>
          </w:p>
          <w:p w14:paraId="2D32746A" w14:textId="1814D2FA"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fldChar w:fldCharType="begin">
                <w:fldData xml:space="preserve">PEVuZE5vdGU+PENpdGU+PEF1dGhvcj5CZWxsaWRvPC9BdXRob3I+PFllYXI+MjAxOTwvWWVhcj48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PEVuZE5vdGU+PENpdGU+PEF1dGhvcj5CZWxsaWRvPC9BdXRob3I+PFllYXI+MjAxOTwvWWVhcj48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EB061F">
              <w:rPr>
                <w:rFonts w:ascii="Times New Roman" w:hAnsi="Times New Roman" w:cs="Times New Roman"/>
                <w:sz w:val="20"/>
                <w:szCs w:val="20"/>
              </w:rPr>
              <w:fldChar w:fldCharType="separate"/>
            </w:r>
            <w:r>
              <w:rPr>
                <w:rFonts w:ascii="Times New Roman" w:hAnsi="Times New Roman" w:cs="Times New Roman"/>
                <w:noProof/>
                <w:sz w:val="20"/>
                <w:szCs w:val="20"/>
              </w:rPr>
              <w:t>(Bellido et al., 2019)</w:t>
            </w:r>
            <w:r w:rsidRPr="00EB061F">
              <w:rPr>
                <w:rFonts w:ascii="Times New Roman" w:hAnsi="Times New Roman" w:cs="Times New Roman"/>
                <w:sz w:val="20"/>
                <w:szCs w:val="20"/>
              </w:rPr>
              <w:fldChar w:fldCharType="end"/>
            </w:r>
          </w:p>
          <w:p w14:paraId="03A8D2DD" w14:textId="77777777" w:rsidR="00941353" w:rsidRPr="00EB061F" w:rsidRDefault="00941353" w:rsidP="00DD3BC0">
            <w:pPr>
              <w:rPr>
                <w:rFonts w:ascii="Times New Roman" w:hAnsi="Times New Roman" w:cs="Times New Roman"/>
                <w:noProof/>
                <w:sz w:val="20"/>
                <w:szCs w:val="20"/>
              </w:rPr>
            </w:pPr>
          </w:p>
          <w:p w14:paraId="7EAE1F47" w14:textId="77777777" w:rsidR="00941353" w:rsidRPr="00EB061F" w:rsidRDefault="00941353" w:rsidP="00DD3BC0">
            <w:pPr>
              <w:rPr>
                <w:rFonts w:ascii="Times New Roman" w:hAnsi="Times New Roman" w:cs="Times New Roman"/>
                <w:noProof/>
                <w:sz w:val="20"/>
                <w:szCs w:val="20"/>
              </w:rPr>
            </w:pPr>
            <w:r w:rsidRPr="00EB061F">
              <w:rPr>
                <w:rFonts w:ascii="Times New Roman" w:hAnsi="Times New Roman" w:cs="Times New Roman"/>
                <w:noProof/>
                <w:sz w:val="20"/>
                <w:szCs w:val="20"/>
              </w:rPr>
              <w:t>2019</w:t>
            </w:r>
          </w:p>
          <w:p w14:paraId="78F2F36E" w14:textId="77777777" w:rsidR="00941353" w:rsidRPr="00EB061F" w:rsidRDefault="00941353" w:rsidP="00DD3BC0">
            <w:pPr>
              <w:rPr>
                <w:rFonts w:ascii="Times New Roman" w:hAnsi="Times New Roman" w:cs="Times New Roman"/>
                <w:noProof/>
                <w:sz w:val="20"/>
                <w:szCs w:val="20"/>
              </w:rPr>
            </w:pPr>
          </w:p>
          <w:p w14:paraId="1B71C0EB" w14:textId="77777777" w:rsidR="00941353" w:rsidRPr="00EB061F" w:rsidRDefault="00941353" w:rsidP="00DD3BC0">
            <w:pPr>
              <w:rPr>
                <w:rFonts w:ascii="Times New Roman" w:hAnsi="Times New Roman" w:cs="Times New Roman"/>
                <w:noProof/>
                <w:sz w:val="20"/>
                <w:szCs w:val="20"/>
              </w:rPr>
            </w:pPr>
            <w:r w:rsidRPr="00EB061F">
              <w:rPr>
                <w:rFonts w:ascii="Times New Roman" w:hAnsi="Times New Roman" w:cs="Times New Roman"/>
                <w:noProof/>
                <w:sz w:val="20"/>
                <w:szCs w:val="20"/>
              </w:rPr>
              <w:t>Spain</w:t>
            </w:r>
          </w:p>
        </w:tc>
        <w:tc>
          <w:tcPr>
            <w:tcW w:w="1980" w:type="dxa"/>
          </w:tcPr>
          <w:p w14:paraId="7602B7E2"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t xml:space="preserve">An observational prospective study to assess the effect of a telephone support platform for T2DM, the </w:t>
            </w:r>
            <w:proofErr w:type="spellStart"/>
            <w:r w:rsidRPr="00EB061F">
              <w:rPr>
                <w:rFonts w:ascii="Times New Roman" w:hAnsi="Times New Roman" w:cs="Times New Roman"/>
                <w:sz w:val="20"/>
                <w:szCs w:val="20"/>
              </w:rPr>
              <w:t>eStar</w:t>
            </w:r>
            <w:proofErr w:type="spellEnd"/>
            <w:r w:rsidRPr="00EB061F">
              <w:rPr>
                <w:rFonts w:ascii="Times New Roman" w:hAnsi="Times New Roman" w:cs="Times New Roman"/>
                <w:sz w:val="20"/>
                <w:szCs w:val="20"/>
              </w:rPr>
              <w:t xml:space="preserve"> program, on insulin glargine treatment.</w:t>
            </w:r>
          </w:p>
          <w:p w14:paraId="61554200" w14:textId="77777777" w:rsidR="00941353" w:rsidRPr="00EB061F" w:rsidRDefault="00941353" w:rsidP="00DD3BC0">
            <w:pPr>
              <w:pStyle w:val="ListParagraph"/>
              <w:ind w:left="360"/>
              <w:rPr>
                <w:rFonts w:ascii="Times New Roman" w:hAnsi="Times New Roman" w:cs="Times New Roman"/>
                <w:sz w:val="20"/>
                <w:szCs w:val="20"/>
              </w:rPr>
            </w:pPr>
          </w:p>
          <w:p w14:paraId="1ED1DF3B"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t>215 individuals with T2DM (142 in the intervention group, 73 in the control group).</w:t>
            </w:r>
          </w:p>
          <w:p w14:paraId="746D9D1E" w14:textId="77777777" w:rsidR="00941353" w:rsidRPr="00EB061F" w:rsidRDefault="00941353" w:rsidP="00DD3BC0">
            <w:pPr>
              <w:pStyle w:val="ListParagraph"/>
              <w:ind w:left="360"/>
              <w:rPr>
                <w:rFonts w:ascii="Times New Roman" w:hAnsi="Times New Roman" w:cs="Times New Roman"/>
                <w:sz w:val="20"/>
                <w:szCs w:val="20"/>
              </w:rPr>
            </w:pPr>
          </w:p>
          <w:p w14:paraId="2C317B11"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t>Individuals with T2DM who were initiating insulin glargine or requiring the titration of an existing insulin glargine dose.</w:t>
            </w:r>
          </w:p>
          <w:p w14:paraId="014AF5B3" w14:textId="77777777" w:rsidR="00941353" w:rsidRPr="00EB061F" w:rsidRDefault="00941353" w:rsidP="00DD3BC0">
            <w:pPr>
              <w:rPr>
                <w:rFonts w:ascii="Times New Roman" w:hAnsi="Times New Roman" w:cs="Times New Roman"/>
                <w:sz w:val="20"/>
                <w:szCs w:val="20"/>
              </w:rPr>
            </w:pPr>
          </w:p>
          <w:p w14:paraId="33C0822F"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lastRenderedPageBreak/>
              <w:t>Mean age is 62.8 ± 13 years old.</w:t>
            </w:r>
          </w:p>
        </w:tc>
        <w:tc>
          <w:tcPr>
            <w:tcW w:w="2070" w:type="dxa"/>
          </w:tcPr>
          <w:p w14:paraId="7B4F1AB7" w14:textId="77777777" w:rsidR="00941353" w:rsidRPr="00EB061F" w:rsidRDefault="00941353" w:rsidP="00941353">
            <w:pPr>
              <w:pStyle w:val="ListParagraph"/>
              <w:numPr>
                <w:ilvl w:val="0"/>
                <w:numId w:val="35"/>
              </w:numPr>
              <w:tabs>
                <w:tab w:val="left" w:pos="171"/>
              </w:tabs>
              <w:ind w:left="161" w:hanging="161"/>
              <w:rPr>
                <w:rFonts w:ascii="Times New Roman" w:hAnsi="Times New Roman" w:cs="Times New Roman"/>
                <w:sz w:val="20"/>
                <w:szCs w:val="20"/>
              </w:rPr>
            </w:pPr>
            <w:r w:rsidRPr="00EB061F">
              <w:rPr>
                <w:rFonts w:ascii="Times New Roman" w:hAnsi="Times New Roman" w:cs="Times New Roman"/>
                <w:sz w:val="20"/>
                <w:szCs w:val="20"/>
              </w:rPr>
              <w:lastRenderedPageBreak/>
              <w:t xml:space="preserve">To evaluate whether the </w:t>
            </w:r>
            <w:proofErr w:type="spellStart"/>
            <w:r w:rsidRPr="00EB061F">
              <w:rPr>
                <w:rFonts w:ascii="Times New Roman" w:hAnsi="Times New Roman" w:cs="Times New Roman"/>
                <w:sz w:val="20"/>
                <w:szCs w:val="20"/>
              </w:rPr>
              <w:t>eStar</w:t>
            </w:r>
            <w:proofErr w:type="spellEnd"/>
            <w:r w:rsidRPr="00EB061F">
              <w:rPr>
                <w:rFonts w:ascii="Times New Roman" w:hAnsi="Times New Roman" w:cs="Times New Roman"/>
                <w:sz w:val="20"/>
                <w:szCs w:val="20"/>
              </w:rPr>
              <w:t xml:space="preserve"> program was effective in helping individuals with T2DM reach their optimal insulin glargine dose within 6 months.</w:t>
            </w:r>
          </w:p>
        </w:tc>
        <w:tc>
          <w:tcPr>
            <w:tcW w:w="2430" w:type="dxa"/>
          </w:tcPr>
          <w:p w14:paraId="24C0DB6D"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t xml:space="preserve">The </w:t>
            </w:r>
            <w:proofErr w:type="spellStart"/>
            <w:r w:rsidRPr="00EB061F">
              <w:rPr>
                <w:rFonts w:ascii="Times New Roman" w:hAnsi="Times New Roman" w:cs="Times New Roman"/>
                <w:sz w:val="20"/>
                <w:szCs w:val="20"/>
              </w:rPr>
              <w:t>eStar</w:t>
            </w:r>
            <w:proofErr w:type="spellEnd"/>
            <w:r w:rsidRPr="00EB061F">
              <w:rPr>
                <w:rFonts w:ascii="Times New Roman" w:hAnsi="Times New Roman" w:cs="Times New Roman"/>
                <w:sz w:val="20"/>
                <w:szCs w:val="20"/>
              </w:rPr>
              <w:t xml:space="preserve"> program consisted of weekly telephone sessions until the individuals with T2DM reached the glycemic target. After that, calls were scheduled monthly for six months. </w:t>
            </w:r>
          </w:p>
          <w:p w14:paraId="15AEA6E9"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t>The sessions had neither face-to-face contact with individuals with T2DM nor access to their medical records.</w:t>
            </w:r>
          </w:p>
          <w:p w14:paraId="684608F7"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t>The nurses had access to the web-based platform where physicians registered glycemic targets and current insulin doses.</w:t>
            </w:r>
          </w:p>
          <w:p w14:paraId="61D2E124"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t>During each session, individuals with T2DM received tailored education and expert advice on titration of their insulin glargine dose.</w:t>
            </w:r>
          </w:p>
          <w:p w14:paraId="7214141E"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sz w:val="20"/>
                <w:szCs w:val="20"/>
              </w:rPr>
              <w:lastRenderedPageBreak/>
              <w:t>Furthermore, individuals with T2DM had a free 24-hour telephone service to solve their doubts.</w:t>
            </w:r>
          </w:p>
          <w:p w14:paraId="0754AE46" w14:textId="77777777" w:rsidR="00941353" w:rsidRPr="00EB061F" w:rsidRDefault="00941353" w:rsidP="00DD3BC0">
            <w:pPr>
              <w:pStyle w:val="ListParagraph"/>
              <w:ind w:left="360"/>
              <w:rPr>
                <w:rFonts w:ascii="Times New Roman" w:hAnsi="Times New Roman" w:cs="Times New Roman"/>
                <w:sz w:val="20"/>
                <w:szCs w:val="20"/>
              </w:rPr>
            </w:pPr>
          </w:p>
          <w:p w14:paraId="56AE7225" w14:textId="77777777" w:rsidR="00941353" w:rsidRPr="00EB061F" w:rsidRDefault="00941353" w:rsidP="00941353">
            <w:pPr>
              <w:pStyle w:val="ListParagraph"/>
              <w:numPr>
                <w:ilvl w:val="0"/>
                <w:numId w:val="35"/>
              </w:numPr>
              <w:rPr>
                <w:rFonts w:ascii="Times New Roman" w:hAnsi="Times New Roman" w:cs="Times New Roman"/>
                <w:sz w:val="20"/>
                <w:szCs w:val="20"/>
              </w:rPr>
            </w:pPr>
            <w:r w:rsidRPr="00EB061F">
              <w:rPr>
                <w:rFonts w:ascii="Times New Roman" w:hAnsi="Times New Roman" w:cs="Times New Roman"/>
                <w:b/>
                <w:bCs/>
                <w:sz w:val="20"/>
                <w:szCs w:val="20"/>
              </w:rPr>
              <w:t>Profession:</w:t>
            </w:r>
            <w:r w:rsidRPr="00EB061F">
              <w:rPr>
                <w:rFonts w:ascii="Times New Roman" w:hAnsi="Times New Roman" w:cs="Times New Roman"/>
                <w:sz w:val="20"/>
                <w:szCs w:val="20"/>
              </w:rPr>
              <w:t xml:space="preserve"> The diabetes nurse educators had neither face-to-face contact with individuals with T2DM nor access to their medical records.</w:t>
            </w:r>
          </w:p>
        </w:tc>
        <w:tc>
          <w:tcPr>
            <w:tcW w:w="2520" w:type="dxa"/>
          </w:tcPr>
          <w:p w14:paraId="7D5DD08D"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lastRenderedPageBreak/>
              <w:t xml:space="preserve">Data was collected at initiation of the </w:t>
            </w:r>
            <w:proofErr w:type="spellStart"/>
            <w:r w:rsidRPr="00EB061F">
              <w:rPr>
                <w:rFonts w:ascii="Times New Roman" w:hAnsi="Times New Roman" w:cs="Times New Roman"/>
                <w:sz w:val="20"/>
                <w:szCs w:val="20"/>
              </w:rPr>
              <w:t>eStar</w:t>
            </w:r>
            <w:proofErr w:type="spellEnd"/>
            <w:r w:rsidRPr="00EB061F">
              <w:rPr>
                <w:rFonts w:ascii="Times New Roman" w:hAnsi="Times New Roman" w:cs="Times New Roman"/>
                <w:sz w:val="20"/>
                <w:szCs w:val="20"/>
              </w:rPr>
              <w:t xml:space="preserve"> program (baseline) and after 6 months.</w:t>
            </w:r>
          </w:p>
          <w:p w14:paraId="1316ACA2"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t xml:space="preserve">The primary outcome was whether individuals with T2DM reached their optimal insulin glargine dose within 6 months. </w:t>
            </w:r>
          </w:p>
          <w:p w14:paraId="67E97C9F"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t>The secondary outcomes were changes in HbA1C, FPG, insulin dose, and body mass index (BMI) at 6 months.</w:t>
            </w:r>
          </w:p>
          <w:p w14:paraId="035EBB54"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t>A significantly greater percentage of individuals with T2DM in the intervention group reached their optimal glargine dose than in the control group (83.8%vs.31.5%; p &lt; 0.001).</w:t>
            </w:r>
          </w:p>
          <w:p w14:paraId="644537A4"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t xml:space="preserve">After 6 months, significant reductions in mean HbA1C levels </w:t>
            </w:r>
            <w:r w:rsidRPr="00EB061F">
              <w:rPr>
                <w:rFonts w:ascii="Times New Roman" w:hAnsi="Times New Roman" w:cs="Times New Roman"/>
                <w:sz w:val="20"/>
                <w:szCs w:val="20"/>
              </w:rPr>
              <w:lastRenderedPageBreak/>
              <w:t>were observed in both groups: 1.49% (p &lt; 0.001) for the intervention group and 1.08% (p&lt;0.001) for the control group.</w:t>
            </w:r>
          </w:p>
          <w:p w14:paraId="4E747C46"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t>Furthermore, a mean reduction in FPG between groups was achieved (34.96 mg/dL; p &lt; 0.001).</w:t>
            </w:r>
          </w:p>
        </w:tc>
        <w:tc>
          <w:tcPr>
            <w:tcW w:w="2478" w:type="dxa"/>
          </w:tcPr>
          <w:p w14:paraId="65D06045"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lastRenderedPageBreak/>
              <w:t>Optimal dose of insulin</w:t>
            </w:r>
          </w:p>
          <w:p w14:paraId="060A24EA" w14:textId="77777777" w:rsidR="00941353" w:rsidRPr="00EB061F" w:rsidRDefault="00941353" w:rsidP="00941353">
            <w:pPr>
              <w:pStyle w:val="ListParagraph"/>
              <w:numPr>
                <w:ilvl w:val="0"/>
                <w:numId w:val="31"/>
              </w:numPr>
              <w:rPr>
                <w:rFonts w:ascii="Times New Roman" w:hAnsi="Times New Roman" w:cs="Times New Roman"/>
                <w:sz w:val="20"/>
                <w:szCs w:val="20"/>
              </w:rPr>
            </w:pPr>
            <w:r w:rsidRPr="00EB061F">
              <w:rPr>
                <w:rFonts w:ascii="Times New Roman" w:hAnsi="Times New Roman" w:cs="Times New Roman"/>
                <w:sz w:val="20"/>
                <w:szCs w:val="20"/>
              </w:rPr>
              <w:t xml:space="preserve">A significantly greater percentage of individuals with T2DM in the intervention group reached their optimal glargine dose than in the control group (83.8% vs. 31.5%; p &lt; 0.001). </w:t>
            </w:r>
          </w:p>
          <w:p w14:paraId="4E36E36C" w14:textId="77777777" w:rsidR="00941353" w:rsidRPr="00EB061F" w:rsidRDefault="00941353" w:rsidP="00DD3BC0">
            <w:pPr>
              <w:rPr>
                <w:rFonts w:ascii="Times New Roman" w:hAnsi="Times New Roman" w:cs="Times New Roman"/>
                <w:b/>
                <w:bCs/>
                <w:sz w:val="20"/>
                <w:szCs w:val="20"/>
              </w:rPr>
            </w:pPr>
          </w:p>
          <w:p w14:paraId="2ABF8BD7"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Improving HbA1C</w:t>
            </w:r>
          </w:p>
          <w:p w14:paraId="11647646" w14:textId="77777777" w:rsidR="00941353" w:rsidRPr="00EB061F" w:rsidRDefault="00941353" w:rsidP="00941353">
            <w:pPr>
              <w:pStyle w:val="ListParagraph"/>
              <w:numPr>
                <w:ilvl w:val="0"/>
                <w:numId w:val="31"/>
              </w:numPr>
              <w:rPr>
                <w:rFonts w:ascii="Times New Roman" w:hAnsi="Times New Roman" w:cs="Times New Roman"/>
                <w:sz w:val="20"/>
                <w:szCs w:val="20"/>
              </w:rPr>
            </w:pPr>
            <w:r w:rsidRPr="00EB061F">
              <w:rPr>
                <w:rFonts w:ascii="Times New Roman" w:hAnsi="Times New Roman" w:cs="Times New Roman"/>
                <w:sz w:val="20"/>
                <w:szCs w:val="20"/>
              </w:rPr>
              <w:t xml:space="preserve">After 6 months, significant reductions in mean HbA1C levels were observed in both groups: 1.49% (p &lt; 0.001) for the intervention group and 1.08% (p &lt; 0.001) for the control group. </w:t>
            </w:r>
          </w:p>
          <w:p w14:paraId="561A13A0" w14:textId="77777777" w:rsidR="00941353" w:rsidRPr="00EB061F" w:rsidRDefault="00941353" w:rsidP="00DD3BC0">
            <w:pPr>
              <w:rPr>
                <w:rFonts w:ascii="Times New Roman" w:hAnsi="Times New Roman" w:cs="Times New Roman"/>
                <w:sz w:val="20"/>
                <w:szCs w:val="20"/>
              </w:rPr>
            </w:pPr>
          </w:p>
          <w:p w14:paraId="416FC3CE"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Decreasing fasting plasma glucose (FPG)</w:t>
            </w:r>
          </w:p>
          <w:p w14:paraId="77B79824" w14:textId="77777777" w:rsidR="00941353" w:rsidRPr="00EB061F" w:rsidRDefault="00941353" w:rsidP="00941353">
            <w:pPr>
              <w:pStyle w:val="ListParagraph"/>
              <w:numPr>
                <w:ilvl w:val="0"/>
                <w:numId w:val="31"/>
              </w:numPr>
              <w:rPr>
                <w:rFonts w:ascii="Times New Roman" w:hAnsi="Times New Roman" w:cs="Times New Roman"/>
                <w:sz w:val="20"/>
                <w:szCs w:val="20"/>
              </w:rPr>
            </w:pPr>
            <w:r w:rsidRPr="00EB061F">
              <w:rPr>
                <w:rFonts w:ascii="Times New Roman" w:hAnsi="Times New Roman" w:cs="Times New Roman"/>
                <w:sz w:val="20"/>
                <w:szCs w:val="20"/>
              </w:rPr>
              <w:t>A mean reduction in FPG between groups was achieved (34.96 mg/dL; p &lt; 0.001).</w:t>
            </w:r>
          </w:p>
        </w:tc>
        <w:tc>
          <w:tcPr>
            <w:tcW w:w="2652" w:type="dxa"/>
          </w:tcPr>
          <w:p w14:paraId="595482E8"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t>Telemedicine strategies can be effective in reducing HbA1c in individuals with T2DM compared to usual care.</w:t>
            </w:r>
          </w:p>
          <w:p w14:paraId="1A2ED26E"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t>A longer period of observation would probably have better consolidated the data but would have required a longer period and greater resources.</w:t>
            </w:r>
          </w:p>
          <w:p w14:paraId="114B78C4"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t>Hypoglycemic events should be assessed and reported.</w:t>
            </w:r>
          </w:p>
        </w:tc>
      </w:tr>
      <w:tr w:rsidR="00941353" w:rsidRPr="00EB061F" w14:paraId="71C0E294" w14:textId="77777777" w:rsidTr="00DD3BC0">
        <w:trPr>
          <w:trHeight w:val="39"/>
          <w:jc w:val="center"/>
        </w:trPr>
        <w:tc>
          <w:tcPr>
            <w:tcW w:w="1255" w:type="dxa"/>
          </w:tcPr>
          <w:p w14:paraId="0CD4DCCC"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No.3</w:t>
            </w:r>
          </w:p>
          <w:p w14:paraId="5D2748F6" w14:textId="77777777" w:rsidR="00941353" w:rsidRPr="00EB061F" w:rsidRDefault="00941353" w:rsidP="00DD3BC0">
            <w:pPr>
              <w:rPr>
                <w:rFonts w:ascii="Times New Roman" w:hAnsi="Times New Roman" w:cs="Times New Roman"/>
                <w:sz w:val="20"/>
                <w:szCs w:val="20"/>
              </w:rPr>
            </w:pPr>
          </w:p>
          <w:p w14:paraId="4726F0D0" w14:textId="0A7887F5" w:rsidR="00941353" w:rsidRPr="00EB061F" w:rsidRDefault="00941353" w:rsidP="00DD3BC0">
            <w:pPr>
              <w:rPr>
                <w:rFonts w:ascii="Times New Roman" w:hAnsi="Times New Roman" w:cs="Times New Roman"/>
              </w:rPr>
            </w:pPr>
            <w:r w:rsidRPr="00EB061F">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&lt;EndNote&gt;&lt;Cite&gt;&lt;Author&gt;Boels&lt;/Author&gt;&lt;Year&gt;2018&lt;/Year&gt;&lt;RecNum&gt;28616&lt;/RecNum&gt;&lt;DisplayText&gt;(Boels et al., 2018)&lt;/DisplayText&gt;&lt;record&gt;&lt;rec-number&gt;28616&lt;/rec-number&gt;&lt;foreign-keys&gt;&lt;key app="EN" db-id="pd9a50fvo2ep9uettvxx2ftf200evzadaetf" timestamp="1708179028"&gt;28616&lt;/key&gt;&lt;/foreign-keys&gt;&lt;ref-type name="Journal Article"&gt;17&lt;/ref-type&gt;&lt;contributors&gt;&lt;authors&gt;&lt;author&gt;Boels, Anne Meike&lt;/author&gt;&lt;author&gt;Rutten, Guy&lt;/author&gt;&lt;author&gt;Zuithoff, Nicolaas&lt;/author&gt;&lt;author&gt;De Wit, Ardine&lt;/author&gt;&lt;author&gt;Vos, Rimke&lt;/author&gt;&lt;/authors&gt;&lt;/contributors&gt;&lt;titles&gt;&lt;title&gt;Effectiveness of diabetes self-management education via a smartphone application in insulin treated type 2 diabetes patients–design of a randomised controlled trial (‘TRIGGER study’)&lt;/title&gt;&lt;secondary-title&gt;BMC endocrine disorders&lt;/secondary-title&gt;&lt;/titles&gt;&lt;periodical&gt;&lt;full-title&gt;BMC Endocr Disord&lt;/full-title&gt;&lt;abbr-1&gt;BMC endocrine disorders&lt;/abbr-1&gt;&lt;/periodical&gt;&lt;pages&gt;1-10&lt;/pages&gt;&lt;volume&gt;18&lt;/volume&gt;&lt;number&gt;1&lt;/number&gt;&lt;dates&gt;&lt;year&gt;2018&lt;/year&gt;&lt;/dates&gt;&lt;isbn&gt;1472-6823&lt;/isbn&gt;&lt;urls&gt;&lt;/urls&gt;&lt;/record&gt;&lt;/Cite&gt;&lt;/EndNote&gt;</w:instrText>
            </w:r>
            <w:r w:rsidRPr="00EB061F">
              <w:rPr>
                <w:rFonts w:ascii="Times New Roman" w:hAnsi="Times New Roman" w:cs="Times New Roman"/>
                <w:sz w:val="20"/>
                <w:szCs w:val="20"/>
              </w:rPr>
              <w:fldChar w:fldCharType="separate"/>
            </w:r>
            <w:r>
              <w:rPr>
                <w:rFonts w:ascii="Times New Roman" w:hAnsi="Times New Roman" w:cs="Times New Roman"/>
                <w:noProof/>
                <w:sz w:val="20"/>
                <w:szCs w:val="20"/>
              </w:rPr>
              <w:t>(Boels et al., 2018)</w:t>
            </w:r>
            <w:r w:rsidRPr="00EB061F">
              <w:rPr>
                <w:rFonts w:ascii="Times New Roman" w:hAnsi="Times New Roman" w:cs="Times New Roman"/>
                <w:sz w:val="20"/>
                <w:szCs w:val="20"/>
              </w:rPr>
              <w:fldChar w:fldCharType="end"/>
            </w:r>
            <w:r w:rsidRPr="00EB061F">
              <w:rPr>
                <w:rFonts w:ascii="Times New Roman" w:hAnsi="Times New Roman" w:cs="Times New Roman"/>
              </w:rPr>
              <w:br/>
            </w:r>
          </w:p>
          <w:p w14:paraId="3BF14789"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2019</w:t>
            </w:r>
          </w:p>
          <w:p w14:paraId="325222CB" w14:textId="77777777" w:rsidR="00941353" w:rsidRPr="00EB061F" w:rsidRDefault="00941353" w:rsidP="00DD3BC0">
            <w:pPr>
              <w:rPr>
                <w:rFonts w:ascii="Times New Roman" w:hAnsi="Times New Roman" w:cs="Times New Roman"/>
                <w:sz w:val="20"/>
                <w:szCs w:val="20"/>
              </w:rPr>
            </w:pPr>
          </w:p>
          <w:p w14:paraId="140D9F4A"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The Netherlands</w:t>
            </w:r>
          </w:p>
        </w:tc>
        <w:tc>
          <w:tcPr>
            <w:tcW w:w="1980" w:type="dxa"/>
          </w:tcPr>
          <w:p w14:paraId="69A48FAE"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t>Open two-arm multicenter parallel randomized controlled superiority trial.</w:t>
            </w:r>
          </w:p>
          <w:p w14:paraId="6928F015" w14:textId="77777777" w:rsidR="00941353" w:rsidRPr="00EB061F" w:rsidRDefault="00941353" w:rsidP="00DD3BC0">
            <w:pPr>
              <w:pStyle w:val="ListParagraph"/>
              <w:ind w:left="360"/>
              <w:rPr>
                <w:rFonts w:ascii="Times New Roman" w:hAnsi="Times New Roman" w:cs="Times New Roman"/>
                <w:sz w:val="20"/>
                <w:szCs w:val="20"/>
              </w:rPr>
            </w:pPr>
          </w:p>
          <w:p w14:paraId="628F48B8"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t xml:space="preserve">230 individuals with T2DM (115 in the intervention group and 115 in the control group). </w:t>
            </w:r>
          </w:p>
          <w:p w14:paraId="2DE594AF" w14:textId="77777777" w:rsidR="00941353" w:rsidRPr="00EB061F" w:rsidRDefault="00941353" w:rsidP="00DD3BC0">
            <w:pPr>
              <w:pStyle w:val="ListParagraph"/>
              <w:ind w:left="360"/>
              <w:rPr>
                <w:rFonts w:ascii="Times New Roman" w:hAnsi="Times New Roman" w:cs="Times New Roman"/>
                <w:sz w:val="20"/>
                <w:szCs w:val="20"/>
              </w:rPr>
            </w:pPr>
          </w:p>
          <w:p w14:paraId="5B85CF3F"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t>Individuals with T2DM on insulin therapy.</w:t>
            </w:r>
          </w:p>
          <w:p w14:paraId="376C7D47" w14:textId="77777777" w:rsidR="00941353" w:rsidRPr="00EB061F" w:rsidRDefault="00941353" w:rsidP="00DD3BC0">
            <w:pPr>
              <w:pStyle w:val="ListParagraph"/>
              <w:ind w:left="360"/>
              <w:rPr>
                <w:rFonts w:ascii="Times New Roman" w:hAnsi="Times New Roman" w:cs="Times New Roman"/>
                <w:sz w:val="20"/>
                <w:szCs w:val="20"/>
              </w:rPr>
            </w:pPr>
          </w:p>
          <w:p w14:paraId="580EDB04" w14:textId="77777777" w:rsidR="00941353" w:rsidRPr="00EB061F" w:rsidRDefault="00941353" w:rsidP="00941353">
            <w:pPr>
              <w:pStyle w:val="ListParagraph"/>
              <w:numPr>
                <w:ilvl w:val="0"/>
                <w:numId w:val="37"/>
              </w:numPr>
              <w:rPr>
                <w:rFonts w:ascii="Times New Roman" w:hAnsi="Times New Roman" w:cs="Times New Roman"/>
                <w:sz w:val="20"/>
                <w:szCs w:val="20"/>
              </w:rPr>
            </w:pPr>
            <w:r w:rsidRPr="00EB061F">
              <w:rPr>
                <w:rFonts w:ascii="Times New Roman" w:hAnsi="Times New Roman" w:cs="Times New Roman"/>
                <w:sz w:val="20"/>
                <w:szCs w:val="20"/>
              </w:rPr>
              <w:lastRenderedPageBreak/>
              <w:t>Mean age was 58.6±8.2 years in the intervention group versus 59.7±6.8 in the control group.</w:t>
            </w:r>
          </w:p>
        </w:tc>
        <w:tc>
          <w:tcPr>
            <w:tcW w:w="2070" w:type="dxa"/>
          </w:tcPr>
          <w:p w14:paraId="4CF51A92"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lastRenderedPageBreak/>
              <w:t>To investigate the effect of diabetes self-management education and support via a smartphone app in individuals with T2DM on insulin therapy.</w:t>
            </w:r>
          </w:p>
        </w:tc>
        <w:tc>
          <w:tcPr>
            <w:tcW w:w="2430" w:type="dxa"/>
          </w:tcPr>
          <w:p w14:paraId="72091F03"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t>The intervention group received theory—and evidence-based self-management education and support via a smartphone app (optionally two or six times per week, once daily at different times). The control group received care as usual.</w:t>
            </w:r>
          </w:p>
          <w:p w14:paraId="62F7BD55" w14:textId="77777777" w:rsidR="00941353" w:rsidRPr="00EB061F" w:rsidRDefault="00941353" w:rsidP="00DD3BC0">
            <w:pPr>
              <w:rPr>
                <w:rFonts w:ascii="Times New Roman" w:hAnsi="Times New Roman" w:cs="Times New Roman"/>
                <w:sz w:val="20"/>
                <w:szCs w:val="20"/>
              </w:rPr>
            </w:pPr>
          </w:p>
          <w:p w14:paraId="552760D6"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b/>
                <w:bCs/>
                <w:sz w:val="20"/>
                <w:szCs w:val="20"/>
              </w:rPr>
              <w:t>Profession:</w:t>
            </w:r>
            <w:r w:rsidRPr="00EB061F">
              <w:rPr>
                <w:rFonts w:ascii="Times New Roman" w:hAnsi="Times New Roman" w:cs="Times New Roman"/>
                <w:sz w:val="20"/>
                <w:szCs w:val="20"/>
              </w:rPr>
              <w:t xml:space="preserve"> Endocrinologist.</w:t>
            </w:r>
          </w:p>
          <w:p w14:paraId="62BACE5A" w14:textId="77777777" w:rsidR="00941353" w:rsidRPr="00EB061F" w:rsidRDefault="00941353" w:rsidP="00DD3BC0">
            <w:pPr>
              <w:rPr>
                <w:rFonts w:ascii="Times New Roman" w:hAnsi="Times New Roman" w:cs="Times New Roman"/>
                <w:sz w:val="20"/>
                <w:szCs w:val="20"/>
              </w:rPr>
            </w:pPr>
          </w:p>
        </w:tc>
        <w:tc>
          <w:tcPr>
            <w:tcW w:w="2520" w:type="dxa"/>
          </w:tcPr>
          <w:p w14:paraId="338B4004"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t>Primary outcome: HbA1c at 6 months. Other outcomes included HbA1c ≤ 53 mmol/ mol (≤7%) without any hypoglycemic event, body mass index, glycemic variability, dietary habits, and quality of life.</w:t>
            </w:r>
          </w:p>
          <w:p w14:paraId="0023B3D2"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t xml:space="preserve">At 6 months, the HbA1c was 63.8 mmol/ mol (8.0%) in the intervention vs 66.2 mmol/mol (8.2%) in the control group; adjusted difference −0.93 mmol/mol (−0.08%), 95% CI −4.02 to 2.17 </w:t>
            </w:r>
            <w:r w:rsidRPr="00EB061F">
              <w:rPr>
                <w:rFonts w:ascii="Times New Roman" w:hAnsi="Times New Roman" w:cs="Times New Roman"/>
                <w:sz w:val="20"/>
                <w:szCs w:val="20"/>
              </w:rPr>
              <w:lastRenderedPageBreak/>
              <w:t>mmol/mol (−0.37% to 0.20%), p=0.557.</w:t>
            </w:r>
          </w:p>
          <w:p w14:paraId="74B63502"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t>At follow-up, there were no statistically significant differences between the intervention and control group in any of the secondary outcomes</w:t>
            </w:r>
          </w:p>
        </w:tc>
        <w:tc>
          <w:tcPr>
            <w:tcW w:w="2478" w:type="dxa"/>
          </w:tcPr>
          <w:p w14:paraId="0D1C9700" w14:textId="77777777" w:rsidR="00941353" w:rsidRPr="00EB061F" w:rsidRDefault="00941353" w:rsidP="00DD3BC0">
            <w:pPr>
              <w:pStyle w:val="ListParagraph"/>
              <w:ind w:left="0"/>
              <w:rPr>
                <w:rFonts w:ascii="Times New Roman" w:hAnsi="Times New Roman" w:cs="Times New Roman"/>
                <w:b/>
                <w:bCs/>
                <w:sz w:val="20"/>
                <w:szCs w:val="20"/>
              </w:rPr>
            </w:pPr>
            <w:r w:rsidRPr="00EB061F">
              <w:rPr>
                <w:rFonts w:ascii="Times New Roman" w:hAnsi="Times New Roman" w:cs="Times New Roman"/>
                <w:b/>
                <w:bCs/>
                <w:sz w:val="20"/>
                <w:szCs w:val="20"/>
              </w:rPr>
              <w:lastRenderedPageBreak/>
              <w:t>Improving HbA1C</w:t>
            </w:r>
          </w:p>
          <w:p w14:paraId="1CD993E0" w14:textId="77777777" w:rsidR="00941353" w:rsidRPr="00EB061F" w:rsidRDefault="00941353" w:rsidP="00941353">
            <w:pPr>
              <w:pStyle w:val="ListParagraph"/>
              <w:numPr>
                <w:ilvl w:val="0"/>
                <w:numId w:val="30"/>
              </w:numPr>
              <w:rPr>
                <w:rFonts w:ascii="Times New Roman" w:hAnsi="Times New Roman" w:cs="Times New Roman"/>
                <w:sz w:val="20"/>
                <w:szCs w:val="20"/>
              </w:rPr>
            </w:pPr>
            <w:r w:rsidRPr="00EB061F">
              <w:rPr>
                <w:rFonts w:ascii="Times New Roman" w:hAnsi="Times New Roman" w:cs="Times New Roman"/>
                <w:sz w:val="20"/>
                <w:szCs w:val="20"/>
              </w:rPr>
              <w:t xml:space="preserve">At 6 months, the HbA1c was 63.8 mmol/mol (8.0%) in the intervention vs 66.2 mmol/mol (8.2%) in the control group; adjusted difference −0.93 mmol/mol (−0.08%), 95% CI −4.02 to 2.17mmol/mol (−0.37% to 0.20%), p=0.557. </w:t>
            </w:r>
          </w:p>
          <w:p w14:paraId="620AA6AE" w14:textId="77777777" w:rsidR="00941353" w:rsidRPr="00EB061F" w:rsidRDefault="00941353" w:rsidP="00941353">
            <w:pPr>
              <w:pStyle w:val="ListParagraph"/>
              <w:numPr>
                <w:ilvl w:val="0"/>
                <w:numId w:val="30"/>
              </w:numPr>
              <w:rPr>
                <w:rFonts w:ascii="Times New Roman" w:hAnsi="Times New Roman" w:cs="Times New Roman"/>
                <w:sz w:val="20"/>
                <w:szCs w:val="20"/>
              </w:rPr>
            </w:pPr>
            <w:r w:rsidRPr="00EB061F">
              <w:rPr>
                <w:rFonts w:ascii="Times New Roman" w:hAnsi="Times New Roman" w:cs="Times New Roman"/>
                <w:sz w:val="20"/>
                <w:szCs w:val="20"/>
              </w:rPr>
              <w:t xml:space="preserve">The odds for achieving an HbA1c level ≤ 7% without any hypoglycemic event was lower in the intervention group: OR </w:t>
            </w:r>
            <w:r w:rsidRPr="00EB061F">
              <w:rPr>
                <w:rFonts w:ascii="Times New Roman" w:hAnsi="Times New Roman" w:cs="Times New Roman"/>
                <w:sz w:val="20"/>
                <w:szCs w:val="20"/>
              </w:rPr>
              <w:lastRenderedPageBreak/>
              <w:t>0.87, 95%CI 0.33 to 2.35.</w:t>
            </w:r>
          </w:p>
        </w:tc>
        <w:tc>
          <w:tcPr>
            <w:tcW w:w="2652" w:type="dxa"/>
          </w:tcPr>
          <w:p w14:paraId="4DA944CA"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lastRenderedPageBreak/>
              <w:t>To be effective, apps should optimally incorporate the needs of end users. While in our trial, participants could choose the frequency and topics of the intervention, future interventions should target specific populations, taking into account their needs and expectations.</w:t>
            </w:r>
          </w:p>
        </w:tc>
      </w:tr>
      <w:tr w:rsidR="00941353" w:rsidRPr="00EB061F" w14:paraId="73C36883" w14:textId="77777777" w:rsidTr="00DD3BC0">
        <w:trPr>
          <w:trHeight w:val="39"/>
          <w:jc w:val="center"/>
        </w:trPr>
        <w:tc>
          <w:tcPr>
            <w:tcW w:w="1255" w:type="dxa"/>
          </w:tcPr>
          <w:p w14:paraId="0FC148DF"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No.4</w:t>
            </w:r>
          </w:p>
          <w:p w14:paraId="0515454B" w14:textId="77777777" w:rsidR="00941353" w:rsidRPr="00EB061F" w:rsidRDefault="00941353" w:rsidP="00DD3BC0">
            <w:pPr>
              <w:rPr>
                <w:rFonts w:ascii="Times New Roman" w:hAnsi="Times New Roman" w:cs="Times New Roman"/>
                <w:sz w:val="20"/>
                <w:szCs w:val="20"/>
              </w:rPr>
            </w:pPr>
          </w:p>
          <w:p w14:paraId="1C0FFD27" w14:textId="3CCB130A" w:rsidR="00941353" w:rsidRPr="00EB061F" w:rsidRDefault="00941353" w:rsidP="00DD3BC0">
            <w:pPr>
              <w:rPr>
                <w:rFonts w:ascii="Times New Roman" w:hAnsi="Times New Roman" w:cs="Times New Roman"/>
              </w:rPr>
            </w:pPr>
            <w:r w:rsidRPr="00EB061F">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&lt;EndNote&gt;&lt;Cite&gt;&lt;Author&gt;Font&lt;/Author&gt;&lt;Year&gt;2021&lt;/Year&gt;&lt;RecNum&gt;28617&lt;/RecNum&gt;&lt;DisplayText&gt;(Font et al., 2021)&lt;/DisplayText&gt;&lt;record&gt;&lt;rec-number&gt;28617&lt;/rec-number&gt;&lt;foreign-keys&gt;&lt;key app="EN" db-id="pd9a50fvo2ep9uettvxx2ftf200evzadaetf" timestamp="1708179099"&gt;28617&lt;/key&gt;&lt;/foreign-keys&gt;&lt;ref-type name="Journal Article"&gt;17&lt;/ref-type&gt;&lt;contributors&gt;&lt;authors&gt;&lt;author&gt;Font, Carla Cabré&lt;/author&gt;&lt;author&gt;Francia, Cristina Colungo&lt;/author&gt;&lt;author&gt;Torres, Irene Vinagre&lt;/author&gt;&lt;author&gt;i Morató, Marga Jansà&lt;/author&gt;&lt;author&gt;Donlo, Ignacio Conget&lt;/author&gt;&lt;/authors&gt;&lt;/contributors&gt;&lt;titles&gt;&lt;title&gt;A therapeutic education program with a diabetes specialist nurse for type 2 diabetes patients using insulin in a primary care setting. A diabetes education program with a diabetes specialist nurse in a primary care setting&lt;/title&gt;&lt;secondary-title&gt;Endocrinología, Diabetes y Nutrición (English ed.)&lt;/secondary-title&gt;&lt;/titles&gt;&lt;periodical&gt;&lt;full-title&gt;Endocrinología, Diabetes y Nutrición (English ed.)&lt;/full-title&gt;&lt;/periodical&gt;&lt;pages&gt;628-635&lt;/pages&gt;&lt;volume&gt;68&lt;/volume&gt;&lt;number&gt;9&lt;/number&gt;&lt;dates&gt;&lt;year&gt;2021&lt;/year&gt;&lt;/dates&gt;&lt;isbn&gt;2530-0180&lt;/isbn&gt;&lt;urls&gt;&lt;/urls&gt;&lt;/record&gt;&lt;/Cite&gt;&lt;/EndNote&gt;</w:instrText>
            </w:r>
            <w:r w:rsidRPr="00EB061F">
              <w:rPr>
                <w:rFonts w:ascii="Times New Roman" w:hAnsi="Times New Roman" w:cs="Times New Roman"/>
                <w:sz w:val="20"/>
                <w:szCs w:val="20"/>
              </w:rPr>
              <w:fldChar w:fldCharType="separate"/>
            </w:r>
            <w:r>
              <w:rPr>
                <w:rFonts w:ascii="Times New Roman" w:hAnsi="Times New Roman" w:cs="Times New Roman"/>
                <w:noProof/>
                <w:sz w:val="20"/>
                <w:szCs w:val="20"/>
              </w:rPr>
              <w:t>(Font et al., 2021)</w:t>
            </w:r>
            <w:r w:rsidRPr="00EB061F">
              <w:rPr>
                <w:rFonts w:ascii="Times New Roman" w:hAnsi="Times New Roman" w:cs="Times New Roman"/>
                <w:sz w:val="20"/>
                <w:szCs w:val="20"/>
              </w:rPr>
              <w:fldChar w:fldCharType="end"/>
            </w:r>
            <w:r w:rsidRPr="00EB061F">
              <w:rPr>
                <w:rFonts w:ascii="Times New Roman" w:hAnsi="Times New Roman" w:cs="Times New Roman"/>
              </w:rPr>
              <w:br/>
            </w:r>
          </w:p>
          <w:p w14:paraId="2C6F8FC5"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2021</w:t>
            </w:r>
            <w:r w:rsidRPr="00EB061F">
              <w:rPr>
                <w:rFonts w:ascii="Times New Roman" w:hAnsi="Times New Roman" w:cs="Times New Roman"/>
              </w:rPr>
              <w:br/>
            </w:r>
          </w:p>
          <w:p w14:paraId="4EEB40CC"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Spain</w:t>
            </w:r>
          </w:p>
        </w:tc>
        <w:tc>
          <w:tcPr>
            <w:tcW w:w="1980" w:type="dxa"/>
          </w:tcPr>
          <w:p w14:paraId="3221AFD9" w14:textId="77777777" w:rsidR="00941353" w:rsidRPr="00EB061F" w:rsidRDefault="00941353" w:rsidP="00941353">
            <w:pPr>
              <w:pStyle w:val="ListParagraph"/>
              <w:numPr>
                <w:ilvl w:val="0"/>
                <w:numId w:val="39"/>
              </w:numPr>
              <w:rPr>
                <w:rFonts w:ascii="Times New Roman" w:hAnsi="Times New Roman" w:cs="Times New Roman"/>
                <w:sz w:val="20"/>
                <w:szCs w:val="20"/>
              </w:rPr>
            </w:pPr>
            <w:r w:rsidRPr="00EB061F">
              <w:rPr>
                <w:rFonts w:ascii="Times New Roman" w:hAnsi="Times New Roman" w:cs="Times New Roman"/>
                <w:sz w:val="20"/>
                <w:szCs w:val="20"/>
              </w:rPr>
              <w:t>A prospective, longitudinal, pre/post-intervention, uncontrolled study with a duration of 18 months.</w:t>
            </w:r>
          </w:p>
          <w:p w14:paraId="5163D439" w14:textId="77777777" w:rsidR="00941353" w:rsidRPr="00EB061F" w:rsidRDefault="00941353" w:rsidP="00DD3BC0">
            <w:pPr>
              <w:pStyle w:val="ListParagraph"/>
              <w:ind w:left="360"/>
              <w:rPr>
                <w:rFonts w:ascii="Times New Roman" w:hAnsi="Times New Roman" w:cs="Times New Roman"/>
                <w:sz w:val="20"/>
                <w:szCs w:val="20"/>
              </w:rPr>
            </w:pPr>
          </w:p>
          <w:p w14:paraId="7DD177FA" w14:textId="77777777" w:rsidR="00941353" w:rsidRPr="00EB061F" w:rsidRDefault="00941353" w:rsidP="00941353">
            <w:pPr>
              <w:pStyle w:val="ListParagraph"/>
              <w:numPr>
                <w:ilvl w:val="0"/>
                <w:numId w:val="39"/>
              </w:numPr>
              <w:rPr>
                <w:rFonts w:ascii="Times New Roman" w:hAnsi="Times New Roman" w:cs="Times New Roman"/>
                <w:sz w:val="20"/>
                <w:szCs w:val="20"/>
              </w:rPr>
            </w:pPr>
            <w:r w:rsidRPr="00EB061F">
              <w:rPr>
                <w:rFonts w:ascii="Times New Roman" w:hAnsi="Times New Roman" w:cs="Times New Roman"/>
                <w:sz w:val="20"/>
                <w:szCs w:val="20"/>
              </w:rPr>
              <w:t>184 individuals with T2DM being treated with ≥ 2 doses of insulin.</w:t>
            </w:r>
          </w:p>
          <w:p w14:paraId="67F4B9E3" w14:textId="77777777" w:rsidR="00941353" w:rsidRPr="00EB061F" w:rsidRDefault="00941353" w:rsidP="00DD3BC0">
            <w:pPr>
              <w:pStyle w:val="ListParagraph"/>
              <w:ind w:left="360"/>
              <w:rPr>
                <w:rFonts w:ascii="Times New Roman" w:hAnsi="Times New Roman" w:cs="Times New Roman"/>
                <w:sz w:val="20"/>
                <w:szCs w:val="20"/>
              </w:rPr>
            </w:pPr>
          </w:p>
          <w:p w14:paraId="328C3446" w14:textId="77777777" w:rsidR="00941353" w:rsidRPr="00EB061F" w:rsidRDefault="00941353" w:rsidP="00941353">
            <w:pPr>
              <w:pStyle w:val="ListParagraph"/>
              <w:numPr>
                <w:ilvl w:val="0"/>
                <w:numId w:val="39"/>
              </w:numPr>
              <w:rPr>
                <w:rFonts w:ascii="Times New Roman" w:hAnsi="Times New Roman" w:cs="Times New Roman"/>
                <w:sz w:val="20"/>
                <w:szCs w:val="20"/>
              </w:rPr>
            </w:pPr>
            <w:r w:rsidRPr="00EB061F">
              <w:rPr>
                <w:rFonts w:ascii="Times New Roman" w:hAnsi="Times New Roman" w:cs="Times New Roman"/>
                <w:sz w:val="20"/>
                <w:szCs w:val="20"/>
              </w:rPr>
              <w:t>Individuals with T2DM being</w:t>
            </w:r>
          </w:p>
          <w:p w14:paraId="47BE301B"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treated with ≥ 2 doses of insulin with suboptimal metabolic</w:t>
            </w:r>
          </w:p>
          <w:p w14:paraId="66484B01"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control requiring a referral to an ENS.</w:t>
            </w:r>
          </w:p>
          <w:p w14:paraId="7E726556" w14:textId="77777777" w:rsidR="00941353" w:rsidRPr="00EB061F" w:rsidRDefault="00941353" w:rsidP="00DD3BC0">
            <w:pPr>
              <w:pStyle w:val="ListParagraph"/>
              <w:ind w:left="360"/>
              <w:rPr>
                <w:rFonts w:ascii="Times New Roman" w:hAnsi="Times New Roman" w:cs="Times New Roman"/>
                <w:sz w:val="20"/>
                <w:szCs w:val="20"/>
              </w:rPr>
            </w:pPr>
          </w:p>
          <w:p w14:paraId="05A69DBD" w14:textId="77777777" w:rsidR="00941353" w:rsidRPr="00EB061F" w:rsidRDefault="00941353" w:rsidP="00941353">
            <w:pPr>
              <w:pStyle w:val="ListParagraph"/>
              <w:numPr>
                <w:ilvl w:val="0"/>
                <w:numId w:val="39"/>
              </w:numPr>
              <w:rPr>
                <w:rFonts w:ascii="Times New Roman" w:hAnsi="Times New Roman" w:cs="Times New Roman"/>
                <w:sz w:val="20"/>
                <w:szCs w:val="20"/>
              </w:rPr>
            </w:pPr>
            <w:r w:rsidRPr="00EB061F">
              <w:rPr>
                <w:rFonts w:ascii="Times New Roman" w:hAnsi="Times New Roman" w:cs="Times New Roman"/>
                <w:sz w:val="20"/>
                <w:szCs w:val="20"/>
              </w:rPr>
              <w:t>Mean aged 68.4 ± 10.6 years old.</w:t>
            </w:r>
          </w:p>
        </w:tc>
        <w:tc>
          <w:tcPr>
            <w:tcW w:w="2070" w:type="dxa"/>
          </w:tcPr>
          <w:p w14:paraId="63FE1B1F"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lastRenderedPageBreak/>
              <w:t>To evaluate the effectiveness of a</w:t>
            </w:r>
          </w:p>
          <w:p w14:paraId="26636EB2"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t>structured program intended for individuals with T2DM being treated with ≥2 doses of insulin with poor metabolic control.</w:t>
            </w:r>
          </w:p>
        </w:tc>
        <w:tc>
          <w:tcPr>
            <w:tcW w:w="2430" w:type="dxa"/>
          </w:tcPr>
          <w:p w14:paraId="4F9A74DC"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t>The program has a</w:t>
            </w:r>
          </w:p>
          <w:p w14:paraId="7381FFB9"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duration of six months and is structured in individual visits</w:t>
            </w:r>
          </w:p>
          <w:p w14:paraId="5D3C5A4F" w14:textId="77777777" w:rsidR="00941353" w:rsidRPr="00EB061F" w:rsidRDefault="00941353" w:rsidP="00DD3BC0">
            <w:pPr>
              <w:pStyle w:val="ListParagraph"/>
              <w:spacing w:before="240"/>
              <w:ind w:left="360"/>
              <w:rPr>
                <w:rFonts w:ascii="Times New Roman" w:hAnsi="Times New Roman" w:cs="Times New Roman"/>
                <w:sz w:val="20"/>
                <w:szCs w:val="20"/>
              </w:rPr>
            </w:pPr>
            <w:r w:rsidRPr="00EB061F">
              <w:rPr>
                <w:rFonts w:ascii="Times New Roman" w:hAnsi="Times New Roman" w:cs="Times New Roman"/>
                <w:sz w:val="20"/>
                <w:szCs w:val="20"/>
              </w:rPr>
              <w:t>with the endocrinology and nutrition specialists (ENS) and the RAE diabetes APN (RAEDAPN), telephone visits and group education.</w:t>
            </w:r>
          </w:p>
          <w:p w14:paraId="6F617D83"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t>The program consists of three phases</w:t>
            </w:r>
          </w:p>
          <w:p w14:paraId="0A18EB40"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t>Phase 1, personalized education (face-to-face and telephone calls)</w:t>
            </w:r>
          </w:p>
          <w:p w14:paraId="7905B603"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t>Phase 2, standardized group education</w:t>
            </w:r>
          </w:p>
          <w:p w14:paraId="6B248108"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t>Phase 3, follow-up (face-to-face and telephone call)</w:t>
            </w:r>
          </w:p>
          <w:p w14:paraId="7276F821" w14:textId="77777777" w:rsidR="00941353" w:rsidRPr="00EB061F" w:rsidRDefault="00941353" w:rsidP="00DD3BC0">
            <w:pPr>
              <w:pStyle w:val="ListParagraph"/>
              <w:ind w:left="360"/>
              <w:rPr>
                <w:rFonts w:ascii="Times New Roman" w:hAnsi="Times New Roman" w:cs="Times New Roman"/>
                <w:sz w:val="20"/>
                <w:szCs w:val="20"/>
              </w:rPr>
            </w:pPr>
          </w:p>
          <w:p w14:paraId="5919FD4D"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b/>
                <w:bCs/>
                <w:sz w:val="20"/>
                <w:szCs w:val="20"/>
              </w:rPr>
              <w:lastRenderedPageBreak/>
              <w:t>Profession:</w:t>
            </w:r>
            <w:r w:rsidRPr="00EB061F">
              <w:rPr>
                <w:rFonts w:ascii="Times New Roman" w:hAnsi="Times New Roman" w:cs="Times New Roman"/>
                <w:sz w:val="20"/>
                <w:szCs w:val="20"/>
              </w:rPr>
              <w:t xml:space="preserve"> Diabetes specialist nurse (DSN).</w:t>
            </w:r>
          </w:p>
        </w:tc>
        <w:tc>
          <w:tcPr>
            <w:tcW w:w="2520" w:type="dxa"/>
          </w:tcPr>
          <w:p w14:paraId="551761CA"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lastRenderedPageBreak/>
              <w:t>A statistically significant reduction in HbA1c was seen in the</w:t>
            </w:r>
          </w:p>
          <w:p w14:paraId="7D0F7505"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overall group at six months (9.0% ± 1.3% versus 7.8% ± 1.3%; p = 0.000) from the start of the program, associated with</w:t>
            </w:r>
          </w:p>
          <w:p w14:paraId="55093D92"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a reduction in the number of episodes of mild hypoglycemia per patient per week (0.62 ± 1.20 versus 0.26 ± 0.65; p = 0.001).</w:t>
            </w:r>
          </w:p>
          <w:p w14:paraId="5E8BF483"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t>There were no significant differences in weight, body mass index or waist circumference compared to baseline.</w:t>
            </w:r>
          </w:p>
          <w:p w14:paraId="3A3023B3" w14:textId="77777777" w:rsidR="00941353" w:rsidRPr="00EB061F" w:rsidRDefault="00941353" w:rsidP="00941353">
            <w:pPr>
              <w:pStyle w:val="ListParagraph"/>
              <w:numPr>
                <w:ilvl w:val="0"/>
                <w:numId w:val="38"/>
              </w:numPr>
              <w:rPr>
                <w:rFonts w:ascii="Times New Roman" w:hAnsi="Times New Roman" w:cs="Times New Roman"/>
                <w:sz w:val="20"/>
                <w:szCs w:val="20"/>
              </w:rPr>
            </w:pPr>
            <w:r w:rsidRPr="00EB061F">
              <w:rPr>
                <w:rFonts w:ascii="Times New Roman" w:hAnsi="Times New Roman" w:cs="Times New Roman"/>
                <w:sz w:val="20"/>
                <w:szCs w:val="20"/>
              </w:rPr>
              <w:t>Learning skills,</w:t>
            </w:r>
          </w:p>
          <w:p w14:paraId="63D66942" w14:textId="77777777" w:rsidR="00941353" w:rsidRPr="00EB061F" w:rsidRDefault="00941353" w:rsidP="00DD3BC0">
            <w:pPr>
              <w:pStyle w:val="ListParagraph"/>
              <w:ind w:left="252"/>
              <w:rPr>
                <w:rFonts w:ascii="Times New Roman" w:hAnsi="Times New Roman" w:cs="Times New Roman"/>
                <w:sz w:val="20"/>
                <w:szCs w:val="20"/>
              </w:rPr>
            </w:pPr>
            <w:r w:rsidRPr="00EB061F">
              <w:rPr>
                <w:rFonts w:ascii="Times New Roman" w:hAnsi="Times New Roman" w:cs="Times New Roman"/>
                <w:sz w:val="20"/>
                <w:szCs w:val="20"/>
              </w:rPr>
              <w:t xml:space="preserve">lifestyle, adherence to care, and the perception </w:t>
            </w:r>
            <w:r w:rsidRPr="00EB061F">
              <w:rPr>
                <w:rFonts w:ascii="Times New Roman" w:hAnsi="Times New Roman" w:cs="Times New Roman"/>
                <w:sz w:val="20"/>
                <w:szCs w:val="20"/>
              </w:rPr>
              <w:lastRenderedPageBreak/>
              <w:t>of quality of life had significantly improved at 6 months (p &lt; 0.05).</w:t>
            </w:r>
          </w:p>
        </w:tc>
        <w:tc>
          <w:tcPr>
            <w:tcW w:w="2478" w:type="dxa"/>
          </w:tcPr>
          <w:p w14:paraId="33910403" w14:textId="77777777" w:rsidR="00941353" w:rsidRPr="00EB061F" w:rsidRDefault="00941353" w:rsidP="00DD3BC0">
            <w:pPr>
              <w:pStyle w:val="ListParagraph"/>
              <w:ind w:left="0"/>
              <w:rPr>
                <w:rFonts w:ascii="Times New Roman" w:hAnsi="Times New Roman" w:cs="Times New Roman"/>
                <w:b/>
                <w:bCs/>
                <w:sz w:val="20"/>
                <w:szCs w:val="20"/>
              </w:rPr>
            </w:pPr>
            <w:r w:rsidRPr="00EB061F">
              <w:rPr>
                <w:rFonts w:ascii="Times New Roman" w:hAnsi="Times New Roman" w:cs="Times New Roman"/>
                <w:b/>
                <w:bCs/>
                <w:sz w:val="20"/>
                <w:szCs w:val="20"/>
              </w:rPr>
              <w:lastRenderedPageBreak/>
              <w:t>Improving HbA1C</w:t>
            </w:r>
          </w:p>
          <w:p w14:paraId="5D53A44E" w14:textId="77777777" w:rsidR="00941353" w:rsidRPr="00EB061F" w:rsidRDefault="00941353" w:rsidP="00941353">
            <w:pPr>
              <w:pStyle w:val="ListParagraph"/>
              <w:numPr>
                <w:ilvl w:val="0"/>
                <w:numId w:val="29"/>
              </w:numPr>
              <w:rPr>
                <w:rFonts w:ascii="Times New Roman" w:hAnsi="Times New Roman" w:cs="Times New Roman"/>
                <w:sz w:val="20"/>
                <w:szCs w:val="20"/>
              </w:rPr>
            </w:pPr>
            <w:r w:rsidRPr="00EB061F">
              <w:rPr>
                <w:rFonts w:ascii="Times New Roman" w:hAnsi="Times New Roman" w:cs="Times New Roman"/>
                <w:sz w:val="20"/>
                <w:szCs w:val="20"/>
              </w:rPr>
              <w:t xml:space="preserve">In the first group, the mean reduction in HbA1c was −1.34% ± 1.45% without any increase in hypoglycemia episodes. </w:t>
            </w:r>
          </w:p>
          <w:p w14:paraId="6CD32D88" w14:textId="77777777" w:rsidR="00941353" w:rsidRPr="00EB061F" w:rsidRDefault="00941353" w:rsidP="00DD3BC0">
            <w:pPr>
              <w:rPr>
                <w:rFonts w:ascii="Times New Roman" w:hAnsi="Times New Roman" w:cs="Times New Roman"/>
                <w:sz w:val="20"/>
                <w:szCs w:val="20"/>
              </w:rPr>
            </w:pPr>
          </w:p>
          <w:p w14:paraId="7C86BB81"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Reducing hypoglycemic event</w:t>
            </w:r>
          </w:p>
          <w:p w14:paraId="57D442DE" w14:textId="77777777" w:rsidR="00941353" w:rsidRPr="00EB061F" w:rsidRDefault="00941353" w:rsidP="00941353">
            <w:pPr>
              <w:pStyle w:val="ListParagraph"/>
              <w:numPr>
                <w:ilvl w:val="0"/>
                <w:numId w:val="28"/>
              </w:numPr>
              <w:rPr>
                <w:rFonts w:ascii="Times New Roman" w:hAnsi="Times New Roman" w:cs="Times New Roman"/>
              </w:rPr>
            </w:pPr>
            <w:r w:rsidRPr="00EB061F">
              <w:rPr>
                <w:rFonts w:ascii="Times New Roman" w:hAnsi="Times New Roman" w:cs="Times New Roman"/>
                <w:sz w:val="20"/>
                <w:szCs w:val="20"/>
              </w:rPr>
              <w:t xml:space="preserve">In the second group, a significant reduction in hypoglycemia episodes/week was observed (2.52 ± 1.66 vs. 0.53 ± 1.06; p &lt; 0.05) without any increase in HbA1c. </w:t>
            </w:r>
          </w:p>
          <w:p w14:paraId="051613FF" w14:textId="77777777" w:rsidR="00941353" w:rsidRPr="00EB061F" w:rsidRDefault="00941353" w:rsidP="00DD3BC0">
            <w:pPr>
              <w:pStyle w:val="ListParagraph"/>
              <w:ind w:left="0"/>
              <w:rPr>
                <w:rFonts w:ascii="Times New Roman" w:hAnsi="Times New Roman" w:cs="Times New Roman"/>
                <w:sz w:val="20"/>
                <w:szCs w:val="20"/>
              </w:rPr>
            </w:pPr>
          </w:p>
          <w:p w14:paraId="3B09CCD8" w14:textId="77777777" w:rsidR="00941353" w:rsidRPr="00EB061F" w:rsidRDefault="00941353" w:rsidP="00DD3BC0">
            <w:pPr>
              <w:pStyle w:val="ListParagraph"/>
              <w:ind w:left="0"/>
              <w:rPr>
                <w:rFonts w:ascii="Times New Roman" w:hAnsi="Times New Roman" w:cs="Times New Roman"/>
                <w:b/>
                <w:bCs/>
                <w:sz w:val="20"/>
                <w:szCs w:val="20"/>
              </w:rPr>
            </w:pPr>
            <w:r w:rsidRPr="00EB061F">
              <w:rPr>
                <w:rFonts w:ascii="Times New Roman" w:hAnsi="Times New Roman" w:cs="Times New Roman"/>
                <w:b/>
                <w:bCs/>
                <w:sz w:val="20"/>
                <w:szCs w:val="20"/>
              </w:rPr>
              <w:t xml:space="preserve">Engaging in self-management </w:t>
            </w:r>
          </w:p>
          <w:p w14:paraId="02043E95" w14:textId="77777777" w:rsidR="00941353" w:rsidRPr="00EB061F" w:rsidRDefault="00941353" w:rsidP="00941353">
            <w:pPr>
              <w:pStyle w:val="ListParagraph"/>
              <w:numPr>
                <w:ilvl w:val="0"/>
                <w:numId w:val="27"/>
              </w:numPr>
              <w:rPr>
                <w:rFonts w:ascii="Times New Roman" w:hAnsi="Times New Roman" w:cs="Times New Roman"/>
                <w:sz w:val="20"/>
                <w:szCs w:val="20"/>
              </w:rPr>
            </w:pPr>
            <w:r w:rsidRPr="00EB061F">
              <w:rPr>
                <w:rFonts w:ascii="Times New Roman" w:hAnsi="Times New Roman" w:cs="Times New Roman"/>
                <w:sz w:val="20"/>
                <w:szCs w:val="20"/>
              </w:rPr>
              <w:t xml:space="preserve">Learning skills, lifestyle, and adherence </w:t>
            </w:r>
            <w:r w:rsidRPr="00EB061F">
              <w:rPr>
                <w:rFonts w:ascii="Times New Roman" w:hAnsi="Times New Roman" w:cs="Times New Roman"/>
                <w:sz w:val="20"/>
                <w:szCs w:val="20"/>
              </w:rPr>
              <w:lastRenderedPageBreak/>
              <w:t>to care had significantly improved at 6 months (p &lt; 0.05).</w:t>
            </w:r>
          </w:p>
          <w:p w14:paraId="77E191DF" w14:textId="77777777" w:rsidR="00941353" w:rsidRPr="00EB061F" w:rsidRDefault="00941353" w:rsidP="00DD3BC0">
            <w:pPr>
              <w:rPr>
                <w:rFonts w:ascii="Times New Roman" w:hAnsi="Times New Roman" w:cs="Times New Roman"/>
                <w:sz w:val="20"/>
                <w:szCs w:val="20"/>
              </w:rPr>
            </w:pPr>
          </w:p>
          <w:p w14:paraId="23A61D9D"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Improving quality of life</w:t>
            </w:r>
          </w:p>
          <w:p w14:paraId="36CAD558" w14:textId="77777777" w:rsidR="00941353" w:rsidRPr="00EB061F" w:rsidRDefault="00941353" w:rsidP="00941353">
            <w:pPr>
              <w:pStyle w:val="ListParagraph"/>
              <w:numPr>
                <w:ilvl w:val="0"/>
                <w:numId w:val="26"/>
              </w:numPr>
              <w:rPr>
                <w:rFonts w:ascii="Times New Roman" w:hAnsi="Times New Roman" w:cs="Times New Roman"/>
                <w:sz w:val="20"/>
                <w:szCs w:val="20"/>
              </w:rPr>
            </w:pPr>
            <w:r w:rsidRPr="00EB061F">
              <w:rPr>
                <w:rFonts w:ascii="Times New Roman" w:hAnsi="Times New Roman" w:cs="Times New Roman"/>
                <w:sz w:val="20"/>
                <w:szCs w:val="20"/>
              </w:rPr>
              <w:t>The perception of quality of life had significantly improved at 6 months (p &lt; 0.05).</w:t>
            </w:r>
          </w:p>
        </w:tc>
        <w:tc>
          <w:tcPr>
            <w:tcW w:w="2652" w:type="dxa"/>
          </w:tcPr>
          <w:p w14:paraId="1E676B7C"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lastRenderedPageBreak/>
              <w:t xml:space="preserve">The main limitation of our study lies in its design. </w:t>
            </w:r>
          </w:p>
          <w:p w14:paraId="009337B6"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A study of these characteristics without a control group does not</w:t>
            </w:r>
          </w:p>
          <w:p w14:paraId="2ACCF56B"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allow the results obtained to be reliably attributed to the</w:t>
            </w:r>
          </w:p>
          <w:p w14:paraId="13EFDB79"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intervention made. Similarly, we cannot be sure of the duration of the results beyond the six months of the intervention, nor can we be certain that its results can be extrapolated to other health areas.</w:t>
            </w:r>
          </w:p>
        </w:tc>
      </w:tr>
      <w:tr w:rsidR="00941353" w:rsidRPr="00EB061F" w14:paraId="3B3C74F6" w14:textId="77777777" w:rsidTr="00DD3BC0">
        <w:trPr>
          <w:trHeight w:val="39"/>
          <w:jc w:val="center"/>
        </w:trPr>
        <w:tc>
          <w:tcPr>
            <w:tcW w:w="1255" w:type="dxa"/>
          </w:tcPr>
          <w:p w14:paraId="2A8D70F3"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No.5</w:t>
            </w:r>
          </w:p>
          <w:p w14:paraId="0F32E62F" w14:textId="77777777" w:rsidR="00941353" w:rsidRPr="00EB061F" w:rsidRDefault="00941353" w:rsidP="00DD3BC0">
            <w:pPr>
              <w:rPr>
                <w:rFonts w:ascii="Times New Roman" w:hAnsi="Times New Roman" w:cs="Times New Roman"/>
                <w:sz w:val="20"/>
                <w:szCs w:val="20"/>
              </w:rPr>
            </w:pPr>
          </w:p>
          <w:p w14:paraId="2EB54CA0" w14:textId="24BEFAFA" w:rsidR="00941353" w:rsidRPr="00EB061F" w:rsidRDefault="00941353" w:rsidP="00DD3BC0">
            <w:pPr>
              <w:rPr>
                <w:rFonts w:ascii="Times New Roman" w:hAnsi="Times New Roman" w:cs="Times New Roman"/>
              </w:rPr>
            </w:pPr>
            <w:r w:rsidRPr="00EB061F">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&lt;EndNote&gt;&lt;Cite&gt;&lt;Author&gt;Chai&lt;/Author&gt;&lt;Year&gt;2022&lt;/Year&gt;&lt;RecNum&gt;28618&lt;/RecNum&gt;&lt;DisplayText&gt;(Chai et al., 2022)&lt;/DisplayText&gt;&lt;record&gt;&lt;rec-number&gt;28618&lt;/rec-number&gt;&lt;foreign-keys&gt;&lt;key app="EN" db-id="pd9a50fvo2ep9uettvxx2ftf200evzadaetf" timestamp="1708179159"&gt;28618&lt;/key&gt;&lt;/foreign-keys&gt;&lt;ref-type name="Journal Article"&gt;17&lt;/ref-type&gt;&lt;contributors&gt;&lt;authors&gt;&lt;author&gt;Chai, Sanbao&lt;/author&gt;&lt;author&gt;Wang, Danyang&lt;/author&gt;&lt;author&gt;Yao, Baoting&lt;/author&gt;&lt;author&gt;Xu, Lin&lt;/author&gt;&lt;author&gt;Ji, Linong&lt;/author&gt;&lt;author&gt;Zhang, Xiaomei&lt;/author&gt;&lt;/authors&gt;&lt;/contributors&gt;&lt;titles&gt;&lt;title&gt;The effect of education and mobile health management on improvement of blood glucose with type 2 diabetes mellitus&lt;/title&gt;&lt;secondary-title&gt;Journal of Public Health&lt;/secondary-title&gt;&lt;/titles&gt;&lt;periodical&gt;&lt;full-title&gt;Journal of Public Health&lt;/full-title&gt;&lt;/periodical&gt;&lt;pages&gt;1-5&lt;/pages&gt;&lt;dates&gt;&lt;year&gt;2022&lt;/year&gt;&lt;/dates&gt;&lt;isbn&gt;2198-1833&lt;/isbn&gt;&lt;urls&gt;&lt;/urls&gt;&lt;/record&gt;&lt;/Cite&gt;&lt;/EndNote&gt;</w:instrText>
            </w:r>
            <w:r w:rsidRPr="00EB061F">
              <w:rPr>
                <w:rFonts w:ascii="Times New Roman" w:hAnsi="Times New Roman" w:cs="Times New Roman"/>
                <w:sz w:val="20"/>
                <w:szCs w:val="20"/>
              </w:rPr>
              <w:fldChar w:fldCharType="separate"/>
            </w:r>
            <w:r>
              <w:rPr>
                <w:rFonts w:ascii="Times New Roman" w:hAnsi="Times New Roman" w:cs="Times New Roman"/>
                <w:noProof/>
                <w:sz w:val="20"/>
                <w:szCs w:val="20"/>
              </w:rPr>
              <w:t>(Chai et al., 2022)</w:t>
            </w:r>
            <w:r w:rsidRPr="00EB061F">
              <w:rPr>
                <w:rFonts w:ascii="Times New Roman" w:hAnsi="Times New Roman" w:cs="Times New Roman"/>
                <w:sz w:val="20"/>
                <w:szCs w:val="20"/>
              </w:rPr>
              <w:fldChar w:fldCharType="end"/>
            </w:r>
            <w:r w:rsidRPr="00EB061F">
              <w:rPr>
                <w:rFonts w:ascii="Times New Roman" w:hAnsi="Times New Roman" w:cs="Times New Roman"/>
              </w:rPr>
              <w:br/>
            </w:r>
          </w:p>
          <w:p w14:paraId="7C496EC3"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2022</w:t>
            </w:r>
            <w:r w:rsidRPr="00EB061F">
              <w:rPr>
                <w:rFonts w:ascii="Times New Roman" w:hAnsi="Times New Roman" w:cs="Times New Roman"/>
              </w:rPr>
              <w:br/>
            </w:r>
          </w:p>
          <w:p w14:paraId="282B2A79"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China</w:t>
            </w:r>
          </w:p>
        </w:tc>
        <w:tc>
          <w:tcPr>
            <w:tcW w:w="1980" w:type="dxa"/>
          </w:tcPr>
          <w:p w14:paraId="1B0932B6" w14:textId="77777777" w:rsidR="00941353" w:rsidRPr="00EB061F" w:rsidRDefault="00941353" w:rsidP="00941353">
            <w:pPr>
              <w:pStyle w:val="ListParagraph"/>
              <w:numPr>
                <w:ilvl w:val="0"/>
                <w:numId w:val="42"/>
              </w:numPr>
              <w:rPr>
                <w:rFonts w:ascii="Times New Roman" w:hAnsi="Times New Roman" w:cs="Times New Roman"/>
                <w:sz w:val="20"/>
                <w:szCs w:val="20"/>
              </w:rPr>
            </w:pPr>
            <w:r w:rsidRPr="00EB061F">
              <w:rPr>
                <w:rFonts w:ascii="Times New Roman" w:hAnsi="Times New Roman" w:cs="Times New Roman"/>
                <w:sz w:val="20"/>
                <w:szCs w:val="20"/>
              </w:rPr>
              <w:t xml:space="preserve">Not specify </w:t>
            </w:r>
            <w:r w:rsidRPr="00EB061F">
              <w:rPr>
                <w:rFonts w:ascii="Times New Roman" w:hAnsi="Times New Roman" w:cs="Times New Roman"/>
              </w:rPr>
              <w:br/>
            </w:r>
          </w:p>
          <w:p w14:paraId="4AEB1FEC" w14:textId="77777777" w:rsidR="00941353" w:rsidRPr="00EB061F" w:rsidRDefault="00941353" w:rsidP="00941353">
            <w:pPr>
              <w:pStyle w:val="ListParagraph"/>
              <w:numPr>
                <w:ilvl w:val="0"/>
                <w:numId w:val="41"/>
              </w:numPr>
              <w:rPr>
                <w:rFonts w:ascii="Times New Roman" w:hAnsi="Times New Roman" w:cs="Times New Roman"/>
                <w:sz w:val="20"/>
                <w:szCs w:val="20"/>
              </w:rPr>
            </w:pPr>
            <w:r w:rsidRPr="00EB061F">
              <w:rPr>
                <w:rFonts w:ascii="Times New Roman" w:hAnsi="Times New Roman" w:cs="Times New Roman"/>
                <w:sz w:val="20"/>
                <w:szCs w:val="20"/>
              </w:rPr>
              <w:t xml:space="preserve">A total of 209 individuals with T2DM. </w:t>
            </w:r>
          </w:p>
          <w:p w14:paraId="3934763A" w14:textId="77777777" w:rsidR="00941353" w:rsidRPr="00EB061F" w:rsidRDefault="00941353" w:rsidP="00DD3BC0">
            <w:pPr>
              <w:pStyle w:val="ListParagraph"/>
              <w:ind w:left="360"/>
              <w:rPr>
                <w:rFonts w:ascii="Times New Roman" w:hAnsi="Times New Roman" w:cs="Times New Roman"/>
                <w:sz w:val="20"/>
                <w:szCs w:val="20"/>
              </w:rPr>
            </w:pPr>
          </w:p>
          <w:p w14:paraId="2CA87294" w14:textId="77777777" w:rsidR="00941353" w:rsidRPr="00EB061F" w:rsidRDefault="00941353" w:rsidP="00941353">
            <w:pPr>
              <w:pStyle w:val="ListParagraph"/>
              <w:numPr>
                <w:ilvl w:val="0"/>
                <w:numId w:val="41"/>
              </w:numPr>
              <w:rPr>
                <w:rFonts w:ascii="Times New Roman" w:hAnsi="Times New Roman" w:cs="Times New Roman"/>
                <w:sz w:val="20"/>
                <w:szCs w:val="20"/>
              </w:rPr>
            </w:pPr>
            <w:r w:rsidRPr="00EB061F">
              <w:rPr>
                <w:rFonts w:ascii="Times New Roman" w:hAnsi="Times New Roman" w:cs="Times New Roman"/>
                <w:sz w:val="20"/>
                <w:szCs w:val="20"/>
              </w:rPr>
              <w:t xml:space="preserve">Individuals with T2DM </w:t>
            </w:r>
          </w:p>
          <w:p w14:paraId="554053A2"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taking one or two oral hypoglycemic agents</w:t>
            </w:r>
          </w:p>
          <w:p w14:paraId="1FD54CB7"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and basal insulin with fasting plasma glucose (FPG) values</w:t>
            </w:r>
          </w:p>
          <w:p w14:paraId="54ECBA4F"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&gt; 7 mmol/l or hemoglobin A1c (HbA1c) &gt; than 7%.</w:t>
            </w:r>
          </w:p>
          <w:p w14:paraId="18B43A86" w14:textId="77777777" w:rsidR="00941353" w:rsidRPr="00EB061F" w:rsidRDefault="00941353" w:rsidP="00DD3BC0">
            <w:pPr>
              <w:pStyle w:val="ListParagraph"/>
              <w:ind w:left="360"/>
              <w:rPr>
                <w:rFonts w:ascii="Times New Roman" w:hAnsi="Times New Roman" w:cs="Times New Roman"/>
                <w:sz w:val="20"/>
                <w:szCs w:val="20"/>
              </w:rPr>
            </w:pPr>
          </w:p>
          <w:p w14:paraId="5535E7A4" w14:textId="77777777" w:rsidR="00941353" w:rsidRPr="00EB061F" w:rsidRDefault="00941353" w:rsidP="00941353">
            <w:pPr>
              <w:pStyle w:val="ListParagraph"/>
              <w:numPr>
                <w:ilvl w:val="0"/>
                <w:numId w:val="41"/>
              </w:numPr>
              <w:rPr>
                <w:rFonts w:ascii="Times New Roman" w:hAnsi="Times New Roman" w:cs="Times New Roman"/>
                <w:sz w:val="20"/>
                <w:szCs w:val="20"/>
              </w:rPr>
            </w:pPr>
            <w:r w:rsidRPr="00EB061F">
              <w:rPr>
                <w:rFonts w:ascii="Times New Roman" w:hAnsi="Times New Roman" w:cs="Times New Roman"/>
                <w:sz w:val="20"/>
                <w:szCs w:val="20"/>
              </w:rPr>
              <w:t>Mean age 59.0 ± 10.6</w:t>
            </w:r>
          </w:p>
        </w:tc>
        <w:tc>
          <w:tcPr>
            <w:tcW w:w="2070" w:type="dxa"/>
          </w:tcPr>
          <w:p w14:paraId="10046AED"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t>To evaluate the effect of education and mobile health management on the improvement of blood glucose levels in individuals with T2DM.</w:t>
            </w:r>
          </w:p>
        </w:tc>
        <w:tc>
          <w:tcPr>
            <w:tcW w:w="2430" w:type="dxa"/>
          </w:tcPr>
          <w:p w14:paraId="1486D29A" w14:textId="77777777" w:rsidR="00941353" w:rsidRPr="00EB061F" w:rsidRDefault="00941353" w:rsidP="00941353">
            <w:pPr>
              <w:pStyle w:val="ListParagraph"/>
              <w:numPr>
                <w:ilvl w:val="0"/>
                <w:numId w:val="41"/>
              </w:numPr>
              <w:rPr>
                <w:rFonts w:ascii="Times New Roman" w:hAnsi="Times New Roman" w:cs="Times New Roman"/>
                <w:sz w:val="20"/>
                <w:szCs w:val="20"/>
              </w:rPr>
            </w:pPr>
            <w:r w:rsidRPr="00EB061F">
              <w:rPr>
                <w:rFonts w:ascii="Times New Roman" w:hAnsi="Times New Roman" w:cs="Times New Roman"/>
                <w:sz w:val="20"/>
                <w:szCs w:val="20"/>
              </w:rPr>
              <w:t xml:space="preserve">Patients had to attend an hour-long education session on the first day at the hospital, and diabetes educator nurses explained how to use the panel computers. </w:t>
            </w:r>
          </w:p>
          <w:p w14:paraId="134A22E2" w14:textId="77777777" w:rsidR="00941353" w:rsidRPr="00EB061F" w:rsidRDefault="00941353" w:rsidP="00941353">
            <w:pPr>
              <w:pStyle w:val="ListParagraph"/>
              <w:numPr>
                <w:ilvl w:val="0"/>
                <w:numId w:val="41"/>
              </w:numPr>
              <w:rPr>
                <w:rFonts w:ascii="Times New Roman" w:hAnsi="Times New Roman" w:cs="Times New Roman"/>
                <w:sz w:val="20"/>
                <w:szCs w:val="20"/>
              </w:rPr>
            </w:pPr>
            <w:r w:rsidRPr="00EB061F">
              <w:rPr>
                <w:rFonts w:ascii="Times New Roman" w:hAnsi="Times New Roman" w:cs="Times New Roman"/>
                <w:sz w:val="20"/>
                <w:szCs w:val="20"/>
              </w:rPr>
              <w:t>The patients were followed up at weeks 1, 2, 4, 8, 12, and 16.</w:t>
            </w:r>
          </w:p>
          <w:p w14:paraId="1E28EFC7" w14:textId="77777777" w:rsidR="00941353" w:rsidRPr="00EB061F" w:rsidRDefault="00941353" w:rsidP="00941353">
            <w:pPr>
              <w:pStyle w:val="ListParagraph"/>
              <w:numPr>
                <w:ilvl w:val="0"/>
                <w:numId w:val="41"/>
              </w:numPr>
              <w:rPr>
                <w:rFonts w:ascii="Times New Roman" w:hAnsi="Times New Roman" w:cs="Times New Roman"/>
                <w:sz w:val="20"/>
                <w:szCs w:val="20"/>
              </w:rPr>
            </w:pPr>
            <w:r w:rsidRPr="00EB061F">
              <w:rPr>
                <w:rFonts w:ascii="Times New Roman" w:hAnsi="Times New Roman" w:cs="Times New Roman"/>
                <w:sz w:val="20"/>
                <w:szCs w:val="20"/>
              </w:rPr>
              <w:t xml:space="preserve">During follow-up, patients attended a video conference on diabetes education. They uploaded their insulin dosages three or more times for the FPG and postprandial plasma glucose (PPG) levels on the panel computer. </w:t>
            </w:r>
          </w:p>
          <w:p w14:paraId="23835733" w14:textId="77777777" w:rsidR="00941353" w:rsidRPr="00EB061F" w:rsidRDefault="00941353" w:rsidP="00941353">
            <w:pPr>
              <w:pStyle w:val="ListParagraph"/>
              <w:numPr>
                <w:ilvl w:val="0"/>
                <w:numId w:val="41"/>
              </w:numPr>
              <w:rPr>
                <w:rFonts w:ascii="Times New Roman" w:hAnsi="Times New Roman" w:cs="Times New Roman"/>
                <w:sz w:val="20"/>
                <w:szCs w:val="20"/>
              </w:rPr>
            </w:pPr>
            <w:r w:rsidRPr="00EB061F">
              <w:rPr>
                <w:rFonts w:ascii="Times New Roman" w:hAnsi="Times New Roman" w:cs="Times New Roman"/>
                <w:sz w:val="20"/>
                <w:szCs w:val="20"/>
              </w:rPr>
              <w:t xml:space="preserve">The education content included information </w:t>
            </w:r>
            <w:r w:rsidRPr="00EB061F">
              <w:rPr>
                <w:rFonts w:ascii="Times New Roman" w:hAnsi="Times New Roman" w:cs="Times New Roman"/>
                <w:sz w:val="20"/>
                <w:szCs w:val="20"/>
              </w:rPr>
              <w:lastRenderedPageBreak/>
              <w:t>on healthy diet, exercise, self-monitoring of blood glucose (SMBG), complication prevention, and the risk factors of diabetes.</w:t>
            </w:r>
          </w:p>
          <w:p w14:paraId="00B4F1F5" w14:textId="77777777" w:rsidR="00941353" w:rsidRPr="00EB061F" w:rsidRDefault="00941353" w:rsidP="00DD3BC0">
            <w:pPr>
              <w:pStyle w:val="ListParagraph"/>
              <w:ind w:left="360"/>
              <w:rPr>
                <w:rFonts w:ascii="Times New Roman" w:hAnsi="Times New Roman" w:cs="Times New Roman"/>
                <w:sz w:val="20"/>
                <w:szCs w:val="20"/>
              </w:rPr>
            </w:pPr>
          </w:p>
          <w:p w14:paraId="38B300D9" w14:textId="77777777" w:rsidR="00941353" w:rsidRPr="00EB061F" w:rsidRDefault="00941353" w:rsidP="00941353">
            <w:pPr>
              <w:pStyle w:val="ListParagraph"/>
              <w:numPr>
                <w:ilvl w:val="0"/>
                <w:numId w:val="41"/>
              </w:numPr>
              <w:rPr>
                <w:rFonts w:ascii="Times New Roman" w:hAnsi="Times New Roman" w:cs="Times New Roman"/>
                <w:sz w:val="20"/>
                <w:szCs w:val="20"/>
              </w:rPr>
            </w:pPr>
            <w:r w:rsidRPr="00EB061F">
              <w:rPr>
                <w:rFonts w:ascii="Times New Roman" w:hAnsi="Times New Roman" w:cs="Times New Roman"/>
                <w:b/>
                <w:bCs/>
                <w:sz w:val="20"/>
                <w:szCs w:val="20"/>
              </w:rPr>
              <w:t>Profession:</w:t>
            </w:r>
            <w:r w:rsidRPr="00EB061F">
              <w:rPr>
                <w:rFonts w:ascii="Times New Roman" w:hAnsi="Times New Roman" w:cs="Times New Roman"/>
                <w:sz w:val="20"/>
                <w:szCs w:val="20"/>
              </w:rPr>
              <w:t xml:space="preserve"> Nurse and Medical staff. </w:t>
            </w:r>
          </w:p>
        </w:tc>
        <w:tc>
          <w:tcPr>
            <w:tcW w:w="2520" w:type="dxa"/>
          </w:tcPr>
          <w:p w14:paraId="46344B31" w14:textId="77777777" w:rsidR="00941353" w:rsidRPr="00EB061F" w:rsidRDefault="00941353" w:rsidP="00941353">
            <w:pPr>
              <w:pStyle w:val="ListParagraph"/>
              <w:numPr>
                <w:ilvl w:val="0"/>
                <w:numId w:val="1"/>
              </w:numPr>
              <w:rPr>
                <w:rFonts w:ascii="Times New Roman" w:hAnsi="Times New Roman" w:cs="Times New Roman"/>
                <w:sz w:val="20"/>
                <w:szCs w:val="20"/>
              </w:rPr>
            </w:pPr>
            <w:r w:rsidRPr="00EB061F">
              <w:rPr>
                <w:rFonts w:ascii="Times New Roman" w:hAnsi="Times New Roman" w:cs="Times New Roman"/>
                <w:sz w:val="20"/>
                <w:szCs w:val="20"/>
              </w:rPr>
              <w:lastRenderedPageBreak/>
              <w:t xml:space="preserve">Compared with baseline, fasting plasma glucose (FPG) (9.7 mmol/l vs. 6.8 mmol/l, P &lt; 0.001) and postprandial plasma glucose (PPG) (10.4 mmol/l vs. 9.5 mmol/l, P &lt; 0.001) levels had decreased significantly at week 16. </w:t>
            </w:r>
          </w:p>
          <w:p w14:paraId="5F356B3E" w14:textId="77777777" w:rsidR="00941353" w:rsidRPr="00EB061F" w:rsidRDefault="00941353" w:rsidP="00941353">
            <w:pPr>
              <w:pStyle w:val="ListParagraph"/>
              <w:numPr>
                <w:ilvl w:val="0"/>
                <w:numId w:val="1"/>
              </w:numPr>
              <w:rPr>
                <w:rFonts w:ascii="Times New Roman" w:hAnsi="Times New Roman" w:cs="Times New Roman"/>
                <w:sz w:val="20"/>
                <w:szCs w:val="20"/>
              </w:rPr>
            </w:pPr>
            <w:r w:rsidRPr="00EB061F">
              <w:rPr>
                <w:rFonts w:ascii="Times New Roman" w:hAnsi="Times New Roman" w:cs="Times New Roman"/>
                <w:sz w:val="20"/>
                <w:szCs w:val="20"/>
              </w:rPr>
              <w:t>The number of individuals with T2DM with HbA1c &lt; 7% increased significantly from 33 at baseline to 115 at week 16 (P &lt; 0.001).</w:t>
            </w:r>
          </w:p>
        </w:tc>
        <w:tc>
          <w:tcPr>
            <w:tcW w:w="2478" w:type="dxa"/>
          </w:tcPr>
          <w:p w14:paraId="1F601E90" w14:textId="77777777" w:rsidR="00941353" w:rsidRPr="00EB061F" w:rsidRDefault="00941353" w:rsidP="00DD3BC0">
            <w:pPr>
              <w:spacing w:line="259" w:lineRule="auto"/>
              <w:rPr>
                <w:rFonts w:ascii="Times New Roman" w:hAnsi="Times New Roman" w:cs="Times New Roman"/>
                <w:b/>
                <w:bCs/>
                <w:sz w:val="20"/>
                <w:szCs w:val="20"/>
              </w:rPr>
            </w:pPr>
            <w:r w:rsidRPr="00EB061F">
              <w:rPr>
                <w:rFonts w:ascii="Times New Roman" w:hAnsi="Times New Roman" w:cs="Times New Roman"/>
                <w:b/>
                <w:bCs/>
                <w:sz w:val="20"/>
                <w:szCs w:val="20"/>
              </w:rPr>
              <w:t>Decreasing fasting plasma glucose (FPG)</w:t>
            </w:r>
          </w:p>
          <w:p w14:paraId="45814983" w14:textId="77777777" w:rsidR="00941353" w:rsidRPr="00EB061F" w:rsidRDefault="00941353" w:rsidP="00941353">
            <w:pPr>
              <w:pStyle w:val="ListParagraph"/>
              <w:numPr>
                <w:ilvl w:val="0"/>
                <w:numId w:val="25"/>
              </w:numPr>
              <w:rPr>
                <w:rFonts w:ascii="Times New Roman" w:hAnsi="Times New Roman" w:cs="Times New Roman"/>
                <w:sz w:val="20"/>
                <w:szCs w:val="20"/>
              </w:rPr>
            </w:pPr>
            <w:r w:rsidRPr="00EB061F">
              <w:rPr>
                <w:rFonts w:ascii="Times New Roman" w:hAnsi="Times New Roman" w:cs="Times New Roman"/>
                <w:sz w:val="20"/>
                <w:szCs w:val="20"/>
              </w:rPr>
              <w:t>Fasting plasma glucose (FPG) (9.7 mmol/l vs. 6.8 mmol/l, P &lt; 0.001)</w:t>
            </w:r>
          </w:p>
          <w:p w14:paraId="0BEE0035" w14:textId="77777777" w:rsidR="00941353" w:rsidRPr="00EB061F" w:rsidRDefault="00941353" w:rsidP="00DD3BC0">
            <w:pPr>
              <w:rPr>
                <w:rFonts w:ascii="Times New Roman" w:hAnsi="Times New Roman" w:cs="Times New Roman"/>
                <w:sz w:val="20"/>
                <w:szCs w:val="20"/>
              </w:rPr>
            </w:pPr>
          </w:p>
          <w:p w14:paraId="448AAE05"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Decreasing postprandial plasma glucose (PPG)</w:t>
            </w:r>
          </w:p>
          <w:p w14:paraId="1742DB92" w14:textId="77777777" w:rsidR="00941353" w:rsidRPr="00EB061F" w:rsidRDefault="00941353" w:rsidP="00941353">
            <w:pPr>
              <w:pStyle w:val="ListParagraph"/>
              <w:numPr>
                <w:ilvl w:val="0"/>
                <w:numId w:val="25"/>
              </w:numPr>
              <w:rPr>
                <w:rFonts w:ascii="Times New Roman" w:hAnsi="Times New Roman" w:cs="Times New Roman"/>
                <w:sz w:val="20"/>
                <w:szCs w:val="20"/>
              </w:rPr>
            </w:pPr>
            <w:r w:rsidRPr="00EB061F">
              <w:rPr>
                <w:rFonts w:ascii="Times New Roman" w:hAnsi="Times New Roman" w:cs="Times New Roman"/>
                <w:sz w:val="20"/>
                <w:szCs w:val="20"/>
              </w:rPr>
              <w:t xml:space="preserve">Postprandial plasma glucose (PPG) (10.4 mmol/l vs. 9.5 mmol/l, P &lt; 0.001) levels had decreased significantly at week 16. </w:t>
            </w:r>
          </w:p>
          <w:p w14:paraId="7AEE3D23" w14:textId="77777777" w:rsidR="00941353" w:rsidRPr="00EB061F" w:rsidRDefault="00941353" w:rsidP="00DD3BC0">
            <w:pPr>
              <w:rPr>
                <w:rFonts w:ascii="Times New Roman" w:hAnsi="Times New Roman" w:cs="Times New Roman"/>
                <w:b/>
                <w:bCs/>
                <w:sz w:val="20"/>
                <w:szCs w:val="20"/>
              </w:rPr>
            </w:pPr>
          </w:p>
          <w:p w14:paraId="20AC6466"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Improving HbA1C</w:t>
            </w:r>
          </w:p>
          <w:p w14:paraId="10945A20" w14:textId="77777777" w:rsidR="00941353" w:rsidRPr="00EB061F" w:rsidRDefault="00941353" w:rsidP="00941353">
            <w:pPr>
              <w:pStyle w:val="ListParagraph"/>
              <w:numPr>
                <w:ilvl w:val="0"/>
                <w:numId w:val="25"/>
              </w:numPr>
              <w:rPr>
                <w:rFonts w:ascii="Times New Roman" w:hAnsi="Times New Roman" w:cs="Times New Roman"/>
                <w:sz w:val="20"/>
                <w:szCs w:val="20"/>
              </w:rPr>
            </w:pPr>
            <w:r w:rsidRPr="00EB061F">
              <w:rPr>
                <w:rFonts w:ascii="Times New Roman" w:hAnsi="Times New Roman" w:cs="Times New Roman"/>
                <w:sz w:val="20"/>
                <w:szCs w:val="20"/>
              </w:rPr>
              <w:t>The number of individuals with T2DM with HbA1c &lt; 7% increased significantly from 33 at baseline to 115 at week 16 (P &lt; 0.001).</w:t>
            </w:r>
          </w:p>
        </w:tc>
        <w:tc>
          <w:tcPr>
            <w:tcW w:w="2652" w:type="dxa"/>
          </w:tcPr>
          <w:p w14:paraId="26523287" w14:textId="77777777" w:rsidR="00941353" w:rsidRPr="00EB061F" w:rsidRDefault="00941353" w:rsidP="00941353">
            <w:pPr>
              <w:pStyle w:val="ListParagraph"/>
              <w:numPr>
                <w:ilvl w:val="0"/>
                <w:numId w:val="40"/>
              </w:numPr>
              <w:rPr>
                <w:rFonts w:ascii="Times New Roman" w:hAnsi="Times New Roman" w:cs="Times New Roman"/>
                <w:sz w:val="20"/>
                <w:szCs w:val="20"/>
              </w:rPr>
            </w:pPr>
            <w:r w:rsidRPr="00EB061F">
              <w:rPr>
                <w:rFonts w:ascii="Times New Roman" w:hAnsi="Times New Roman" w:cs="Times New Roman"/>
                <w:sz w:val="20"/>
                <w:szCs w:val="20"/>
              </w:rPr>
              <w:t xml:space="preserve">First, the mobile health management model could save manpower resources. </w:t>
            </w:r>
          </w:p>
          <w:p w14:paraId="3A6921A9" w14:textId="77777777" w:rsidR="00941353" w:rsidRPr="00EB061F" w:rsidRDefault="00941353" w:rsidP="00941353">
            <w:pPr>
              <w:pStyle w:val="ListParagraph"/>
              <w:numPr>
                <w:ilvl w:val="0"/>
                <w:numId w:val="40"/>
              </w:numPr>
              <w:rPr>
                <w:rFonts w:ascii="Times New Roman" w:hAnsi="Times New Roman" w:cs="Times New Roman"/>
                <w:sz w:val="20"/>
                <w:szCs w:val="20"/>
              </w:rPr>
            </w:pPr>
            <w:r w:rsidRPr="00EB061F">
              <w:rPr>
                <w:rFonts w:ascii="Times New Roman" w:hAnsi="Times New Roman" w:cs="Times New Roman"/>
                <w:sz w:val="20"/>
                <w:szCs w:val="20"/>
              </w:rPr>
              <w:t>Second, individuals with T2DM can be managed efficiently with a mobile health management model.</w:t>
            </w:r>
          </w:p>
          <w:p w14:paraId="6E3D2835" w14:textId="77777777" w:rsidR="00941353" w:rsidRPr="00EB061F" w:rsidRDefault="00941353" w:rsidP="00941353">
            <w:pPr>
              <w:pStyle w:val="ListParagraph"/>
              <w:numPr>
                <w:ilvl w:val="0"/>
                <w:numId w:val="40"/>
              </w:numPr>
              <w:rPr>
                <w:rFonts w:ascii="Times New Roman" w:hAnsi="Times New Roman" w:cs="Times New Roman"/>
                <w:sz w:val="20"/>
                <w:szCs w:val="20"/>
              </w:rPr>
            </w:pPr>
            <w:r w:rsidRPr="00EB061F">
              <w:rPr>
                <w:rFonts w:ascii="Times New Roman" w:hAnsi="Times New Roman" w:cs="Times New Roman"/>
                <w:sz w:val="20"/>
                <w:szCs w:val="20"/>
              </w:rPr>
              <w:t>Third, mobile health management could encourage individuals with T2DM to visit the hospital more regularly.</w:t>
            </w:r>
          </w:p>
        </w:tc>
      </w:tr>
      <w:tr w:rsidR="00941353" w:rsidRPr="00EB061F" w14:paraId="4A75A381" w14:textId="77777777" w:rsidTr="00DD3BC0">
        <w:trPr>
          <w:trHeight w:val="39"/>
          <w:jc w:val="center"/>
        </w:trPr>
        <w:tc>
          <w:tcPr>
            <w:tcW w:w="1255" w:type="dxa"/>
          </w:tcPr>
          <w:p w14:paraId="195FD703"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No.6</w:t>
            </w:r>
          </w:p>
          <w:p w14:paraId="0CC8592C" w14:textId="77777777" w:rsidR="00941353" w:rsidRPr="00EB061F" w:rsidRDefault="00941353" w:rsidP="00DD3BC0">
            <w:pPr>
              <w:rPr>
                <w:rFonts w:ascii="Times New Roman" w:hAnsi="Times New Roman" w:cs="Times New Roman"/>
                <w:sz w:val="20"/>
                <w:szCs w:val="20"/>
              </w:rPr>
            </w:pPr>
          </w:p>
          <w:p w14:paraId="7D11A09B" w14:textId="55F84931" w:rsidR="00941353" w:rsidRPr="00EB061F" w:rsidRDefault="00941353" w:rsidP="00DD3BC0">
            <w:pPr>
              <w:rPr>
                <w:rFonts w:ascii="Times New Roman" w:hAnsi="Times New Roman" w:cs="Times New Roman"/>
              </w:rPr>
            </w:pPr>
            <w:r w:rsidRPr="00EB061F">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&lt;EndNote&gt;&lt;Cite&gt;&lt;Author&gt;Chu&lt;/Author&gt;&lt;Year&gt;2021&lt;/Year&gt;&lt;RecNum&gt;28619&lt;/RecNum&gt;&lt;DisplayText&gt;(Chu et al., 2021)&lt;/DisplayText&gt;&lt;record&gt;&lt;rec-number&gt;28619&lt;/rec-number&gt;&lt;foreign-keys&gt;&lt;key app="EN" db-id="pd9a50fvo2ep9uettvxx2ftf200evzadaetf" timestamp="1708179222"&gt;28619&lt;/key&gt;&lt;/foreign-keys&gt;&lt;ref-type name="Journal Article"&gt;17&lt;/ref-type&gt;&lt;contributors&gt;&lt;authors&gt;&lt;author&gt;Chu, Loan Thi&lt;/author&gt;&lt;author&gt;Nguyen, Tran Que&lt;/author&gt;&lt;author&gt;Pham, Phuong Thu Thi&lt;/author&gt;&lt;author&gt;Thai, Truc Thanh&lt;/author&gt;&lt;/authors&gt;&lt;/contributors&gt;&lt;titles&gt;&lt;title&gt;The Effectiveness of Health Education in Improving Knowledge about Hypoglycemia and Insulin Pen Use among Outpatients with Type 2 Diabetes Mellitus at a Primary Care Hospital in Vietnam&lt;/title&gt;&lt;secondary-title&gt;Journal of Diabetes Research&lt;/secondary-title&gt;&lt;/titles&gt;&lt;periodical&gt;&lt;full-title&gt;J Diabetes Res&lt;/full-title&gt;&lt;abbr-1&gt;Journal of diabetes research&lt;/abbr-1&gt;&lt;/periodical&gt;&lt;volume&gt;2021&lt;/volume&gt;&lt;dates&gt;&lt;year&gt;2021&lt;/year&gt;&lt;/dates&gt;&lt;isbn&gt;2314-6745&lt;/isbn&gt;&lt;urls&gt;&lt;/urls&gt;&lt;/record&gt;&lt;/Cite&gt;&lt;/EndNote&gt;</w:instrText>
            </w:r>
            <w:r w:rsidRPr="00EB061F">
              <w:rPr>
                <w:rFonts w:ascii="Times New Roman" w:hAnsi="Times New Roman" w:cs="Times New Roman"/>
                <w:sz w:val="20"/>
                <w:szCs w:val="20"/>
              </w:rPr>
              <w:fldChar w:fldCharType="separate"/>
            </w:r>
            <w:r>
              <w:rPr>
                <w:rFonts w:ascii="Times New Roman" w:hAnsi="Times New Roman" w:cs="Times New Roman"/>
                <w:noProof/>
                <w:sz w:val="20"/>
                <w:szCs w:val="20"/>
              </w:rPr>
              <w:t>(Chu et al., 2021)</w:t>
            </w:r>
            <w:r w:rsidRPr="00EB061F">
              <w:rPr>
                <w:rFonts w:ascii="Times New Roman" w:hAnsi="Times New Roman" w:cs="Times New Roman"/>
                <w:sz w:val="20"/>
                <w:szCs w:val="20"/>
              </w:rPr>
              <w:fldChar w:fldCharType="end"/>
            </w:r>
            <w:r w:rsidRPr="00EB061F">
              <w:rPr>
                <w:rFonts w:ascii="Times New Roman" w:hAnsi="Times New Roman" w:cs="Times New Roman"/>
              </w:rPr>
              <w:br/>
            </w:r>
          </w:p>
          <w:p w14:paraId="284B6048"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2021</w:t>
            </w:r>
            <w:r w:rsidRPr="00EB061F">
              <w:rPr>
                <w:rFonts w:ascii="Times New Roman" w:hAnsi="Times New Roman" w:cs="Times New Roman"/>
              </w:rPr>
              <w:br/>
            </w:r>
          </w:p>
          <w:p w14:paraId="6EB97B4D"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Vietnam</w:t>
            </w:r>
          </w:p>
        </w:tc>
        <w:tc>
          <w:tcPr>
            <w:tcW w:w="1980" w:type="dxa"/>
          </w:tcPr>
          <w:p w14:paraId="5CBC2E4F" w14:textId="77777777" w:rsidR="00941353" w:rsidRPr="00EB061F" w:rsidRDefault="00941353" w:rsidP="00941353">
            <w:pPr>
              <w:pStyle w:val="ListParagraph"/>
              <w:numPr>
                <w:ilvl w:val="0"/>
                <w:numId w:val="42"/>
              </w:numPr>
              <w:rPr>
                <w:rFonts w:ascii="Times New Roman" w:hAnsi="Times New Roman" w:cs="Times New Roman"/>
                <w:sz w:val="20"/>
                <w:szCs w:val="20"/>
              </w:rPr>
            </w:pPr>
            <w:r w:rsidRPr="00EB061F">
              <w:rPr>
                <w:rFonts w:ascii="Times New Roman" w:hAnsi="Times New Roman" w:cs="Times New Roman"/>
                <w:sz w:val="20"/>
                <w:szCs w:val="20"/>
              </w:rPr>
              <w:t>A pretest–posttest one-group quasi-experimental study.</w:t>
            </w:r>
          </w:p>
          <w:p w14:paraId="3A4977EC" w14:textId="77777777" w:rsidR="00941353" w:rsidRPr="00EB061F" w:rsidRDefault="00941353" w:rsidP="00DD3BC0">
            <w:pPr>
              <w:pStyle w:val="ListParagraph"/>
              <w:ind w:left="360"/>
              <w:rPr>
                <w:rFonts w:ascii="Times New Roman" w:hAnsi="Times New Roman" w:cs="Times New Roman"/>
                <w:sz w:val="20"/>
                <w:szCs w:val="20"/>
              </w:rPr>
            </w:pPr>
          </w:p>
          <w:p w14:paraId="2F8A6FCD" w14:textId="77777777" w:rsidR="00941353" w:rsidRPr="00EB061F" w:rsidRDefault="00941353" w:rsidP="00941353">
            <w:pPr>
              <w:pStyle w:val="ListParagraph"/>
              <w:numPr>
                <w:ilvl w:val="0"/>
                <w:numId w:val="42"/>
              </w:numPr>
              <w:rPr>
                <w:rFonts w:ascii="Times New Roman" w:hAnsi="Times New Roman" w:cs="Times New Roman"/>
                <w:sz w:val="20"/>
                <w:szCs w:val="20"/>
              </w:rPr>
            </w:pPr>
            <w:r w:rsidRPr="00EB061F">
              <w:rPr>
                <w:rFonts w:ascii="Times New Roman" w:hAnsi="Times New Roman" w:cs="Times New Roman"/>
                <w:sz w:val="20"/>
                <w:szCs w:val="20"/>
              </w:rPr>
              <w:t>80 individuals with T2DM.</w:t>
            </w:r>
          </w:p>
          <w:p w14:paraId="6CEFE7DB" w14:textId="77777777" w:rsidR="00941353" w:rsidRPr="00EB061F" w:rsidRDefault="00941353" w:rsidP="00DD3BC0">
            <w:pPr>
              <w:rPr>
                <w:rFonts w:ascii="Times New Roman" w:hAnsi="Times New Roman" w:cs="Times New Roman"/>
                <w:sz w:val="20"/>
                <w:szCs w:val="20"/>
              </w:rPr>
            </w:pPr>
          </w:p>
          <w:p w14:paraId="4A9EBB56" w14:textId="77777777" w:rsidR="00941353" w:rsidRPr="00EB061F" w:rsidRDefault="00941353" w:rsidP="00941353">
            <w:pPr>
              <w:pStyle w:val="ListParagraph"/>
              <w:numPr>
                <w:ilvl w:val="0"/>
                <w:numId w:val="42"/>
              </w:numPr>
              <w:rPr>
                <w:rFonts w:ascii="Times New Roman" w:hAnsi="Times New Roman" w:cs="Times New Roman"/>
                <w:sz w:val="20"/>
                <w:szCs w:val="20"/>
              </w:rPr>
            </w:pPr>
            <w:r w:rsidRPr="00EB061F">
              <w:rPr>
                <w:rFonts w:ascii="Times New Roman" w:hAnsi="Times New Roman" w:cs="Times New Roman"/>
                <w:sz w:val="20"/>
                <w:szCs w:val="20"/>
              </w:rPr>
              <w:t>Outpatients with T2DM aged 18 or more who have been using insulin pens for at least one month.</w:t>
            </w:r>
          </w:p>
          <w:p w14:paraId="4685B8F8" w14:textId="77777777" w:rsidR="00941353" w:rsidRPr="00EB061F" w:rsidRDefault="00941353" w:rsidP="00DD3BC0">
            <w:pPr>
              <w:pStyle w:val="ListParagraph"/>
              <w:ind w:left="360"/>
              <w:rPr>
                <w:rFonts w:ascii="Times New Roman" w:hAnsi="Times New Roman" w:cs="Times New Roman"/>
                <w:sz w:val="20"/>
                <w:szCs w:val="20"/>
              </w:rPr>
            </w:pPr>
          </w:p>
          <w:p w14:paraId="1315DD0F" w14:textId="77777777" w:rsidR="00941353" w:rsidRPr="00EB061F" w:rsidRDefault="00941353" w:rsidP="00941353">
            <w:pPr>
              <w:pStyle w:val="ListParagraph"/>
              <w:numPr>
                <w:ilvl w:val="0"/>
                <w:numId w:val="42"/>
              </w:numPr>
              <w:rPr>
                <w:rFonts w:ascii="Times New Roman" w:hAnsi="Times New Roman" w:cs="Times New Roman"/>
                <w:sz w:val="20"/>
                <w:szCs w:val="20"/>
              </w:rPr>
            </w:pPr>
            <w:r w:rsidRPr="00EB061F">
              <w:rPr>
                <w:rFonts w:ascii="Times New Roman" w:hAnsi="Times New Roman" w:cs="Times New Roman"/>
                <w:sz w:val="20"/>
                <w:szCs w:val="20"/>
              </w:rPr>
              <w:t>Mean age was 59.6 (SD 8.1, range 35-75) years.</w:t>
            </w:r>
          </w:p>
        </w:tc>
        <w:tc>
          <w:tcPr>
            <w:tcW w:w="2070" w:type="dxa"/>
          </w:tcPr>
          <w:p w14:paraId="48CE4F8E"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t xml:space="preserve">To evaluate the effectiveness of health education on knowledge about hypoglycemia and insulin pen use among </w:t>
            </w:r>
            <w:proofErr w:type="gramStart"/>
            <w:r w:rsidRPr="00EB061F">
              <w:rPr>
                <w:rFonts w:ascii="Times New Roman" w:hAnsi="Times New Roman" w:cs="Times New Roman"/>
                <w:sz w:val="20"/>
                <w:szCs w:val="20"/>
              </w:rPr>
              <w:t>outpatients</w:t>
            </w:r>
            <w:proofErr w:type="gramEnd"/>
            <w:r w:rsidRPr="00EB061F">
              <w:rPr>
                <w:rFonts w:ascii="Times New Roman" w:hAnsi="Times New Roman" w:cs="Times New Roman"/>
                <w:sz w:val="20"/>
                <w:szCs w:val="20"/>
              </w:rPr>
              <w:t xml:space="preserve"> individuals with T2DM at a primary care hospital in Vietnam.</w:t>
            </w:r>
          </w:p>
        </w:tc>
        <w:tc>
          <w:tcPr>
            <w:tcW w:w="2430" w:type="dxa"/>
          </w:tcPr>
          <w:p w14:paraId="2DCEE2E3" w14:textId="77777777" w:rsidR="00941353" w:rsidRPr="00EB061F" w:rsidRDefault="00941353" w:rsidP="00941353">
            <w:pPr>
              <w:pStyle w:val="ListParagraph"/>
              <w:numPr>
                <w:ilvl w:val="0"/>
                <w:numId w:val="43"/>
              </w:numPr>
              <w:rPr>
                <w:rFonts w:ascii="Times New Roman" w:hAnsi="Times New Roman" w:cs="Times New Roman"/>
                <w:sz w:val="20"/>
                <w:szCs w:val="20"/>
              </w:rPr>
            </w:pPr>
            <w:r w:rsidRPr="00EB061F">
              <w:rPr>
                <w:rFonts w:ascii="Times New Roman" w:hAnsi="Times New Roman" w:cs="Times New Roman"/>
                <w:sz w:val="20"/>
                <w:szCs w:val="20"/>
              </w:rPr>
              <w:t>Participants were interviewed using a</w:t>
            </w:r>
          </w:p>
          <w:p w14:paraId="74E2F24F"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 xml:space="preserve">predefined structural questionnaire to measure their knowledge about hypoglycemia and insulin pen. </w:t>
            </w:r>
          </w:p>
          <w:p w14:paraId="4176A45B" w14:textId="77777777" w:rsidR="00941353" w:rsidRPr="00EB061F" w:rsidRDefault="00941353" w:rsidP="00941353">
            <w:pPr>
              <w:pStyle w:val="ListParagraph"/>
              <w:numPr>
                <w:ilvl w:val="0"/>
                <w:numId w:val="43"/>
              </w:numPr>
              <w:rPr>
                <w:rFonts w:ascii="Times New Roman" w:hAnsi="Times New Roman" w:cs="Times New Roman"/>
                <w:sz w:val="20"/>
                <w:szCs w:val="20"/>
              </w:rPr>
            </w:pPr>
            <w:r w:rsidRPr="00EB061F">
              <w:rPr>
                <w:rFonts w:ascii="Times New Roman" w:hAnsi="Times New Roman" w:cs="Times New Roman"/>
                <w:sz w:val="20"/>
                <w:szCs w:val="20"/>
              </w:rPr>
              <w:t xml:space="preserve">Participants were asked to demonstrate their use of an insulin pen on a model, and their level of practice was observed and recorded. </w:t>
            </w:r>
          </w:p>
          <w:p w14:paraId="7F8C0102" w14:textId="77777777" w:rsidR="00941353" w:rsidRPr="00EB061F" w:rsidRDefault="00941353" w:rsidP="00941353">
            <w:pPr>
              <w:pStyle w:val="ListParagraph"/>
              <w:numPr>
                <w:ilvl w:val="0"/>
                <w:numId w:val="43"/>
              </w:numPr>
              <w:rPr>
                <w:rFonts w:ascii="Times New Roman" w:hAnsi="Times New Roman" w:cs="Times New Roman"/>
                <w:sz w:val="20"/>
                <w:szCs w:val="20"/>
              </w:rPr>
            </w:pPr>
            <w:r w:rsidRPr="00EB061F">
              <w:rPr>
                <w:rFonts w:ascii="Times New Roman" w:hAnsi="Times New Roman" w:cs="Times New Roman"/>
                <w:sz w:val="20"/>
                <w:szCs w:val="20"/>
              </w:rPr>
              <w:t xml:space="preserve">After that, individuals with T2DM underwent an individual health education session about hypoglycemia and insulin pen use. The researcher first </w:t>
            </w:r>
            <w:r w:rsidRPr="00EB061F">
              <w:rPr>
                <w:rFonts w:ascii="Times New Roman" w:hAnsi="Times New Roman" w:cs="Times New Roman"/>
                <w:sz w:val="20"/>
                <w:szCs w:val="20"/>
              </w:rPr>
              <w:lastRenderedPageBreak/>
              <w:t xml:space="preserve">presented these two topics using Microsoft PowerPoint and hard-copy flashcards. </w:t>
            </w:r>
          </w:p>
          <w:p w14:paraId="390FB4A5" w14:textId="77777777" w:rsidR="00941353" w:rsidRPr="00EB061F" w:rsidRDefault="00941353" w:rsidP="00941353">
            <w:pPr>
              <w:pStyle w:val="ListParagraph"/>
              <w:numPr>
                <w:ilvl w:val="0"/>
                <w:numId w:val="43"/>
              </w:numPr>
              <w:rPr>
                <w:rFonts w:ascii="Times New Roman" w:hAnsi="Times New Roman" w:cs="Times New Roman"/>
                <w:sz w:val="20"/>
                <w:szCs w:val="20"/>
              </w:rPr>
            </w:pPr>
            <w:r w:rsidRPr="00EB061F">
              <w:rPr>
                <w:rFonts w:ascii="Times New Roman" w:hAnsi="Times New Roman" w:cs="Times New Roman"/>
                <w:sz w:val="20"/>
                <w:szCs w:val="20"/>
              </w:rPr>
              <w:t>Individuals with T2DM also watched a</w:t>
            </w:r>
          </w:p>
          <w:p w14:paraId="2A91EECA"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 xml:space="preserve">manual video from the manufacturer on using insulin pens based on the pen they used. </w:t>
            </w:r>
          </w:p>
          <w:p w14:paraId="3B8294D9" w14:textId="77777777" w:rsidR="00941353" w:rsidRPr="00EB061F" w:rsidRDefault="00941353" w:rsidP="00941353">
            <w:pPr>
              <w:pStyle w:val="ListParagraph"/>
              <w:numPr>
                <w:ilvl w:val="0"/>
                <w:numId w:val="43"/>
              </w:numPr>
              <w:rPr>
                <w:rFonts w:ascii="Times New Roman" w:hAnsi="Times New Roman" w:cs="Times New Roman"/>
                <w:sz w:val="20"/>
                <w:szCs w:val="20"/>
              </w:rPr>
            </w:pPr>
            <w:r w:rsidRPr="00EB061F">
              <w:rPr>
                <w:rFonts w:ascii="Times New Roman" w:hAnsi="Times New Roman" w:cs="Times New Roman"/>
                <w:sz w:val="20"/>
                <w:szCs w:val="20"/>
              </w:rPr>
              <w:t xml:space="preserve">Individuals with T2DM with HbA1c were offered 15 minutes to practice using an insulin pen. </w:t>
            </w:r>
          </w:p>
          <w:p w14:paraId="1B951E07" w14:textId="77777777" w:rsidR="00941353" w:rsidRPr="00EB061F" w:rsidRDefault="00941353" w:rsidP="00941353">
            <w:pPr>
              <w:pStyle w:val="ListParagraph"/>
              <w:numPr>
                <w:ilvl w:val="0"/>
                <w:numId w:val="43"/>
              </w:numPr>
              <w:rPr>
                <w:rFonts w:ascii="Times New Roman" w:hAnsi="Times New Roman" w:cs="Times New Roman"/>
                <w:sz w:val="20"/>
                <w:szCs w:val="20"/>
              </w:rPr>
            </w:pPr>
            <w:r w:rsidRPr="00EB061F">
              <w:rPr>
                <w:rFonts w:ascii="Times New Roman" w:hAnsi="Times New Roman" w:cs="Times New Roman"/>
                <w:sz w:val="20"/>
                <w:szCs w:val="20"/>
              </w:rPr>
              <w:t>A take-home booklet with information about these two topics was also provided to</w:t>
            </w:r>
          </w:p>
          <w:p w14:paraId="42ADBA2D"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the patients.</w:t>
            </w:r>
          </w:p>
          <w:p w14:paraId="1DCC1CB4" w14:textId="77777777" w:rsidR="00941353" w:rsidRPr="00EB061F" w:rsidRDefault="00941353" w:rsidP="00DD3BC0">
            <w:pPr>
              <w:rPr>
                <w:rFonts w:ascii="Times New Roman" w:hAnsi="Times New Roman" w:cs="Times New Roman"/>
                <w:sz w:val="20"/>
                <w:szCs w:val="20"/>
              </w:rPr>
            </w:pPr>
          </w:p>
          <w:p w14:paraId="3A75DC63" w14:textId="77777777" w:rsidR="00941353" w:rsidRPr="00EB061F" w:rsidRDefault="00941353" w:rsidP="00941353">
            <w:pPr>
              <w:pStyle w:val="ListParagraph"/>
              <w:numPr>
                <w:ilvl w:val="0"/>
                <w:numId w:val="43"/>
              </w:numPr>
              <w:rPr>
                <w:rFonts w:ascii="Times New Roman" w:hAnsi="Times New Roman" w:cs="Times New Roman"/>
                <w:sz w:val="20"/>
                <w:szCs w:val="20"/>
              </w:rPr>
            </w:pPr>
            <w:r w:rsidRPr="00EB061F">
              <w:rPr>
                <w:rFonts w:ascii="Times New Roman" w:hAnsi="Times New Roman" w:cs="Times New Roman"/>
                <w:b/>
                <w:bCs/>
                <w:sz w:val="20"/>
                <w:szCs w:val="20"/>
              </w:rPr>
              <w:t>Profession:</w:t>
            </w:r>
            <w:r w:rsidRPr="00EB061F">
              <w:rPr>
                <w:rFonts w:ascii="Times New Roman" w:hAnsi="Times New Roman" w:cs="Times New Roman"/>
                <w:sz w:val="20"/>
                <w:szCs w:val="20"/>
              </w:rPr>
              <w:t xml:space="preserve"> Not Specify. </w:t>
            </w:r>
          </w:p>
        </w:tc>
        <w:tc>
          <w:tcPr>
            <w:tcW w:w="2520" w:type="dxa"/>
          </w:tcPr>
          <w:p w14:paraId="5694A83E" w14:textId="77777777" w:rsidR="00941353" w:rsidRPr="00EB061F" w:rsidRDefault="00941353" w:rsidP="00941353">
            <w:pPr>
              <w:pStyle w:val="ListParagraph"/>
              <w:numPr>
                <w:ilvl w:val="0"/>
                <w:numId w:val="43"/>
              </w:numPr>
              <w:rPr>
                <w:rFonts w:ascii="Times New Roman" w:hAnsi="Times New Roman" w:cs="Times New Roman"/>
                <w:sz w:val="20"/>
                <w:szCs w:val="20"/>
              </w:rPr>
            </w:pPr>
            <w:r w:rsidRPr="00EB061F">
              <w:rPr>
                <w:rFonts w:ascii="Times New Roman" w:hAnsi="Times New Roman" w:cs="Times New Roman"/>
                <w:sz w:val="20"/>
                <w:szCs w:val="20"/>
              </w:rPr>
              <w:lastRenderedPageBreak/>
              <w:t>Knowledge about hypoglycemia was a significant improvement</w:t>
            </w:r>
          </w:p>
          <w:p w14:paraId="20072A0B"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The levels of knowledge about insulin pens were a significant improvement</w:t>
            </w:r>
          </w:p>
          <w:p w14:paraId="4DE4A177" w14:textId="77777777" w:rsidR="00941353" w:rsidRPr="00EB061F" w:rsidRDefault="00941353" w:rsidP="00941353">
            <w:pPr>
              <w:pStyle w:val="ListParagraph"/>
              <w:numPr>
                <w:ilvl w:val="0"/>
                <w:numId w:val="43"/>
              </w:numPr>
              <w:rPr>
                <w:rFonts w:ascii="Times New Roman" w:hAnsi="Times New Roman" w:cs="Times New Roman"/>
                <w:sz w:val="20"/>
                <w:szCs w:val="20"/>
              </w:rPr>
            </w:pPr>
            <w:r w:rsidRPr="00EB061F">
              <w:rPr>
                <w:rFonts w:ascii="Times New Roman" w:hAnsi="Times New Roman" w:cs="Times New Roman"/>
                <w:sz w:val="20"/>
                <w:szCs w:val="20"/>
              </w:rPr>
              <w:t>Participants had good practice using the insulin pen. The ceiling effect was observed in almost half of the practices evaluated, where patients had good practice before</w:t>
            </w:r>
          </w:p>
          <w:p w14:paraId="57133848"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the intervention.</w:t>
            </w:r>
          </w:p>
          <w:p w14:paraId="17630B22" w14:textId="77777777" w:rsidR="00941353" w:rsidRPr="00EB061F" w:rsidRDefault="00941353" w:rsidP="00941353">
            <w:pPr>
              <w:pStyle w:val="ListParagraph"/>
              <w:numPr>
                <w:ilvl w:val="0"/>
                <w:numId w:val="43"/>
              </w:numPr>
              <w:rPr>
                <w:rFonts w:ascii="Times New Roman" w:hAnsi="Times New Roman" w:cs="Times New Roman"/>
                <w:sz w:val="20"/>
                <w:szCs w:val="20"/>
              </w:rPr>
            </w:pPr>
            <w:r w:rsidRPr="00EB061F">
              <w:rPr>
                <w:rFonts w:ascii="Times New Roman" w:hAnsi="Times New Roman" w:cs="Times New Roman"/>
                <w:sz w:val="20"/>
                <w:szCs w:val="20"/>
              </w:rPr>
              <w:t xml:space="preserve">In overall, significantly higher improvements in knowledge and practice were found among </w:t>
            </w:r>
            <w:r w:rsidRPr="00EB061F">
              <w:rPr>
                <w:rFonts w:ascii="Times New Roman" w:hAnsi="Times New Roman" w:cs="Times New Roman"/>
                <w:sz w:val="20"/>
                <w:szCs w:val="20"/>
              </w:rPr>
              <w:lastRenderedPageBreak/>
              <w:t>young patients with high monthly income and those who had received counseling about insulin pens since their diagnosis. The</w:t>
            </w:r>
          </w:p>
          <w:p w14:paraId="4DAEDD2F"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high education level was associated with high improvement in knowledge, but not in practice.</w:t>
            </w:r>
          </w:p>
          <w:p w14:paraId="48683901" w14:textId="77777777" w:rsidR="00941353" w:rsidRPr="00EB061F" w:rsidRDefault="00941353" w:rsidP="00941353">
            <w:pPr>
              <w:pStyle w:val="ListParagraph"/>
              <w:numPr>
                <w:ilvl w:val="0"/>
                <w:numId w:val="43"/>
              </w:numPr>
              <w:rPr>
                <w:rFonts w:ascii="Times New Roman" w:hAnsi="Times New Roman" w:cs="Times New Roman"/>
                <w:sz w:val="20"/>
                <w:szCs w:val="20"/>
              </w:rPr>
            </w:pPr>
            <w:r w:rsidRPr="00EB061F">
              <w:rPr>
                <w:rFonts w:ascii="Times New Roman" w:hAnsi="Times New Roman" w:cs="Times New Roman"/>
                <w:sz w:val="20"/>
                <w:szCs w:val="20"/>
              </w:rPr>
              <w:t xml:space="preserve">There was a significant improvement in knowledge and practice after the intervention (p &lt; 0.001). </w:t>
            </w:r>
          </w:p>
          <w:p w14:paraId="615FA88A" w14:textId="77777777" w:rsidR="00941353" w:rsidRPr="00EB061F" w:rsidRDefault="00941353" w:rsidP="00941353">
            <w:pPr>
              <w:pStyle w:val="ListParagraph"/>
              <w:numPr>
                <w:ilvl w:val="0"/>
                <w:numId w:val="44"/>
              </w:numPr>
              <w:rPr>
                <w:rFonts w:ascii="Times New Roman" w:hAnsi="Times New Roman" w:cs="Times New Roman"/>
                <w:sz w:val="20"/>
                <w:szCs w:val="20"/>
              </w:rPr>
            </w:pPr>
            <w:r w:rsidRPr="00EB061F">
              <w:rPr>
                <w:rFonts w:ascii="Times New Roman" w:hAnsi="Times New Roman" w:cs="Times New Roman"/>
                <w:sz w:val="20"/>
                <w:szCs w:val="20"/>
              </w:rPr>
              <w:t>Except for unused insulin storage, Changing injection site, and Injection site selection.</w:t>
            </w:r>
          </w:p>
          <w:p w14:paraId="2DD1936C" w14:textId="77777777" w:rsidR="00941353" w:rsidRPr="00EB061F" w:rsidRDefault="00941353" w:rsidP="00941353">
            <w:pPr>
              <w:pStyle w:val="ListParagraph"/>
              <w:numPr>
                <w:ilvl w:val="0"/>
                <w:numId w:val="44"/>
              </w:numPr>
              <w:rPr>
                <w:rFonts w:ascii="Times New Roman" w:hAnsi="Times New Roman" w:cs="Times New Roman"/>
                <w:sz w:val="20"/>
                <w:szCs w:val="20"/>
              </w:rPr>
            </w:pPr>
            <w:r w:rsidRPr="00EB061F">
              <w:rPr>
                <w:rFonts w:ascii="Times New Roman" w:hAnsi="Times New Roman" w:cs="Times New Roman"/>
                <w:sz w:val="20"/>
                <w:szCs w:val="20"/>
              </w:rPr>
              <w:t>The improvement</w:t>
            </w:r>
          </w:p>
          <w:p w14:paraId="5C114F2E"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remained high one month and two months after the intervention.</w:t>
            </w:r>
          </w:p>
          <w:p w14:paraId="1F17735A" w14:textId="77777777" w:rsidR="00941353" w:rsidRPr="00EB061F" w:rsidRDefault="00941353" w:rsidP="00DD3BC0">
            <w:pPr>
              <w:pStyle w:val="ListParagraph"/>
              <w:ind w:left="360"/>
              <w:rPr>
                <w:rFonts w:ascii="Times New Roman" w:hAnsi="Times New Roman" w:cs="Times New Roman"/>
                <w:sz w:val="20"/>
                <w:szCs w:val="20"/>
              </w:rPr>
            </w:pPr>
          </w:p>
        </w:tc>
        <w:tc>
          <w:tcPr>
            <w:tcW w:w="2478" w:type="dxa"/>
          </w:tcPr>
          <w:p w14:paraId="61B0FCCA" w14:textId="77777777" w:rsidR="00941353" w:rsidRPr="00EB061F" w:rsidRDefault="00941353" w:rsidP="00DD3BC0">
            <w:pPr>
              <w:rPr>
                <w:rFonts w:ascii="Times New Roman" w:eastAsia="Times New Roman" w:hAnsi="Times New Roman" w:cs="Times New Roman"/>
                <w:b/>
                <w:bCs/>
                <w:sz w:val="20"/>
                <w:szCs w:val="20"/>
              </w:rPr>
            </w:pPr>
            <w:r w:rsidRPr="00EB061F">
              <w:rPr>
                <w:rFonts w:ascii="Times New Roman" w:eastAsia="Times New Roman" w:hAnsi="Times New Roman" w:cs="Times New Roman"/>
                <w:b/>
                <w:bCs/>
                <w:sz w:val="20"/>
                <w:szCs w:val="20"/>
              </w:rPr>
              <w:lastRenderedPageBreak/>
              <w:t xml:space="preserve">Improving Knowledge </w:t>
            </w:r>
          </w:p>
          <w:p w14:paraId="5DDEBAF5" w14:textId="77777777" w:rsidR="00941353" w:rsidRPr="00EB061F" w:rsidRDefault="00941353" w:rsidP="00941353">
            <w:pPr>
              <w:pStyle w:val="ListParagraph"/>
              <w:numPr>
                <w:ilvl w:val="0"/>
                <w:numId w:val="24"/>
              </w:numPr>
              <w:rPr>
                <w:rFonts w:ascii="Times New Roman" w:eastAsia="Times New Roman" w:hAnsi="Times New Roman" w:cs="Times New Roman"/>
                <w:sz w:val="20"/>
                <w:szCs w:val="20"/>
              </w:rPr>
            </w:pPr>
            <w:r w:rsidRPr="00EB061F">
              <w:rPr>
                <w:rFonts w:ascii="Times New Roman" w:eastAsia="Times New Roman" w:hAnsi="Times New Roman" w:cs="Times New Roman"/>
                <w:sz w:val="20"/>
                <w:szCs w:val="20"/>
              </w:rPr>
              <w:t xml:space="preserve">Knowledge of the definition, testing, treatment, and prevention of hypoglycemia was significantly improved right after the intervention. Although the prevalence of good knowledge decreased slightly one month after the intervention, the figures remained high after two months. </w:t>
            </w:r>
          </w:p>
          <w:p w14:paraId="44B72038" w14:textId="77777777" w:rsidR="00941353" w:rsidRPr="00EB061F" w:rsidRDefault="00941353" w:rsidP="00941353">
            <w:pPr>
              <w:pStyle w:val="ListParagraph"/>
              <w:numPr>
                <w:ilvl w:val="0"/>
                <w:numId w:val="24"/>
              </w:numPr>
              <w:rPr>
                <w:rFonts w:ascii="Times New Roman" w:eastAsia="Times New Roman" w:hAnsi="Times New Roman" w:cs="Times New Roman"/>
                <w:sz w:val="20"/>
                <w:szCs w:val="20"/>
              </w:rPr>
            </w:pPr>
            <w:r w:rsidRPr="00EB061F">
              <w:rPr>
                <w:rFonts w:ascii="Times New Roman" w:eastAsia="Times New Roman" w:hAnsi="Times New Roman" w:cs="Times New Roman"/>
                <w:sz w:val="20"/>
                <w:szCs w:val="20"/>
              </w:rPr>
              <w:t>There was a significantly increased trend in the knowledge about hypoglycemia prevention.</w:t>
            </w:r>
          </w:p>
          <w:p w14:paraId="405BEEAB" w14:textId="77777777" w:rsidR="00941353" w:rsidRPr="00EB061F" w:rsidRDefault="00941353" w:rsidP="00941353">
            <w:pPr>
              <w:pStyle w:val="ListParagraph"/>
              <w:numPr>
                <w:ilvl w:val="0"/>
                <w:numId w:val="24"/>
              </w:numPr>
              <w:rPr>
                <w:rFonts w:ascii="Times New Roman" w:eastAsia="Times New Roman" w:hAnsi="Times New Roman" w:cs="Times New Roman"/>
              </w:rPr>
            </w:pPr>
            <w:r w:rsidRPr="00EB061F">
              <w:rPr>
                <w:rFonts w:ascii="Times New Roman" w:eastAsia="Times New Roman" w:hAnsi="Times New Roman" w:cs="Times New Roman"/>
                <w:sz w:val="20"/>
                <w:szCs w:val="20"/>
              </w:rPr>
              <w:t xml:space="preserve">The levels of knowledge about </w:t>
            </w:r>
            <w:r w:rsidRPr="00EB061F">
              <w:rPr>
                <w:rFonts w:ascii="Times New Roman" w:eastAsia="Times New Roman" w:hAnsi="Times New Roman" w:cs="Times New Roman"/>
                <w:sz w:val="20"/>
                <w:szCs w:val="20"/>
              </w:rPr>
              <w:lastRenderedPageBreak/>
              <w:t xml:space="preserve">insulin </w:t>
            </w:r>
            <w:r w:rsidRPr="00EB061F">
              <w:rPr>
                <w:rFonts w:ascii="Times New Roman" w:eastAsia="Times New Roman" w:hAnsi="Times New Roman" w:cs="Times New Roman"/>
              </w:rPr>
              <w:t>pens were a significant improvement after the intervention. Such improvement remained high one month and two months after the intervention.</w:t>
            </w:r>
          </w:p>
          <w:p w14:paraId="21DFE64C" w14:textId="77777777" w:rsidR="00941353" w:rsidRPr="00EB061F" w:rsidRDefault="00941353" w:rsidP="00DD3BC0">
            <w:pPr>
              <w:rPr>
                <w:rFonts w:ascii="Times New Roman" w:eastAsia="Times New Roman" w:hAnsi="Times New Roman" w:cs="Times New Roman"/>
              </w:rPr>
            </w:pPr>
          </w:p>
          <w:p w14:paraId="2592B2B9" w14:textId="77777777" w:rsidR="00941353" w:rsidRPr="00EB061F" w:rsidRDefault="00941353" w:rsidP="00DD3BC0">
            <w:pPr>
              <w:rPr>
                <w:rFonts w:ascii="Times New Roman" w:eastAsia="Times New Roman" w:hAnsi="Times New Roman" w:cs="Times New Roman"/>
                <w:b/>
                <w:bCs/>
              </w:rPr>
            </w:pPr>
            <w:r w:rsidRPr="00EB061F">
              <w:rPr>
                <w:rFonts w:ascii="Times New Roman" w:eastAsia="Times New Roman" w:hAnsi="Times New Roman" w:cs="Times New Roman"/>
                <w:b/>
                <w:bCs/>
              </w:rPr>
              <w:t>Improving skill in using an insulin pen</w:t>
            </w:r>
          </w:p>
          <w:p w14:paraId="07DF3721" w14:textId="77777777" w:rsidR="00941353" w:rsidRPr="00EB061F" w:rsidRDefault="00941353" w:rsidP="00941353">
            <w:pPr>
              <w:pStyle w:val="ListParagraph"/>
              <w:numPr>
                <w:ilvl w:val="0"/>
                <w:numId w:val="24"/>
              </w:numPr>
              <w:rPr>
                <w:rFonts w:ascii="Times New Roman" w:eastAsia="Times New Roman" w:hAnsi="Times New Roman" w:cs="Times New Roman"/>
              </w:rPr>
            </w:pPr>
            <w:r w:rsidRPr="00EB061F">
              <w:rPr>
                <w:rFonts w:ascii="Times New Roman" w:eastAsia="Times New Roman" w:hAnsi="Times New Roman" w:cs="Times New Roman"/>
              </w:rPr>
              <w:t>Participants had good practice using insulin pens. The ceiling effect was observed in almost half of the practices evaluated, where patients had good practice before the intervention, and thus, there was no more room for improvement.</w:t>
            </w:r>
          </w:p>
          <w:p w14:paraId="1952B140" w14:textId="77777777" w:rsidR="00941353" w:rsidRPr="00EB061F" w:rsidRDefault="00941353" w:rsidP="00941353">
            <w:pPr>
              <w:pStyle w:val="ListParagraph"/>
              <w:numPr>
                <w:ilvl w:val="0"/>
                <w:numId w:val="24"/>
              </w:numPr>
              <w:rPr>
                <w:rFonts w:ascii="Times New Roman" w:eastAsia="Times New Roman" w:hAnsi="Times New Roman" w:cs="Times New Roman"/>
              </w:rPr>
            </w:pPr>
            <w:r w:rsidRPr="00EB061F">
              <w:rPr>
                <w:rFonts w:ascii="Times New Roman" w:eastAsia="Times New Roman" w:hAnsi="Times New Roman" w:cs="Times New Roman"/>
              </w:rPr>
              <w:t xml:space="preserve">However, patients had improper practice toward priming the insulin pen, with low </w:t>
            </w:r>
            <w:r w:rsidRPr="00EB061F">
              <w:rPr>
                <w:rFonts w:ascii="Times New Roman" w:eastAsia="Times New Roman" w:hAnsi="Times New Roman" w:cs="Times New Roman"/>
              </w:rPr>
              <w:lastRenderedPageBreak/>
              <w:t>percentages of good practice before the intervention, ranging from 7.5% to 13.8%. These figures increased significantly after the intervention and during the one-month and two-month follow-ups.</w:t>
            </w:r>
          </w:p>
        </w:tc>
        <w:tc>
          <w:tcPr>
            <w:tcW w:w="2652" w:type="dxa"/>
          </w:tcPr>
          <w:p w14:paraId="1466A9F0"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lastRenderedPageBreak/>
              <w:t>There is a pressing need for such intervention at</w:t>
            </w:r>
          </w:p>
          <w:p w14:paraId="41920CD1"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primary care hospitals to optimize treatment for individuals with T2DM, possibly focusing on those who had characteristics that have the best effectiveness found in this study.</w:t>
            </w:r>
          </w:p>
          <w:p w14:paraId="1B028359" w14:textId="77777777" w:rsidR="00941353" w:rsidRPr="00EB061F" w:rsidRDefault="00941353" w:rsidP="00DD3BC0">
            <w:pPr>
              <w:rPr>
                <w:rFonts w:ascii="Times New Roman" w:hAnsi="Times New Roman" w:cs="Times New Roman"/>
                <w:sz w:val="20"/>
                <w:szCs w:val="20"/>
              </w:rPr>
            </w:pPr>
          </w:p>
        </w:tc>
      </w:tr>
      <w:tr w:rsidR="00941353" w:rsidRPr="00EB061F" w14:paraId="1CDF6F32" w14:textId="77777777" w:rsidTr="00DD3BC0">
        <w:trPr>
          <w:trHeight w:val="39"/>
          <w:jc w:val="center"/>
        </w:trPr>
        <w:tc>
          <w:tcPr>
            <w:tcW w:w="1255" w:type="dxa"/>
          </w:tcPr>
          <w:p w14:paraId="1E0E7238"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lastRenderedPageBreak/>
              <w:t>No.7</w:t>
            </w:r>
          </w:p>
          <w:p w14:paraId="2B408677" w14:textId="77777777" w:rsidR="00941353" w:rsidRPr="00EB061F" w:rsidRDefault="00941353" w:rsidP="00DD3BC0">
            <w:pPr>
              <w:rPr>
                <w:rFonts w:ascii="Times New Roman" w:hAnsi="Times New Roman" w:cs="Times New Roman"/>
                <w:sz w:val="20"/>
                <w:szCs w:val="20"/>
              </w:rPr>
            </w:pPr>
          </w:p>
          <w:p w14:paraId="65735EF1" w14:textId="53A97888"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&lt;EndNote&gt;&lt;Cite&gt;&lt;Author&gt;Gentile&lt;/Author&gt;&lt;Year&gt;2018&lt;/Year&gt;&lt;RecNum&gt;28620&lt;/RecNum&gt;&lt;DisplayText&gt;(Gentile et al., 2018)&lt;/DisplayText&gt;&lt;record&gt;&lt;rec-number&gt;28620&lt;/rec-number&gt;&lt;foreign-keys&gt;&lt;key app="EN" db-id="pd9a50fvo2ep9uettvxx2ftf200evzadaetf" timestamp="1708179270"&gt;28620&lt;/key&gt;&lt;/foreign-keys&gt;&lt;ref-type name="Journal Article"&gt;17&lt;/ref-type&gt;&lt;contributors&gt;&lt;authors&gt;&lt;author&gt;Gentile, Sandro&lt;/author&gt;&lt;author&gt;Fusco, Alessandra&lt;/author&gt;&lt;author&gt;Colarusso, Sara&lt;/author&gt;&lt;author&gt;Piscopo, Marco&lt;/author&gt;&lt;author&gt;Improta, Maria Rosaria&lt;/author&gt;&lt;author&gt;Corigliano, Marco&lt;/author&gt;&lt;author&gt;Martedi, Emilia&lt;/author&gt;&lt;author&gt;Oliva, Domenica&lt;/author&gt;&lt;author&gt;Santorelli, Antonietta&lt;/author&gt;&lt;author&gt;Simonetti, Rosa&lt;/author&gt;&lt;/authors&gt;&lt;/contributors&gt;&lt;titles&gt;&lt;title&gt;A randomized, open-label, comparative, crossover trial on preference, efficacy, and safety profiles of lispro insulin u-100 versus concentrated lispro insulin u-200 in patients with type 2 diabetes mellitus: a possible contribution to greater treatment adherence&lt;/title&gt;&lt;secondary-title&gt;Expert Opinion on Drug Safety&lt;/secondary-title&gt;&lt;/titles&gt;&lt;periodical&gt;&lt;full-title&gt;Expert Opinion on Drug Safety&lt;/full-title&gt;&lt;/periodical&gt;&lt;pages&gt;445-450&lt;/pages&gt;&lt;volume&gt;17&lt;/volume&gt;&lt;number&gt;5&lt;/number&gt;&lt;dates&gt;&lt;year&gt;2018&lt;/year&gt;&lt;/dates&gt;&lt;isbn&gt;1474-0338&lt;/isbn&gt;&lt;urls&gt;&lt;/urls&gt;&lt;/record&gt;&lt;/Cite&gt;&lt;/EndNote&gt;</w:instrText>
            </w:r>
            <w:r w:rsidRPr="00EB061F">
              <w:rPr>
                <w:rFonts w:ascii="Times New Roman" w:hAnsi="Times New Roman" w:cs="Times New Roman"/>
                <w:sz w:val="20"/>
                <w:szCs w:val="20"/>
              </w:rPr>
              <w:fldChar w:fldCharType="separate"/>
            </w:r>
            <w:r>
              <w:rPr>
                <w:rFonts w:ascii="Times New Roman" w:hAnsi="Times New Roman" w:cs="Times New Roman"/>
                <w:noProof/>
                <w:sz w:val="20"/>
                <w:szCs w:val="20"/>
              </w:rPr>
              <w:t>(Gentile et al., 2018)</w:t>
            </w:r>
            <w:r w:rsidRPr="00EB061F">
              <w:rPr>
                <w:rFonts w:ascii="Times New Roman" w:hAnsi="Times New Roman" w:cs="Times New Roman"/>
                <w:sz w:val="20"/>
                <w:szCs w:val="20"/>
              </w:rPr>
              <w:fldChar w:fldCharType="end"/>
            </w:r>
          </w:p>
          <w:p w14:paraId="160E29FB" w14:textId="77777777" w:rsidR="00941353" w:rsidRPr="00EB061F" w:rsidRDefault="00941353" w:rsidP="00DD3BC0">
            <w:pPr>
              <w:rPr>
                <w:rFonts w:ascii="Times New Roman" w:hAnsi="Times New Roman" w:cs="Times New Roman"/>
                <w:sz w:val="20"/>
                <w:szCs w:val="20"/>
              </w:rPr>
            </w:pPr>
          </w:p>
          <w:p w14:paraId="386D4146"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2018</w:t>
            </w:r>
          </w:p>
          <w:p w14:paraId="526DF205" w14:textId="77777777" w:rsidR="00941353" w:rsidRPr="00EB061F" w:rsidRDefault="00941353" w:rsidP="00DD3BC0">
            <w:pPr>
              <w:rPr>
                <w:rFonts w:ascii="Times New Roman" w:hAnsi="Times New Roman" w:cs="Times New Roman"/>
                <w:sz w:val="20"/>
                <w:szCs w:val="20"/>
              </w:rPr>
            </w:pPr>
          </w:p>
          <w:p w14:paraId="5EEA909E"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Italy</w:t>
            </w:r>
          </w:p>
        </w:tc>
        <w:tc>
          <w:tcPr>
            <w:tcW w:w="1980" w:type="dxa"/>
          </w:tcPr>
          <w:p w14:paraId="67BADF54" w14:textId="77777777" w:rsidR="00941353" w:rsidRPr="00EB061F" w:rsidRDefault="00941353" w:rsidP="00941353">
            <w:pPr>
              <w:pStyle w:val="ListParagraph"/>
              <w:numPr>
                <w:ilvl w:val="0"/>
                <w:numId w:val="9"/>
              </w:numPr>
              <w:rPr>
                <w:rFonts w:ascii="Times New Roman" w:hAnsi="Times New Roman" w:cs="Times New Roman"/>
                <w:sz w:val="20"/>
                <w:szCs w:val="20"/>
              </w:rPr>
            </w:pPr>
            <w:r w:rsidRPr="00EB061F">
              <w:rPr>
                <w:rFonts w:ascii="Times New Roman" w:hAnsi="Times New Roman" w:cs="Times New Roman"/>
                <w:sz w:val="20"/>
                <w:szCs w:val="20"/>
              </w:rPr>
              <w:t>A randomized, open-label, comparative, crossover trial (non-RCT)</w:t>
            </w:r>
          </w:p>
          <w:p w14:paraId="071682DE" w14:textId="77777777" w:rsidR="00941353" w:rsidRPr="00EB061F" w:rsidRDefault="00941353" w:rsidP="00DD3BC0">
            <w:pPr>
              <w:rPr>
                <w:rFonts w:ascii="Times New Roman" w:hAnsi="Times New Roman" w:cs="Times New Roman"/>
                <w:sz w:val="20"/>
                <w:szCs w:val="20"/>
              </w:rPr>
            </w:pPr>
          </w:p>
          <w:p w14:paraId="05A740F7" w14:textId="77777777" w:rsidR="00941353" w:rsidRPr="00EB061F" w:rsidRDefault="00941353" w:rsidP="00941353">
            <w:pPr>
              <w:pStyle w:val="ListParagraph"/>
              <w:numPr>
                <w:ilvl w:val="0"/>
                <w:numId w:val="9"/>
              </w:numPr>
              <w:rPr>
                <w:rFonts w:ascii="Times New Roman" w:hAnsi="Times New Roman" w:cs="Times New Roman"/>
                <w:sz w:val="20"/>
                <w:szCs w:val="20"/>
              </w:rPr>
            </w:pPr>
            <w:r w:rsidRPr="00EB061F">
              <w:rPr>
                <w:rFonts w:ascii="Times New Roman" w:hAnsi="Times New Roman" w:cs="Times New Roman"/>
                <w:sz w:val="20"/>
                <w:szCs w:val="20"/>
              </w:rPr>
              <w:t>126</w:t>
            </w:r>
          </w:p>
          <w:p w14:paraId="7C73EDB0" w14:textId="77777777" w:rsidR="00941353" w:rsidRPr="00EB061F" w:rsidRDefault="00941353" w:rsidP="00DD3BC0">
            <w:pPr>
              <w:rPr>
                <w:rFonts w:ascii="Times New Roman" w:hAnsi="Times New Roman" w:cs="Times New Roman"/>
                <w:sz w:val="20"/>
                <w:szCs w:val="20"/>
              </w:rPr>
            </w:pPr>
          </w:p>
          <w:p w14:paraId="06726E5B" w14:textId="77777777" w:rsidR="00941353" w:rsidRPr="00EB061F" w:rsidRDefault="00941353" w:rsidP="00941353">
            <w:pPr>
              <w:pStyle w:val="ListParagraph"/>
              <w:numPr>
                <w:ilvl w:val="0"/>
                <w:numId w:val="9"/>
              </w:numPr>
              <w:rPr>
                <w:rFonts w:ascii="Times New Roman" w:hAnsi="Times New Roman" w:cs="Times New Roman"/>
                <w:sz w:val="20"/>
                <w:szCs w:val="20"/>
              </w:rPr>
            </w:pPr>
            <w:r w:rsidRPr="00EB061F">
              <w:rPr>
                <w:rFonts w:ascii="Times New Roman" w:hAnsi="Times New Roman" w:cs="Times New Roman"/>
                <w:sz w:val="20"/>
                <w:szCs w:val="20"/>
              </w:rPr>
              <w:t>Individuals with T2DM (They were also assessed for limited joint mobility syndrome, LJMS)</w:t>
            </w:r>
          </w:p>
          <w:p w14:paraId="6F003E72" w14:textId="77777777" w:rsidR="00941353" w:rsidRPr="00EB061F" w:rsidRDefault="00941353" w:rsidP="00DD3BC0">
            <w:pPr>
              <w:rPr>
                <w:rFonts w:ascii="Times New Roman" w:hAnsi="Times New Roman" w:cs="Times New Roman"/>
                <w:sz w:val="20"/>
                <w:szCs w:val="20"/>
              </w:rPr>
            </w:pPr>
          </w:p>
          <w:p w14:paraId="77688DC0" w14:textId="77777777" w:rsidR="00941353" w:rsidRPr="00EB061F" w:rsidRDefault="00941353" w:rsidP="00941353">
            <w:pPr>
              <w:pStyle w:val="ListParagraph"/>
              <w:numPr>
                <w:ilvl w:val="0"/>
                <w:numId w:val="9"/>
              </w:numPr>
              <w:rPr>
                <w:rFonts w:ascii="Times New Roman" w:hAnsi="Times New Roman" w:cs="Times New Roman"/>
                <w:sz w:val="20"/>
                <w:szCs w:val="20"/>
              </w:rPr>
            </w:pPr>
            <w:r w:rsidRPr="00EB061F">
              <w:rPr>
                <w:rFonts w:ascii="Times New Roman" w:hAnsi="Times New Roman" w:cs="Times New Roman"/>
                <w:sz w:val="20"/>
                <w:szCs w:val="20"/>
              </w:rPr>
              <w:t>65.5 ± 6.0 years</w:t>
            </w:r>
          </w:p>
        </w:tc>
        <w:tc>
          <w:tcPr>
            <w:tcW w:w="2070" w:type="dxa"/>
          </w:tcPr>
          <w:p w14:paraId="01130626"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t>To compare glycemic control associated with a concentrated insulin analog preparation (U-200 lispro) in individuals with T2DM to that observed with standard U-100 lispro.</w:t>
            </w:r>
          </w:p>
        </w:tc>
        <w:tc>
          <w:tcPr>
            <w:tcW w:w="2430" w:type="dxa"/>
          </w:tcPr>
          <w:p w14:paraId="51DF9BF9" w14:textId="77777777" w:rsidR="00941353" w:rsidRPr="00EB061F" w:rsidRDefault="00941353" w:rsidP="00941353">
            <w:pPr>
              <w:pStyle w:val="ListParagraph"/>
              <w:numPr>
                <w:ilvl w:val="0"/>
                <w:numId w:val="10"/>
              </w:numPr>
              <w:rPr>
                <w:rFonts w:ascii="Times New Roman" w:hAnsi="Times New Roman" w:cs="Times New Roman"/>
                <w:sz w:val="20"/>
                <w:szCs w:val="20"/>
              </w:rPr>
            </w:pPr>
            <w:r w:rsidRPr="00EB061F">
              <w:rPr>
                <w:rFonts w:ascii="Times New Roman" w:hAnsi="Times New Roman" w:cs="Times New Roman"/>
                <w:sz w:val="20"/>
                <w:szCs w:val="20"/>
              </w:rPr>
              <w:t>A 4-week structured insulin injection education (did not specify the detail of education)</w:t>
            </w:r>
          </w:p>
          <w:p w14:paraId="0A6F73D5" w14:textId="77777777" w:rsidR="00941353" w:rsidRPr="00EB061F" w:rsidRDefault="00941353" w:rsidP="00DD3BC0">
            <w:pPr>
              <w:ind w:left="720"/>
              <w:rPr>
                <w:rFonts w:ascii="Times New Roman" w:hAnsi="Times New Roman" w:cs="Times New Roman"/>
                <w:sz w:val="20"/>
                <w:szCs w:val="20"/>
              </w:rPr>
            </w:pPr>
          </w:p>
          <w:p w14:paraId="70BB5F2F" w14:textId="77777777" w:rsidR="00941353" w:rsidRPr="00EB061F" w:rsidRDefault="00941353" w:rsidP="00941353">
            <w:pPr>
              <w:pStyle w:val="ListParagraph"/>
              <w:numPr>
                <w:ilvl w:val="0"/>
                <w:numId w:val="10"/>
              </w:numPr>
              <w:rPr>
                <w:rFonts w:ascii="Times New Roman" w:hAnsi="Times New Roman" w:cs="Times New Roman"/>
                <w:sz w:val="20"/>
                <w:szCs w:val="20"/>
              </w:rPr>
            </w:pPr>
            <w:r w:rsidRPr="00EB061F">
              <w:rPr>
                <w:rFonts w:ascii="Times New Roman" w:hAnsi="Times New Roman" w:cs="Times New Roman"/>
                <w:b/>
                <w:bCs/>
                <w:sz w:val="20"/>
                <w:szCs w:val="20"/>
              </w:rPr>
              <w:t>Profession:</w:t>
            </w:r>
            <w:r w:rsidRPr="00EB061F">
              <w:rPr>
                <w:rFonts w:ascii="Times New Roman" w:hAnsi="Times New Roman" w:cs="Times New Roman"/>
                <w:sz w:val="20"/>
                <w:szCs w:val="20"/>
              </w:rPr>
              <w:t xml:space="preserve"> Not specified. </w:t>
            </w:r>
          </w:p>
        </w:tc>
        <w:tc>
          <w:tcPr>
            <w:tcW w:w="2520" w:type="dxa"/>
          </w:tcPr>
          <w:p w14:paraId="5F3F7FBD" w14:textId="77777777" w:rsidR="00941353" w:rsidRPr="00EB061F" w:rsidRDefault="00941353" w:rsidP="00941353">
            <w:pPr>
              <w:pStyle w:val="ListParagraph"/>
              <w:numPr>
                <w:ilvl w:val="0"/>
                <w:numId w:val="11"/>
              </w:numPr>
              <w:rPr>
                <w:rFonts w:ascii="Times New Roman" w:hAnsi="Times New Roman" w:cs="Times New Roman"/>
                <w:sz w:val="20"/>
                <w:szCs w:val="20"/>
              </w:rPr>
            </w:pPr>
            <w:r w:rsidRPr="00EB061F">
              <w:rPr>
                <w:rFonts w:ascii="Times New Roman" w:hAnsi="Times New Roman" w:cs="Times New Roman"/>
                <w:sz w:val="20"/>
                <w:szCs w:val="20"/>
              </w:rPr>
              <w:t xml:space="preserve">U-200 lispro treatment was associated with a significant improvement in fasting plasma glucose (FPG), HbA1c, severe or mild hypoglycemic rate, and daily fast-acting insulin analog dose with around a 20% decrease in insulin requirement. </w:t>
            </w:r>
          </w:p>
          <w:p w14:paraId="221464A2" w14:textId="77777777" w:rsidR="00941353" w:rsidRPr="00EB061F" w:rsidRDefault="00941353" w:rsidP="00941353">
            <w:pPr>
              <w:pStyle w:val="ListParagraph"/>
              <w:numPr>
                <w:ilvl w:val="0"/>
                <w:numId w:val="11"/>
              </w:numPr>
              <w:rPr>
                <w:rFonts w:ascii="Times New Roman" w:hAnsi="Times New Roman" w:cs="Times New Roman"/>
                <w:sz w:val="20"/>
                <w:szCs w:val="20"/>
              </w:rPr>
            </w:pPr>
            <w:r w:rsidRPr="00EB061F">
              <w:rPr>
                <w:rFonts w:ascii="Times New Roman" w:hAnsi="Times New Roman" w:cs="Times New Roman"/>
                <w:sz w:val="20"/>
                <w:szCs w:val="20"/>
              </w:rPr>
              <w:t>Patients’ answers to the questionnaire pointed out a higher preference for U-200 lispro for continuing treatment due to fewer difficulties completing injections.</w:t>
            </w:r>
          </w:p>
        </w:tc>
        <w:tc>
          <w:tcPr>
            <w:tcW w:w="2478" w:type="dxa"/>
          </w:tcPr>
          <w:p w14:paraId="03654EB5"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Decreasing fasting plasma glucose (FPG)</w:t>
            </w:r>
          </w:p>
          <w:p w14:paraId="60891D8A" w14:textId="77777777" w:rsidR="00941353" w:rsidRPr="00EB061F" w:rsidRDefault="00941353" w:rsidP="00941353">
            <w:pPr>
              <w:pStyle w:val="ListParagraph"/>
              <w:numPr>
                <w:ilvl w:val="0"/>
                <w:numId w:val="15"/>
              </w:numPr>
              <w:rPr>
                <w:rFonts w:ascii="Times New Roman" w:hAnsi="Times New Roman" w:cs="Times New Roman"/>
                <w:sz w:val="20"/>
                <w:szCs w:val="20"/>
              </w:rPr>
            </w:pPr>
            <w:r w:rsidRPr="00EB061F">
              <w:rPr>
                <w:rFonts w:ascii="Times New Roman" w:hAnsi="Times New Roman" w:cs="Times New Roman"/>
                <w:sz w:val="20"/>
                <w:szCs w:val="20"/>
              </w:rPr>
              <w:t>Significant improvement in the U-200 treatment</w:t>
            </w:r>
          </w:p>
          <w:p w14:paraId="073F2249" w14:textId="77777777" w:rsidR="00941353" w:rsidRPr="00EB061F" w:rsidRDefault="00941353" w:rsidP="00DD3BC0">
            <w:pPr>
              <w:rPr>
                <w:rFonts w:ascii="Times New Roman" w:hAnsi="Times New Roman" w:cs="Times New Roman"/>
                <w:sz w:val="20"/>
                <w:szCs w:val="20"/>
              </w:rPr>
            </w:pPr>
          </w:p>
          <w:p w14:paraId="1C12F442"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 xml:space="preserve">Improving HbA1c </w:t>
            </w:r>
          </w:p>
          <w:p w14:paraId="1E314220" w14:textId="77777777" w:rsidR="00941353" w:rsidRPr="00EB061F" w:rsidRDefault="00941353" w:rsidP="00941353">
            <w:pPr>
              <w:pStyle w:val="ListParagraph"/>
              <w:numPr>
                <w:ilvl w:val="0"/>
                <w:numId w:val="15"/>
              </w:numPr>
              <w:rPr>
                <w:rFonts w:ascii="Times New Roman" w:hAnsi="Times New Roman" w:cs="Times New Roman"/>
                <w:sz w:val="20"/>
                <w:szCs w:val="20"/>
              </w:rPr>
            </w:pPr>
            <w:r w:rsidRPr="00EB061F">
              <w:rPr>
                <w:rFonts w:ascii="Times New Roman" w:hAnsi="Times New Roman" w:cs="Times New Roman"/>
                <w:sz w:val="20"/>
                <w:szCs w:val="20"/>
              </w:rPr>
              <w:t>Significant improvement in the U-200 treatment</w:t>
            </w:r>
          </w:p>
          <w:p w14:paraId="62C2774D" w14:textId="77777777" w:rsidR="00941353" w:rsidRPr="00EB061F" w:rsidRDefault="00941353" w:rsidP="00DD3BC0">
            <w:pPr>
              <w:rPr>
                <w:rFonts w:ascii="Times New Roman" w:hAnsi="Times New Roman" w:cs="Times New Roman"/>
                <w:sz w:val="20"/>
                <w:szCs w:val="20"/>
              </w:rPr>
            </w:pPr>
          </w:p>
          <w:p w14:paraId="5967AF38"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Reducing hypoglycemic event</w:t>
            </w:r>
          </w:p>
          <w:p w14:paraId="79B9E6E9" w14:textId="77777777" w:rsidR="00941353" w:rsidRPr="00EB061F" w:rsidRDefault="00941353" w:rsidP="00941353">
            <w:pPr>
              <w:pStyle w:val="ListParagraph"/>
              <w:numPr>
                <w:ilvl w:val="0"/>
                <w:numId w:val="15"/>
              </w:numPr>
              <w:rPr>
                <w:rFonts w:ascii="Times New Roman" w:hAnsi="Times New Roman" w:cs="Times New Roman"/>
                <w:sz w:val="20"/>
                <w:szCs w:val="20"/>
              </w:rPr>
            </w:pPr>
            <w:r w:rsidRPr="00EB061F">
              <w:rPr>
                <w:rFonts w:ascii="Times New Roman" w:hAnsi="Times New Roman" w:cs="Times New Roman"/>
                <w:sz w:val="20"/>
                <w:szCs w:val="20"/>
              </w:rPr>
              <w:t>Significant improvement in the U-200 treatment</w:t>
            </w:r>
          </w:p>
          <w:p w14:paraId="6BDC643D" w14:textId="77777777" w:rsidR="00941353" w:rsidRPr="00EB061F" w:rsidRDefault="00941353" w:rsidP="00DD3BC0">
            <w:pPr>
              <w:rPr>
                <w:rFonts w:ascii="Times New Roman" w:hAnsi="Times New Roman" w:cs="Times New Roman"/>
                <w:sz w:val="20"/>
                <w:szCs w:val="20"/>
              </w:rPr>
            </w:pPr>
          </w:p>
          <w:p w14:paraId="00FE7213"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Optimal daily fast-acting insulin analog dose</w:t>
            </w:r>
          </w:p>
          <w:p w14:paraId="3C6AE465" w14:textId="77777777" w:rsidR="00941353" w:rsidRPr="00EB061F" w:rsidRDefault="00941353" w:rsidP="00941353">
            <w:pPr>
              <w:pStyle w:val="ListParagraph"/>
              <w:numPr>
                <w:ilvl w:val="0"/>
                <w:numId w:val="15"/>
              </w:numPr>
              <w:rPr>
                <w:rFonts w:ascii="Times New Roman" w:hAnsi="Times New Roman" w:cs="Times New Roman"/>
                <w:sz w:val="20"/>
                <w:szCs w:val="20"/>
              </w:rPr>
            </w:pPr>
            <w:r w:rsidRPr="00EB061F">
              <w:rPr>
                <w:rFonts w:ascii="Times New Roman" w:hAnsi="Times New Roman" w:cs="Times New Roman"/>
                <w:sz w:val="20"/>
                <w:szCs w:val="20"/>
              </w:rPr>
              <w:lastRenderedPageBreak/>
              <w:t>Significant improvement in the U-200 treatment</w:t>
            </w:r>
          </w:p>
          <w:p w14:paraId="6BC8D7F2" w14:textId="77777777" w:rsidR="00941353" w:rsidRPr="00EB061F" w:rsidRDefault="00941353" w:rsidP="00DD3BC0">
            <w:pPr>
              <w:rPr>
                <w:rFonts w:ascii="Times New Roman" w:hAnsi="Times New Roman" w:cs="Times New Roman"/>
                <w:sz w:val="20"/>
                <w:szCs w:val="20"/>
              </w:rPr>
            </w:pPr>
          </w:p>
        </w:tc>
        <w:tc>
          <w:tcPr>
            <w:tcW w:w="2652" w:type="dxa"/>
          </w:tcPr>
          <w:p w14:paraId="131161BE"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lastRenderedPageBreak/>
              <w:t>Extend the study to assess the enduring effectiveness of U-200 lispro compared to other insulin analogs, focusing on sustained glycemic control, patient preferences, and cost-effectiveness over an extended period. Investigate the impact of tailored education strategies, considering diverse patient populations, and explore the specific benefits of U-200 lispro for individuals with LJMS.</w:t>
            </w:r>
          </w:p>
        </w:tc>
      </w:tr>
      <w:tr w:rsidR="00941353" w:rsidRPr="00EB061F" w14:paraId="6B632718" w14:textId="77777777" w:rsidTr="00DD3BC0">
        <w:trPr>
          <w:trHeight w:val="39"/>
          <w:jc w:val="center"/>
        </w:trPr>
        <w:tc>
          <w:tcPr>
            <w:tcW w:w="1255" w:type="dxa"/>
          </w:tcPr>
          <w:p w14:paraId="42B99B58"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No.8</w:t>
            </w:r>
          </w:p>
          <w:p w14:paraId="65895210" w14:textId="77777777" w:rsidR="00941353" w:rsidRPr="00EB061F" w:rsidRDefault="00941353" w:rsidP="00DD3BC0">
            <w:pPr>
              <w:rPr>
                <w:rFonts w:ascii="Times New Roman" w:hAnsi="Times New Roman" w:cs="Times New Roman"/>
                <w:sz w:val="20"/>
                <w:szCs w:val="20"/>
              </w:rPr>
            </w:pPr>
          </w:p>
          <w:p w14:paraId="601E1A82" w14:textId="6F3F478B"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&lt;EndNote&gt;&lt;Cite&gt;&lt;Author&gt;Gentile&lt;/Author&gt;&lt;Year&gt;2021&lt;/Year&gt;&lt;RecNum&gt;28621&lt;/RecNum&gt;&lt;DisplayText&gt;(Gentile et al., 2021)&lt;/DisplayText&gt;&lt;record&gt;&lt;rec-number&gt;28621&lt;/rec-number&gt;&lt;foreign-keys&gt;&lt;key app="EN" db-id="pd9a50fvo2ep9uettvxx2ftf200evzadaetf" timestamp="1708179359"&gt;28621&lt;/key&gt;&lt;/foreign-keys&gt;&lt;ref-type name="Journal Article"&gt;17&lt;/ref-type&gt;&lt;contributors&gt;&lt;authors&gt;&lt;author&gt;Gentile, Sandro&lt;/author&gt;&lt;author&gt;Guarino, Giuseppina&lt;/author&gt;&lt;author&gt;Della Corte, Teresa&lt;/author&gt;&lt;author&gt;Marino, Giampiero&lt;/author&gt;&lt;author&gt;Satta, Ersilia&lt;/author&gt;&lt;author&gt;Pasquarella, Maria&lt;/author&gt;&lt;author&gt;Romano, Carmine&lt;/author&gt;&lt;author&gt;Alfrone, Carmelo&lt;/author&gt;&lt;author&gt;Giordano, Laura&lt;/author&gt;&lt;author&gt;Loiacono, Fabrizio&lt;/author&gt;&lt;/authors&gt;&lt;/contributors&gt;&lt;titles&gt;&lt;title&gt;The durability of an intensive, structured Education-Based rehabilitation protocol for best insulin injection practice: the ISTERP-2 study&lt;/title&gt;&lt;secondary-title&gt;Diabetes Therapy&lt;/secondary-title&gt;&lt;/titles&gt;&lt;periodical&gt;&lt;full-title&gt;Diabetes Therapy&lt;/full-title&gt;&lt;/periodical&gt;&lt;pages&gt;2557-2569&lt;/pages&gt;&lt;volume&gt;12&lt;/volume&gt;&lt;number&gt;9&lt;/number&gt;&lt;dates&gt;&lt;year&gt;2021&lt;/year&gt;&lt;/dates&gt;&lt;isbn&gt;1869-6953&lt;/isbn&gt;&lt;urls&gt;&lt;/urls&gt;&lt;/record&gt;&lt;/Cite&gt;&lt;/EndNote&gt;</w:instrText>
            </w:r>
            <w:r w:rsidRPr="00EB061F">
              <w:rPr>
                <w:rFonts w:ascii="Times New Roman" w:hAnsi="Times New Roman" w:cs="Times New Roman"/>
                <w:sz w:val="20"/>
                <w:szCs w:val="20"/>
              </w:rPr>
              <w:fldChar w:fldCharType="separate"/>
            </w:r>
            <w:r>
              <w:rPr>
                <w:rFonts w:ascii="Times New Roman" w:hAnsi="Times New Roman" w:cs="Times New Roman"/>
                <w:noProof/>
                <w:sz w:val="20"/>
                <w:szCs w:val="20"/>
              </w:rPr>
              <w:t>(Gentile et al., 2021)</w:t>
            </w:r>
            <w:r w:rsidRPr="00EB061F">
              <w:rPr>
                <w:rFonts w:ascii="Times New Roman" w:hAnsi="Times New Roman" w:cs="Times New Roman"/>
                <w:sz w:val="20"/>
                <w:szCs w:val="20"/>
              </w:rPr>
              <w:fldChar w:fldCharType="end"/>
            </w:r>
          </w:p>
          <w:p w14:paraId="7DEBE03D" w14:textId="77777777" w:rsidR="00941353" w:rsidRPr="00EB061F" w:rsidRDefault="00941353" w:rsidP="00DD3BC0">
            <w:pPr>
              <w:rPr>
                <w:rFonts w:ascii="Times New Roman" w:hAnsi="Times New Roman" w:cs="Times New Roman"/>
                <w:sz w:val="20"/>
                <w:szCs w:val="20"/>
              </w:rPr>
            </w:pPr>
          </w:p>
          <w:p w14:paraId="5D067D65"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2021</w:t>
            </w:r>
          </w:p>
          <w:p w14:paraId="5D0561A2" w14:textId="77777777" w:rsidR="00941353" w:rsidRPr="00EB061F" w:rsidRDefault="00941353" w:rsidP="00DD3BC0">
            <w:pPr>
              <w:rPr>
                <w:rFonts w:ascii="Times New Roman" w:hAnsi="Times New Roman" w:cs="Times New Roman"/>
                <w:sz w:val="20"/>
                <w:szCs w:val="20"/>
              </w:rPr>
            </w:pPr>
          </w:p>
          <w:p w14:paraId="327F6ACE"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Italy</w:t>
            </w:r>
          </w:p>
        </w:tc>
        <w:tc>
          <w:tcPr>
            <w:tcW w:w="1980" w:type="dxa"/>
          </w:tcPr>
          <w:p w14:paraId="5D312A57" w14:textId="77777777" w:rsidR="00941353" w:rsidRPr="00EB061F" w:rsidRDefault="00941353" w:rsidP="00941353">
            <w:pPr>
              <w:pStyle w:val="ListParagraph"/>
              <w:numPr>
                <w:ilvl w:val="0"/>
                <w:numId w:val="8"/>
              </w:numPr>
              <w:rPr>
                <w:rFonts w:ascii="Times New Roman" w:hAnsi="Times New Roman" w:cs="Times New Roman"/>
                <w:sz w:val="20"/>
                <w:szCs w:val="20"/>
              </w:rPr>
            </w:pPr>
            <w:r w:rsidRPr="00EB061F">
              <w:rPr>
                <w:rFonts w:ascii="Times New Roman" w:hAnsi="Times New Roman" w:cs="Times New Roman"/>
                <w:sz w:val="20"/>
                <w:szCs w:val="20"/>
              </w:rPr>
              <w:t>A Randomized Control Trial (RCT)</w:t>
            </w:r>
          </w:p>
          <w:p w14:paraId="42322CB6" w14:textId="77777777" w:rsidR="00941353" w:rsidRPr="00EB061F" w:rsidRDefault="00941353" w:rsidP="00DD3BC0">
            <w:pPr>
              <w:rPr>
                <w:rFonts w:ascii="Times New Roman" w:hAnsi="Times New Roman" w:cs="Times New Roman"/>
                <w:sz w:val="20"/>
                <w:szCs w:val="20"/>
              </w:rPr>
            </w:pPr>
          </w:p>
          <w:p w14:paraId="19EA2B8B" w14:textId="77777777" w:rsidR="00941353" w:rsidRPr="00EB061F" w:rsidRDefault="00941353" w:rsidP="00941353">
            <w:pPr>
              <w:pStyle w:val="ListParagraph"/>
              <w:numPr>
                <w:ilvl w:val="0"/>
                <w:numId w:val="8"/>
              </w:numPr>
              <w:rPr>
                <w:rFonts w:ascii="Times New Roman" w:hAnsi="Times New Roman" w:cs="Times New Roman"/>
                <w:sz w:val="20"/>
                <w:szCs w:val="20"/>
              </w:rPr>
            </w:pPr>
            <w:r w:rsidRPr="00EB061F">
              <w:rPr>
                <w:rFonts w:ascii="Times New Roman" w:hAnsi="Times New Roman" w:cs="Times New Roman"/>
                <w:sz w:val="20"/>
                <w:szCs w:val="20"/>
              </w:rPr>
              <w:t>158 (Intervention Group = 79, Control Group = 79)</w:t>
            </w:r>
          </w:p>
          <w:p w14:paraId="47953CC7" w14:textId="77777777" w:rsidR="00941353" w:rsidRPr="00EB061F" w:rsidRDefault="00941353" w:rsidP="00DD3BC0">
            <w:pPr>
              <w:rPr>
                <w:rFonts w:ascii="Times New Roman" w:hAnsi="Times New Roman" w:cs="Times New Roman"/>
                <w:sz w:val="20"/>
                <w:szCs w:val="20"/>
              </w:rPr>
            </w:pPr>
          </w:p>
          <w:p w14:paraId="43496A7F" w14:textId="77777777" w:rsidR="00941353" w:rsidRPr="00EB061F" w:rsidRDefault="00941353" w:rsidP="00941353">
            <w:pPr>
              <w:pStyle w:val="ListParagraph"/>
              <w:numPr>
                <w:ilvl w:val="0"/>
                <w:numId w:val="8"/>
              </w:numPr>
              <w:rPr>
                <w:rFonts w:ascii="Times New Roman" w:hAnsi="Times New Roman" w:cs="Times New Roman"/>
                <w:sz w:val="20"/>
                <w:szCs w:val="20"/>
              </w:rPr>
            </w:pPr>
            <w:r w:rsidRPr="00EB061F">
              <w:rPr>
                <w:rFonts w:ascii="Times New Roman" w:hAnsi="Times New Roman" w:cs="Times New Roman"/>
                <w:sz w:val="20"/>
                <w:szCs w:val="20"/>
              </w:rPr>
              <w:t>Individuals with T2DM</w:t>
            </w:r>
          </w:p>
          <w:p w14:paraId="7287598F" w14:textId="77777777" w:rsidR="00941353" w:rsidRPr="00EB061F" w:rsidRDefault="00941353" w:rsidP="00DD3BC0">
            <w:pPr>
              <w:rPr>
                <w:rFonts w:ascii="Times New Roman" w:hAnsi="Times New Roman" w:cs="Times New Roman"/>
                <w:sz w:val="20"/>
                <w:szCs w:val="20"/>
              </w:rPr>
            </w:pPr>
          </w:p>
          <w:p w14:paraId="4D83B178" w14:textId="77777777" w:rsidR="00941353" w:rsidRPr="00EB061F" w:rsidRDefault="00941353" w:rsidP="00941353">
            <w:pPr>
              <w:pStyle w:val="ListParagraph"/>
              <w:numPr>
                <w:ilvl w:val="0"/>
                <w:numId w:val="8"/>
              </w:numPr>
              <w:rPr>
                <w:rFonts w:ascii="Times New Roman" w:hAnsi="Times New Roman" w:cs="Times New Roman"/>
                <w:sz w:val="20"/>
                <w:szCs w:val="20"/>
              </w:rPr>
            </w:pPr>
            <w:r w:rsidRPr="00EB061F">
              <w:rPr>
                <w:rFonts w:ascii="Times New Roman" w:hAnsi="Times New Roman" w:cs="Times New Roman"/>
                <w:sz w:val="20"/>
                <w:szCs w:val="20"/>
              </w:rPr>
              <w:t>64 ± 11 year (Control Group), 62 ± 13 (Intervention Group)</w:t>
            </w:r>
          </w:p>
        </w:tc>
        <w:tc>
          <w:tcPr>
            <w:tcW w:w="2070" w:type="dxa"/>
          </w:tcPr>
          <w:p w14:paraId="503C1F6F"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t>To compare the injection habits, daily insulin dose requirement, number</w:t>
            </w:r>
          </w:p>
          <w:p w14:paraId="2D8ED32C"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t>of severe or symptomatic hypoglycemic events, and glycated hemoglobin (HbA1c) levels between the intervention group (structured, education-based rehabilitation) versus a control group.</w:t>
            </w:r>
          </w:p>
        </w:tc>
        <w:tc>
          <w:tcPr>
            <w:tcW w:w="2430" w:type="dxa"/>
          </w:tcPr>
          <w:p w14:paraId="5B47FD66" w14:textId="77777777" w:rsidR="00941353" w:rsidRPr="00EB061F" w:rsidRDefault="00941353" w:rsidP="00941353">
            <w:pPr>
              <w:pStyle w:val="ListParagraph"/>
              <w:numPr>
                <w:ilvl w:val="0"/>
                <w:numId w:val="7"/>
              </w:numPr>
              <w:rPr>
                <w:rFonts w:ascii="Times New Roman" w:hAnsi="Times New Roman" w:cs="Times New Roman"/>
                <w:sz w:val="20"/>
                <w:szCs w:val="20"/>
              </w:rPr>
            </w:pPr>
            <w:r w:rsidRPr="00EB061F">
              <w:rPr>
                <w:rFonts w:ascii="Times New Roman" w:hAnsi="Times New Roman" w:cs="Times New Roman"/>
                <w:sz w:val="20"/>
                <w:szCs w:val="20"/>
              </w:rPr>
              <w:t>6-month structured education-based rehabilitation protocol on best insulin injection practice with a monthly phone reminder</w:t>
            </w:r>
          </w:p>
          <w:p w14:paraId="73D117A8" w14:textId="77777777" w:rsidR="00941353" w:rsidRPr="00EB061F" w:rsidRDefault="00941353" w:rsidP="00941353">
            <w:pPr>
              <w:pStyle w:val="ListParagraph"/>
              <w:numPr>
                <w:ilvl w:val="0"/>
                <w:numId w:val="7"/>
              </w:numPr>
              <w:rPr>
                <w:rFonts w:ascii="Times New Roman" w:hAnsi="Times New Roman" w:cs="Times New Roman"/>
                <w:sz w:val="20"/>
                <w:szCs w:val="20"/>
              </w:rPr>
            </w:pPr>
            <w:r w:rsidRPr="00EB061F">
              <w:rPr>
                <w:rFonts w:ascii="Times New Roman" w:hAnsi="Times New Roman" w:cs="Times New Roman"/>
                <w:sz w:val="20"/>
                <w:szCs w:val="20"/>
              </w:rPr>
              <w:t>(Each session involved ten people at most and lasted approximately 60 min. Each session made use of the BD Educational Starter Kit (Becton Dickinson, Inc., Franklin Lakes, NJ, USA), including site rotation grids, educational injection technique leaflets, and a blood glucose logbook. The LH ‘‘look and feel’’ teaching method used a BD Lipobox to provide visual and tactile clues for typical LH lesion identification)</w:t>
            </w:r>
          </w:p>
          <w:p w14:paraId="37856D8F" w14:textId="77777777" w:rsidR="00941353" w:rsidRPr="00EB061F" w:rsidRDefault="00941353" w:rsidP="00DD3BC0">
            <w:pPr>
              <w:rPr>
                <w:rFonts w:ascii="Times New Roman" w:hAnsi="Times New Roman" w:cs="Times New Roman"/>
                <w:sz w:val="20"/>
                <w:szCs w:val="20"/>
              </w:rPr>
            </w:pPr>
          </w:p>
          <w:p w14:paraId="14C8E596" w14:textId="77777777" w:rsidR="00941353" w:rsidRPr="00EB061F" w:rsidRDefault="00941353" w:rsidP="00941353">
            <w:pPr>
              <w:pStyle w:val="ListParagraph"/>
              <w:numPr>
                <w:ilvl w:val="0"/>
                <w:numId w:val="7"/>
              </w:numPr>
              <w:rPr>
                <w:rFonts w:ascii="Times New Roman" w:hAnsi="Times New Roman" w:cs="Times New Roman"/>
                <w:sz w:val="20"/>
                <w:szCs w:val="20"/>
              </w:rPr>
            </w:pPr>
            <w:r w:rsidRPr="00EB061F">
              <w:rPr>
                <w:rFonts w:ascii="Times New Roman" w:hAnsi="Times New Roman" w:cs="Times New Roman"/>
                <w:b/>
                <w:bCs/>
                <w:sz w:val="20"/>
                <w:szCs w:val="20"/>
              </w:rPr>
              <w:lastRenderedPageBreak/>
              <w:t>Profession:</w:t>
            </w:r>
            <w:r w:rsidRPr="00EB061F">
              <w:rPr>
                <w:rFonts w:ascii="Times New Roman" w:hAnsi="Times New Roman" w:cs="Times New Roman"/>
                <w:sz w:val="20"/>
                <w:szCs w:val="20"/>
              </w:rPr>
              <w:t xml:space="preserve"> Multidisciplinary, including 10 people (not specify profession of intervention provider).</w:t>
            </w:r>
          </w:p>
        </w:tc>
        <w:tc>
          <w:tcPr>
            <w:tcW w:w="2520" w:type="dxa"/>
          </w:tcPr>
          <w:p w14:paraId="7A1C6EC6" w14:textId="77777777" w:rsidR="00941353" w:rsidRPr="00EB061F" w:rsidRDefault="00941353" w:rsidP="00941353">
            <w:pPr>
              <w:pStyle w:val="ListParagraph"/>
              <w:numPr>
                <w:ilvl w:val="0"/>
                <w:numId w:val="7"/>
              </w:numPr>
              <w:rPr>
                <w:rFonts w:ascii="Times New Roman" w:hAnsi="Times New Roman" w:cs="Times New Roman"/>
                <w:sz w:val="20"/>
                <w:szCs w:val="20"/>
              </w:rPr>
            </w:pPr>
            <w:r w:rsidRPr="00EB061F">
              <w:rPr>
                <w:rFonts w:ascii="Times New Roman" w:hAnsi="Times New Roman" w:cs="Times New Roman"/>
                <w:sz w:val="20"/>
                <w:szCs w:val="20"/>
              </w:rPr>
              <w:lastRenderedPageBreak/>
              <w:t xml:space="preserve">The intervention group exhibited a notable reduction in both the rate of injection technique errors (p &lt; 0.001) and the size of </w:t>
            </w:r>
            <w:proofErr w:type="spellStart"/>
            <w:r w:rsidRPr="00EB061F">
              <w:rPr>
                <w:rFonts w:ascii="Times New Roman" w:hAnsi="Times New Roman" w:cs="Times New Roman"/>
                <w:sz w:val="20"/>
                <w:szCs w:val="20"/>
              </w:rPr>
              <w:t>lipohypertrophic</w:t>
            </w:r>
            <w:proofErr w:type="spellEnd"/>
            <w:r w:rsidRPr="00EB061F">
              <w:rPr>
                <w:rFonts w:ascii="Times New Roman" w:hAnsi="Times New Roman" w:cs="Times New Roman"/>
                <w:sz w:val="20"/>
                <w:szCs w:val="20"/>
              </w:rPr>
              <w:t xml:space="preserve"> lesions at injection sites (p &lt; 0.02). </w:t>
            </w:r>
          </w:p>
          <w:p w14:paraId="2FD2A67B" w14:textId="77777777" w:rsidR="00941353" w:rsidRPr="00EB061F" w:rsidRDefault="00941353" w:rsidP="00941353">
            <w:pPr>
              <w:pStyle w:val="ListParagraph"/>
              <w:numPr>
                <w:ilvl w:val="0"/>
                <w:numId w:val="7"/>
              </w:numPr>
              <w:rPr>
                <w:rFonts w:ascii="Times New Roman" w:hAnsi="Times New Roman" w:cs="Times New Roman"/>
                <w:sz w:val="20"/>
                <w:szCs w:val="20"/>
              </w:rPr>
            </w:pPr>
            <w:r w:rsidRPr="00EB061F">
              <w:rPr>
                <w:rFonts w:ascii="Times New Roman" w:hAnsi="Times New Roman" w:cs="Times New Roman"/>
                <w:sz w:val="20"/>
                <w:szCs w:val="20"/>
              </w:rPr>
              <w:t xml:space="preserve">Conversely, the control group showed a progressive departure from best practices, with significantly higher HbA1c levels and daily insulin dose requirements at the end of the follow-up compared to baseline (p &lt; 0.05), except for the continued use of ice-cold insulin. </w:t>
            </w:r>
          </w:p>
          <w:p w14:paraId="3F497C99" w14:textId="77777777" w:rsidR="00941353" w:rsidRPr="00EB061F" w:rsidRDefault="00941353" w:rsidP="00941353">
            <w:pPr>
              <w:pStyle w:val="ListParagraph"/>
              <w:numPr>
                <w:ilvl w:val="0"/>
                <w:numId w:val="7"/>
              </w:numPr>
              <w:rPr>
                <w:rFonts w:ascii="Times New Roman" w:hAnsi="Times New Roman" w:cs="Times New Roman"/>
                <w:sz w:val="20"/>
                <w:szCs w:val="20"/>
              </w:rPr>
            </w:pPr>
            <w:r w:rsidRPr="00EB061F">
              <w:rPr>
                <w:rFonts w:ascii="Times New Roman" w:hAnsi="Times New Roman" w:cs="Times New Roman"/>
                <w:sz w:val="20"/>
                <w:szCs w:val="20"/>
              </w:rPr>
              <w:t xml:space="preserve">The intervention group experienced a decrease in the rate of hypoglycemic episodes (p &lt; 0.05), leading to a significant intergroup </w:t>
            </w:r>
            <w:r w:rsidRPr="00EB061F">
              <w:rPr>
                <w:rFonts w:ascii="Times New Roman" w:hAnsi="Times New Roman" w:cs="Times New Roman"/>
                <w:sz w:val="20"/>
                <w:szCs w:val="20"/>
              </w:rPr>
              <w:lastRenderedPageBreak/>
              <w:t>difference after 6 months (p &lt; 0.02).</w:t>
            </w:r>
          </w:p>
        </w:tc>
        <w:tc>
          <w:tcPr>
            <w:tcW w:w="2478" w:type="dxa"/>
          </w:tcPr>
          <w:p w14:paraId="013DD11A"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lastRenderedPageBreak/>
              <w:t>Improving insulin injection technique</w:t>
            </w:r>
          </w:p>
          <w:p w14:paraId="3B8B8BEA" w14:textId="77777777" w:rsidR="00941353" w:rsidRPr="00EB061F" w:rsidRDefault="00941353" w:rsidP="00941353">
            <w:pPr>
              <w:pStyle w:val="ListParagraph"/>
              <w:numPr>
                <w:ilvl w:val="0"/>
                <w:numId w:val="23"/>
              </w:numPr>
              <w:rPr>
                <w:rFonts w:ascii="Times New Roman" w:hAnsi="Times New Roman" w:cs="Times New Roman"/>
                <w:sz w:val="20"/>
                <w:szCs w:val="20"/>
              </w:rPr>
            </w:pPr>
            <w:r w:rsidRPr="00EB061F">
              <w:rPr>
                <w:rFonts w:ascii="Times New Roman" w:hAnsi="Times New Roman" w:cs="Times New Roman"/>
                <w:sz w:val="20"/>
                <w:szCs w:val="20"/>
              </w:rPr>
              <w:t>The intervention group exhibited a notable reduction in both the rate of injection technique errors (p &lt; 0.001)</w:t>
            </w:r>
          </w:p>
          <w:p w14:paraId="7383760F" w14:textId="77777777" w:rsidR="00941353" w:rsidRPr="00EB061F" w:rsidRDefault="00941353" w:rsidP="00DD3BC0">
            <w:pPr>
              <w:rPr>
                <w:rFonts w:ascii="Times New Roman" w:hAnsi="Times New Roman" w:cs="Times New Roman"/>
                <w:sz w:val="20"/>
                <w:szCs w:val="20"/>
              </w:rPr>
            </w:pPr>
          </w:p>
          <w:p w14:paraId="155511E4"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 xml:space="preserve">Reducing the size of </w:t>
            </w:r>
            <w:proofErr w:type="spellStart"/>
            <w:r w:rsidRPr="00EB061F">
              <w:rPr>
                <w:rFonts w:ascii="Times New Roman" w:hAnsi="Times New Roman" w:cs="Times New Roman"/>
                <w:b/>
                <w:bCs/>
                <w:sz w:val="20"/>
                <w:szCs w:val="20"/>
              </w:rPr>
              <w:t>lipohypertrophy</w:t>
            </w:r>
            <w:proofErr w:type="spellEnd"/>
          </w:p>
          <w:p w14:paraId="7B9C15CA" w14:textId="77777777" w:rsidR="00941353" w:rsidRPr="00EB061F" w:rsidRDefault="00941353" w:rsidP="00941353">
            <w:pPr>
              <w:pStyle w:val="ListParagraph"/>
              <w:numPr>
                <w:ilvl w:val="0"/>
                <w:numId w:val="22"/>
              </w:numPr>
              <w:rPr>
                <w:rFonts w:ascii="Times New Roman" w:hAnsi="Times New Roman" w:cs="Times New Roman"/>
                <w:sz w:val="20"/>
                <w:szCs w:val="20"/>
              </w:rPr>
            </w:pPr>
            <w:r w:rsidRPr="00EB061F">
              <w:rPr>
                <w:rFonts w:ascii="Times New Roman" w:hAnsi="Times New Roman" w:cs="Times New Roman"/>
                <w:sz w:val="20"/>
                <w:szCs w:val="20"/>
              </w:rPr>
              <w:t xml:space="preserve">The intervention group exhibited a reduction in the size of </w:t>
            </w:r>
            <w:proofErr w:type="spellStart"/>
            <w:r w:rsidRPr="00EB061F">
              <w:rPr>
                <w:rFonts w:ascii="Times New Roman" w:hAnsi="Times New Roman" w:cs="Times New Roman"/>
                <w:sz w:val="20"/>
                <w:szCs w:val="20"/>
              </w:rPr>
              <w:t>lipohypertrophic</w:t>
            </w:r>
            <w:proofErr w:type="spellEnd"/>
            <w:r w:rsidRPr="00EB061F">
              <w:rPr>
                <w:rFonts w:ascii="Times New Roman" w:hAnsi="Times New Roman" w:cs="Times New Roman"/>
                <w:sz w:val="20"/>
                <w:szCs w:val="20"/>
              </w:rPr>
              <w:t xml:space="preserve"> lesions at injection sites (p &lt; 0.02).</w:t>
            </w:r>
          </w:p>
          <w:p w14:paraId="2DFCEEE7" w14:textId="77777777" w:rsidR="00941353" w:rsidRPr="00EB061F" w:rsidRDefault="00941353" w:rsidP="00DD3BC0">
            <w:pPr>
              <w:rPr>
                <w:rFonts w:ascii="Times New Roman" w:hAnsi="Times New Roman" w:cs="Times New Roman"/>
                <w:sz w:val="20"/>
                <w:szCs w:val="20"/>
              </w:rPr>
            </w:pPr>
          </w:p>
          <w:p w14:paraId="5B65EBF5"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Reducing hypoglycemic event</w:t>
            </w:r>
          </w:p>
          <w:p w14:paraId="701A0040" w14:textId="77777777" w:rsidR="00941353" w:rsidRPr="00EB061F" w:rsidRDefault="00941353" w:rsidP="00941353">
            <w:pPr>
              <w:pStyle w:val="ListParagraph"/>
              <w:numPr>
                <w:ilvl w:val="0"/>
                <w:numId w:val="21"/>
              </w:numPr>
              <w:rPr>
                <w:rFonts w:ascii="Times New Roman" w:hAnsi="Times New Roman" w:cs="Times New Roman"/>
                <w:sz w:val="20"/>
                <w:szCs w:val="20"/>
              </w:rPr>
            </w:pPr>
            <w:r w:rsidRPr="00EB061F">
              <w:rPr>
                <w:rFonts w:ascii="Times New Roman" w:hAnsi="Times New Roman" w:cs="Times New Roman"/>
                <w:sz w:val="20"/>
                <w:szCs w:val="20"/>
              </w:rPr>
              <w:t>The intervention group experienced a decrease in the rate of hypoglycemic episodes (p &lt; 0.05), leading to a significant intergroup difference after 6 months (p &lt; 0.02).</w:t>
            </w:r>
          </w:p>
          <w:p w14:paraId="308886D2" w14:textId="77777777" w:rsidR="00941353" w:rsidRPr="00EB061F" w:rsidRDefault="00941353" w:rsidP="00DD3BC0">
            <w:pPr>
              <w:rPr>
                <w:rFonts w:ascii="Times New Roman" w:hAnsi="Times New Roman" w:cs="Times New Roman"/>
                <w:sz w:val="20"/>
                <w:szCs w:val="20"/>
                <w:cs/>
              </w:rPr>
            </w:pPr>
          </w:p>
        </w:tc>
        <w:tc>
          <w:tcPr>
            <w:tcW w:w="2652" w:type="dxa"/>
          </w:tcPr>
          <w:p w14:paraId="00A8EB9A"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Explore optimal strategies for maintaining positive behavioral changes in insulin injection practices for individuals with T2DM. Consider the frequency of refresher courses, personalized approaches, and the impact of technology, aiming for sustained improvements in glycemic control and long-term health outcomes.</w:t>
            </w:r>
          </w:p>
        </w:tc>
      </w:tr>
      <w:tr w:rsidR="00941353" w:rsidRPr="00EB061F" w14:paraId="31FD8AFB" w14:textId="77777777" w:rsidTr="00DD3BC0">
        <w:trPr>
          <w:trHeight w:val="39"/>
          <w:jc w:val="center"/>
        </w:trPr>
        <w:tc>
          <w:tcPr>
            <w:tcW w:w="1255" w:type="dxa"/>
          </w:tcPr>
          <w:p w14:paraId="55DFADBE"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No.9</w:t>
            </w:r>
          </w:p>
          <w:p w14:paraId="0119384E" w14:textId="77777777" w:rsidR="00941353" w:rsidRPr="00EB061F" w:rsidRDefault="00941353" w:rsidP="00DD3BC0">
            <w:pPr>
              <w:rPr>
                <w:rFonts w:ascii="Times New Roman" w:hAnsi="Times New Roman" w:cs="Times New Roman"/>
                <w:sz w:val="20"/>
                <w:szCs w:val="20"/>
              </w:rPr>
            </w:pPr>
          </w:p>
          <w:p w14:paraId="3F91B97D" w14:textId="583B42FF"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&lt;EndNote&gt;&lt;Cite&gt;&lt;Author&gt;Huang&lt;/Author&gt;&lt;Year&gt;2022&lt;/Year&gt;&lt;RecNum&gt;28624&lt;/RecNum&gt;&lt;DisplayText&gt;(Huang et al., 2022)&lt;/DisplayText&gt;&lt;record&gt;&lt;rec-number&gt;28624&lt;/rec-number&gt;&lt;foreign-keys&gt;&lt;key app="EN" db-id="pd9a50fvo2ep9uettvxx2ftf200evzadaetf" timestamp="1708179696"&gt;28624&lt;/key&gt;&lt;/foreign-keys&gt;&lt;ref-type name="Journal Article"&gt;17&lt;/ref-type&gt;&lt;contributors&gt;&lt;authors&gt;&lt;author&gt;Huang, Wenzhen&lt;/author&gt;&lt;author&gt;Wei, Wei&lt;/author&gt;&lt;author&gt;Wang, Jie&lt;/author&gt;&lt;author&gt;Lyu, Yinghua&lt;/author&gt;&lt;author&gt;Li, Li&lt;/author&gt;&lt;/authors&gt;&lt;/contributors&gt;&lt;titles&gt;&lt;title&gt;Effectiveness of a nurse‐led online educational programme based on basic insulin therapy in patients with diabetes mellitus: A quasi‐experimental trial&lt;/title&gt;&lt;secondary-title&gt;Journal of Clinical Nursing&lt;/secondary-title&gt;&lt;/titles&gt;&lt;periodical&gt;&lt;full-title&gt;J Clin Nurs&lt;/full-title&gt;&lt;abbr-1&gt;Journal of clinical nursing&lt;/abbr-1&gt;&lt;/periodical&gt;&lt;pages&gt;2227-2239&lt;/pages&gt;&lt;volume&gt;31&lt;/volume&gt;&lt;number&gt;15-16&lt;/number&gt;&lt;dates&gt;&lt;year&gt;2022&lt;/year&gt;&lt;/dates&gt;&lt;isbn&gt;0962-1067&lt;/isbn&gt;&lt;urls&gt;&lt;/urls&gt;&lt;/record&gt;&lt;/Cite&gt;&lt;/EndNote&gt;</w:instrText>
            </w:r>
            <w:r w:rsidRPr="00EB061F">
              <w:rPr>
                <w:rFonts w:ascii="Times New Roman" w:hAnsi="Times New Roman" w:cs="Times New Roman"/>
                <w:sz w:val="20"/>
                <w:szCs w:val="20"/>
              </w:rPr>
              <w:fldChar w:fldCharType="separate"/>
            </w:r>
            <w:r>
              <w:rPr>
                <w:rFonts w:ascii="Times New Roman" w:hAnsi="Times New Roman" w:cs="Times New Roman"/>
                <w:noProof/>
                <w:sz w:val="20"/>
                <w:szCs w:val="20"/>
              </w:rPr>
              <w:t>(Huang et al., 2022)</w:t>
            </w:r>
            <w:r w:rsidRPr="00EB061F">
              <w:rPr>
                <w:rFonts w:ascii="Times New Roman" w:hAnsi="Times New Roman" w:cs="Times New Roman"/>
                <w:sz w:val="20"/>
                <w:szCs w:val="20"/>
              </w:rPr>
              <w:fldChar w:fldCharType="end"/>
            </w:r>
          </w:p>
          <w:p w14:paraId="5485D03E" w14:textId="77777777" w:rsidR="00941353" w:rsidRPr="00EB061F" w:rsidRDefault="00941353" w:rsidP="00DD3BC0">
            <w:pPr>
              <w:rPr>
                <w:rFonts w:ascii="Times New Roman" w:hAnsi="Times New Roman" w:cs="Times New Roman"/>
                <w:sz w:val="20"/>
                <w:szCs w:val="20"/>
              </w:rPr>
            </w:pPr>
          </w:p>
          <w:p w14:paraId="2C92CC0B"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2022</w:t>
            </w:r>
          </w:p>
          <w:p w14:paraId="16AA7C98" w14:textId="77777777" w:rsidR="00941353" w:rsidRPr="00EB061F" w:rsidRDefault="00941353" w:rsidP="00DD3BC0">
            <w:pPr>
              <w:rPr>
                <w:rFonts w:ascii="Times New Roman" w:hAnsi="Times New Roman" w:cs="Times New Roman"/>
                <w:sz w:val="20"/>
                <w:szCs w:val="20"/>
              </w:rPr>
            </w:pPr>
          </w:p>
          <w:p w14:paraId="257A8858"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China</w:t>
            </w:r>
          </w:p>
        </w:tc>
        <w:tc>
          <w:tcPr>
            <w:tcW w:w="1980" w:type="dxa"/>
          </w:tcPr>
          <w:p w14:paraId="68CD697D" w14:textId="77777777" w:rsidR="00941353" w:rsidRPr="00EB061F" w:rsidRDefault="00941353" w:rsidP="00941353">
            <w:pPr>
              <w:pStyle w:val="ListParagraph"/>
              <w:numPr>
                <w:ilvl w:val="0"/>
                <w:numId w:val="6"/>
              </w:numPr>
              <w:rPr>
                <w:rFonts w:ascii="Times New Roman" w:hAnsi="Times New Roman" w:cs="Times New Roman"/>
                <w:sz w:val="20"/>
                <w:szCs w:val="20"/>
              </w:rPr>
            </w:pPr>
            <w:r w:rsidRPr="00EB061F">
              <w:rPr>
                <w:rFonts w:ascii="Times New Roman" w:hAnsi="Times New Roman" w:cs="Times New Roman"/>
                <w:sz w:val="20"/>
                <w:szCs w:val="20"/>
              </w:rPr>
              <w:t xml:space="preserve">A quasi-experimental, nonequivalent, two-group, comparison </w:t>
            </w:r>
          </w:p>
          <w:p w14:paraId="2B54D23A" w14:textId="77777777" w:rsidR="00941353" w:rsidRPr="00EB061F" w:rsidRDefault="00941353" w:rsidP="00DD3BC0">
            <w:pPr>
              <w:pStyle w:val="ListParagraph"/>
              <w:ind w:left="360"/>
              <w:rPr>
                <w:rFonts w:ascii="Times New Roman" w:hAnsi="Times New Roman" w:cs="Times New Roman"/>
                <w:sz w:val="20"/>
                <w:szCs w:val="20"/>
              </w:rPr>
            </w:pPr>
            <w:r w:rsidRPr="00EB061F">
              <w:rPr>
                <w:rFonts w:ascii="Times New Roman" w:hAnsi="Times New Roman" w:cs="Times New Roman"/>
                <w:sz w:val="20"/>
                <w:szCs w:val="20"/>
              </w:rPr>
              <w:t>group design</w:t>
            </w:r>
          </w:p>
          <w:p w14:paraId="7011D189" w14:textId="77777777" w:rsidR="00941353" w:rsidRPr="00EB061F" w:rsidRDefault="00941353" w:rsidP="00DD3BC0">
            <w:pPr>
              <w:rPr>
                <w:rFonts w:ascii="Times New Roman" w:hAnsi="Times New Roman" w:cs="Times New Roman"/>
                <w:sz w:val="20"/>
                <w:szCs w:val="20"/>
              </w:rPr>
            </w:pPr>
          </w:p>
          <w:p w14:paraId="76A06622" w14:textId="77777777" w:rsidR="00941353" w:rsidRPr="00EB061F" w:rsidRDefault="00941353" w:rsidP="00941353">
            <w:pPr>
              <w:pStyle w:val="ListParagraph"/>
              <w:numPr>
                <w:ilvl w:val="0"/>
                <w:numId w:val="6"/>
              </w:numPr>
              <w:rPr>
                <w:rFonts w:ascii="Times New Roman" w:hAnsi="Times New Roman" w:cs="Times New Roman"/>
                <w:sz w:val="20"/>
                <w:szCs w:val="20"/>
              </w:rPr>
            </w:pPr>
            <w:r w:rsidRPr="00EB061F">
              <w:rPr>
                <w:rFonts w:ascii="Times New Roman" w:hAnsi="Times New Roman" w:cs="Times New Roman"/>
                <w:sz w:val="20"/>
                <w:szCs w:val="20"/>
              </w:rPr>
              <w:t>339</w:t>
            </w:r>
          </w:p>
          <w:p w14:paraId="027B1FD0" w14:textId="77777777" w:rsidR="00941353" w:rsidRPr="00EB061F" w:rsidRDefault="00941353" w:rsidP="00DD3BC0">
            <w:pPr>
              <w:rPr>
                <w:rFonts w:ascii="Times New Roman" w:hAnsi="Times New Roman" w:cs="Times New Roman"/>
                <w:sz w:val="20"/>
                <w:szCs w:val="20"/>
              </w:rPr>
            </w:pPr>
          </w:p>
          <w:p w14:paraId="488032F9" w14:textId="77777777" w:rsidR="00941353" w:rsidRPr="00EB061F" w:rsidRDefault="00941353" w:rsidP="00941353">
            <w:pPr>
              <w:pStyle w:val="ListParagraph"/>
              <w:numPr>
                <w:ilvl w:val="0"/>
                <w:numId w:val="6"/>
              </w:numPr>
              <w:rPr>
                <w:rFonts w:ascii="Times New Roman" w:hAnsi="Times New Roman" w:cs="Times New Roman"/>
                <w:sz w:val="20"/>
                <w:szCs w:val="20"/>
              </w:rPr>
            </w:pPr>
            <w:r w:rsidRPr="00EB061F">
              <w:rPr>
                <w:rFonts w:ascii="Times New Roman" w:hAnsi="Times New Roman" w:cs="Times New Roman"/>
                <w:sz w:val="20"/>
                <w:szCs w:val="20"/>
              </w:rPr>
              <w:t>Individuals with T2DM</w:t>
            </w:r>
          </w:p>
          <w:p w14:paraId="79304E14" w14:textId="77777777" w:rsidR="00941353" w:rsidRPr="00EB061F" w:rsidRDefault="00941353" w:rsidP="00DD3BC0">
            <w:pPr>
              <w:rPr>
                <w:rFonts w:ascii="Times New Roman" w:hAnsi="Times New Roman" w:cs="Times New Roman"/>
                <w:sz w:val="20"/>
                <w:szCs w:val="20"/>
              </w:rPr>
            </w:pPr>
          </w:p>
          <w:p w14:paraId="4D303B05" w14:textId="77777777" w:rsidR="00941353" w:rsidRPr="00EB061F" w:rsidRDefault="00941353" w:rsidP="00941353">
            <w:pPr>
              <w:pStyle w:val="ListParagraph"/>
              <w:numPr>
                <w:ilvl w:val="0"/>
                <w:numId w:val="6"/>
              </w:numPr>
              <w:rPr>
                <w:rFonts w:ascii="Times New Roman" w:hAnsi="Times New Roman" w:cs="Times New Roman"/>
                <w:sz w:val="20"/>
                <w:szCs w:val="20"/>
              </w:rPr>
            </w:pPr>
            <w:r w:rsidRPr="00EB061F">
              <w:rPr>
                <w:rFonts w:ascii="Times New Roman" w:hAnsi="Times New Roman" w:cs="Times New Roman"/>
                <w:sz w:val="20"/>
                <w:szCs w:val="20"/>
              </w:rPr>
              <w:t>54 (no SD reported)</w:t>
            </w:r>
          </w:p>
        </w:tc>
        <w:tc>
          <w:tcPr>
            <w:tcW w:w="2070" w:type="dxa"/>
          </w:tcPr>
          <w:p w14:paraId="4E54FC11"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t xml:space="preserve">To evaluate the effectiveness of a nurse-led online educational </w:t>
            </w:r>
          </w:p>
          <w:p w14:paraId="2D56FC6E"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t xml:space="preserve">program based on individuals with T2DM treated with initial basal insulin therapy. </w:t>
            </w:r>
          </w:p>
        </w:tc>
        <w:tc>
          <w:tcPr>
            <w:tcW w:w="2430" w:type="dxa"/>
          </w:tcPr>
          <w:p w14:paraId="7D1EE325" w14:textId="77777777" w:rsidR="00941353" w:rsidRPr="00EB061F" w:rsidRDefault="00941353" w:rsidP="00941353">
            <w:pPr>
              <w:pStyle w:val="ListParagraph"/>
              <w:numPr>
                <w:ilvl w:val="0"/>
                <w:numId w:val="5"/>
              </w:numPr>
              <w:rPr>
                <w:rFonts w:ascii="Times New Roman" w:hAnsi="Times New Roman" w:cs="Times New Roman"/>
                <w:sz w:val="20"/>
                <w:szCs w:val="20"/>
              </w:rPr>
            </w:pPr>
            <w:r w:rsidRPr="00EB061F">
              <w:rPr>
                <w:rFonts w:ascii="Times New Roman" w:hAnsi="Times New Roman" w:cs="Times New Roman"/>
                <w:sz w:val="20"/>
                <w:szCs w:val="20"/>
              </w:rPr>
              <w:t>A nurse-led online educational program (Interview, personalized education, patient consultation, patient online evaluation)</w:t>
            </w:r>
          </w:p>
          <w:p w14:paraId="24FD04D2" w14:textId="77777777" w:rsidR="00941353" w:rsidRPr="00EB061F" w:rsidRDefault="00941353" w:rsidP="00DD3BC0">
            <w:pPr>
              <w:rPr>
                <w:rFonts w:ascii="Times New Roman" w:hAnsi="Times New Roman" w:cs="Times New Roman"/>
                <w:sz w:val="20"/>
                <w:szCs w:val="20"/>
              </w:rPr>
            </w:pPr>
          </w:p>
          <w:p w14:paraId="19AEA1DE" w14:textId="77777777" w:rsidR="00941353" w:rsidRPr="00EB061F" w:rsidRDefault="00941353" w:rsidP="00941353">
            <w:pPr>
              <w:pStyle w:val="ListParagraph"/>
              <w:numPr>
                <w:ilvl w:val="0"/>
                <w:numId w:val="5"/>
              </w:numPr>
              <w:rPr>
                <w:rFonts w:ascii="Times New Roman" w:hAnsi="Times New Roman" w:cs="Times New Roman"/>
                <w:sz w:val="20"/>
                <w:szCs w:val="20"/>
              </w:rPr>
            </w:pPr>
            <w:r w:rsidRPr="00EB061F">
              <w:rPr>
                <w:rFonts w:ascii="Times New Roman" w:hAnsi="Times New Roman" w:cs="Times New Roman"/>
                <w:b/>
                <w:bCs/>
                <w:sz w:val="20"/>
                <w:szCs w:val="20"/>
              </w:rPr>
              <w:t>Profession:</w:t>
            </w:r>
            <w:r w:rsidRPr="00EB061F">
              <w:rPr>
                <w:rFonts w:ascii="Times New Roman" w:hAnsi="Times New Roman" w:cs="Times New Roman"/>
                <w:sz w:val="20"/>
                <w:szCs w:val="20"/>
              </w:rPr>
              <w:t xml:space="preserve"> Nurse. </w:t>
            </w:r>
          </w:p>
        </w:tc>
        <w:tc>
          <w:tcPr>
            <w:tcW w:w="2520" w:type="dxa"/>
          </w:tcPr>
          <w:p w14:paraId="5B847041" w14:textId="77777777" w:rsidR="00941353" w:rsidRPr="00EB061F" w:rsidRDefault="00941353" w:rsidP="00941353">
            <w:pPr>
              <w:pStyle w:val="ListParagraph"/>
              <w:numPr>
                <w:ilvl w:val="0"/>
                <w:numId w:val="5"/>
              </w:numPr>
              <w:rPr>
                <w:rFonts w:ascii="Times New Roman" w:hAnsi="Times New Roman" w:cs="Times New Roman"/>
                <w:sz w:val="20"/>
                <w:szCs w:val="20"/>
              </w:rPr>
            </w:pPr>
            <w:r w:rsidRPr="00EB061F">
              <w:rPr>
                <w:rFonts w:ascii="Times New Roman" w:hAnsi="Times New Roman" w:cs="Times New Roman"/>
                <w:sz w:val="20"/>
                <w:szCs w:val="20"/>
              </w:rPr>
              <w:t>3 months after the intervention, the compliance rate of fasting plasma glucose (FPG) (rate difference: 0.078, 95% CI: 0.006–1.150, p &lt; .05) and HbA1c (%) (rate difference: 0.070, 95% CI: 0.001–0.137, p &lt; .05) between the intervention and control groups were statistically significant, which intervention group shows the higher compliance rate.</w:t>
            </w:r>
          </w:p>
          <w:p w14:paraId="02D346B5" w14:textId="77777777" w:rsidR="00941353" w:rsidRPr="00EB061F" w:rsidRDefault="00941353" w:rsidP="00941353">
            <w:pPr>
              <w:pStyle w:val="ListParagraph"/>
              <w:numPr>
                <w:ilvl w:val="0"/>
                <w:numId w:val="5"/>
              </w:numPr>
              <w:rPr>
                <w:rFonts w:ascii="Times New Roman" w:hAnsi="Times New Roman" w:cs="Times New Roman"/>
                <w:sz w:val="20"/>
                <w:szCs w:val="20"/>
              </w:rPr>
            </w:pPr>
            <w:r w:rsidRPr="00EB061F">
              <w:rPr>
                <w:rFonts w:ascii="Times New Roman" w:hAnsi="Times New Roman" w:cs="Times New Roman"/>
                <w:sz w:val="20"/>
                <w:szCs w:val="20"/>
              </w:rPr>
              <w:t xml:space="preserve">6 months after the intervention, the compliance rate of FPG (rate difference: 0.077, 95% CI: 0.007–0.14, p &lt; .05) and HbA1c (%) (rate difference: 0.106, 95% CI: 0.324–0.180, p &lt; .01) between the intervention and the </w:t>
            </w:r>
            <w:r w:rsidRPr="00EB061F">
              <w:rPr>
                <w:rFonts w:ascii="Times New Roman" w:hAnsi="Times New Roman" w:cs="Times New Roman"/>
                <w:sz w:val="20"/>
                <w:szCs w:val="20"/>
              </w:rPr>
              <w:lastRenderedPageBreak/>
              <w:t>control groups were statistically significant, which intervention group shows the higher compliance rate.</w:t>
            </w:r>
          </w:p>
        </w:tc>
        <w:tc>
          <w:tcPr>
            <w:tcW w:w="2478" w:type="dxa"/>
          </w:tcPr>
          <w:p w14:paraId="7E4C401A"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lastRenderedPageBreak/>
              <w:t>Decreasing fasting plasma glucose (FPG)</w:t>
            </w:r>
          </w:p>
          <w:p w14:paraId="4E44280C" w14:textId="77777777" w:rsidR="00941353" w:rsidRPr="00EB061F" w:rsidRDefault="00941353" w:rsidP="00941353">
            <w:pPr>
              <w:pStyle w:val="ListParagraph"/>
              <w:numPr>
                <w:ilvl w:val="0"/>
                <w:numId w:val="17"/>
              </w:numPr>
              <w:rPr>
                <w:rFonts w:ascii="Times New Roman" w:hAnsi="Times New Roman" w:cs="Times New Roman"/>
                <w:sz w:val="20"/>
                <w:szCs w:val="20"/>
              </w:rPr>
            </w:pPr>
            <w:r w:rsidRPr="00EB061F">
              <w:rPr>
                <w:rFonts w:ascii="Times New Roman" w:hAnsi="Times New Roman" w:cs="Times New Roman"/>
                <w:sz w:val="20"/>
                <w:szCs w:val="20"/>
              </w:rPr>
              <w:t>3 months after the intervention, the compliance rate of fasting plasma glucose (FPG) was increased (rate difference: 0.078, 95% CI: 0.006–1.150, p &lt; .05)</w:t>
            </w:r>
          </w:p>
          <w:p w14:paraId="27C135D8" w14:textId="77777777" w:rsidR="00941353" w:rsidRPr="00EB061F" w:rsidRDefault="00941353" w:rsidP="00941353">
            <w:pPr>
              <w:pStyle w:val="ListParagraph"/>
              <w:numPr>
                <w:ilvl w:val="0"/>
                <w:numId w:val="17"/>
              </w:numPr>
              <w:rPr>
                <w:rFonts w:ascii="Times New Roman" w:hAnsi="Times New Roman" w:cs="Times New Roman"/>
                <w:sz w:val="20"/>
                <w:szCs w:val="20"/>
              </w:rPr>
            </w:pPr>
            <w:r w:rsidRPr="00EB061F">
              <w:rPr>
                <w:rFonts w:ascii="Times New Roman" w:hAnsi="Times New Roman" w:cs="Times New Roman"/>
                <w:sz w:val="20"/>
                <w:szCs w:val="20"/>
              </w:rPr>
              <w:t>6 months after the intervention, the compliance rate of FPG was increased (rate difference: 0.077, 95% CI: 0.007–0.14, p &lt; .05)</w:t>
            </w:r>
          </w:p>
          <w:p w14:paraId="3A3B5F02" w14:textId="77777777" w:rsidR="00941353" w:rsidRPr="00EB061F" w:rsidRDefault="00941353" w:rsidP="00DD3BC0">
            <w:pPr>
              <w:rPr>
                <w:rFonts w:ascii="Times New Roman" w:hAnsi="Times New Roman" w:cs="Times New Roman"/>
                <w:sz w:val="20"/>
                <w:szCs w:val="20"/>
              </w:rPr>
            </w:pPr>
          </w:p>
          <w:p w14:paraId="12B8AAC4" w14:textId="77777777" w:rsidR="00941353" w:rsidRPr="00EB061F" w:rsidRDefault="00941353" w:rsidP="00DD3BC0">
            <w:pPr>
              <w:rPr>
                <w:rFonts w:ascii="Times New Roman" w:hAnsi="Times New Roman" w:cs="Times New Roman"/>
                <w:b/>
                <w:bCs/>
                <w:sz w:val="20"/>
                <w:szCs w:val="20"/>
              </w:rPr>
            </w:pPr>
            <w:r w:rsidRPr="00EB061F">
              <w:rPr>
                <w:rFonts w:ascii="Times New Roman" w:hAnsi="Times New Roman" w:cs="Times New Roman"/>
                <w:b/>
                <w:bCs/>
                <w:sz w:val="20"/>
                <w:szCs w:val="20"/>
              </w:rPr>
              <w:t>Improving HbA1C</w:t>
            </w:r>
          </w:p>
          <w:p w14:paraId="517BEF47" w14:textId="77777777" w:rsidR="00941353" w:rsidRPr="00EB061F" w:rsidRDefault="00941353" w:rsidP="00941353">
            <w:pPr>
              <w:pStyle w:val="ListParagraph"/>
              <w:numPr>
                <w:ilvl w:val="0"/>
                <w:numId w:val="16"/>
              </w:numPr>
              <w:rPr>
                <w:rFonts w:ascii="Times New Roman" w:hAnsi="Times New Roman" w:cs="Times New Roman"/>
                <w:sz w:val="20"/>
                <w:szCs w:val="20"/>
              </w:rPr>
            </w:pPr>
            <w:r w:rsidRPr="00EB061F">
              <w:rPr>
                <w:rFonts w:ascii="Times New Roman" w:hAnsi="Times New Roman" w:cs="Times New Roman"/>
                <w:sz w:val="20"/>
                <w:szCs w:val="20"/>
              </w:rPr>
              <w:t xml:space="preserve">3 months after the intervention, the compliance rate of HbA1c (%) (rate difference: 0.070, 95% CI: 0.001–0.137, p &lt; .05) was increased </w:t>
            </w:r>
          </w:p>
          <w:p w14:paraId="1A975AFA" w14:textId="77777777" w:rsidR="00941353" w:rsidRPr="00EB061F" w:rsidRDefault="00941353" w:rsidP="00941353">
            <w:pPr>
              <w:pStyle w:val="ListParagraph"/>
              <w:numPr>
                <w:ilvl w:val="0"/>
                <w:numId w:val="16"/>
              </w:numPr>
              <w:rPr>
                <w:rFonts w:ascii="Times New Roman" w:hAnsi="Times New Roman" w:cs="Times New Roman"/>
                <w:sz w:val="20"/>
                <w:szCs w:val="20"/>
              </w:rPr>
            </w:pPr>
            <w:r w:rsidRPr="00EB061F">
              <w:rPr>
                <w:rFonts w:ascii="Times New Roman" w:hAnsi="Times New Roman" w:cs="Times New Roman"/>
                <w:sz w:val="20"/>
                <w:szCs w:val="20"/>
              </w:rPr>
              <w:lastRenderedPageBreak/>
              <w:t>6 months after the intervention, the compliance rate of HbA1c (%) was increased (rate difference: 0.106, 95% CI: 0.324–0.180, p &lt; .01)</w:t>
            </w:r>
          </w:p>
        </w:tc>
        <w:tc>
          <w:tcPr>
            <w:tcW w:w="2652" w:type="dxa"/>
          </w:tcPr>
          <w:p w14:paraId="3B89D6AD"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lastRenderedPageBreak/>
              <w:t>Future research should focus on the long-term effectiveness, demographic influences, scalability, and economic implications of nurse-led online education for diabetes management. Exploring patient engagement, integrating emerging technologies, and assessing transferability to other chronic conditions are also key areas for investigation. Comparative studies on various online education delivery methods will help optimize approaches for better patient outcomes.</w:t>
            </w:r>
          </w:p>
        </w:tc>
      </w:tr>
      <w:tr w:rsidR="00941353" w:rsidRPr="00EB061F" w14:paraId="673B1131" w14:textId="77777777" w:rsidTr="00DD3BC0">
        <w:trPr>
          <w:trHeight w:val="39"/>
          <w:jc w:val="center"/>
        </w:trPr>
        <w:tc>
          <w:tcPr>
            <w:tcW w:w="1255" w:type="dxa"/>
          </w:tcPr>
          <w:p w14:paraId="66C99ABE"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No.10</w:t>
            </w:r>
          </w:p>
          <w:p w14:paraId="5F4269E0" w14:textId="77777777" w:rsidR="00941353" w:rsidRPr="00EB061F" w:rsidRDefault="00941353" w:rsidP="00DD3BC0">
            <w:pPr>
              <w:rPr>
                <w:rFonts w:ascii="Times New Roman" w:hAnsi="Times New Roman" w:cs="Times New Roman"/>
                <w:sz w:val="20"/>
                <w:szCs w:val="20"/>
              </w:rPr>
            </w:pPr>
          </w:p>
          <w:p w14:paraId="11E4A413" w14:textId="0332FD02"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&lt;EndNote&gt;&lt;Cite&gt;&lt;Author&gt;Miranda&lt;/Author&gt;&lt;Year&gt;2022&lt;/Year&gt;&lt;RecNum&gt;28626&lt;/RecNum&gt;&lt;DisplayText&gt;(Miranda et al., 2022)&lt;/DisplayText&gt;&lt;record&gt;&lt;rec-number&gt;28626&lt;/rec-number&gt;&lt;foreign-keys&gt;&lt;key app="EN" db-id="pd9a50fvo2ep9uettvxx2ftf200evzadaetf" timestamp="1708179895"&gt;28626&lt;/key&gt;&lt;/foreign-keys&gt;&lt;ref-type name="Journal Article"&gt;17&lt;/ref-type&gt;&lt;contributors&gt;&lt;authors&gt;&lt;author&gt;Miranda, Layla de Souza Pires&lt;/author&gt;&lt;author&gt;Ezequiel, Danielle Guedes Andrade&lt;/author&gt;&lt;author&gt;Vanelli, Chislene Pereira&lt;/author&gt;&lt;author&gt;Colugnati, Fernando Antônio Basile&lt;/author&gt;&lt;author&gt;Ferreira, Mariana&lt;/author&gt;&lt;author&gt;Moreira, Rodrigo Oliveira&lt;/author&gt;&lt;author&gt;Silva, Marcio Roberto&lt;/author&gt;&lt;author&gt;do Amaral Corrêa, José Otávio&lt;/author&gt;&lt;/authors&gt;&lt;/contributors&gt;&lt;titles&gt;&lt;title&gt;Impact of an educational intervention in the management of individuals with uncontrolled type 2 diabetes mellitus using insulin therapy&lt;/title&gt;&lt;secondary-title&gt;Primary Care Diabetes&lt;/secondary-title&gt;&lt;/titles&gt;&lt;periodical&gt;&lt;full-title&gt;Prim Care Diabetes&lt;/full-title&gt;&lt;abbr-1&gt;Primary care diabetes&lt;/abbr-1&gt;&lt;/periodical&gt;&lt;pages&gt;496-501&lt;/pages&gt;&lt;volume&gt;16&lt;/volume&gt;&lt;number&gt;4&lt;/number&gt;&lt;dates&gt;&lt;year&gt;2022&lt;/year&gt;&lt;/dates&gt;&lt;isbn&gt;1751-9918&lt;/isbn&gt;&lt;urls&gt;&lt;/urls&gt;&lt;/record&gt;&lt;/Cite&gt;&lt;/EndNote&gt;</w:instrText>
            </w:r>
            <w:r w:rsidRPr="00EB061F">
              <w:rPr>
                <w:rFonts w:ascii="Times New Roman" w:hAnsi="Times New Roman" w:cs="Times New Roman"/>
                <w:sz w:val="20"/>
                <w:szCs w:val="20"/>
              </w:rPr>
              <w:fldChar w:fldCharType="separate"/>
            </w:r>
            <w:r>
              <w:rPr>
                <w:rFonts w:ascii="Times New Roman" w:hAnsi="Times New Roman" w:cs="Times New Roman"/>
                <w:noProof/>
                <w:sz w:val="20"/>
                <w:szCs w:val="20"/>
              </w:rPr>
              <w:t>(Miranda et al., 2022)</w:t>
            </w:r>
            <w:r w:rsidRPr="00EB061F">
              <w:rPr>
                <w:rFonts w:ascii="Times New Roman" w:hAnsi="Times New Roman" w:cs="Times New Roman"/>
                <w:sz w:val="20"/>
                <w:szCs w:val="20"/>
              </w:rPr>
              <w:fldChar w:fldCharType="end"/>
            </w:r>
          </w:p>
          <w:p w14:paraId="0B771D62" w14:textId="77777777" w:rsidR="00941353" w:rsidRPr="00EB061F" w:rsidRDefault="00941353" w:rsidP="00DD3BC0">
            <w:pPr>
              <w:rPr>
                <w:rFonts w:ascii="Times New Roman" w:hAnsi="Times New Roman" w:cs="Times New Roman"/>
                <w:sz w:val="20"/>
                <w:szCs w:val="20"/>
              </w:rPr>
            </w:pPr>
          </w:p>
          <w:p w14:paraId="73AF0015"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2022</w:t>
            </w:r>
          </w:p>
          <w:p w14:paraId="1BA30A69" w14:textId="77777777" w:rsidR="00941353" w:rsidRPr="00EB061F" w:rsidRDefault="00941353" w:rsidP="00DD3BC0">
            <w:pPr>
              <w:rPr>
                <w:rFonts w:ascii="Times New Roman" w:hAnsi="Times New Roman" w:cs="Times New Roman"/>
                <w:sz w:val="20"/>
                <w:szCs w:val="20"/>
              </w:rPr>
            </w:pPr>
          </w:p>
          <w:p w14:paraId="58D31D75"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 xml:space="preserve">Brazil </w:t>
            </w:r>
          </w:p>
          <w:p w14:paraId="361DFE00" w14:textId="77777777" w:rsidR="00941353" w:rsidRPr="00EB061F" w:rsidRDefault="00941353" w:rsidP="00DD3BC0">
            <w:pPr>
              <w:rPr>
                <w:rFonts w:ascii="Times New Roman" w:hAnsi="Times New Roman" w:cs="Times New Roman"/>
                <w:sz w:val="20"/>
                <w:szCs w:val="20"/>
              </w:rPr>
            </w:pPr>
          </w:p>
        </w:tc>
        <w:tc>
          <w:tcPr>
            <w:tcW w:w="1980" w:type="dxa"/>
          </w:tcPr>
          <w:p w14:paraId="37A62070" w14:textId="77777777" w:rsidR="00941353" w:rsidRPr="00EB061F" w:rsidRDefault="00941353" w:rsidP="00941353">
            <w:pPr>
              <w:pStyle w:val="ListParagraph"/>
              <w:numPr>
                <w:ilvl w:val="0"/>
                <w:numId w:val="12"/>
              </w:numPr>
              <w:rPr>
                <w:rFonts w:ascii="Times New Roman" w:hAnsi="Times New Roman" w:cs="Times New Roman"/>
                <w:sz w:val="20"/>
                <w:szCs w:val="20"/>
              </w:rPr>
            </w:pPr>
            <w:r w:rsidRPr="00EB061F">
              <w:rPr>
                <w:rFonts w:ascii="Times New Roman" w:hAnsi="Times New Roman" w:cs="Times New Roman"/>
                <w:sz w:val="20"/>
                <w:szCs w:val="20"/>
              </w:rPr>
              <w:t xml:space="preserve">A Randomized Control Trial </w:t>
            </w:r>
          </w:p>
          <w:p w14:paraId="7B374BBD" w14:textId="77777777" w:rsidR="00941353" w:rsidRPr="00EB061F" w:rsidRDefault="00941353" w:rsidP="00DD3BC0">
            <w:pPr>
              <w:rPr>
                <w:rFonts w:ascii="Times New Roman" w:hAnsi="Times New Roman" w:cs="Times New Roman"/>
                <w:sz w:val="20"/>
                <w:szCs w:val="20"/>
              </w:rPr>
            </w:pPr>
          </w:p>
          <w:p w14:paraId="136196D0" w14:textId="77777777" w:rsidR="00941353" w:rsidRPr="00EB061F" w:rsidRDefault="00941353" w:rsidP="00941353">
            <w:pPr>
              <w:pStyle w:val="ListParagraph"/>
              <w:numPr>
                <w:ilvl w:val="0"/>
                <w:numId w:val="12"/>
              </w:numPr>
              <w:rPr>
                <w:rFonts w:ascii="Times New Roman" w:hAnsi="Times New Roman" w:cs="Times New Roman"/>
                <w:sz w:val="20"/>
                <w:szCs w:val="20"/>
              </w:rPr>
            </w:pPr>
            <w:r w:rsidRPr="00EB061F">
              <w:rPr>
                <w:rFonts w:ascii="Times New Roman" w:hAnsi="Times New Roman" w:cs="Times New Roman"/>
                <w:sz w:val="20"/>
                <w:szCs w:val="20"/>
              </w:rPr>
              <w:t>41 (Intervention Group = 20, Control Group = 21)</w:t>
            </w:r>
          </w:p>
          <w:p w14:paraId="21E35480" w14:textId="77777777" w:rsidR="00941353" w:rsidRPr="00EB061F" w:rsidRDefault="00941353" w:rsidP="00DD3BC0">
            <w:pPr>
              <w:rPr>
                <w:rFonts w:ascii="Times New Roman" w:hAnsi="Times New Roman" w:cs="Times New Roman"/>
                <w:sz w:val="20"/>
                <w:szCs w:val="20"/>
              </w:rPr>
            </w:pPr>
          </w:p>
          <w:p w14:paraId="292D690D" w14:textId="77777777" w:rsidR="00941353" w:rsidRPr="00EB061F" w:rsidRDefault="00941353" w:rsidP="00941353">
            <w:pPr>
              <w:pStyle w:val="ListParagraph"/>
              <w:numPr>
                <w:ilvl w:val="0"/>
                <w:numId w:val="12"/>
              </w:numPr>
              <w:rPr>
                <w:rFonts w:ascii="Times New Roman" w:hAnsi="Times New Roman" w:cs="Times New Roman"/>
                <w:sz w:val="20"/>
                <w:szCs w:val="20"/>
              </w:rPr>
            </w:pPr>
            <w:r w:rsidRPr="00EB061F">
              <w:rPr>
                <w:rFonts w:ascii="Times New Roman" w:hAnsi="Times New Roman" w:cs="Times New Roman"/>
                <w:sz w:val="20"/>
                <w:szCs w:val="20"/>
              </w:rPr>
              <w:t>Individuals with T2DM</w:t>
            </w:r>
          </w:p>
          <w:p w14:paraId="4E23D430" w14:textId="77777777" w:rsidR="00941353" w:rsidRPr="00EB061F" w:rsidRDefault="00941353" w:rsidP="00DD3BC0">
            <w:pPr>
              <w:rPr>
                <w:rFonts w:ascii="Times New Roman" w:hAnsi="Times New Roman" w:cs="Times New Roman"/>
                <w:sz w:val="20"/>
                <w:szCs w:val="20"/>
              </w:rPr>
            </w:pPr>
          </w:p>
          <w:p w14:paraId="4F9025AE" w14:textId="77777777" w:rsidR="00941353" w:rsidRPr="00EB061F" w:rsidRDefault="00941353" w:rsidP="00941353">
            <w:pPr>
              <w:pStyle w:val="ListParagraph"/>
              <w:numPr>
                <w:ilvl w:val="0"/>
                <w:numId w:val="12"/>
              </w:numPr>
              <w:rPr>
                <w:rFonts w:ascii="Times New Roman" w:hAnsi="Times New Roman" w:cs="Times New Roman"/>
                <w:sz w:val="20"/>
                <w:szCs w:val="20"/>
              </w:rPr>
            </w:pPr>
            <w:r w:rsidRPr="00EB061F">
              <w:rPr>
                <w:rFonts w:ascii="Times New Roman" w:hAnsi="Times New Roman" w:cs="Times New Roman"/>
                <w:sz w:val="20"/>
                <w:szCs w:val="20"/>
              </w:rPr>
              <w:t>55.9 (SD = 5.49)</w:t>
            </w:r>
          </w:p>
        </w:tc>
        <w:tc>
          <w:tcPr>
            <w:tcW w:w="2070" w:type="dxa"/>
          </w:tcPr>
          <w:p w14:paraId="680261CB"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t>To investigate the effects of problematizing intervention in the treatment of individuals with T2DM.</w:t>
            </w:r>
          </w:p>
        </w:tc>
        <w:tc>
          <w:tcPr>
            <w:tcW w:w="2430" w:type="dxa"/>
          </w:tcPr>
          <w:p w14:paraId="3E6EA3EE"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 xml:space="preserve">- An educational intervention </w:t>
            </w:r>
          </w:p>
          <w:p w14:paraId="3593AC9D" w14:textId="77777777" w:rsidR="00941353" w:rsidRPr="00EB061F" w:rsidRDefault="00941353" w:rsidP="00941353">
            <w:pPr>
              <w:pStyle w:val="ListParagraph"/>
              <w:numPr>
                <w:ilvl w:val="0"/>
                <w:numId w:val="14"/>
              </w:numPr>
              <w:rPr>
                <w:rFonts w:ascii="Times New Roman" w:hAnsi="Times New Roman" w:cs="Times New Roman"/>
                <w:sz w:val="20"/>
                <w:szCs w:val="20"/>
              </w:rPr>
            </w:pPr>
            <w:r w:rsidRPr="00EB061F">
              <w:rPr>
                <w:rFonts w:ascii="Times New Roman" w:hAnsi="Times New Roman" w:cs="Times New Roman"/>
                <w:sz w:val="20"/>
                <w:szCs w:val="20"/>
              </w:rPr>
              <w:t>Demand analysis (survey of prior knowledge on the subject)</w:t>
            </w:r>
          </w:p>
          <w:p w14:paraId="7D51E3FD" w14:textId="77777777" w:rsidR="00941353" w:rsidRPr="00EB061F" w:rsidRDefault="00941353" w:rsidP="00941353">
            <w:pPr>
              <w:pStyle w:val="ListParagraph"/>
              <w:numPr>
                <w:ilvl w:val="0"/>
                <w:numId w:val="14"/>
              </w:numPr>
              <w:rPr>
                <w:rFonts w:ascii="Times New Roman" w:hAnsi="Times New Roman" w:cs="Times New Roman"/>
                <w:sz w:val="20"/>
                <w:szCs w:val="20"/>
              </w:rPr>
            </w:pPr>
            <w:r w:rsidRPr="00EB061F">
              <w:rPr>
                <w:rFonts w:ascii="Times New Roman" w:hAnsi="Times New Roman" w:cs="Times New Roman"/>
                <w:sz w:val="20"/>
                <w:szCs w:val="20"/>
              </w:rPr>
              <w:t xml:space="preserve">Pre-analysis of the context, and group issues (planning) </w:t>
            </w:r>
          </w:p>
          <w:p w14:paraId="49A462C3" w14:textId="77777777" w:rsidR="00941353" w:rsidRPr="00EB061F" w:rsidRDefault="00941353" w:rsidP="00941353">
            <w:pPr>
              <w:pStyle w:val="ListParagraph"/>
              <w:numPr>
                <w:ilvl w:val="0"/>
                <w:numId w:val="14"/>
              </w:numPr>
              <w:rPr>
                <w:rFonts w:ascii="Times New Roman" w:hAnsi="Times New Roman" w:cs="Times New Roman"/>
                <w:sz w:val="20"/>
                <w:szCs w:val="20"/>
              </w:rPr>
            </w:pPr>
            <w:r w:rsidRPr="00EB061F">
              <w:rPr>
                <w:rFonts w:ascii="Times New Roman" w:hAnsi="Times New Roman" w:cs="Times New Roman"/>
                <w:sz w:val="20"/>
                <w:szCs w:val="20"/>
              </w:rPr>
              <w:t>Survey of generating themes and definition of focus (execution)</w:t>
            </w:r>
          </w:p>
          <w:p w14:paraId="426DA470" w14:textId="77777777" w:rsidR="00941353" w:rsidRPr="00EB061F" w:rsidRDefault="00941353" w:rsidP="00941353">
            <w:pPr>
              <w:pStyle w:val="ListParagraph"/>
              <w:numPr>
                <w:ilvl w:val="0"/>
                <w:numId w:val="14"/>
              </w:numPr>
              <w:rPr>
                <w:rFonts w:ascii="Times New Roman" w:hAnsi="Times New Roman" w:cs="Times New Roman"/>
                <w:sz w:val="20"/>
                <w:szCs w:val="20"/>
              </w:rPr>
            </w:pPr>
            <w:r w:rsidRPr="00EB061F">
              <w:rPr>
                <w:rFonts w:ascii="Times New Roman" w:hAnsi="Times New Roman" w:cs="Times New Roman"/>
                <w:sz w:val="20"/>
                <w:szCs w:val="20"/>
              </w:rPr>
              <w:t>Evaluation, through the verbalization of solutions applicable to the participants’ reality</w:t>
            </w:r>
          </w:p>
          <w:p w14:paraId="034A2F1D" w14:textId="77777777" w:rsidR="00941353" w:rsidRPr="00EB061F" w:rsidRDefault="00941353" w:rsidP="00DD3BC0">
            <w:pPr>
              <w:pStyle w:val="ListParagraph"/>
              <w:ind w:left="360"/>
              <w:rPr>
                <w:rFonts w:ascii="Times New Roman" w:hAnsi="Times New Roman" w:cs="Times New Roman"/>
                <w:sz w:val="20"/>
                <w:szCs w:val="20"/>
              </w:rPr>
            </w:pPr>
          </w:p>
          <w:p w14:paraId="4FFE1784" w14:textId="77777777" w:rsidR="00941353" w:rsidRPr="00EB061F" w:rsidRDefault="00941353" w:rsidP="00941353">
            <w:pPr>
              <w:pStyle w:val="ListParagraph"/>
              <w:numPr>
                <w:ilvl w:val="0"/>
                <w:numId w:val="14"/>
              </w:numPr>
              <w:rPr>
                <w:rFonts w:ascii="Times New Roman" w:hAnsi="Times New Roman" w:cs="Times New Roman"/>
                <w:sz w:val="20"/>
                <w:szCs w:val="20"/>
              </w:rPr>
            </w:pPr>
            <w:r w:rsidRPr="00EB061F">
              <w:rPr>
                <w:rFonts w:ascii="Times New Roman" w:hAnsi="Times New Roman" w:cs="Times New Roman"/>
                <w:b/>
                <w:bCs/>
                <w:sz w:val="20"/>
                <w:szCs w:val="20"/>
              </w:rPr>
              <w:t>Profession:</w:t>
            </w:r>
            <w:r w:rsidRPr="00EB061F">
              <w:rPr>
                <w:rFonts w:ascii="Times New Roman" w:hAnsi="Times New Roman" w:cs="Times New Roman"/>
                <w:sz w:val="20"/>
                <w:szCs w:val="20"/>
              </w:rPr>
              <w:t xml:space="preserve"> Not specified.</w:t>
            </w:r>
          </w:p>
        </w:tc>
        <w:tc>
          <w:tcPr>
            <w:tcW w:w="2520" w:type="dxa"/>
          </w:tcPr>
          <w:p w14:paraId="61D914B2" w14:textId="77777777" w:rsidR="00941353" w:rsidRPr="00EB061F" w:rsidRDefault="00941353" w:rsidP="00941353">
            <w:pPr>
              <w:pStyle w:val="ListParagraph"/>
              <w:numPr>
                <w:ilvl w:val="0"/>
                <w:numId w:val="13"/>
              </w:numPr>
              <w:rPr>
                <w:rFonts w:ascii="Times New Roman" w:hAnsi="Times New Roman" w:cs="Times New Roman"/>
                <w:sz w:val="20"/>
                <w:szCs w:val="20"/>
              </w:rPr>
            </w:pPr>
            <w:r w:rsidRPr="00EB061F">
              <w:rPr>
                <w:rFonts w:ascii="Times New Roman" w:hAnsi="Times New Roman" w:cs="Times New Roman"/>
                <w:sz w:val="20"/>
                <w:szCs w:val="20"/>
              </w:rPr>
              <w:t>The intervention group showed an increase in knowledge about the disease, as well as improvements in total cholesterol and uric acid levels.</w:t>
            </w:r>
          </w:p>
          <w:p w14:paraId="5FFBD72A" w14:textId="77777777" w:rsidR="00941353" w:rsidRPr="00EB061F" w:rsidRDefault="00941353" w:rsidP="00DD3BC0">
            <w:pPr>
              <w:rPr>
                <w:rFonts w:ascii="Times New Roman" w:hAnsi="Times New Roman" w:cs="Times New Roman"/>
                <w:sz w:val="20"/>
                <w:szCs w:val="20"/>
              </w:rPr>
            </w:pPr>
          </w:p>
          <w:p w14:paraId="5B7A52AD" w14:textId="77777777" w:rsidR="00941353" w:rsidRPr="00EB061F" w:rsidRDefault="00941353" w:rsidP="00941353">
            <w:pPr>
              <w:pStyle w:val="ListParagraph"/>
              <w:numPr>
                <w:ilvl w:val="0"/>
                <w:numId w:val="13"/>
              </w:numPr>
              <w:rPr>
                <w:rFonts w:ascii="Times New Roman" w:hAnsi="Times New Roman" w:cs="Times New Roman"/>
                <w:sz w:val="20"/>
                <w:szCs w:val="20"/>
              </w:rPr>
            </w:pPr>
            <w:r w:rsidRPr="00EB061F">
              <w:rPr>
                <w:rFonts w:ascii="Times New Roman" w:hAnsi="Times New Roman" w:cs="Times New Roman"/>
                <w:sz w:val="20"/>
                <w:szCs w:val="20"/>
              </w:rPr>
              <w:t xml:space="preserve">No statistically significant difference in glycemic control and anthropometric parameters was observed between participants in either study group. </w:t>
            </w:r>
          </w:p>
          <w:p w14:paraId="7EC2B0AD" w14:textId="77777777" w:rsidR="00941353" w:rsidRPr="00EB061F" w:rsidRDefault="00941353" w:rsidP="00DD3BC0">
            <w:pPr>
              <w:ind w:left="-18"/>
              <w:rPr>
                <w:rFonts w:ascii="Times New Roman" w:hAnsi="Times New Roman" w:cs="Times New Roman"/>
                <w:sz w:val="20"/>
                <w:szCs w:val="20"/>
              </w:rPr>
            </w:pPr>
          </w:p>
        </w:tc>
        <w:tc>
          <w:tcPr>
            <w:tcW w:w="2478" w:type="dxa"/>
          </w:tcPr>
          <w:p w14:paraId="0E00EA64" w14:textId="77777777" w:rsidR="00941353" w:rsidRPr="00EB061F" w:rsidRDefault="00941353" w:rsidP="00DD3BC0">
            <w:pPr>
              <w:pStyle w:val="ListParagraph"/>
              <w:ind w:left="0"/>
              <w:rPr>
                <w:rFonts w:ascii="Times New Roman" w:hAnsi="Times New Roman" w:cs="Times New Roman"/>
                <w:b/>
                <w:bCs/>
                <w:sz w:val="20"/>
                <w:szCs w:val="20"/>
              </w:rPr>
            </w:pPr>
            <w:r w:rsidRPr="00EB061F">
              <w:rPr>
                <w:rFonts w:ascii="Times New Roman" w:hAnsi="Times New Roman" w:cs="Times New Roman"/>
                <w:b/>
                <w:bCs/>
                <w:sz w:val="20"/>
                <w:szCs w:val="20"/>
              </w:rPr>
              <w:t>Improving Knowledge</w:t>
            </w:r>
          </w:p>
          <w:p w14:paraId="542CB673" w14:textId="77777777" w:rsidR="00941353" w:rsidRPr="00EB061F" w:rsidRDefault="00941353" w:rsidP="00941353">
            <w:pPr>
              <w:pStyle w:val="ListParagraph"/>
              <w:numPr>
                <w:ilvl w:val="0"/>
                <w:numId w:val="20"/>
              </w:numPr>
              <w:rPr>
                <w:rFonts w:ascii="Times New Roman" w:hAnsi="Times New Roman" w:cs="Times New Roman"/>
                <w:sz w:val="20"/>
                <w:szCs w:val="20"/>
              </w:rPr>
            </w:pPr>
            <w:r w:rsidRPr="00EB061F">
              <w:rPr>
                <w:rFonts w:ascii="Times New Roman" w:hAnsi="Times New Roman" w:cs="Times New Roman"/>
                <w:sz w:val="20"/>
                <w:szCs w:val="20"/>
              </w:rPr>
              <w:t>Improving knowledge about the disease</w:t>
            </w:r>
          </w:p>
          <w:p w14:paraId="5260357D" w14:textId="77777777" w:rsidR="00941353" w:rsidRPr="00EB061F" w:rsidRDefault="00941353" w:rsidP="00DD3BC0">
            <w:pPr>
              <w:pStyle w:val="ListParagraph"/>
              <w:ind w:left="0"/>
              <w:rPr>
                <w:rFonts w:ascii="Times New Roman" w:hAnsi="Times New Roman" w:cs="Times New Roman"/>
                <w:sz w:val="20"/>
                <w:szCs w:val="20"/>
              </w:rPr>
            </w:pPr>
          </w:p>
        </w:tc>
        <w:tc>
          <w:tcPr>
            <w:tcW w:w="2652" w:type="dxa"/>
          </w:tcPr>
          <w:p w14:paraId="4FF0E2D6"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Future research could focus on the sustained effects of problematizing interventions over extended periods, tailoring interventions to individual patient needs, conducting comparative studies with other educational approaches, validating findings through multi-center trials, examining the impact on behavioral and psychosocial factors, evaluating economic implications, exploring technology integration, assessing patient-centered outcomes, investigating interventions' potential to mitigate health disparities, and conducting mechanistic studies to understand underlying intervention effects.</w:t>
            </w:r>
          </w:p>
        </w:tc>
      </w:tr>
      <w:tr w:rsidR="00941353" w:rsidRPr="00EB061F" w14:paraId="7504C8A3" w14:textId="77777777" w:rsidTr="00DD3BC0">
        <w:trPr>
          <w:trHeight w:val="39"/>
          <w:jc w:val="center"/>
        </w:trPr>
        <w:tc>
          <w:tcPr>
            <w:tcW w:w="1255" w:type="dxa"/>
          </w:tcPr>
          <w:p w14:paraId="600F82C1"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lastRenderedPageBreak/>
              <w:t>No.11</w:t>
            </w:r>
          </w:p>
          <w:p w14:paraId="4E180CEA" w14:textId="77777777" w:rsidR="00941353" w:rsidRPr="00EB061F" w:rsidRDefault="00941353" w:rsidP="00DD3BC0">
            <w:pPr>
              <w:rPr>
                <w:rFonts w:ascii="Times New Roman" w:hAnsi="Times New Roman" w:cs="Times New Roman"/>
                <w:sz w:val="20"/>
                <w:szCs w:val="20"/>
              </w:rPr>
            </w:pPr>
          </w:p>
          <w:p w14:paraId="0BB44EF1" w14:textId="79AC1429"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&lt;EndNote&gt;&lt;Cite&gt;&lt;Author&gt;Ratri&lt;/Author&gt;&lt;Year&gt;2020&lt;/Year&gt;&lt;RecNum&gt;28627&lt;/RecNum&gt;&lt;DisplayText&gt;(Ratri et al., 2020)&lt;/DisplayText&gt;&lt;record&gt;&lt;rec-number&gt;28627&lt;/rec-number&gt;&lt;foreign-keys&gt;&lt;key app="EN" db-id="pd9a50fvo2ep9uettvxx2ftf200evzadaetf" timestamp="1708179949"&gt;28627&lt;/key&gt;&lt;/foreign-keys&gt;&lt;ref-type name="Journal Article"&gt;17&lt;/ref-type&gt;&lt;contributors&gt;&lt;authors&gt;&lt;author&gt;Ratri, Dinda MN&lt;/author&gt;&lt;author&gt;Hamidah, Khusnul Fitri&lt;/author&gt;&lt;author&gt;Puspitasari, Arina D&lt;/author&gt;&lt;author&gt;Farid, Muhammad&lt;/author&gt;&lt;/authors&gt;&lt;/contributors&gt;&lt;titles&gt;&lt;title&gt;Video-based health education to support insulin therapy in diabetes mellitus patients&lt;/title&gt;&lt;secondary-title&gt;Journal of Public Health Research&lt;/secondary-title&gt;&lt;/titles&gt;&lt;periodical&gt;&lt;full-title&gt;J Public Health Res&lt;/full-title&gt;&lt;abbr-1&gt;Journal of public health research&lt;/abbr-1&gt;&lt;/periodical&gt;&lt;pages&gt;jphr. 2020.1849&lt;/pages&gt;&lt;volume&gt;9&lt;/volume&gt;&lt;number&gt;2&lt;/number&gt;&lt;dates&gt;&lt;year&gt;2020&lt;/year&gt;&lt;/dates&gt;&lt;isbn&gt;2279-9036&lt;/isbn&gt;&lt;urls&gt;&lt;/urls&gt;&lt;/record&gt;&lt;/Cite&gt;&lt;/EndNote&gt;</w:instrText>
            </w:r>
            <w:r w:rsidRPr="00EB061F">
              <w:rPr>
                <w:rFonts w:ascii="Times New Roman" w:hAnsi="Times New Roman" w:cs="Times New Roman"/>
                <w:sz w:val="20"/>
                <w:szCs w:val="20"/>
              </w:rPr>
              <w:fldChar w:fldCharType="separate"/>
            </w:r>
            <w:r>
              <w:rPr>
                <w:rFonts w:ascii="Times New Roman" w:hAnsi="Times New Roman" w:cs="Times New Roman"/>
                <w:noProof/>
                <w:sz w:val="20"/>
                <w:szCs w:val="20"/>
              </w:rPr>
              <w:t>(Ratri et al., 2020)</w:t>
            </w:r>
            <w:r w:rsidRPr="00EB061F">
              <w:rPr>
                <w:rFonts w:ascii="Times New Roman" w:hAnsi="Times New Roman" w:cs="Times New Roman"/>
                <w:sz w:val="20"/>
                <w:szCs w:val="20"/>
              </w:rPr>
              <w:fldChar w:fldCharType="end"/>
            </w:r>
          </w:p>
          <w:p w14:paraId="1F45368A" w14:textId="77777777" w:rsidR="00941353" w:rsidRPr="00EB061F" w:rsidRDefault="00941353" w:rsidP="00DD3BC0">
            <w:pPr>
              <w:rPr>
                <w:rFonts w:ascii="Times New Roman" w:hAnsi="Times New Roman" w:cs="Times New Roman"/>
                <w:sz w:val="20"/>
                <w:szCs w:val="20"/>
              </w:rPr>
            </w:pPr>
          </w:p>
          <w:p w14:paraId="3D4A0E72"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2020</w:t>
            </w:r>
          </w:p>
          <w:p w14:paraId="5D18FBBC" w14:textId="77777777" w:rsidR="00941353" w:rsidRPr="00EB061F" w:rsidRDefault="00941353" w:rsidP="00DD3BC0">
            <w:pPr>
              <w:rPr>
                <w:rFonts w:ascii="Times New Roman" w:hAnsi="Times New Roman" w:cs="Times New Roman"/>
                <w:sz w:val="20"/>
                <w:szCs w:val="20"/>
              </w:rPr>
            </w:pPr>
          </w:p>
          <w:p w14:paraId="227E50B6"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 xml:space="preserve">Indonesia </w:t>
            </w:r>
          </w:p>
        </w:tc>
        <w:tc>
          <w:tcPr>
            <w:tcW w:w="1980" w:type="dxa"/>
          </w:tcPr>
          <w:p w14:paraId="62EB21CB" w14:textId="77777777" w:rsidR="00941353" w:rsidRPr="00EB061F" w:rsidRDefault="00941353" w:rsidP="00941353">
            <w:pPr>
              <w:pStyle w:val="ListParagraph"/>
              <w:numPr>
                <w:ilvl w:val="0"/>
                <w:numId w:val="4"/>
              </w:numPr>
              <w:rPr>
                <w:rFonts w:ascii="Times New Roman" w:hAnsi="Times New Roman" w:cs="Times New Roman"/>
                <w:sz w:val="20"/>
                <w:szCs w:val="20"/>
              </w:rPr>
            </w:pPr>
            <w:r w:rsidRPr="00EB061F">
              <w:rPr>
                <w:rFonts w:ascii="Times New Roman" w:hAnsi="Times New Roman" w:cs="Times New Roman"/>
                <w:sz w:val="20"/>
                <w:szCs w:val="20"/>
              </w:rPr>
              <w:t>Quasi-experimental study (one-group pretest and posttest)</w:t>
            </w:r>
          </w:p>
          <w:p w14:paraId="717C541E" w14:textId="77777777" w:rsidR="00941353" w:rsidRPr="00EB061F" w:rsidRDefault="00941353" w:rsidP="00DD3BC0">
            <w:pPr>
              <w:rPr>
                <w:rFonts w:ascii="Times New Roman" w:hAnsi="Times New Roman" w:cs="Times New Roman"/>
                <w:sz w:val="20"/>
                <w:szCs w:val="20"/>
              </w:rPr>
            </w:pPr>
          </w:p>
          <w:p w14:paraId="49B3E7E7" w14:textId="77777777" w:rsidR="00941353" w:rsidRPr="00EB061F" w:rsidRDefault="00941353" w:rsidP="00941353">
            <w:pPr>
              <w:pStyle w:val="ListParagraph"/>
              <w:numPr>
                <w:ilvl w:val="0"/>
                <w:numId w:val="4"/>
              </w:numPr>
              <w:rPr>
                <w:rFonts w:ascii="Times New Roman" w:hAnsi="Times New Roman" w:cs="Times New Roman"/>
                <w:sz w:val="20"/>
                <w:szCs w:val="20"/>
              </w:rPr>
            </w:pPr>
            <w:r w:rsidRPr="00EB061F">
              <w:rPr>
                <w:rFonts w:ascii="Times New Roman" w:hAnsi="Times New Roman" w:cs="Times New Roman"/>
                <w:sz w:val="20"/>
                <w:szCs w:val="20"/>
              </w:rPr>
              <w:t>100</w:t>
            </w:r>
          </w:p>
          <w:p w14:paraId="15D45D11" w14:textId="77777777" w:rsidR="00941353" w:rsidRPr="00EB061F" w:rsidRDefault="00941353" w:rsidP="00DD3BC0">
            <w:pPr>
              <w:rPr>
                <w:rFonts w:ascii="Times New Roman" w:hAnsi="Times New Roman" w:cs="Times New Roman"/>
                <w:sz w:val="20"/>
                <w:szCs w:val="20"/>
              </w:rPr>
            </w:pPr>
          </w:p>
          <w:p w14:paraId="0F0307FB" w14:textId="77777777" w:rsidR="00941353" w:rsidRPr="00EB061F" w:rsidRDefault="00941353" w:rsidP="00941353">
            <w:pPr>
              <w:pStyle w:val="ListParagraph"/>
              <w:numPr>
                <w:ilvl w:val="0"/>
                <w:numId w:val="4"/>
              </w:numPr>
              <w:rPr>
                <w:rFonts w:ascii="Times New Roman" w:hAnsi="Times New Roman" w:cs="Times New Roman"/>
                <w:sz w:val="20"/>
                <w:szCs w:val="20"/>
              </w:rPr>
            </w:pPr>
            <w:r w:rsidRPr="00EB061F">
              <w:rPr>
                <w:rFonts w:ascii="Times New Roman" w:hAnsi="Times New Roman" w:cs="Times New Roman"/>
                <w:sz w:val="20"/>
                <w:szCs w:val="20"/>
              </w:rPr>
              <w:t>Individuals with T2DM</w:t>
            </w:r>
          </w:p>
          <w:p w14:paraId="0255E182" w14:textId="77777777" w:rsidR="00941353" w:rsidRPr="00EB061F" w:rsidRDefault="00941353" w:rsidP="00DD3BC0">
            <w:pPr>
              <w:rPr>
                <w:rFonts w:ascii="Times New Roman" w:hAnsi="Times New Roman" w:cs="Times New Roman"/>
                <w:sz w:val="20"/>
                <w:szCs w:val="20"/>
              </w:rPr>
            </w:pPr>
          </w:p>
          <w:p w14:paraId="33B8E9FB" w14:textId="77777777" w:rsidR="00941353" w:rsidRPr="00EB061F" w:rsidRDefault="00941353" w:rsidP="00941353">
            <w:pPr>
              <w:pStyle w:val="ListParagraph"/>
              <w:numPr>
                <w:ilvl w:val="0"/>
                <w:numId w:val="4"/>
              </w:numPr>
              <w:rPr>
                <w:rFonts w:ascii="Times New Roman" w:hAnsi="Times New Roman" w:cs="Times New Roman"/>
                <w:sz w:val="20"/>
                <w:szCs w:val="20"/>
              </w:rPr>
            </w:pPr>
            <w:r w:rsidRPr="00EB061F">
              <w:rPr>
                <w:rFonts w:ascii="Times New Roman" w:hAnsi="Times New Roman" w:cs="Times New Roman"/>
                <w:sz w:val="20"/>
                <w:szCs w:val="20"/>
              </w:rPr>
              <w:t>18-44 years (15 %), 45-64 years (66 %), &gt; 65 years (19 %) (no mean age reported)</w:t>
            </w:r>
          </w:p>
        </w:tc>
        <w:tc>
          <w:tcPr>
            <w:tcW w:w="2070" w:type="dxa"/>
          </w:tcPr>
          <w:p w14:paraId="57F50D0A" w14:textId="77777777" w:rsidR="00941353" w:rsidRPr="00EB061F" w:rsidRDefault="00941353" w:rsidP="00DD3BC0">
            <w:pPr>
              <w:tabs>
                <w:tab w:val="left" w:pos="171"/>
              </w:tabs>
              <w:rPr>
                <w:rFonts w:ascii="Times New Roman" w:hAnsi="Times New Roman" w:cs="Times New Roman"/>
                <w:sz w:val="20"/>
                <w:szCs w:val="20"/>
              </w:rPr>
            </w:pPr>
            <w:r w:rsidRPr="00EB061F">
              <w:rPr>
                <w:rFonts w:ascii="Times New Roman" w:hAnsi="Times New Roman" w:cs="Times New Roman"/>
                <w:sz w:val="20"/>
                <w:szCs w:val="20"/>
              </w:rPr>
              <w:t xml:space="preserve">To determine the effectiveness of video as an educational media for insulin therapy on knowledge and attitude in individuals with T2DM. </w:t>
            </w:r>
          </w:p>
        </w:tc>
        <w:tc>
          <w:tcPr>
            <w:tcW w:w="2430" w:type="dxa"/>
          </w:tcPr>
          <w:p w14:paraId="6F0214B8" w14:textId="77777777" w:rsidR="00941353" w:rsidRPr="00EB061F" w:rsidRDefault="00941353" w:rsidP="00DD3BC0">
            <w:pPr>
              <w:rPr>
                <w:rFonts w:ascii="Times New Roman" w:hAnsi="Times New Roman" w:cs="Times New Roman"/>
                <w:sz w:val="20"/>
                <w:szCs w:val="20"/>
              </w:rPr>
            </w:pPr>
            <w:r w:rsidRPr="00EB061F">
              <w:rPr>
                <w:rFonts w:ascii="Times New Roman" w:hAnsi="Times New Roman" w:cs="Times New Roman"/>
                <w:sz w:val="20"/>
                <w:szCs w:val="20"/>
              </w:rPr>
              <w:t xml:space="preserve">The six minutes educational video </w:t>
            </w:r>
          </w:p>
          <w:p w14:paraId="3DE1B9C0" w14:textId="77777777" w:rsidR="00941353" w:rsidRPr="00EB061F" w:rsidRDefault="00941353" w:rsidP="00941353">
            <w:pPr>
              <w:pStyle w:val="ListParagraph"/>
              <w:numPr>
                <w:ilvl w:val="0"/>
                <w:numId w:val="3"/>
              </w:numPr>
              <w:rPr>
                <w:rFonts w:ascii="Times New Roman" w:hAnsi="Times New Roman" w:cs="Times New Roman"/>
                <w:sz w:val="20"/>
                <w:szCs w:val="20"/>
              </w:rPr>
            </w:pPr>
            <w:r w:rsidRPr="00EB061F">
              <w:rPr>
                <w:rFonts w:ascii="Times New Roman" w:hAnsi="Times New Roman" w:cs="Times New Roman"/>
                <w:sz w:val="20"/>
                <w:szCs w:val="20"/>
              </w:rPr>
              <w:t>Part 1: An explanation of its signs and symptoms, including non-pharmacological and pharmacological therapy for individuals with T2DM.</w:t>
            </w:r>
          </w:p>
          <w:p w14:paraId="179FCB9A" w14:textId="77777777" w:rsidR="00941353" w:rsidRPr="00EB061F" w:rsidRDefault="00941353" w:rsidP="00941353">
            <w:pPr>
              <w:pStyle w:val="ListParagraph"/>
              <w:numPr>
                <w:ilvl w:val="0"/>
                <w:numId w:val="3"/>
              </w:numPr>
              <w:rPr>
                <w:rFonts w:ascii="Times New Roman" w:hAnsi="Times New Roman" w:cs="Times New Roman"/>
                <w:sz w:val="20"/>
                <w:szCs w:val="20"/>
              </w:rPr>
            </w:pPr>
            <w:r w:rsidRPr="00EB061F">
              <w:rPr>
                <w:rFonts w:ascii="Times New Roman" w:hAnsi="Times New Roman" w:cs="Times New Roman"/>
                <w:sz w:val="20"/>
                <w:szCs w:val="20"/>
              </w:rPr>
              <w:t>Part 2: More specific information about insulin, including the types, forms, methods of usage, rules for insulin storage, its side effects, and how to handle it.</w:t>
            </w:r>
          </w:p>
          <w:p w14:paraId="6852860B" w14:textId="77777777" w:rsidR="00941353" w:rsidRPr="00EB061F" w:rsidRDefault="00941353" w:rsidP="00DD3BC0">
            <w:pPr>
              <w:pStyle w:val="ListParagraph"/>
              <w:ind w:left="360"/>
              <w:rPr>
                <w:rFonts w:ascii="Times New Roman" w:hAnsi="Times New Roman" w:cs="Times New Roman"/>
                <w:sz w:val="20"/>
                <w:szCs w:val="20"/>
              </w:rPr>
            </w:pPr>
          </w:p>
          <w:p w14:paraId="40ED4F8E" w14:textId="77777777" w:rsidR="00941353" w:rsidRPr="00EB061F" w:rsidRDefault="00941353" w:rsidP="00941353">
            <w:pPr>
              <w:pStyle w:val="ListParagraph"/>
              <w:numPr>
                <w:ilvl w:val="0"/>
                <w:numId w:val="3"/>
              </w:numPr>
              <w:rPr>
                <w:rFonts w:ascii="Times New Roman" w:hAnsi="Times New Roman" w:cs="Times New Roman"/>
                <w:sz w:val="20"/>
                <w:szCs w:val="20"/>
              </w:rPr>
            </w:pPr>
            <w:r w:rsidRPr="00EB061F">
              <w:rPr>
                <w:rFonts w:ascii="Times New Roman" w:hAnsi="Times New Roman" w:cs="Times New Roman"/>
                <w:b/>
                <w:bCs/>
                <w:sz w:val="20"/>
                <w:szCs w:val="20"/>
              </w:rPr>
              <w:t>Profession:</w:t>
            </w:r>
            <w:r w:rsidRPr="00EB061F">
              <w:rPr>
                <w:rFonts w:ascii="Times New Roman" w:hAnsi="Times New Roman" w:cs="Times New Roman"/>
                <w:sz w:val="20"/>
                <w:szCs w:val="20"/>
              </w:rPr>
              <w:t xml:space="preserve"> Not specific. </w:t>
            </w:r>
          </w:p>
        </w:tc>
        <w:tc>
          <w:tcPr>
            <w:tcW w:w="2520" w:type="dxa"/>
          </w:tcPr>
          <w:p w14:paraId="6B11C237" w14:textId="77777777" w:rsidR="00941353" w:rsidRPr="00EB061F" w:rsidRDefault="00941353" w:rsidP="00941353">
            <w:pPr>
              <w:pStyle w:val="ListParagraph"/>
              <w:numPr>
                <w:ilvl w:val="0"/>
                <w:numId w:val="2"/>
              </w:numPr>
              <w:rPr>
                <w:rFonts w:ascii="Times New Roman" w:hAnsi="Times New Roman" w:cs="Times New Roman"/>
                <w:sz w:val="20"/>
                <w:szCs w:val="20"/>
              </w:rPr>
            </w:pPr>
            <w:r w:rsidRPr="00EB061F">
              <w:rPr>
                <w:rFonts w:ascii="Times New Roman" w:hAnsi="Times New Roman" w:cs="Times New Roman"/>
                <w:sz w:val="20"/>
                <w:szCs w:val="20"/>
              </w:rPr>
              <w:t xml:space="preserve">The patient’s knowledge significantly increases after intervention (Z=-8.212, P &lt; 0.05). </w:t>
            </w:r>
          </w:p>
          <w:p w14:paraId="2354AAB3" w14:textId="77777777" w:rsidR="00941353" w:rsidRPr="00EB061F" w:rsidRDefault="00941353" w:rsidP="00941353">
            <w:pPr>
              <w:pStyle w:val="ListParagraph"/>
              <w:numPr>
                <w:ilvl w:val="0"/>
                <w:numId w:val="2"/>
              </w:numPr>
              <w:rPr>
                <w:rFonts w:ascii="Times New Roman" w:hAnsi="Times New Roman" w:cs="Times New Roman"/>
                <w:sz w:val="20"/>
                <w:szCs w:val="20"/>
              </w:rPr>
            </w:pPr>
            <w:r w:rsidRPr="00EB061F">
              <w:rPr>
                <w:rFonts w:ascii="Times New Roman" w:hAnsi="Times New Roman" w:cs="Times New Roman"/>
                <w:sz w:val="20"/>
                <w:szCs w:val="20"/>
              </w:rPr>
              <w:t>The patient’s attitude is significantly increased after intervention (Z = -8.234 and P &lt; 0.05).</w:t>
            </w:r>
          </w:p>
        </w:tc>
        <w:tc>
          <w:tcPr>
            <w:tcW w:w="2478" w:type="dxa"/>
          </w:tcPr>
          <w:p w14:paraId="02254C1B" w14:textId="77777777" w:rsidR="00941353" w:rsidRPr="00EB061F" w:rsidRDefault="00941353" w:rsidP="00DD3BC0">
            <w:pPr>
              <w:pStyle w:val="ListParagraph"/>
              <w:ind w:left="0"/>
              <w:rPr>
                <w:rFonts w:ascii="Times New Roman" w:hAnsi="Times New Roman" w:cs="Times New Roman"/>
                <w:b/>
                <w:bCs/>
                <w:sz w:val="20"/>
                <w:szCs w:val="20"/>
              </w:rPr>
            </w:pPr>
            <w:r w:rsidRPr="00EB061F">
              <w:rPr>
                <w:rFonts w:ascii="Times New Roman" w:hAnsi="Times New Roman" w:cs="Times New Roman"/>
                <w:b/>
                <w:bCs/>
                <w:sz w:val="20"/>
                <w:szCs w:val="20"/>
              </w:rPr>
              <w:t>Improving Knowledge</w:t>
            </w:r>
          </w:p>
          <w:p w14:paraId="6BE54853" w14:textId="77777777" w:rsidR="00941353" w:rsidRPr="00EB061F" w:rsidRDefault="00941353" w:rsidP="00941353">
            <w:pPr>
              <w:pStyle w:val="ListParagraph"/>
              <w:numPr>
                <w:ilvl w:val="0"/>
                <w:numId w:val="18"/>
              </w:numPr>
              <w:rPr>
                <w:rFonts w:ascii="Times New Roman" w:hAnsi="Times New Roman" w:cs="Times New Roman"/>
                <w:sz w:val="20"/>
                <w:szCs w:val="20"/>
              </w:rPr>
            </w:pPr>
            <w:r w:rsidRPr="00EB061F">
              <w:rPr>
                <w:rFonts w:ascii="Times New Roman" w:hAnsi="Times New Roman" w:cs="Times New Roman"/>
                <w:sz w:val="20"/>
                <w:szCs w:val="20"/>
              </w:rPr>
              <w:t>The patient’s knowledge significantly increases after intervention (Z=-8.212, P &lt; 0.05).</w:t>
            </w:r>
          </w:p>
          <w:p w14:paraId="561491EA" w14:textId="77777777" w:rsidR="00941353" w:rsidRPr="00EB061F" w:rsidRDefault="00941353" w:rsidP="00DD3BC0">
            <w:pPr>
              <w:rPr>
                <w:rFonts w:ascii="Times New Roman" w:hAnsi="Times New Roman" w:cs="Times New Roman"/>
                <w:sz w:val="20"/>
                <w:szCs w:val="20"/>
              </w:rPr>
            </w:pPr>
          </w:p>
          <w:p w14:paraId="6E2E8EDA" w14:textId="77777777" w:rsidR="00941353" w:rsidRPr="00EB061F" w:rsidRDefault="00941353" w:rsidP="00DD3BC0">
            <w:pPr>
              <w:pStyle w:val="ListParagraph"/>
              <w:ind w:left="0"/>
              <w:rPr>
                <w:rFonts w:ascii="Times New Roman" w:hAnsi="Times New Roman" w:cs="Times New Roman"/>
                <w:b/>
                <w:bCs/>
                <w:sz w:val="20"/>
                <w:szCs w:val="20"/>
              </w:rPr>
            </w:pPr>
            <w:r w:rsidRPr="00EB061F">
              <w:rPr>
                <w:rFonts w:ascii="Times New Roman" w:hAnsi="Times New Roman" w:cs="Times New Roman"/>
                <w:b/>
                <w:bCs/>
                <w:sz w:val="20"/>
                <w:szCs w:val="20"/>
              </w:rPr>
              <w:t>Improving the patient’s attitude</w:t>
            </w:r>
          </w:p>
          <w:p w14:paraId="0B2B4107" w14:textId="77777777" w:rsidR="00941353" w:rsidRPr="00EB061F" w:rsidRDefault="00941353" w:rsidP="00941353">
            <w:pPr>
              <w:pStyle w:val="ListParagraph"/>
              <w:numPr>
                <w:ilvl w:val="0"/>
                <w:numId w:val="19"/>
              </w:numPr>
              <w:rPr>
                <w:rFonts w:ascii="Times New Roman" w:hAnsi="Times New Roman" w:cs="Times New Roman"/>
                <w:sz w:val="20"/>
                <w:szCs w:val="20"/>
              </w:rPr>
            </w:pPr>
            <w:r w:rsidRPr="00EB061F">
              <w:rPr>
                <w:rFonts w:ascii="Times New Roman" w:hAnsi="Times New Roman" w:cs="Times New Roman"/>
                <w:sz w:val="20"/>
                <w:szCs w:val="20"/>
              </w:rPr>
              <w:t>The patient’s attitude is significantly increased after intervention (Z = -8.234 and P &lt; 0.05).</w:t>
            </w:r>
          </w:p>
          <w:p w14:paraId="156A5887" w14:textId="77777777" w:rsidR="00941353" w:rsidRPr="00EB061F" w:rsidRDefault="00941353" w:rsidP="00DD3BC0">
            <w:pPr>
              <w:pStyle w:val="ListParagraph"/>
              <w:ind w:left="0"/>
              <w:rPr>
                <w:rFonts w:ascii="Times New Roman" w:hAnsi="Times New Roman" w:cs="Times New Roman"/>
                <w:sz w:val="20"/>
                <w:szCs w:val="20"/>
              </w:rPr>
            </w:pPr>
          </w:p>
        </w:tc>
        <w:tc>
          <w:tcPr>
            <w:tcW w:w="2652" w:type="dxa"/>
          </w:tcPr>
          <w:p w14:paraId="2BD2E240" w14:textId="77777777" w:rsidR="00941353" w:rsidRPr="00EB061F" w:rsidRDefault="00941353" w:rsidP="00941353">
            <w:pPr>
              <w:pStyle w:val="ListParagraph"/>
              <w:numPr>
                <w:ilvl w:val="0"/>
                <w:numId w:val="19"/>
              </w:numPr>
              <w:rPr>
                <w:rFonts w:ascii="Times New Roman" w:hAnsi="Times New Roman" w:cs="Times New Roman"/>
                <w:sz w:val="20"/>
                <w:szCs w:val="20"/>
              </w:rPr>
            </w:pPr>
            <w:r w:rsidRPr="00EB061F">
              <w:rPr>
                <w:rFonts w:ascii="Times New Roman" w:hAnsi="Times New Roman" w:cs="Times New Roman"/>
                <w:sz w:val="20"/>
                <w:szCs w:val="20"/>
              </w:rPr>
              <w:t xml:space="preserve">Future research could delve into the long-term effects of video-based insulin therapy education on knowledge retention and attitude improvement. </w:t>
            </w:r>
          </w:p>
          <w:p w14:paraId="543E755C" w14:textId="77777777" w:rsidR="00941353" w:rsidRPr="00EB061F" w:rsidRDefault="00941353" w:rsidP="00941353">
            <w:pPr>
              <w:pStyle w:val="ListParagraph"/>
              <w:numPr>
                <w:ilvl w:val="0"/>
                <w:numId w:val="19"/>
              </w:numPr>
              <w:rPr>
                <w:rFonts w:ascii="Times New Roman" w:hAnsi="Times New Roman" w:cs="Times New Roman"/>
                <w:sz w:val="20"/>
                <w:szCs w:val="20"/>
              </w:rPr>
            </w:pPr>
            <w:r w:rsidRPr="00EB061F">
              <w:rPr>
                <w:rFonts w:ascii="Times New Roman" w:hAnsi="Times New Roman" w:cs="Times New Roman"/>
                <w:sz w:val="20"/>
                <w:szCs w:val="20"/>
              </w:rPr>
              <w:t xml:space="preserve">Additionally, it is important to explore the effectiveness across diverse patient populations and healthcare settings, compare it with other interventions, understand healthcare provider involvement, assess cost-effectiveness and investigate patient satisfaction. </w:t>
            </w:r>
          </w:p>
          <w:p w14:paraId="7B292887" w14:textId="77777777" w:rsidR="00941353" w:rsidRPr="00EB061F" w:rsidRDefault="00941353" w:rsidP="00941353">
            <w:pPr>
              <w:pStyle w:val="ListParagraph"/>
              <w:numPr>
                <w:ilvl w:val="0"/>
                <w:numId w:val="19"/>
              </w:numPr>
              <w:rPr>
                <w:rFonts w:ascii="Times New Roman" w:hAnsi="Times New Roman" w:cs="Times New Roman"/>
                <w:sz w:val="20"/>
                <w:szCs w:val="20"/>
              </w:rPr>
            </w:pPr>
            <w:r w:rsidRPr="00EB061F">
              <w:rPr>
                <w:rFonts w:ascii="Times New Roman" w:hAnsi="Times New Roman" w:cs="Times New Roman"/>
                <w:sz w:val="20"/>
                <w:szCs w:val="20"/>
              </w:rPr>
              <w:t>Qualitative research can provide valuable insights into patient experiences with video-based education.</w:t>
            </w:r>
          </w:p>
        </w:tc>
      </w:tr>
    </w:tbl>
    <w:p w14:paraId="53921052" w14:textId="77777777" w:rsidR="00941353" w:rsidRPr="00EB061F" w:rsidRDefault="00941353" w:rsidP="00941353">
      <w:pPr>
        <w:rPr>
          <w:rFonts w:ascii="Times New Roman" w:hAnsi="Times New Roman" w:cs="Times New Roman"/>
        </w:rPr>
      </w:pPr>
      <w:r w:rsidRPr="00EB061F">
        <w:rPr>
          <w:rFonts w:ascii="Times New Roman" w:hAnsi="Times New Roman" w:cs="Times New Roman"/>
        </w:rPr>
        <w:br w:type="page"/>
      </w:r>
    </w:p>
    <w:p w14:paraId="5917B0E9" w14:textId="6F22E407" w:rsidR="00941353" w:rsidRPr="00941353" w:rsidRDefault="00941353" w:rsidP="00941353">
      <w:pPr>
        <w:jc w:val="center"/>
        <w:rPr>
          <w:rFonts w:ascii="Times New Roman" w:hAnsi="Times New Roman" w:cs="Times New Roman"/>
          <w:b/>
          <w:bCs/>
          <w:sz w:val="24"/>
          <w:szCs w:val="32"/>
        </w:rPr>
      </w:pPr>
      <w:r w:rsidRPr="00941353">
        <w:rPr>
          <w:rFonts w:ascii="Times New Roman" w:hAnsi="Times New Roman" w:cs="Times New Roman"/>
          <w:b/>
          <w:bCs/>
          <w:sz w:val="24"/>
          <w:szCs w:val="32"/>
        </w:rPr>
        <w:lastRenderedPageBreak/>
        <w:t>References</w:t>
      </w:r>
    </w:p>
    <w:p w14:paraId="339FA13C" w14:textId="77777777" w:rsidR="00941353" w:rsidRPr="006B5563" w:rsidRDefault="00941353" w:rsidP="002224D8">
      <w:pPr>
        <w:pStyle w:val="EndNoteBibliography"/>
        <w:spacing w:after="0" w:line="360" w:lineRule="auto"/>
        <w:ind w:left="720" w:hanging="720"/>
        <w:rPr>
          <w:rFonts w:ascii="Times New Roman" w:hAnsi="Times New Roman" w:cs="Times New Roman"/>
          <w:sz w:val="24"/>
          <w:szCs w:val="32"/>
        </w:rPr>
      </w:pPr>
      <w:r w:rsidRPr="006B5563">
        <w:rPr>
          <w:rFonts w:ascii="Times New Roman" w:hAnsi="Times New Roman" w:cs="Times New Roman"/>
          <w:sz w:val="24"/>
          <w:szCs w:val="32"/>
        </w:rPr>
        <w:fldChar w:fldCharType="begin"/>
      </w:r>
      <w:r w:rsidRPr="006B5563">
        <w:rPr>
          <w:rFonts w:ascii="Times New Roman" w:hAnsi="Times New Roman" w:cs="Times New Roman"/>
          <w:sz w:val="24"/>
          <w:szCs w:val="32"/>
        </w:rPr>
        <w:instrText xml:space="preserve"> ADDIN EN.REFLIST </w:instrText>
      </w:r>
      <w:r w:rsidRPr="006B5563">
        <w:rPr>
          <w:rFonts w:ascii="Times New Roman" w:hAnsi="Times New Roman" w:cs="Times New Roman"/>
          <w:sz w:val="24"/>
          <w:szCs w:val="32"/>
        </w:rPr>
        <w:fldChar w:fldCharType="separate"/>
      </w:r>
      <w:r w:rsidRPr="006B5563">
        <w:rPr>
          <w:rFonts w:ascii="Times New Roman" w:hAnsi="Times New Roman" w:cs="Times New Roman"/>
          <w:sz w:val="24"/>
          <w:szCs w:val="32"/>
        </w:rPr>
        <w:t xml:space="preserve">Bala, C., Rusu, A., Moise, M., &amp; Roman, G. (2019). The impact of structured diabetes education on glycemic control in patients with type 2 diabetes at initiation of basal insulin-the basal-EDUC-RO study: a randomized prospective study. </w:t>
      </w:r>
      <w:r w:rsidRPr="006B5563">
        <w:rPr>
          <w:rFonts w:ascii="Times New Roman" w:hAnsi="Times New Roman" w:cs="Times New Roman"/>
          <w:i/>
          <w:sz w:val="24"/>
          <w:szCs w:val="32"/>
        </w:rPr>
        <w:t>Romanian Journal of Diabetes Nutrition and Metabolic Diseases</w:t>
      </w:r>
      <w:r w:rsidRPr="006B5563">
        <w:rPr>
          <w:rFonts w:ascii="Times New Roman" w:hAnsi="Times New Roman" w:cs="Times New Roman"/>
          <w:sz w:val="24"/>
          <w:szCs w:val="32"/>
        </w:rPr>
        <w:t>,</w:t>
      </w:r>
      <w:r w:rsidRPr="006B5563">
        <w:rPr>
          <w:rFonts w:ascii="Times New Roman" w:hAnsi="Times New Roman" w:cs="Times New Roman"/>
          <w:i/>
          <w:sz w:val="24"/>
          <w:szCs w:val="32"/>
        </w:rPr>
        <w:t xml:space="preserve"> 26</w:t>
      </w:r>
      <w:r w:rsidRPr="006B5563">
        <w:rPr>
          <w:rFonts w:ascii="Times New Roman" w:hAnsi="Times New Roman" w:cs="Times New Roman"/>
          <w:sz w:val="24"/>
          <w:szCs w:val="32"/>
        </w:rPr>
        <w:t xml:space="preserve">(2), 185-198. </w:t>
      </w:r>
    </w:p>
    <w:p w14:paraId="2CD18C37" w14:textId="56FE09AD" w:rsidR="00941353" w:rsidRPr="006B5563" w:rsidRDefault="00941353" w:rsidP="002224D8">
      <w:pPr>
        <w:pStyle w:val="EndNoteBibliography"/>
        <w:spacing w:after="0" w:line="360" w:lineRule="auto"/>
        <w:ind w:left="720" w:hanging="720"/>
        <w:rPr>
          <w:rFonts w:ascii="Times New Roman" w:hAnsi="Times New Roman" w:cs="Times New Roman"/>
          <w:sz w:val="24"/>
          <w:szCs w:val="32"/>
        </w:rPr>
      </w:pPr>
      <w:r w:rsidRPr="006B5563">
        <w:rPr>
          <w:rFonts w:ascii="Times New Roman" w:hAnsi="Times New Roman" w:cs="Times New Roman"/>
          <w:sz w:val="24"/>
          <w:szCs w:val="32"/>
        </w:rPr>
        <w:t xml:space="preserve">Bellido, V., Bellido, D., Tejera, C., Carral, F., Goicolea, I., Soto, A., . . . López de la Torre, M. (2019). Effect of Telephone-Delivered Interventions on Glycemic Control in Type 2 Diabetes Treated with Glargine Insulin. </w:t>
      </w:r>
      <w:r w:rsidRPr="006B5563">
        <w:rPr>
          <w:rFonts w:ascii="Times New Roman" w:hAnsi="Times New Roman" w:cs="Times New Roman"/>
          <w:i/>
          <w:sz w:val="24"/>
          <w:szCs w:val="32"/>
        </w:rPr>
        <w:t>Telemed J E Health</w:t>
      </w:r>
      <w:r w:rsidRPr="006B5563">
        <w:rPr>
          <w:rFonts w:ascii="Times New Roman" w:hAnsi="Times New Roman" w:cs="Times New Roman"/>
          <w:sz w:val="24"/>
          <w:szCs w:val="32"/>
        </w:rPr>
        <w:t>,</w:t>
      </w:r>
      <w:r w:rsidRPr="006B5563">
        <w:rPr>
          <w:rFonts w:ascii="Times New Roman" w:hAnsi="Times New Roman" w:cs="Times New Roman"/>
          <w:i/>
          <w:sz w:val="24"/>
          <w:szCs w:val="32"/>
        </w:rPr>
        <w:t xml:space="preserve"> 25</w:t>
      </w:r>
      <w:r w:rsidRPr="006B5563">
        <w:rPr>
          <w:rFonts w:ascii="Times New Roman" w:hAnsi="Times New Roman" w:cs="Times New Roman"/>
          <w:sz w:val="24"/>
          <w:szCs w:val="32"/>
        </w:rPr>
        <w:t xml:space="preserve">(6), 471-476. </w:t>
      </w:r>
      <w:hyperlink r:id="rId5" w:history="1">
        <w:r w:rsidRPr="006B5563">
          <w:rPr>
            <w:rStyle w:val="Hyperlink"/>
            <w:rFonts w:ascii="Times New Roman" w:hAnsi="Times New Roman" w:cs="Times New Roman"/>
            <w:sz w:val="24"/>
            <w:szCs w:val="32"/>
          </w:rPr>
          <w:t>https://doi.org/10.1089/tmj.2018.0014</w:t>
        </w:r>
      </w:hyperlink>
      <w:r w:rsidRPr="006B5563">
        <w:rPr>
          <w:rFonts w:ascii="Times New Roman" w:hAnsi="Times New Roman" w:cs="Times New Roman"/>
          <w:sz w:val="24"/>
          <w:szCs w:val="32"/>
        </w:rPr>
        <w:t xml:space="preserve"> </w:t>
      </w:r>
    </w:p>
    <w:p w14:paraId="0F1EEFA8" w14:textId="77777777" w:rsidR="00941353" w:rsidRPr="006B5563" w:rsidRDefault="00941353" w:rsidP="002224D8">
      <w:pPr>
        <w:pStyle w:val="EndNoteBibliography"/>
        <w:spacing w:after="0" w:line="360" w:lineRule="auto"/>
        <w:ind w:left="720" w:hanging="720"/>
        <w:rPr>
          <w:rFonts w:ascii="Times New Roman" w:hAnsi="Times New Roman" w:cs="Times New Roman"/>
          <w:sz w:val="24"/>
          <w:szCs w:val="32"/>
        </w:rPr>
      </w:pPr>
      <w:r w:rsidRPr="006B5563">
        <w:rPr>
          <w:rFonts w:ascii="Times New Roman" w:hAnsi="Times New Roman" w:cs="Times New Roman"/>
          <w:sz w:val="24"/>
          <w:szCs w:val="32"/>
        </w:rPr>
        <w:t xml:space="preserve">Boels, A. M., Rutten, G., Zuithoff, N., De Wit, A., &amp; Vos, R. (2018). Effectiveness of diabetes self-management education via a smartphone application in insulin treated type 2 diabetes patients–design of a randomised controlled trial (‘TRIGGER study’). </w:t>
      </w:r>
      <w:r w:rsidRPr="006B5563">
        <w:rPr>
          <w:rFonts w:ascii="Times New Roman" w:hAnsi="Times New Roman" w:cs="Times New Roman"/>
          <w:i/>
          <w:sz w:val="24"/>
          <w:szCs w:val="32"/>
        </w:rPr>
        <w:t>BMC Endocr Disord</w:t>
      </w:r>
      <w:r w:rsidRPr="006B5563">
        <w:rPr>
          <w:rFonts w:ascii="Times New Roman" w:hAnsi="Times New Roman" w:cs="Times New Roman"/>
          <w:sz w:val="24"/>
          <w:szCs w:val="32"/>
        </w:rPr>
        <w:t>,</w:t>
      </w:r>
      <w:r w:rsidRPr="006B5563">
        <w:rPr>
          <w:rFonts w:ascii="Times New Roman" w:hAnsi="Times New Roman" w:cs="Times New Roman"/>
          <w:i/>
          <w:sz w:val="24"/>
          <w:szCs w:val="32"/>
        </w:rPr>
        <w:t xml:space="preserve"> 18</w:t>
      </w:r>
      <w:r w:rsidRPr="006B5563">
        <w:rPr>
          <w:rFonts w:ascii="Times New Roman" w:hAnsi="Times New Roman" w:cs="Times New Roman"/>
          <w:sz w:val="24"/>
          <w:szCs w:val="32"/>
        </w:rPr>
        <w:t xml:space="preserve">(1), 1-10. </w:t>
      </w:r>
    </w:p>
    <w:p w14:paraId="233E0834" w14:textId="77777777" w:rsidR="00941353" w:rsidRPr="006B5563" w:rsidRDefault="00941353" w:rsidP="002224D8">
      <w:pPr>
        <w:pStyle w:val="EndNoteBibliography"/>
        <w:spacing w:after="0" w:line="360" w:lineRule="auto"/>
        <w:ind w:left="720" w:hanging="720"/>
        <w:rPr>
          <w:rFonts w:ascii="Times New Roman" w:hAnsi="Times New Roman" w:cs="Times New Roman"/>
          <w:sz w:val="24"/>
          <w:szCs w:val="32"/>
        </w:rPr>
      </w:pPr>
      <w:r w:rsidRPr="006B5563">
        <w:rPr>
          <w:rFonts w:ascii="Times New Roman" w:hAnsi="Times New Roman" w:cs="Times New Roman"/>
          <w:sz w:val="24"/>
          <w:szCs w:val="32"/>
        </w:rPr>
        <w:t xml:space="preserve">Chai, S., Wang, D., Yao, B., Xu, L., Ji, L., &amp; Zhang, X. (2022). The effect of education and mobile health management on improvement of blood glucose with type 2 diabetes mellitus. </w:t>
      </w:r>
      <w:r w:rsidRPr="006B5563">
        <w:rPr>
          <w:rFonts w:ascii="Times New Roman" w:hAnsi="Times New Roman" w:cs="Times New Roman"/>
          <w:i/>
          <w:sz w:val="24"/>
          <w:szCs w:val="32"/>
        </w:rPr>
        <w:t>Journal of Public Health</w:t>
      </w:r>
      <w:r w:rsidRPr="006B5563">
        <w:rPr>
          <w:rFonts w:ascii="Times New Roman" w:hAnsi="Times New Roman" w:cs="Times New Roman"/>
          <w:sz w:val="24"/>
          <w:szCs w:val="32"/>
        </w:rPr>
        <w:t xml:space="preserve">, 1-5. </w:t>
      </w:r>
    </w:p>
    <w:p w14:paraId="6B633EE2" w14:textId="77777777" w:rsidR="00941353" w:rsidRPr="006B5563" w:rsidRDefault="00941353" w:rsidP="002224D8">
      <w:pPr>
        <w:pStyle w:val="EndNoteBibliography"/>
        <w:spacing w:after="0" w:line="360" w:lineRule="auto"/>
        <w:ind w:left="720" w:hanging="720"/>
        <w:rPr>
          <w:rFonts w:ascii="Times New Roman" w:hAnsi="Times New Roman" w:cs="Times New Roman"/>
          <w:sz w:val="24"/>
          <w:szCs w:val="32"/>
        </w:rPr>
      </w:pPr>
      <w:r w:rsidRPr="006B5563">
        <w:rPr>
          <w:rFonts w:ascii="Times New Roman" w:hAnsi="Times New Roman" w:cs="Times New Roman"/>
          <w:sz w:val="24"/>
          <w:szCs w:val="32"/>
        </w:rPr>
        <w:t xml:space="preserve">Chu, L. T., Nguyen, T. Q., Pham, P. T. T., &amp; Thai, T. T. (2021). The Effectiveness of Health Education in Improving Knowledge about Hypoglycemia and Insulin Pen Use among Outpatients with Type 2 Diabetes Mellitus at a Primary Care Hospital in Vietnam. </w:t>
      </w:r>
      <w:r w:rsidRPr="006B5563">
        <w:rPr>
          <w:rFonts w:ascii="Times New Roman" w:hAnsi="Times New Roman" w:cs="Times New Roman"/>
          <w:i/>
          <w:sz w:val="24"/>
          <w:szCs w:val="32"/>
        </w:rPr>
        <w:t>J Diabetes Res</w:t>
      </w:r>
      <w:r w:rsidRPr="006B5563">
        <w:rPr>
          <w:rFonts w:ascii="Times New Roman" w:hAnsi="Times New Roman" w:cs="Times New Roman"/>
          <w:sz w:val="24"/>
          <w:szCs w:val="32"/>
        </w:rPr>
        <w:t>,</w:t>
      </w:r>
      <w:r w:rsidRPr="006B5563">
        <w:rPr>
          <w:rFonts w:ascii="Times New Roman" w:hAnsi="Times New Roman" w:cs="Times New Roman"/>
          <w:i/>
          <w:sz w:val="24"/>
          <w:szCs w:val="32"/>
        </w:rPr>
        <w:t xml:space="preserve"> 2021</w:t>
      </w:r>
      <w:r w:rsidRPr="006B5563">
        <w:rPr>
          <w:rFonts w:ascii="Times New Roman" w:hAnsi="Times New Roman" w:cs="Times New Roman"/>
          <w:sz w:val="24"/>
          <w:szCs w:val="32"/>
        </w:rPr>
        <w:t xml:space="preserve">. </w:t>
      </w:r>
    </w:p>
    <w:p w14:paraId="17504FB9" w14:textId="77777777" w:rsidR="00941353" w:rsidRPr="006B5563" w:rsidRDefault="00941353" w:rsidP="002224D8">
      <w:pPr>
        <w:pStyle w:val="EndNoteBibliography"/>
        <w:spacing w:after="0" w:line="360" w:lineRule="auto"/>
        <w:ind w:left="720" w:hanging="720"/>
        <w:rPr>
          <w:rFonts w:ascii="Times New Roman" w:hAnsi="Times New Roman" w:cs="Times New Roman"/>
          <w:sz w:val="24"/>
          <w:szCs w:val="32"/>
        </w:rPr>
      </w:pPr>
      <w:r w:rsidRPr="006B5563">
        <w:rPr>
          <w:rFonts w:ascii="Times New Roman" w:hAnsi="Times New Roman" w:cs="Times New Roman"/>
          <w:sz w:val="24"/>
          <w:szCs w:val="32"/>
        </w:rPr>
        <w:t xml:space="preserve">Font, C. C., Francia, C. C., Torres, I. V., i Morató, M. J., &amp; Donlo, I. C. (2021). A therapeutic education program with a diabetes specialist nurse for type 2 diabetes patients using insulin in a primary care setting. A diabetes education program with a diabetes specialist nurse in a primary care setting. </w:t>
      </w:r>
      <w:r w:rsidRPr="006B5563">
        <w:rPr>
          <w:rFonts w:ascii="Times New Roman" w:hAnsi="Times New Roman" w:cs="Times New Roman"/>
          <w:i/>
          <w:sz w:val="24"/>
          <w:szCs w:val="32"/>
        </w:rPr>
        <w:t>Endocrinología, Diabetes y Nutrición (English ed.)</w:t>
      </w:r>
      <w:r w:rsidRPr="006B5563">
        <w:rPr>
          <w:rFonts w:ascii="Times New Roman" w:hAnsi="Times New Roman" w:cs="Times New Roman"/>
          <w:sz w:val="24"/>
          <w:szCs w:val="32"/>
        </w:rPr>
        <w:t>,</w:t>
      </w:r>
      <w:r w:rsidRPr="006B5563">
        <w:rPr>
          <w:rFonts w:ascii="Times New Roman" w:hAnsi="Times New Roman" w:cs="Times New Roman"/>
          <w:i/>
          <w:sz w:val="24"/>
          <w:szCs w:val="32"/>
        </w:rPr>
        <w:t xml:space="preserve"> 68</w:t>
      </w:r>
      <w:r w:rsidRPr="006B5563">
        <w:rPr>
          <w:rFonts w:ascii="Times New Roman" w:hAnsi="Times New Roman" w:cs="Times New Roman"/>
          <w:sz w:val="24"/>
          <w:szCs w:val="32"/>
        </w:rPr>
        <w:t xml:space="preserve">(9), 628-635. </w:t>
      </w:r>
    </w:p>
    <w:p w14:paraId="75CC38FC" w14:textId="77777777" w:rsidR="00941353" w:rsidRPr="006B5563" w:rsidRDefault="00941353" w:rsidP="002224D8">
      <w:pPr>
        <w:pStyle w:val="EndNoteBibliography"/>
        <w:spacing w:after="0" w:line="360" w:lineRule="auto"/>
        <w:ind w:left="720" w:hanging="720"/>
        <w:rPr>
          <w:rFonts w:ascii="Times New Roman" w:hAnsi="Times New Roman" w:cs="Times New Roman"/>
          <w:sz w:val="24"/>
          <w:szCs w:val="32"/>
        </w:rPr>
      </w:pPr>
      <w:r w:rsidRPr="006B5563">
        <w:rPr>
          <w:rFonts w:ascii="Times New Roman" w:hAnsi="Times New Roman" w:cs="Times New Roman"/>
          <w:sz w:val="24"/>
          <w:szCs w:val="32"/>
        </w:rPr>
        <w:t xml:space="preserve">Gentile, S., Fusco, A., Colarusso, S., Piscopo, M., Improta, M. R., Corigliano, M., . . . Simonetti, R. (2018). A randomized, open-label, comparative, crossover trial on preference, efficacy, and safety profiles of lispro insulin u-100 versus concentrated lispro insulin u-200 in patients with type 2 diabetes mellitus: a possible contribution to greater treatment adherence. </w:t>
      </w:r>
      <w:r w:rsidRPr="006B5563">
        <w:rPr>
          <w:rFonts w:ascii="Times New Roman" w:hAnsi="Times New Roman" w:cs="Times New Roman"/>
          <w:i/>
          <w:sz w:val="24"/>
          <w:szCs w:val="32"/>
        </w:rPr>
        <w:t>Expert Opinion on Drug Safety</w:t>
      </w:r>
      <w:r w:rsidRPr="006B5563">
        <w:rPr>
          <w:rFonts w:ascii="Times New Roman" w:hAnsi="Times New Roman" w:cs="Times New Roman"/>
          <w:sz w:val="24"/>
          <w:szCs w:val="32"/>
        </w:rPr>
        <w:t>,</w:t>
      </w:r>
      <w:r w:rsidRPr="006B5563">
        <w:rPr>
          <w:rFonts w:ascii="Times New Roman" w:hAnsi="Times New Roman" w:cs="Times New Roman"/>
          <w:i/>
          <w:sz w:val="24"/>
          <w:szCs w:val="32"/>
        </w:rPr>
        <w:t xml:space="preserve"> 17</w:t>
      </w:r>
      <w:r w:rsidRPr="006B5563">
        <w:rPr>
          <w:rFonts w:ascii="Times New Roman" w:hAnsi="Times New Roman" w:cs="Times New Roman"/>
          <w:sz w:val="24"/>
          <w:szCs w:val="32"/>
        </w:rPr>
        <w:t xml:space="preserve">(5), 445-450. </w:t>
      </w:r>
    </w:p>
    <w:p w14:paraId="0E57E645" w14:textId="77777777" w:rsidR="00941353" w:rsidRPr="006B5563" w:rsidRDefault="00941353" w:rsidP="002224D8">
      <w:pPr>
        <w:pStyle w:val="EndNoteBibliography"/>
        <w:spacing w:after="0" w:line="360" w:lineRule="auto"/>
        <w:ind w:left="720" w:hanging="720"/>
        <w:rPr>
          <w:rFonts w:ascii="Times New Roman" w:hAnsi="Times New Roman" w:cs="Times New Roman"/>
          <w:sz w:val="24"/>
          <w:szCs w:val="32"/>
        </w:rPr>
      </w:pPr>
      <w:r w:rsidRPr="006B5563">
        <w:rPr>
          <w:rFonts w:ascii="Times New Roman" w:hAnsi="Times New Roman" w:cs="Times New Roman"/>
          <w:sz w:val="24"/>
          <w:szCs w:val="32"/>
        </w:rPr>
        <w:lastRenderedPageBreak/>
        <w:t xml:space="preserve">Gentile, S., Guarino, G., Della Corte, T., Marino, G., Satta, E., Pasquarella, M., . . . Loiacono, F. (2021). The durability of an intensive, structured Education-Based rehabilitation protocol for best insulin injection practice: the ISTERP-2 study. </w:t>
      </w:r>
      <w:r w:rsidRPr="006B5563">
        <w:rPr>
          <w:rFonts w:ascii="Times New Roman" w:hAnsi="Times New Roman" w:cs="Times New Roman"/>
          <w:i/>
          <w:sz w:val="24"/>
          <w:szCs w:val="32"/>
        </w:rPr>
        <w:t>Diabetes Therapy</w:t>
      </w:r>
      <w:r w:rsidRPr="006B5563">
        <w:rPr>
          <w:rFonts w:ascii="Times New Roman" w:hAnsi="Times New Roman" w:cs="Times New Roman"/>
          <w:sz w:val="24"/>
          <w:szCs w:val="32"/>
        </w:rPr>
        <w:t>,</w:t>
      </w:r>
      <w:r w:rsidRPr="006B5563">
        <w:rPr>
          <w:rFonts w:ascii="Times New Roman" w:hAnsi="Times New Roman" w:cs="Times New Roman"/>
          <w:i/>
          <w:sz w:val="24"/>
          <w:szCs w:val="32"/>
        </w:rPr>
        <w:t xml:space="preserve"> 12</w:t>
      </w:r>
      <w:r w:rsidRPr="006B5563">
        <w:rPr>
          <w:rFonts w:ascii="Times New Roman" w:hAnsi="Times New Roman" w:cs="Times New Roman"/>
          <w:sz w:val="24"/>
          <w:szCs w:val="32"/>
        </w:rPr>
        <w:t xml:space="preserve">(9), 2557-2569. </w:t>
      </w:r>
    </w:p>
    <w:p w14:paraId="57381AE3" w14:textId="77777777" w:rsidR="00941353" w:rsidRPr="006B5563" w:rsidRDefault="00941353" w:rsidP="002224D8">
      <w:pPr>
        <w:pStyle w:val="EndNoteBibliography"/>
        <w:spacing w:after="0" w:line="360" w:lineRule="auto"/>
        <w:ind w:left="720" w:hanging="720"/>
        <w:rPr>
          <w:rFonts w:ascii="Times New Roman" w:hAnsi="Times New Roman" w:cs="Times New Roman"/>
          <w:sz w:val="24"/>
          <w:szCs w:val="32"/>
        </w:rPr>
      </w:pPr>
      <w:r w:rsidRPr="006B5563">
        <w:rPr>
          <w:rFonts w:ascii="Times New Roman" w:hAnsi="Times New Roman" w:cs="Times New Roman"/>
          <w:sz w:val="24"/>
          <w:szCs w:val="32"/>
        </w:rPr>
        <w:t xml:space="preserve">Huang, W., Wei, W., Wang, J., Lyu, Y., &amp; Li, L. (2022). Effectiveness of a nurse‐led online educational programme based on basic insulin therapy in patients with diabetes mellitus: A quasi‐experimental trial. </w:t>
      </w:r>
      <w:r w:rsidRPr="006B5563">
        <w:rPr>
          <w:rFonts w:ascii="Times New Roman" w:hAnsi="Times New Roman" w:cs="Times New Roman"/>
          <w:i/>
          <w:sz w:val="24"/>
          <w:szCs w:val="32"/>
        </w:rPr>
        <w:t>J Clin Nurs</w:t>
      </w:r>
      <w:r w:rsidRPr="006B5563">
        <w:rPr>
          <w:rFonts w:ascii="Times New Roman" w:hAnsi="Times New Roman" w:cs="Times New Roman"/>
          <w:sz w:val="24"/>
          <w:szCs w:val="32"/>
        </w:rPr>
        <w:t>,</w:t>
      </w:r>
      <w:r w:rsidRPr="006B5563">
        <w:rPr>
          <w:rFonts w:ascii="Times New Roman" w:hAnsi="Times New Roman" w:cs="Times New Roman"/>
          <w:i/>
          <w:sz w:val="24"/>
          <w:szCs w:val="32"/>
        </w:rPr>
        <w:t xml:space="preserve"> 31</w:t>
      </w:r>
      <w:r w:rsidRPr="006B5563">
        <w:rPr>
          <w:rFonts w:ascii="Times New Roman" w:hAnsi="Times New Roman" w:cs="Times New Roman"/>
          <w:sz w:val="24"/>
          <w:szCs w:val="32"/>
        </w:rPr>
        <w:t xml:space="preserve">(15-16), 2227-2239. </w:t>
      </w:r>
    </w:p>
    <w:p w14:paraId="78BCE472" w14:textId="77777777" w:rsidR="00941353" w:rsidRPr="006B5563" w:rsidRDefault="00941353" w:rsidP="002224D8">
      <w:pPr>
        <w:pStyle w:val="EndNoteBibliography"/>
        <w:spacing w:after="0" w:line="360" w:lineRule="auto"/>
        <w:ind w:left="720" w:hanging="720"/>
        <w:rPr>
          <w:rFonts w:ascii="Times New Roman" w:hAnsi="Times New Roman" w:cs="Times New Roman"/>
          <w:sz w:val="24"/>
          <w:szCs w:val="32"/>
        </w:rPr>
      </w:pPr>
      <w:r w:rsidRPr="006B5563">
        <w:rPr>
          <w:rFonts w:ascii="Times New Roman" w:hAnsi="Times New Roman" w:cs="Times New Roman"/>
          <w:sz w:val="24"/>
          <w:szCs w:val="32"/>
        </w:rPr>
        <w:t xml:space="preserve">Miranda, L. d. S. P., Ezequiel, D. G. A., Vanelli, C. P., Colugnati, F. A. B., Ferreira, M., Moreira, R. O., . . . do Amaral Corrêa, J. O. (2022). Impact of an educational intervention in the management of individuals with uncontrolled type 2 diabetes mellitus using insulin therapy. </w:t>
      </w:r>
      <w:r w:rsidRPr="006B5563">
        <w:rPr>
          <w:rFonts w:ascii="Times New Roman" w:hAnsi="Times New Roman" w:cs="Times New Roman"/>
          <w:i/>
          <w:sz w:val="24"/>
          <w:szCs w:val="32"/>
        </w:rPr>
        <w:t>Prim Care Diabetes</w:t>
      </w:r>
      <w:r w:rsidRPr="006B5563">
        <w:rPr>
          <w:rFonts w:ascii="Times New Roman" w:hAnsi="Times New Roman" w:cs="Times New Roman"/>
          <w:sz w:val="24"/>
          <w:szCs w:val="32"/>
        </w:rPr>
        <w:t>,</w:t>
      </w:r>
      <w:r w:rsidRPr="006B5563">
        <w:rPr>
          <w:rFonts w:ascii="Times New Roman" w:hAnsi="Times New Roman" w:cs="Times New Roman"/>
          <w:i/>
          <w:sz w:val="24"/>
          <w:szCs w:val="32"/>
        </w:rPr>
        <w:t xml:space="preserve"> 16</w:t>
      </w:r>
      <w:r w:rsidRPr="006B5563">
        <w:rPr>
          <w:rFonts w:ascii="Times New Roman" w:hAnsi="Times New Roman" w:cs="Times New Roman"/>
          <w:sz w:val="24"/>
          <w:szCs w:val="32"/>
        </w:rPr>
        <w:t xml:space="preserve">(4), 496-501. </w:t>
      </w:r>
    </w:p>
    <w:p w14:paraId="4F912064" w14:textId="77777777" w:rsidR="00941353" w:rsidRPr="006B5563" w:rsidRDefault="00941353" w:rsidP="002224D8">
      <w:pPr>
        <w:pStyle w:val="EndNoteBibliography"/>
        <w:spacing w:line="360" w:lineRule="auto"/>
        <w:ind w:left="720" w:hanging="720"/>
        <w:rPr>
          <w:rFonts w:ascii="Times New Roman" w:hAnsi="Times New Roman" w:cs="Times New Roman"/>
          <w:sz w:val="24"/>
          <w:szCs w:val="32"/>
        </w:rPr>
      </w:pPr>
      <w:r w:rsidRPr="006B5563">
        <w:rPr>
          <w:rFonts w:ascii="Times New Roman" w:hAnsi="Times New Roman" w:cs="Times New Roman"/>
          <w:sz w:val="24"/>
          <w:szCs w:val="32"/>
        </w:rPr>
        <w:t xml:space="preserve">Ratri, D. M., Hamidah, K. F., Puspitasari, A. D., &amp; Farid, M. (2020). Video-based health education to support insulin therapy in diabetes mellitus patients. </w:t>
      </w:r>
      <w:r w:rsidRPr="006B5563">
        <w:rPr>
          <w:rFonts w:ascii="Times New Roman" w:hAnsi="Times New Roman" w:cs="Times New Roman"/>
          <w:i/>
          <w:sz w:val="24"/>
          <w:szCs w:val="32"/>
        </w:rPr>
        <w:t>J Public Health Res</w:t>
      </w:r>
      <w:r w:rsidRPr="006B5563">
        <w:rPr>
          <w:rFonts w:ascii="Times New Roman" w:hAnsi="Times New Roman" w:cs="Times New Roman"/>
          <w:sz w:val="24"/>
          <w:szCs w:val="32"/>
        </w:rPr>
        <w:t>,</w:t>
      </w:r>
      <w:r w:rsidRPr="006B5563">
        <w:rPr>
          <w:rFonts w:ascii="Times New Roman" w:hAnsi="Times New Roman" w:cs="Times New Roman"/>
          <w:i/>
          <w:sz w:val="24"/>
          <w:szCs w:val="32"/>
        </w:rPr>
        <w:t xml:space="preserve"> 9</w:t>
      </w:r>
      <w:r w:rsidRPr="006B5563">
        <w:rPr>
          <w:rFonts w:ascii="Times New Roman" w:hAnsi="Times New Roman" w:cs="Times New Roman"/>
          <w:sz w:val="24"/>
          <w:szCs w:val="32"/>
        </w:rPr>
        <w:t xml:space="preserve">(2), jphr. 2020.1849. </w:t>
      </w:r>
    </w:p>
    <w:p w14:paraId="78F87ECC" w14:textId="485A6994" w:rsidR="00B258E4" w:rsidRPr="006B5563" w:rsidRDefault="00941353" w:rsidP="002224D8">
      <w:pPr>
        <w:spacing w:line="360" w:lineRule="auto"/>
        <w:rPr>
          <w:rFonts w:ascii="Times New Roman" w:hAnsi="Times New Roman" w:cs="Times New Roman"/>
          <w:sz w:val="24"/>
          <w:szCs w:val="32"/>
        </w:rPr>
      </w:pPr>
      <w:r w:rsidRPr="006B5563">
        <w:rPr>
          <w:rFonts w:ascii="Times New Roman" w:hAnsi="Times New Roman" w:cs="Times New Roman"/>
          <w:sz w:val="24"/>
          <w:szCs w:val="32"/>
        </w:rPr>
        <w:fldChar w:fldCharType="end"/>
      </w:r>
    </w:p>
    <w:sectPr w:rsidR="00B258E4" w:rsidRPr="006B5563" w:rsidSect="0094135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FF9B"/>
    <w:multiLevelType w:val="hybridMultilevel"/>
    <w:tmpl w:val="CE0C2BC4"/>
    <w:lvl w:ilvl="0" w:tplc="6360ADF6">
      <w:start w:val="1"/>
      <w:numFmt w:val="bullet"/>
      <w:lvlText w:val="-"/>
      <w:lvlJc w:val="left"/>
      <w:pPr>
        <w:ind w:left="360" w:hanging="360"/>
      </w:pPr>
      <w:rPr>
        <w:rFonts w:ascii="Aptos" w:hAnsi="Aptos" w:hint="default"/>
      </w:rPr>
    </w:lvl>
    <w:lvl w:ilvl="1" w:tplc="3E4AE83E">
      <w:start w:val="1"/>
      <w:numFmt w:val="bullet"/>
      <w:lvlText w:val="o"/>
      <w:lvlJc w:val="left"/>
      <w:pPr>
        <w:ind w:left="1080" w:hanging="360"/>
      </w:pPr>
      <w:rPr>
        <w:rFonts w:ascii="Courier New" w:hAnsi="Courier New" w:hint="default"/>
      </w:rPr>
    </w:lvl>
    <w:lvl w:ilvl="2" w:tplc="519C3B3E">
      <w:start w:val="1"/>
      <w:numFmt w:val="bullet"/>
      <w:lvlText w:val=""/>
      <w:lvlJc w:val="left"/>
      <w:pPr>
        <w:ind w:left="1800" w:hanging="360"/>
      </w:pPr>
      <w:rPr>
        <w:rFonts w:ascii="Wingdings" w:hAnsi="Wingdings" w:hint="default"/>
      </w:rPr>
    </w:lvl>
    <w:lvl w:ilvl="3" w:tplc="17044A02">
      <w:start w:val="1"/>
      <w:numFmt w:val="bullet"/>
      <w:lvlText w:val=""/>
      <w:lvlJc w:val="left"/>
      <w:pPr>
        <w:ind w:left="2520" w:hanging="360"/>
      </w:pPr>
      <w:rPr>
        <w:rFonts w:ascii="Symbol" w:hAnsi="Symbol" w:hint="default"/>
      </w:rPr>
    </w:lvl>
    <w:lvl w:ilvl="4" w:tplc="7CC06540">
      <w:start w:val="1"/>
      <w:numFmt w:val="bullet"/>
      <w:lvlText w:val="o"/>
      <w:lvlJc w:val="left"/>
      <w:pPr>
        <w:ind w:left="3240" w:hanging="360"/>
      </w:pPr>
      <w:rPr>
        <w:rFonts w:ascii="Courier New" w:hAnsi="Courier New" w:hint="default"/>
      </w:rPr>
    </w:lvl>
    <w:lvl w:ilvl="5" w:tplc="D5BC198E">
      <w:start w:val="1"/>
      <w:numFmt w:val="bullet"/>
      <w:lvlText w:val=""/>
      <w:lvlJc w:val="left"/>
      <w:pPr>
        <w:ind w:left="3960" w:hanging="360"/>
      </w:pPr>
      <w:rPr>
        <w:rFonts w:ascii="Wingdings" w:hAnsi="Wingdings" w:hint="default"/>
      </w:rPr>
    </w:lvl>
    <w:lvl w:ilvl="6" w:tplc="CF72EF48">
      <w:start w:val="1"/>
      <w:numFmt w:val="bullet"/>
      <w:lvlText w:val=""/>
      <w:lvlJc w:val="left"/>
      <w:pPr>
        <w:ind w:left="4680" w:hanging="360"/>
      </w:pPr>
      <w:rPr>
        <w:rFonts w:ascii="Symbol" w:hAnsi="Symbol" w:hint="default"/>
      </w:rPr>
    </w:lvl>
    <w:lvl w:ilvl="7" w:tplc="20C8F362">
      <w:start w:val="1"/>
      <w:numFmt w:val="bullet"/>
      <w:lvlText w:val="o"/>
      <w:lvlJc w:val="left"/>
      <w:pPr>
        <w:ind w:left="5400" w:hanging="360"/>
      </w:pPr>
      <w:rPr>
        <w:rFonts w:ascii="Courier New" w:hAnsi="Courier New" w:hint="default"/>
      </w:rPr>
    </w:lvl>
    <w:lvl w:ilvl="8" w:tplc="9ED4A0C0">
      <w:start w:val="1"/>
      <w:numFmt w:val="bullet"/>
      <w:lvlText w:val=""/>
      <w:lvlJc w:val="left"/>
      <w:pPr>
        <w:ind w:left="6120" w:hanging="360"/>
      </w:pPr>
      <w:rPr>
        <w:rFonts w:ascii="Wingdings" w:hAnsi="Wingdings" w:hint="default"/>
      </w:rPr>
    </w:lvl>
  </w:abstractNum>
  <w:abstractNum w:abstractNumId="1" w15:restartNumberingAfterBreak="0">
    <w:nsid w:val="05082891"/>
    <w:multiLevelType w:val="hybridMultilevel"/>
    <w:tmpl w:val="2CBA55DE"/>
    <w:lvl w:ilvl="0" w:tplc="AF4C66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55F6EC"/>
    <w:multiLevelType w:val="hybridMultilevel"/>
    <w:tmpl w:val="1DB61B26"/>
    <w:lvl w:ilvl="0" w:tplc="014402CE">
      <w:start w:val="1"/>
      <w:numFmt w:val="bullet"/>
      <w:lvlText w:val="-"/>
      <w:lvlJc w:val="left"/>
      <w:pPr>
        <w:ind w:left="360" w:hanging="360"/>
      </w:pPr>
      <w:rPr>
        <w:rFonts w:ascii="Times New Roman" w:hAnsi="Times New Roman" w:hint="default"/>
      </w:rPr>
    </w:lvl>
    <w:lvl w:ilvl="1" w:tplc="F8E8980E">
      <w:start w:val="1"/>
      <w:numFmt w:val="bullet"/>
      <w:lvlText w:val="o"/>
      <w:lvlJc w:val="left"/>
      <w:pPr>
        <w:ind w:left="1080" w:hanging="360"/>
      </w:pPr>
      <w:rPr>
        <w:rFonts w:ascii="Courier New" w:hAnsi="Courier New" w:hint="default"/>
      </w:rPr>
    </w:lvl>
    <w:lvl w:ilvl="2" w:tplc="BF1ACEEE">
      <w:start w:val="1"/>
      <w:numFmt w:val="bullet"/>
      <w:lvlText w:val=""/>
      <w:lvlJc w:val="left"/>
      <w:pPr>
        <w:ind w:left="1800" w:hanging="360"/>
      </w:pPr>
      <w:rPr>
        <w:rFonts w:ascii="Wingdings" w:hAnsi="Wingdings" w:hint="default"/>
      </w:rPr>
    </w:lvl>
    <w:lvl w:ilvl="3" w:tplc="31C6D192">
      <w:start w:val="1"/>
      <w:numFmt w:val="bullet"/>
      <w:lvlText w:val=""/>
      <w:lvlJc w:val="left"/>
      <w:pPr>
        <w:ind w:left="2520" w:hanging="360"/>
      </w:pPr>
      <w:rPr>
        <w:rFonts w:ascii="Symbol" w:hAnsi="Symbol" w:hint="default"/>
      </w:rPr>
    </w:lvl>
    <w:lvl w:ilvl="4" w:tplc="83C48B8C">
      <w:start w:val="1"/>
      <w:numFmt w:val="bullet"/>
      <w:lvlText w:val="o"/>
      <w:lvlJc w:val="left"/>
      <w:pPr>
        <w:ind w:left="3240" w:hanging="360"/>
      </w:pPr>
      <w:rPr>
        <w:rFonts w:ascii="Courier New" w:hAnsi="Courier New" w:hint="default"/>
      </w:rPr>
    </w:lvl>
    <w:lvl w:ilvl="5" w:tplc="F1FE3E46">
      <w:start w:val="1"/>
      <w:numFmt w:val="bullet"/>
      <w:lvlText w:val=""/>
      <w:lvlJc w:val="left"/>
      <w:pPr>
        <w:ind w:left="3960" w:hanging="360"/>
      </w:pPr>
      <w:rPr>
        <w:rFonts w:ascii="Wingdings" w:hAnsi="Wingdings" w:hint="default"/>
      </w:rPr>
    </w:lvl>
    <w:lvl w:ilvl="6" w:tplc="8D961412">
      <w:start w:val="1"/>
      <w:numFmt w:val="bullet"/>
      <w:lvlText w:val=""/>
      <w:lvlJc w:val="left"/>
      <w:pPr>
        <w:ind w:left="4680" w:hanging="360"/>
      </w:pPr>
      <w:rPr>
        <w:rFonts w:ascii="Symbol" w:hAnsi="Symbol" w:hint="default"/>
      </w:rPr>
    </w:lvl>
    <w:lvl w:ilvl="7" w:tplc="39F624A6">
      <w:start w:val="1"/>
      <w:numFmt w:val="bullet"/>
      <w:lvlText w:val="o"/>
      <w:lvlJc w:val="left"/>
      <w:pPr>
        <w:ind w:left="5400" w:hanging="360"/>
      </w:pPr>
      <w:rPr>
        <w:rFonts w:ascii="Courier New" w:hAnsi="Courier New" w:hint="default"/>
      </w:rPr>
    </w:lvl>
    <w:lvl w:ilvl="8" w:tplc="749AAB6A">
      <w:start w:val="1"/>
      <w:numFmt w:val="bullet"/>
      <w:lvlText w:val=""/>
      <w:lvlJc w:val="left"/>
      <w:pPr>
        <w:ind w:left="6120" w:hanging="360"/>
      </w:pPr>
      <w:rPr>
        <w:rFonts w:ascii="Wingdings" w:hAnsi="Wingdings" w:hint="default"/>
      </w:rPr>
    </w:lvl>
  </w:abstractNum>
  <w:abstractNum w:abstractNumId="3" w15:restartNumberingAfterBreak="0">
    <w:nsid w:val="0F8A676A"/>
    <w:multiLevelType w:val="hybridMultilevel"/>
    <w:tmpl w:val="03705978"/>
    <w:lvl w:ilvl="0" w:tplc="CE02A290">
      <w:start w:val="1"/>
      <w:numFmt w:val="bullet"/>
      <w:lvlText w:val="-"/>
      <w:lvlJc w:val="left"/>
      <w:pPr>
        <w:ind w:left="360" w:hanging="360"/>
      </w:pPr>
      <w:rPr>
        <w:rFonts w:ascii="Times New Roman" w:hAnsi="Times New Roman" w:hint="default"/>
      </w:rPr>
    </w:lvl>
    <w:lvl w:ilvl="1" w:tplc="F3B63712">
      <w:start w:val="1"/>
      <w:numFmt w:val="bullet"/>
      <w:lvlText w:val="o"/>
      <w:lvlJc w:val="left"/>
      <w:pPr>
        <w:ind w:left="1080" w:hanging="360"/>
      </w:pPr>
      <w:rPr>
        <w:rFonts w:ascii="Courier New" w:hAnsi="Courier New" w:hint="default"/>
      </w:rPr>
    </w:lvl>
    <w:lvl w:ilvl="2" w:tplc="29029924">
      <w:start w:val="1"/>
      <w:numFmt w:val="bullet"/>
      <w:lvlText w:val=""/>
      <w:lvlJc w:val="left"/>
      <w:pPr>
        <w:ind w:left="1800" w:hanging="360"/>
      </w:pPr>
      <w:rPr>
        <w:rFonts w:ascii="Wingdings" w:hAnsi="Wingdings" w:hint="default"/>
      </w:rPr>
    </w:lvl>
    <w:lvl w:ilvl="3" w:tplc="748A3F48">
      <w:start w:val="1"/>
      <w:numFmt w:val="bullet"/>
      <w:lvlText w:val=""/>
      <w:lvlJc w:val="left"/>
      <w:pPr>
        <w:ind w:left="2520" w:hanging="360"/>
      </w:pPr>
      <w:rPr>
        <w:rFonts w:ascii="Symbol" w:hAnsi="Symbol" w:hint="default"/>
      </w:rPr>
    </w:lvl>
    <w:lvl w:ilvl="4" w:tplc="3CAAD148">
      <w:start w:val="1"/>
      <w:numFmt w:val="bullet"/>
      <w:lvlText w:val="o"/>
      <w:lvlJc w:val="left"/>
      <w:pPr>
        <w:ind w:left="3240" w:hanging="360"/>
      </w:pPr>
      <w:rPr>
        <w:rFonts w:ascii="Courier New" w:hAnsi="Courier New" w:hint="default"/>
      </w:rPr>
    </w:lvl>
    <w:lvl w:ilvl="5" w:tplc="58B8FD5C">
      <w:start w:val="1"/>
      <w:numFmt w:val="bullet"/>
      <w:lvlText w:val=""/>
      <w:lvlJc w:val="left"/>
      <w:pPr>
        <w:ind w:left="3960" w:hanging="360"/>
      </w:pPr>
      <w:rPr>
        <w:rFonts w:ascii="Wingdings" w:hAnsi="Wingdings" w:hint="default"/>
      </w:rPr>
    </w:lvl>
    <w:lvl w:ilvl="6" w:tplc="7D36DEB4">
      <w:start w:val="1"/>
      <w:numFmt w:val="bullet"/>
      <w:lvlText w:val=""/>
      <w:lvlJc w:val="left"/>
      <w:pPr>
        <w:ind w:left="4680" w:hanging="360"/>
      </w:pPr>
      <w:rPr>
        <w:rFonts w:ascii="Symbol" w:hAnsi="Symbol" w:hint="default"/>
      </w:rPr>
    </w:lvl>
    <w:lvl w:ilvl="7" w:tplc="27A2FDF2">
      <w:start w:val="1"/>
      <w:numFmt w:val="bullet"/>
      <w:lvlText w:val="o"/>
      <w:lvlJc w:val="left"/>
      <w:pPr>
        <w:ind w:left="5400" w:hanging="360"/>
      </w:pPr>
      <w:rPr>
        <w:rFonts w:ascii="Courier New" w:hAnsi="Courier New" w:hint="default"/>
      </w:rPr>
    </w:lvl>
    <w:lvl w:ilvl="8" w:tplc="BE3ED5A6">
      <w:start w:val="1"/>
      <w:numFmt w:val="bullet"/>
      <w:lvlText w:val=""/>
      <w:lvlJc w:val="left"/>
      <w:pPr>
        <w:ind w:left="6120" w:hanging="360"/>
      </w:pPr>
      <w:rPr>
        <w:rFonts w:ascii="Wingdings" w:hAnsi="Wingdings" w:hint="default"/>
      </w:rPr>
    </w:lvl>
  </w:abstractNum>
  <w:abstractNum w:abstractNumId="4" w15:restartNumberingAfterBreak="0">
    <w:nsid w:val="1002450C"/>
    <w:multiLevelType w:val="hybridMultilevel"/>
    <w:tmpl w:val="AE96451A"/>
    <w:lvl w:ilvl="0" w:tplc="4E243D44">
      <w:start w:val="1"/>
      <w:numFmt w:val="bullet"/>
      <w:lvlText w:val="-"/>
      <w:lvlJc w:val="left"/>
      <w:pPr>
        <w:ind w:left="360" w:hanging="360"/>
      </w:pPr>
      <w:rPr>
        <w:rFonts w:ascii="Times New Roman" w:hAnsi="Times New Roman" w:hint="default"/>
      </w:rPr>
    </w:lvl>
    <w:lvl w:ilvl="1" w:tplc="A2B453DA">
      <w:start w:val="1"/>
      <w:numFmt w:val="bullet"/>
      <w:lvlText w:val="o"/>
      <w:lvlJc w:val="left"/>
      <w:pPr>
        <w:ind w:left="1080" w:hanging="360"/>
      </w:pPr>
      <w:rPr>
        <w:rFonts w:ascii="Courier New" w:hAnsi="Courier New" w:hint="default"/>
      </w:rPr>
    </w:lvl>
    <w:lvl w:ilvl="2" w:tplc="38D0DFDE">
      <w:start w:val="1"/>
      <w:numFmt w:val="bullet"/>
      <w:lvlText w:val=""/>
      <w:lvlJc w:val="left"/>
      <w:pPr>
        <w:ind w:left="1800" w:hanging="360"/>
      </w:pPr>
      <w:rPr>
        <w:rFonts w:ascii="Wingdings" w:hAnsi="Wingdings" w:hint="default"/>
      </w:rPr>
    </w:lvl>
    <w:lvl w:ilvl="3" w:tplc="C66E1BA2">
      <w:start w:val="1"/>
      <w:numFmt w:val="bullet"/>
      <w:lvlText w:val=""/>
      <w:lvlJc w:val="left"/>
      <w:pPr>
        <w:ind w:left="2520" w:hanging="360"/>
      </w:pPr>
      <w:rPr>
        <w:rFonts w:ascii="Symbol" w:hAnsi="Symbol" w:hint="default"/>
      </w:rPr>
    </w:lvl>
    <w:lvl w:ilvl="4" w:tplc="60F285F2">
      <w:start w:val="1"/>
      <w:numFmt w:val="bullet"/>
      <w:lvlText w:val="o"/>
      <w:lvlJc w:val="left"/>
      <w:pPr>
        <w:ind w:left="3240" w:hanging="360"/>
      </w:pPr>
      <w:rPr>
        <w:rFonts w:ascii="Courier New" w:hAnsi="Courier New" w:hint="default"/>
      </w:rPr>
    </w:lvl>
    <w:lvl w:ilvl="5" w:tplc="17BE4C7E">
      <w:start w:val="1"/>
      <w:numFmt w:val="bullet"/>
      <w:lvlText w:val=""/>
      <w:lvlJc w:val="left"/>
      <w:pPr>
        <w:ind w:left="3960" w:hanging="360"/>
      </w:pPr>
      <w:rPr>
        <w:rFonts w:ascii="Wingdings" w:hAnsi="Wingdings" w:hint="default"/>
      </w:rPr>
    </w:lvl>
    <w:lvl w:ilvl="6" w:tplc="0032DFAA">
      <w:start w:val="1"/>
      <w:numFmt w:val="bullet"/>
      <w:lvlText w:val=""/>
      <w:lvlJc w:val="left"/>
      <w:pPr>
        <w:ind w:left="4680" w:hanging="360"/>
      </w:pPr>
      <w:rPr>
        <w:rFonts w:ascii="Symbol" w:hAnsi="Symbol" w:hint="default"/>
      </w:rPr>
    </w:lvl>
    <w:lvl w:ilvl="7" w:tplc="009833CC">
      <w:start w:val="1"/>
      <w:numFmt w:val="bullet"/>
      <w:lvlText w:val="o"/>
      <w:lvlJc w:val="left"/>
      <w:pPr>
        <w:ind w:left="5400" w:hanging="360"/>
      </w:pPr>
      <w:rPr>
        <w:rFonts w:ascii="Courier New" w:hAnsi="Courier New" w:hint="default"/>
      </w:rPr>
    </w:lvl>
    <w:lvl w:ilvl="8" w:tplc="A86A5970">
      <w:start w:val="1"/>
      <w:numFmt w:val="bullet"/>
      <w:lvlText w:val=""/>
      <w:lvlJc w:val="left"/>
      <w:pPr>
        <w:ind w:left="6120" w:hanging="360"/>
      </w:pPr>
      <w:rPr>
        <w:rFonts w:ascii="Wingdings" w:hAnsi="Wingdings" w:hint="default"/>
      </w:rPr>
    </w:lvl>
  </w:abstractNum>
  <w:abstractNum w:abstractNumId="5" w15:restartNumberingAfterBreak="0">
    <w:nsid w:val="14315CB9"/>
    <w:multiLevelType w:val="hybridMultilevel"/>
    <w:tmpl w:val="B9403A18"/>
    <w:lvl w:ilvl="0" w:tplc="AF4C66AE">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BED221"/>
    <w:multiLevelType w:val="hybridMultilevel"/>
    <w:tmpl w:val="12E63DE4"/>
    <w:lvl w:ilvl="0" w:tplc="C2361E36">
      <w:start w:val="1"/>
      <w:numFmt w:val="bullet"/>
      <w:lvlText w:val="-"/>
      <w:lvlJc w:val="left"/>
      <w:pPr>
        <w:ind w:left="360" w:hanging="360"/>
      </w:pPr>
      <w:rPr>
        <w:rFonts w:ascii="Times New Roman" w:hAnsi="Times New Roman" w:hint="default"/>
      </w:rPr>
    </w:lvl>
    <w:lvl w:ilvl="1" w:tplc="74B0E2DC">
      <w:start w:val="1"/>
      <w:numFmt w:val="bullet"/>
      <w:lvlText w:val="o"/>
      <w:lvlJc w:val="left"/>
      <w:pPr>
        <w:ind w:left="1080" w:hanging="360"/>
      </w:pPr>
      <w:rPr>
        <w:rFonts w:ascii="Courier New" w:hAnsi="Courier New" w:hint="default"/>
      </w:rPr>
    </w:lvl>
    <w:lvl w:ilvl="2" w:tplc="AD16D8D0">
      <w:start w:val="1"/>
      <w:numFmt w:val="bullet"/>
      <w:lvlText w:val=""/>
      <w:lvlJc w:val="left"/>
      <w:pPr>
        <w:ind w:left="1800" w:hanging="360"/>
      </w:pPr>
      <w:rPr>
        <w:rFonts w:ascii="Wingdings" w:hAnsi="Wingdings" w:hint="default"/>
      </w:rPr>
    </w:lvl>
    <w:lvl w:ilvl="3" w:tplc="2AF4211A">
      <w:start w:val="1"/>
      <w:numFmt w:val="bullet"/>
      <w:lvlText w:val=""/>
      <w:lvlJc w:val="left"/>
      <w:pPr>
        <w:ind w:left="2520" w:hanging="360"/>
      </w:pPr>
      <w:rPr>
        <w:rFonts w:ascii="Symbol" w:hAnsi="Symbol" w:hint="default"/>
      </w:rPr>
    </w:lvl>
    <w:lvl w:ilvl="4" w:tplc="62143380">
      <w:start w:val="1"/>
      <w:numFmt w:val="bullet"/>
      <w:lvlText w:val="o"/>
      <w:lvlJc w:val="left"/>
      <w:pPr>
        <w:ind w:left="3240" w:hanging="360"/>
      </w:pPr>
      <w:rPr>
        <w:rFonts w:ascii="Courier New" w:hAnsi="Courier New" w:hint="default"/>
      </w:rPr>
    </w:lvl>
    <w:lvl w:ilvl="5" w:tplc="31FAAF72">
      <w:start w:val="1"/>
      <w:numFmt w:val="bullet"/>
      <w:lvlText w:val=""/>
      <w:lvlJc w:val="left"/>
      <w:pPr>
        <w:ind w:left="3960" w:hanging="360"/>
      </w:pPr>
      <w:rPr>
        <w:rFonts w:ascii="Wingdings" w:hAnsi="Wingdings" w:hint="default"/>
      </w:rPr>
    </w:lvl>
    <w:lvl w:ilvl="6" w:tplc="2C9CBDE4">
      <w:start w:val="1"/>
      <w:numFmt w:val="bullet"/>
      <w:lvlText w:val=""/>
      <w:lvlJc w:val="left"/>
      <w:pPr>
        <w:ind w:left="4680" w:hanging="360"/>
      </w:pPr>
      <w:rPr>
        <w:rFonts w:ascii="Symbol" w:hAnsi="Symbol" w:hint="default"/>
      </w:rPr>
    </w:lvl>
    <w:lvl w:ilvl="7" w:tplc="8DC671A0">
      <w:start w:val="1"/>
      <w:numFmt w:val="bullet"/>
      <w:lvlText w:val="o"/>
      <w:lvlJc w:val="left"/>
      <w:pPr>
        <w:ind w:left="5400" w:hanging="360"/>
      </w:pPr>
      <w:rPr>
        <w:rFonts w:ascii="Courier New" w:hAnsi="Courier New" w:hint="default"/>
      </w:rPr>
    </w:lvl>
    <w:lvl w:ilvl="8" w:tplc="6E8C52C8">
      <w:start w:val="1"/>
      <w:numFmt w:val="bullet"/>
      <w:lvlText w:val=""/>
      <w:lvlJc w:val="left"/>
      <w:pPr>
        <w:ind w:left="6120" w:hanging="360"/>
      </w:pPr>
      <w:rPr>
        <w:rFonts w:ascii="Wingdings" w:hAnsi="Wingdings" w:hint="default"/>
      </w:rPr>
    </w:lvl>
  </w:abstractNum>
  <w:abstractNum w:abstractNumId="7" w15:restartNumberingAfterBreak="0">
    <w:nsid w:val="1B32C7A3"/>
    <w:multiLevelType w:val="hybridMultilevel"/>
    <w:tmpl w:val="8F485BC6"/>
    <w:lvl w:ilvl="0" w:tplc="208C21CA">
      <w:start w:val="1"/>
      <w:numFmt w:val="bullet"/>
      <w:lvlText w:val="-"/>
      <w:lvlJc w:val="left"/>
      <w:pPr>
        <w:ind w:left="360" w:hanging="360"/>
      </w:pPr>
      <w:rPr>
        <w:rFonts w:ascii="Times New Roman" w:hAnsi="Times New Roman" w:hint="default"/>
      </w:rPr>
    </w:lvl>
    <w:lvl w:ilvl="1" w:tplc="8ED024C6">
      <w:start w:val="1"/>
      <w:numFmt w:val="bullet"/>
      <w:lvlText w:val="o"/>
      <w:lvlJc w:val="left"/>
      <w:pPr>
        <w:ind w:left="1080" w:hanging="360"/>
      </w:pPr>
      <w:rPr>
        <w:rFonts w:ascii="Courier New" w:hAnsi="Courier New" w:hint="default"/>
      </w:rPr>
    </w:lvl>
    <w:lvl w:ilvl="2" w:tplc="18D27E0A">
      <w:start w:val="1"/>
      <w:numFmt w:val="bullet"/>
      <w:lvlText w:val=""/>
      <w:lvlJc w:val="left"/>
      <w:pPr>
        <w:ind w:left="1800" w:hanging="360"/>
      </w:pPr>
      <w:rPr>
        <w:rFonts w:ascii="Wingdings" w:hAnsi="Wingdings" w:hint="default"/>
      </w:rPr>
    </w:lvl>
    <w:lvl w:ilvl="3" w:tplc="B340197C">
      <w:start w:val="1"/>
      <w:numFmt w:val="bullet"/>
      <w:lvlText w:val=""/>
      <w:lvlJc w:val="left"/>
      <w:pPr>
        <w:ind w:left="2520" w:hanging="360"/>
      </w:pPr>
      <w:rPr>
        <w:rFonts w:ascii="Symbol" w:hAnsi="Symbol" w:hint="default"/>
      </w:rPr>
    </w:lvl>
    <w:lvl w:ilvl="4" w:tplc="FDAC57FA">
      <w:start w:val="1"/>
      <w:numFmt w:val="bullet"/>
      <w:lvlText w:val="o"/>
      <w:lvlJc w:val="left"/>
      <w:pPr>
        <w:ind w:left="3240" w:hanging="360"/>
      </w:pPr>
      <w:rPr>
        <w:rFonts w:ascii="Courier New" w:hAnsi="Courier New" w:hint="default"/>
      </w:rPr>
    </w:lvl>
    <w:lvl w:ilvl="5" w:tplc="6E86A814">
      <w:start w:val="1"/>
      <w:numFmt w:val="bullet"/>
      <w:lvlText w:val=""/>
      <w:lvlJc w:val="left"/>
      <w:pPr>
        <w:ind w:left="3960" w:hanging="360"/>
      </w:pPr>
      <w:rPr>
        <w:rFonts w:ascii="Wingdings" w:hAnsi="Wingdings" w:hint="default"/>
      </w:rPr>
    </w:lvl>
    <w:lvl w:ilvl="6" w:tplc="BBA88E7E">
      <w:start w:val="1"/>
      <w:numFmt w:val="bullet"/>
      <w:lvlText w:val=""/>
      <w:lvlJc w:val="left"/>
      <w:pPr>
        <w:ind w:left="4680" w:hanging="360"/>
      </w:pPr>
      <w:rPr>
        <w:rFonts w:ascii="Symbol" w:hAnsi="Symbol" w:hint="default"/>
      </w:rPr>
    </w:lvl>
    <w:lvl w:ilvl="7" w:tplc="EA88ECA0">
      <w:start w:val="1"/>
      <w:numFmt w:val="bullet"/>
      <w:lvlText w:val="o"/>
      <w:lvlJc w:val="left"/>
      <w:pPr>
        <w:ind w:left="5400" w:hanging="360"/>
      </w:pPr>
      <w:rPr>
        <w:rFonts w:ascii="Courier New" w:hAnsi="Courier New" w:hint="default"/>
      </w:rPr>
    </w:lvl>
    <w:lvl w:ilvl="8" w:tplc="41CC87AC">
      <w:start w:val="1"/>
      <w:numFmt w:val="bullet"/>
      <w:lvlText w:val=""/>
      <w:lvlJc w:val="left"/>
      <w:pPr>
        <w:ind w:left="6120" w:hanging="360"/>
      </w:pPr>
      <w:rPr>
        <w:rFonts w:ascii="Wingdings" w:hAnsi="Wingdings" w:hint="default"/>
      </w:rPr>
    </w:lvl>
  </w:abstractNum>
  <w:abstractNum w:abstractNumId="8" w15:restartNumberingAfterBreak="0">
    <w:nsid w:val="2114AC40"/>
    <w:multiLevelType w:val="hybridMultilevel"/>
    <w:tmpl w:val="D7321284"/>
    <w:lvl w:ilvl="0" w:tplc="9B5C8322">
      <w:start w:val="1"/>
      <w:numFmt w:val="bullet"/>
      <w:lvlText w:val="-"/>
      <w:lvlJc w:val="left"/>
      <w:pPr>
        <w:ind w:left="360" w:hanging="360"/>
      </w:pPr>
      <w:rPr>
        <w:rFonts w:ascii="Times New Roman" w:hAnsi="Times New Roman" w:hint="default"/>
      </w:rPr>
    </w:lvl>
    <w:lvl w:ilvl="1" w:tplc="58228440">
      <w:start w:val="1"/>
      <w:numFmt w:val="bullet"/>
      <w:lvlText w:val="o"/>
      <w:lvlJc w:val="left"/>
      <w:pPr>
        <w:ind w:left="1080" w:hanging="360"/>
      </w:pPr>
      <w:rPr>
        <w:rFonts w:ascii="Courier New" w:hAnsi="Courier New" w:hint="default"/>
      </w:rPr>
    </w:lvl>
    <w:lvl w:ilvl="2" w:tplc="14C64B7C">
      <w:start w:val="1"/>
      <w:numFmt w:val="bullet"/>
      <w:lvlText w:val=""/>
      <w:lvlJc w:val="left"/>
      <w:pPr>
        <w:ind w:left="1800" w:hanging="360"/>
      </w:pPr>
      <w:rPr>
        <w:rFonts w:ascii="Wingdings" w:hAnsi="Wingdings" w:hint="default"/>
      </w:rPr>
    </w:lvl>
    <w:lvl w:ilvl="3" w:tplc="5DF26418">
      <w:start w:val="1"/>
      <w:numFmt w:val="bullet"/>
      <w:lvlText w:val=""/>
      <w:lvlJc w:val="left"/>
      <w:pPr>
        <w:ind w:left="2520" w:hanging="360"/>
      </w:pPr>
      <w:rPr>
        <w:rFonts w:ascii="Symbol" w:hAnsi="Symbol" w:hint="default"/>
      </w:rPr>
    </w:lvl>
    <w:lvl w:ilvl="4" w:tplc="76AAC670">
      <w:start w:val="1"/>
      <w:numFmt w:val="bullet"/>
      <w:lvlText w:val="o"/>
      <w:lvlJc w:val="left"/>
      <w:pPr>
        <w:ind w:left="3240" w:hanging="360"/>
      </w:pPr>
      <w:rPr>
        <w:rFonts w:ascii="Courier New" w:hAnsi="Courier New" w:hint="default"/>
      </w:rPr>
    </w:lvl>
    <w:lvl w:ilvl="5" w:tplc="364ECB78">
      <w:start w:val="1"/>
      <w:numFmt w:val="bullet"/>
      <w:lvlText w:val=""/>
      <w:lvlJc w:val="left"/>
      <w:pPr>
        <w:ind w:left="3960" w:hanging="360"/>
      </w:pPr>
      <w:rPr>
        <w:rFonts w:ascii="Wingdings" w:hAnsi="Wingdings" w:hint="default"/>
      </w:rPr>
    </w:lvl>
    <w:lvl w:ilvl="6" w:tplc="48D6D02A">
      <w:start w:val="1"/>
      <w:numFmt w:val="bullet"/>
      <w:lvlText w:val=""/>
      <w:lvlJc w:val="left"/>
      <w:pPr>
        <w:ind w:left="4680" w:hanging="360"/>
      </w:pPr>
      <w:rPr>
        <w:rFonts w:ascii="Symbol" w:hAnsi="Symbol" w:hint="default"/>
      </w:rPr>
    </w:lvl>
    <w:lvl w:ilvl="7" w:tplc="728CD4E6">
      <w:start w:val="1"/>
      <w:numFmt w:val="bullet"/>
      <w:lvlText w:val="o"/>
      <w:lvlJc w:val="left"/>
      <w:pPr>
        <w:ind w:left="5400" w:hanging="360"/>
      </w:pPr>
      <w:rPr>
        <w:rFonts w:ascii="Courier New" w:hAnsi="Courier New" w:hint="default"/>
      </w:rPr>
    </w:lvl>
    <w:lvl w:ilvl="8" w:tplc="0C020332">
      <w:start w:val="1"/>
      <w:numFmt w:val="bullet"/>
      <w:lvlText w:val=""/>
      <w:lvlJc w:val="left"/>
      <w:pPr>
        <w:ind w:left="6120" w:hanging="360"/>
      </w:pPr>
      <w:rPr>
        <w:rFonts w:ascii="Wingdings" w:hAnsi="Wingdings" w:hint="default"/>
      </w:rPr>
    </w:lvl>
  </w:abstractNum>
  <w:abstractNum w:abstractNumId="9" w15:restartNumberingAfterBreak="0">
    <w:nsid w:val="21787CB1"/>
    <w:multiLevelType w:val="hybridMultilevel"/>
    <w:tmpl w:val="F8A219AA"/>
    <w:lvl w:ilvl="0" w:tplc="DFA8AB5E">
      <w:start w:val="1"/>
      <w:numFmt w:val="bullet"/>
      <w:lvlText w:val="-"/>
      <w:lvlJc w:val="left"/>
      <w:pPr>
        <w:ind w:left="360" w:hanging="360"/>
      </w:pPr>
      <w:rPr>
        <w:rFonts w:ascii="Times New Roman" w:hAnsi="Times New Roman" w:hint="default"/>
      </w:rPr>
    </w:lvl>
    <w:lvl w:ilvl="1" w:tplc="D5FCD2D8">
      <w:start w:val="1"/>
      <w:numFmt w:val="bullet"/>
      <w:lvlText w:val="o"/>
      <w:lvlJc w:val="left"/>
      <w:pPr>
        <w:ind w:left="1080" w:hanging="360"/>
      </w:pPr>
      <w:rPr>
        <w:rFonts w:ascii="Courier New" w:hAnsi="Courier New" w:hint="default"/>
      </w:rPr>
    </w:lvl>
    <w:lvl w:ilvl="2" w:tplc="46FA3D94">
      <w:start w:val="1"/>
      <w:numFmt w:val="bullet"/>
      <w:lvlText w:val=""/>
      <w:lvlJc w:val="left"/>
      <w:pPr>
        <w:ind w:left="1800" w:hanging="360"/>
      </w:pPr>
      <w:rPr>
        <w:rFonts w:ascii="Wingdings" w:hAnsi="Wingdings" w:hint="default"/>
      </w:rPr>
    </w:lvl>
    <w:lvl w:ilvl="3" w:tplc="E3B06E6E">
      <w:start w:val="1"/>
      <w:numFmt w:val="bullet"/>
      <w:lvlText w:val=""/>
      <w:lvlJc w:val="left"/>
      <w:pPr>
        <w:ind w:left="2520" w:hanging="360"/>
      </w:pPr>
      <w:rPr>
        <w:rFonts w:ascii="Symbol" w:hAnsi="Symbol" w:hint="default"/>
      </w:rPr>
    </w:lvl>
    <w:lvl w:ilvl="4" w:tplc="DCB0D24E">
      <w:start w:val="1"/>
      <w:numFmt w:val="bullet"/>
      <w:lvlText w:val="o"/>
      <w:lvlJc w:val="left"/>
      <w:pPr>
        <w:ind w:left="3240" w:hanging="360"/>
      </w:pPr>
      <w:rPr>
        <w:rFonts w:ascii="Courier New" w:hAnsi="Courier New" w:hint="default"/>
      </w:rPr>
    </w:lvl>
    <w:lvl w:ilvl="5" w:tplc="A3B83AF4">
      <w:start w:val="1"/>
      <w:numFmt w:val="bullet"/>
      <w:lvlText w:val=""/>
      <w:lvlJc w:val="left"/>
      <w:pPr>
        <w:ind w:left="3960" w:hanging="360"/>
      </w:pPr>
      <w:rPr>
        <w:rFonts w:ascii="Wingdings" w:hAnsi="Wingdings" w:hint="default"/>
      </w:rPr>
    </w:lvl>
    <w:lvl w:ilvl="6" w:tplc="255802F4">
      <w:start w:val="1"/>
      <w:numFmt w:val="bullet"/>
      <w:lvlText w:val=""/>
      <w:lvlJc w:val="left"/>
      <w:pPr>
        <w:ind w:left="4680" w:hanging="360"/>
      </w:pPr>
      <w:rPr>
        <w:rFonts w:ascii="Symbol" w:hAnsi="Symbol" w:hint="default"/>
      </w:rPr>
    </w:lvl>
    <w:lvl w:ilvl="7" w:tplc="A6741DC4">
      <w:start w:val="1"/>
      <w:numFmt w:val="bullet"/>
      <w:lvlText w:val="o"/>
      <w:lvlJc w:val="left"/>
      <w:pPr>
        <w:ind w:left="5400" w:hanging="360"/>
      </w:pPr>
      <w:rPr>
        <w:rFonts w:ascii="Courier New" w:hAnsi="Courier New" w:hint="default"/>
      </w:rPr>
    </w:lvl>
    <w:lvl w:ilvl="8" w:tplc="69D21B22">
      <w:start w:val="1"/>
      <w:numFmt w:val="bullet"/>
      <w:lvlText w:val=""/>
      <w:lvlJc w:val="left"/>
      <w:pPr>
        <w:ind w:left="6120" w:hanging="360"/>
      </w:pPr>
      <w:rPr>
        <w:rFonts w:ascii="Wingdings" w:hAnsi="Wingdings" w:hint="default"/>
      </w:rPr>
    </w:lvl>
  </w:abstractNum>
  <w:abstractNum w:abstractNumId="10" w15:restartNumberingAfterBreak="0">
    <w:nsid w:val="23890454"/>
    <w:multiLevelType w:val="hybridMultilevel"/>
    <w:tmpl w:val="B06A4918"/>
    <w:lvl w:ilvl="0" w:tplc="AF4C66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B700E0"/>
    <w:multiLevelType w:val="hybridMultilevel"/>
    <w:tmpl w:val="DD140D2C"/>
    <w:lvl w:ilvl="0" w:tplc="99609FC4">
      <w:start w:val="1"/>
      <w:numFmt w:val="bullet"/>
      <w:lvlText w:val="-"/>
      <w:lvlJc w:val="left"/>
      <w:pPr>
        <w:ind w:left="360" w:hanging="360"/>
      </w:pPr>
      <w:rPr>
        <w:rFonts w:ascii="Times New Roman" w:hAnsi="Times New Roman" w:hint="default"/>
      </w:rPr>
    </w:lvl>
    <w:lvl w:ilvl="1" w:tplc="91B09584">
      <w:start w:val="1"/>
      <w:numFmt w:val="bullet"/>
      <w:lvlText w:val="o"/>
      <w:lvlJc w:val="left"/>
      <w:pPr>
        <w:ind w:left="1080" w:hanging="360"/>
      </w:pPr>
      <w:rPr>
        <w:rFonts w:ascii="Courier New" w:hAnsi="Courier New" w:hint="default"/>
      </w:rPr>
    </w:lvl>
    <w:lvl w:ilvl="2" w:tplc="847608D8">
      <w:start w:val="1"/>
      <w:numFmt w:val="bullet"/>
      <w:lvlText w:val=""/>
      <w:lvlJc w:val="left"/>
      <w:pPr>
        <w:ind w:left="1800" w:hanging="360"/>
      </w:pPr>
      <w:rPr>
        <w:rFonts w:ascii="Wingdings" w:hAnsi="Wingdings" w:hint="default"/>
      </w:rPr>
    </w:lvl>
    <w:lvl w:ilvl="3" w:tplc="BF0CDFAA">
      <w:start w:val="1"/>
      <w:numFmt w:val="bullet"/>
      <w:lvlText w:val=""/>
      <w:lvlJc w:val="left"/>
      <w:pPr>
        <w:ind w:left="2520" w:hanging="360"/>
      </w:pPr>
      <w:rPr>
        <w:rFonts w:ascii="Symbol" w:hAnsi="Symbol" w:hint="default"/>
      </w:rPr>
    </w:lvl>
    <w:lvl w:ilvl="4" w:tplc="424A6CC6">
      <w:start w:val="1"/>
      <w:numFmt w:val="bullet"/>
      <w:lvlText w:val="o"/>
      <w:lvlJc w:val="left"/>
      <w:pPr>
        <w:ind w:left="3240" w:hanging="360"/>
      </w:pPr>
      <w:rPr>
        <w:rFonts w:ascii="Courier New" w:hAnsi="Courier New" w:hint="default"/>
      </w:rPr>
    </w:lvl>
    <w:lvl w:ilvl="5" w:tplc="41B41326">
      <w:start w:val="1"/>
      <w:numFmt w:val="bullet"/>
      <w:lvlText w:val=""/>
      <w:lvlJc w:val="left"/>
      <w:pPr>
        <w:ind w:left="3960" w:hanging="360"/>
      </w:pPr>
      <w:rPr>
        <w:rFonts w:ascii="Wingdings" w:hAnsi="Wingdings" w:hint="default"/>
      </w:rPr>
    </w:lvl>
    <w:lvl w:ilvl="6" w:tplc="F58C98E8">
      <w:start w:val="1"/>
      <w:numFmt w:val="bullet"/>
      <w:lvlText w:val=""/>
      <w:lvlJc w:val="left"/>
      <w:pPr>
        <w:ind w:left="4680" w:hanging="360"/>
      </w:pPr>
      <w:rPr>
        <w:rFonts w:ascii="Symbol" w:hAnsi="Symbol" w:hint="default"/>
      </w:rPr>
    </w:lvl>
    <w:lvl w:ilvl="7" w:tplc="642ED2BC">
      <w:start w:val="1"/>
      <w:numFmt w:val="bullet"/>
      <w:lvlText w:val="o"/>
      <w:lvlJc w:val="left"/>
      <w:pPr>
        <w:ind w:left="5400" w:hanging="360"/>
      </w:pPr>
      <w:rPr>
        <w:rFonts w:ascii="Courier New" w:hAnsi="Courier New" w:hint="default"/>
      </w:rPr>
    </w:lvl>
    <w:lvl w:ilvl="8" w:tplc="28BE6DA2">
      <w:start w:val="1"/>
      <w:numFmt w:val="bullet"/>
      <w:lvlText w:val=""/>
      <w:lvlJc w:val="left"/>
      <w:pPr>
        <w:ind w:left="6120" w:hanging="360"/>
      </w:pPr>
      <w:rPr>
        <w:rFonts w:ascii="Wingdings" w:hAnsi="Wingdings" w:hint="default"/>
      </w:rPr>
    </w:lvl>
  </w:abstractNum>
  <w:abstractNum w:abstractNumId="12" w15:restartNumberingAfterBreak="0">
    <w:nsid w:val="27A68C97"/>
    <w:multiLevelType w:val="hybridMultilevel"/>
    <w:tmpl w:val="17D25052"/>
    <w:lvl w:ilvl="0" w:tplc="E384BBA4">
      <w:start w:val="1"/>
      <w:numFmt w:val="bullet"/>
      <w:lvlText w:val="-"/>
      <w:lvlJc w:val="left"/>
      <w:pPr>
        <w:ind w:left="360" w:hanging="360"/>
      </w:pPr>
      <w:rPr>
        <w:rFonts w:ascii="Times New Roman" w:hAnsi="Times New Roman" w:hint="default"/>
      </w:rPr>
    </w:lvl>
    <w:lvl w:ilvl="1" w:tplc="0CC41FA2">
      <w:start w:val="1"/>
      <w:numFmt w:val="bullet"/>
      <w:lvlText w:val="o"/>
      <w:lvlJc w:val="left"/>
      <w:pPr>
        <w:ind w:left="1080" w:hanging="360"/>
      </w:pPr>
      <w:rPr>
        <w:rFonts w:ascii="Courier New" w:hAnsi="Courier New" w:hint="default"/>
      </w:rPr>
    </w:lvl>
    <w:lvl w:ilvl="2" w:tplc="E12CDE92">
      <w:start w:val="1"/>
      <w:numFmt w:val="bullet"/>
      <w:lvlText w:val=""/>
      <w:lvlJc w:val="left"/>
      <w:pPr>
        <w:ind w:left="1800" w:hanging="360"/>
      </w:pPr>
      <w:rPr>
        <w:rFonts w:ascii="Wingdings" w:hAnsi="Wingdings" w:hint="default"/>
      </w:rPr>
    </w:lvl>
    <w:lvl w:ilvl="3" w:tplc="2114590E">
      <w:start w:val="1"/>
      <w:numFmt w:val="bullet"/>
      <w:lvlText w:val=""/>
      <w:lvlJc w:val="left"/>
      <w:pPr>
        <w:ind w:left="2520" w:hanging="360"/>
      </w:pPr>
      <w:rPr>
        <w:rFonts w:ascii="Symbol" w:hAnsi="Symbol" w:hint="default"/>
      </w:rPr>
    </w:lvl>
    <w:lvl w:ilvl="4" w:tplc="E2602C92">
      <w:start w:val="1"/>
      <w:numFmt w:val="bullet"/>
      <w:lvlText w:val="o"/>
      <w:lvlJc w:val="left"/>
      <w:pPr>
        <w:ind w:left="3240" w:hanging="360"/>
      </w:pPr>
      <w:rPr>
        <w:rFonts w:ascii="Courier New" w:hAnsi="Courier New" w:hint="default"/>
      </w:rPr>
    </w:lvl>
    <w:lvl w:ilvl="5" w:tplc="65FA8C9C">
      <w:start w:val="1"/>
      <w:numFmt w:val="bullet"/>
      <w:lvlText w:val=""/>
      <w:lvlJc w:val="left"/>
      <w:pPr>
        <w:ind w:left="3960" w:hanging="360"/>
      </w:pPr>
      <w:rPr>
        <w:rFonts w:ascii="Wingdings" w:hAnsi="Wingdings" w:hint="default"/>
      </w:rPr>
    </w:lvl>
    <w:lvl w:ilvl="6" w:tplc="9F96E16C">
      <w:start w:val="1"/>
      <w:numFmt w:val="bullet"/>
      <w:lvlText w:val=""/>
      <w:lvlJc w:val="left"/>
      <w:pPr>
        <w:ind w:left="4680" w:hanging="360"/>
      </w:pPr>
      <w:rPr>
        <w:rFonts w:ascii="Symbol" w:hAnsi="Symbol" w:hint="default"/>
      </w:rPr>
    </w:lvl>
    <w:lvl w:ilvl="7" w:tplc="8898D05C">
      <w:start w:val="1"/>
      <w:numFmt w:val="bullet"/>
      <w:lvlText w:val="o"/>
      <w:lvlJc w:val="left"/>
      <w:pPr>
        <w:ind w:left="5400" w:hanging="360"/>
      </w:pPr>
      <w:rPr>
        <w:rFonts w:ascii="Courier New" w:hAnsi="Courier New" w:hint="default"/>
      </w:rPr>
    </w:lvl>
    <w:lvl w:ilvl="8" w:tplc="D4C294F6">
      <w:start w:val="1"/>
      <w:numFmt w:val="bullet"/>
      <w:lvlText w:val=""/>
      <w:lvlJc w:val="left"/>
      <w:pPr>
        <w:ind w:left="6120" w:hanging="360"/>
      </w:pPr>
      <w:rPr>
        <w:rFonts w:ascii="Wingdings" w:hAnsi="Wingdings" w:hint="default"/>
      </w:rPr>
    </w:lvl>
  </w:abstractNum>
  <w:abstractNum w:abstractNumId="13" w15:restartNumberingAfterBreak="0">
    <w:nsid w:val="27D65E5D"/>
    <w:multiLevelType w:val="hybridMultilevel"/>
    <w:tmpl w:val="74BE2F3C"/>
    <w:lvl w:ilvl="0" w:tplc="9F0C13B8">
      <w:start w:val="1"/>
      <w:numFmt w:val="bullet"/>
      <w:lvlText w:val="-"/>
      <w:lvlJc w:val="left"/>
      <w:pPr>
        <w:ind w:left="360" w:hanging="360"/>
      </w:pPr>
      <w:rPr>
        <w:rFonts w:ascii="Aptos" w:hAnsi="Aptos" w:hint="default"/>
      </w:rPr>
    </w:lvl>
    <w:lvl w:ilvl="1" w:tplc="D2407130">
      <w:start w:val="1"/>
      <w:numFmt w:val="bullet"/>
      <w:lvlText w:val="o"/>
      <w:lvlJc w:val="left"/>
      <w:pPr>
        <w:ind w:left="1080" w:hanging="360"/>
      </w:pPr>
      <w:rPr>
        <w:rFonts w:ascii="Courier New" w:hAnsi="Courier New" w:hint="default"/>
      </w:rPr>
    </w:lvl>
    <w:lvl w:ilvl="2" w:tplc="9AA0681A">
      <w:start w:val="1"/>
      <w:numFmt w:val="bullet"/>
      <w:lvlText w:val=""/>
      <w:lvlJc w:val="left"/>
      <w:pPr>
        <w:ind w:left="1800" w:hanging="360"/>
      </w:pPr>
      <w:rPr>
        <w:rFonts w:ascii="Wingdings" w:hAnsi="Wingdings" w:hint="default"/>
      </w:rPr>
    </w:lvl>
    <w:lvl w:ilvl="3" w:tplc="48544E44">
      <w:start w:val="1"/>
      <w:numFmt w:val="bullet"/>
      <w:lvlText w:val=""/>
      <w:lvlJc w:val="left"/>
      <w:pPr>
        <w:ind w:left="2520" w:hanging="360"/>
      </w:pPr>
      <w:rPr>
        <w:rFonts w:ascii="Symbol" w:hAnsi="Symbol" w:hint="default"/>
      </w:rPr>
    </w:lvl>
    <w:lvl w:ilvl="4" w:tplc="E3A86590">
      <w:start w:val="1"/>
      <w:numFmt w:val="bullet"/>
      <w:lvlText w:val="o"/>
      <w:lvlJc w:val="left"/>
      <w:pPr>
        <w:ind w:left="3240" w:hanging="360"/>
      </w:pPr>
      <w:rPr>
        <w:rFonts w:ascii="Courier New" w:hAnsi="Courier New" w:hint="default"/>
      </w:rPr>
    </w:lvl>
    <w:lvl w:ilvl="5" w:tplc="CFEAED1C">
      <w:start w:val="1"/>
      <w:numFmt w:val="bullet"/>
      <w:lvlText w:val=""/>
      <w:lvlJc w:val="left"/>
      <w:pPr>
        <w:ind w:left="3960" w:hanging="360"/>
      </w:pPr>
      <w:rPr>
        <w:rFonts w:ascii="Wingdings" w:hAnsi="Wingdings" w:hint="default"/>
      </w:rPr>
    </w:lvl>
    <w:lvl w:ilvl="6" w:tplc="DA4C1EE2">
      <w:start w:val="1"/>
      <w:numFmt w:val="bullet"/>
      <w:lvlText w:val=""/>
      <w:lvlJc w:val="left"/>
      <w:pPr>
        <w:ind w:left="4680" w:hanging="360"/>
      </w:pPr>
      <w:rPr>
        <w:rFonts w:ascii="Symbol" w:hAnsi="Symbol" w:hint="default"/>
      </w:rPr>
    </w:lvl>
    <w:lvl w:ilvl="7" w:tplc="0F56D492">
      <w:start w:val="1"/>
      <w:numFmt w:val="bullet"/>
      <w:lvlText w:val="o"/>
      <w:lvlJc w:val="left"/>
      <w:pPr>
        <w:ind w:left="5400" w:hanging="360"/>
      </w:pPr>
      <w:rPr>
        <w:rFonts w:ascii="Courier New" w:hAnsi="Courier New" w:hint="default"/>
      </w:rPr>
    </w:lvl>
    <w:lvl w:ilvl="8" w:tplc="8820C682">
      <w:start w:val="1"/>
      <w:numFmt w:val="bullet"/>
      <w:lvlText w:val=""/>
      <w:lvlJc w:val="left"/>
      <w:pPr>
        <w:ind w:left="6120" w:hanging="360"/>
      </w:pPr>
      <w:rPr>
        <w:rFonts w:ascii="Wingdings" w:hAnsi="Wingdings" w:hint="default"/>
      </w:rPr>
    </w:lvl>
  </w:abstractNum>
  <w:abstractNum w:abstractNumId="14" w15:restartNumberingAfterBreak="0">
    <w:nsid w:val="2E276036"/>
    <w:multiLevelType w:val="hybridMultilevel"/>
    <w:tmpl w:val="BFE66CCA"/>
    <w:lvl w:ilvl="0" w:tplc="15A84D84">
      <w:start w:val="1"/>
      <w:numFmt w:val="bullet"/>
      <w:lvlText w:val="-"/>
      <w:lvlJc w:val="left"/>
      <w:pPr>
        <w:ind w:left="360" w:hanging="360"/>
      </w:pPr>
      <w:rPr>
        <w:rFonts w:ascii="Times New Roman" w:hAnsi="Times New Roman" w:hint="default"/>
      </w:rPr>
    </w:lvl>
    <w:lvl w:ilvl="1" w:tplc="48B80DDA">
      <w:start w:val="1"/>
      <w:numFmt w:val="bullet"/>
      <w:lvlText w:val="o"/>
      <w:lvlJc w:val="left"/>
      <w:pPr>
        <w:ind w:left="1080" w:hanging="360"/>
      </w:pPr>
      <w:rPr>
        <w:rFonts w:ascii="Courier New" w:hAnsi="Courier New" w:hint="default"/>
      </w:rPr>
    </w:lvl>
    <w:lvl w:ilvl="2" w:tplc="A48AB780">
      <w:start w:val="1"/>
      <w:numFmt w:val="bullet"/>
      <w:lvlText w:val=""/>
      <w:lvlJc w:val="left"/>
      <w:pPr>
        <w:ind w:left="1800" w:hanging="360"/>
      </w:pPr>
      <w:rPr>
        <w:rFonts w:ascii="Wingdings" w:hAnsi="Wingdings" w:hint="default"/>
      </w:rPr>
    </w:lvl>
    <w:lvl w:ilvl="3" w:tplc="3892B25E">
      <w:start w:val="1"/>
      <w:numFmt w:val="bullet"/>
      <w:lvlText w:val=""/>
      <w:lvlJc w:val="left"/>
      <w:pPr>
        <w:ind w:left="2520" w:hanging="360"/>
      </w:pPr>
      <w:rPr>
        <w:rFonts w:ascii="Symbol" w:hAnsi="Symbol" w:hint="default"/>
      </w:rPr>
    </w:lvl>
    <w:lvl w:ilvl="4" w:tplc="4058E9AE">
      <w:start w:val="1"/>
      <w:numFmt w:val="bullet"/>
      <w:lvlText w:val="o"/>
      <w:lvlJc w:val="left"/>
      <w:pPr>
        <w:ind w:left="3240" w:hanging="360"/>
      </w:pPr>
      <w:rPr>
        <w:rFonts w:ascii="Courier New" w:hAnsi="Courier New" w:hint="default"/>
      </w:rPr>
    </w:lvl>
    <w:lvl w:ilvl="5" w:tplc="3B34BC4A">
      <w:start w:val="1"/>
      <w:numFmt w:val="bullet"/>
      <w:lvlText w:val=""/>
      <w:lvlJc w:val="left"/>
      <w:pPr>
        <w:ind w:left="3960" w:hanging="360"/>
      </w:pPr>
      <w:rPr>
        <w:rFonts w:ascii="Wingdings" w:hAnsi="Wingdings" w:hint="default"/>
      </w:rPr>
    </w:lvl>
    <w:lvl w:ilvl="6" w:tplc="17A2E6CC">
      <w:start w:val="1"/>
      <w:numFmt w:val="bullet"/>
      <w:lvlText w:val=""/>
      <w:lvlJc w:val="left"/>
      <w:pPr>
        <w:ind w:left="4680" w:hanging="360"/>
      </w:pPr>
      <w:rPr>
        <w:rFonts w:ascii="Symbol" w:hAnsi="Symbol" w:hint="default"/>
      </w:rPr>
    </w:lvl>
    <w:lvl w:ilvl="7" w:tplc="B9767904">
      <w:start w:val="1"/>
      <w:numFmt w:val="bullet"/>
      <w:lvlText w:val="o"/>
      <w:lvlJc w:val="left"/>
      <w:pPr>
        <w:ind w:left="5400" w:hanging="360"/>
      </w:pPr>
      <w:rPr>
        <w:rFonts w:ascii="Courier New" w:hAnsi="Courier New" w:hint="default"/>
      </w:rPr>
    </w:lvl>
    <w:lvl w:ilvl="8" w:tplc="28AE1678">
      <w:start w:val="1"/>
      <w:numFmt w:val="bullet"/>
      <w:lvlText w:val=""/>
      <w:lvlJc w:val="left"/>
      <w:pPr>
        <w:ind w:left="6120" w:hanging="360"/>
      </w:pPr>
      <w:rPr>
        <w:rFonts w:ascii="Wingdings" w:hAnsi="Wingdings" w:hint="default"/>
      </w:rPr>
    </w:lvl>
  </w:abstractNum>
  <w:abstractNum w:abstractNumId="15" w15:restartNumberingAfterBreak="0">
    <w:nsid w:val="317FF8D0"/>
    <w:multiLevelType w:val="hybridMultilevel"/>
    <w:tmpl w:val="FFFFFFFF"/>
    <w:lvl w:ilvl="0" w:tplc="5442B840">
      <w:start w:val="1"/>
      <w:numFmt w:val="bullet"/>
      <w:lvlText w:val="-"/>
      <w:lvlJc w:val="left"/>
      <w:pPr>
        <w:ind w:left="360" w:hanging="360"/>
      </w:pPr>
      <w:rPr>
        <w:rFonts w:ascii="Aptos" w:hAnsi="Aptos" w:hint="default"/>
      </w:rPr>
    </w:lvl>
    <w:lvl w:ilvl="1" w:tplc="F14202D4">
      <w:start w:val="1"/>
      <w:numFmt w:val="bullet"/>
      <w:lvlText w:val="o"/>
      <w:lvlJc w:val="left"/>
      <w:pPr>
        <w:ind w:left="1080" w:hanging="360"/>
      </w:pPr>
      <w:rPr>
        <w:rFonts w:ascii="Courier New" w:hAnsi="Courier New" w:hint="default"/>
      </w:rPr>
    </w:lvl>
    <w:lvl w:ilvl="2" w:tplc="CA78ED60">
      <w:start w:val="1"/>
      <w:numFmt w:val="bullet"/>
      <w:lvlText w:val=""/>
      <w:lvlJc w:val="left"/>
      <w:pPr>
        <w:ind w:left="1800" w:hanging="360"/>
      </w:pPr>
      <w:rPr>
        <w:rFonts w:ascii="Wingdings" w:hAnsi="Wingdings" w:hint="default"/>
      </w:rPr>
    </w:lvl>
    <w:lvl w:ilvl="3" w:tplc="213A3700">
      <w:start w:val="1"/>
      <w:numFmt w:val="bullet"/>
      <w:lvlText w:val=""/>
      <w:lvlJc w:val="left"/>
      <w:pPr>
        <w:ind w:left="2520" w:hanging="360"/>
      </w:pPr>
      <w:rPr>
        <w:rFonts w:ascii="Symbol" w:hAnsi="Symbol" w:hint="default"/>
      </w:rPr>
    </w:lvl>
    <w:lvl w:ilvl="4" w:tplc="8D4C223A">
      <w:start w:val="1"/>
      <w:numFmt w:val="bullet"/>
      <w:lvlText w:val="o"/>
      <w:lvlJc w:val="left"/>
      <w:pPr>
        <w:ind w:left="3240" w:hanging="360"/>
      </w:pPr>
      <w:rPr>
        <w:rFonts w:ascii="Courier New" w:hAnsi="Courier New" w:hint="default"/>
      </w:rPr>
    </w:lvl>
    <w:lvl w:ilvl="5" w:tplc="65DE6D7E">
      <w:start w:val="1"/>
      <w:numFmt w:val="bullet"/>
      <w:lvlText w:val=""/>
      <w:lvlJc w:val="left"/>
      <w:pPr>
        <w:ind w:left="3960" w:hanging="360"/>
      </w:pPr>
      <w:rPr>
        <w:rFonts w:ascii="Wingdings" w:hAnsi="Wingdings" w:hint="default"/>
      </w:rPr>
    </w:lvl>
    <w:lvl w:ilvl="6" w:tplc="FE44292E">
      <w:start w:val="1"/>
      <w:numFmt w:val="bullet"/>
      <w:lvlText w:val=""/>
      <w:lvlJc w:val="left"/>
      <w:pPr>
        <w:ind w:left="4680" w:hanging="360"/>
      </w:pPr>
      <w:rPr>
        <w:rFonts w:ascii="Symbol" w:hAnsi="Symbol" w:hint="default"/>
      </w:rPr>
    </w:lvl>
    <w:lvl w:ilvl="7" w:tplc="37D8A34C">
      <w:start w:val="1"/>
      <w:numFmt w:val="bullet"/>
      <w:lvlText w:val="o"/>
      <w:lvlJc w:val="left"/>
      <w:pPr>
        <w:ind w:left="5400" w:hanging="360"/>
      </w:pPr>
      <w:rPr>
        <w:rFonts w:ascii="Courier New" w:hAnsi="Courier New" w:hint="default"/>
      </w:rPr>
    </w:lvl>
    <w:lvl w:ilvl="8" w:tplc="49F814E8">
      <w:start w:val="1"/>
      <w:numFmt w:val="bullet"/>
      <w:lvlText w:val=""/>
      <w:lvlJc w:val="left"/>
      <w:pPr>
        <w:ind w:left="6120" w:hanging="360"/>
      </w:pPr>
      <w:rPr>
        <w:rFonts w:ascii="Wingdings" w:hAnsi="Wingdings" w:hint="default"/>
      </w:rPr>
    </w:lvl>
  </w:abstractNum>
  <w:abstractNum w:abstractNumId="16" w15:restartNumberingAfterBreak="0">
    <w:nsid w:val="32D63A8A"/>
    <w:multiLevelType w:val="hybridMultilevel"/>
    <w:tmpl w:val="84204C6E"/>
    <w:lvl w:ilvl="0" w:tplc="AFEC7890">
      <w:start w:val="1"/>
      <w:numFmt w:val="bullet"/>
      <w:lvlText w:val="-"/>
      <w:lvlJc w:val="left"/>
      <w:pPr>
        <w:ind w:left="360" w:hanging="360"/>
      </w:pPr>
      <w:rPr>
        <w:rFonts w:ascii="Aptos" w:hAnsi="Aptos" w:hint="default"/>
      </w:rPr>
    </w:lvl>
    <w:lvl w:ilvl="1" w:tplc="C898FFA0">
      <w:start w:val="1"/>
      <w:numFmt w:val="bullet"/>
      <w:lvlText w:val="o"/>
      <w:lvlJc w:val="left"/>
      <w:pPr>
        <w:ind w:left="1080" w:hanging="360"/>
      </w:pPr>
      <w:rPr>
        <w:rFonts w:ascii="Courier New" w:hAnsi="Courier New" w:hint="default"/>
      </w:rPr>
    </w:lvl>
    <w:lvl w:ilvl="2" w:tplc="3FAC10F2">
      <w:start w:val="1"/>
      <w:numFmt w:val="bullet"/>
      <w:lvlText w:val=""/>
      <w:lvlJc w:val="left"/>
      <w:pPr>
        <w:ind w:left="1800" w:hanging="360"/>
      </w:pPr>
      <w:rPr>
        <w:rFonts w:ascii="Wingdings" w:hAnsi="Wingdings" w:hint="default"/>
      </w:rPr>
    </w:lvl>
    <w:lvl w:ilvl="3" w:tplc="8A2EA2EA">
      <w:start w:val="1"/>
      <w:numFmt w:val="bullet"/>
      <w:lvlText w:val=""/>
      <w:lvlJc w:val="left"/>
      <w:pPr>
        <w:ind w:left="2520" w:hanging="360"/>
      </w:pPr>
      <w:rPr>
        <w:rFonts w:ascii="Symbol" w:hAnsi="Symbol" w:hint="default"/>
      </w:rPr>
    </w:lvl>
    <w:lvl w:ilvl="4" w:tplc="8804856C">
      <w:start w:val="1"/>
      <w:numFmt w:val="bullet"/>
      <w:lvlText w:val="o"/>
      <w:lvlJc w:val="left"/>
      <w:pPr>
        <w:ind w:left="3240" w:hanging="360"/>
      </w:pPr>
      <w:rPr>
        <w:rFonts w:ascii="Courier New" w:hAnsi="Courier New" w:hint="default"/>
      </w:rPr>
    </w:lvl>
    <w:lvl w:ilvl="5" w:tplc="23B8B256">
      <w:start w:val="1"/>
      <w:numFmt w:val="bullet"/>
      <w:lvlText w:val=""/>
      <w:lvlJc w:val="left"/>
      <w:pPr>
        <w:ind w:left="3960" w:hanging="360"/>
      </w:pPr>
      <w:rPr>
        <w:rFonts w:ascii="Wingdings" w:hAnsi="Wingdings" w:hint="default"/>
      </w:rPr>
    </w:lvl>
    <w:lvl w:ilvl="6" w:tplc="0BC02622">
      <w:start w:val="1"/>
      <w:numFmt w:val="bullet"/>
      <w:lvlText w:val=""/>
      <w:lvlJc w:val="left"/>
      <w:pPr>
        <w:ind w:left="4680" w:hanging="360"/>
      </w:pPr>
      <w:rPr>
        <w:rFonts w:ascii="Symbol" w:hAnsi="Symbol" w:hint="default"/>
      </w:rPr>
    </w:lvl>
    <w:lvl w:ilvl="7" w:tplc="685E589A">
      <w:start w:val="1"/>
      <w:numFmt w:val="bullet"/>
      <w:lvlText w:val="o"/>
      <w:lvlJc w:val="left"/>
      <w:pPr>
        <w:ind w:left="5400" w:hanging="360"/>
      </w:pPr>
      <w:rPr>
        <w:rFonts w:ascii="Courier New" w:hAnsi="Courier New" w:hint="default"/>
      </w:rPr>
    </w:lvl>
    <w:lvl w:ilvl="8" w:tplc="9E62C2D0">
      <w:start w:val="1"/>
      <w:numFmt w:val="bullet"/>
      <w:lvlText w:val=""/>
      <w:lvlJc w:val="left"/>
      <w:pPr>
        <w:ind w:left="6120" w:hanging="360"/>
      </w:pPr>
      <w:rPr>
        <w:rFonts w:ascii="Wingdings" w:hAnsi="Wingdings" w:hint="default"/>
      </w:rPr>
    </w:lvl>
  </w:abstractNum>
  <w:abstractNum w:abstractNumId="17" w15:restartNumberingAfterBreak="0">
    <w:nsid w:val="349B4D04"/>
    <w:multiLevelType w:val="hybridMultilevel"/>
    <w:tmpl w:val="FF18065C"/>
    <w:lvl w:ilvl="0" w:tplc="AF4C66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964944"/>
    <w:multiLevelType w:val="hybridMultilevel"/>
    <w:tmpl w:val="B4C6892A"/>
    <w:lvl w:ilvl="0" w:tplc="FFFFFFFF">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C32321"/>
    <w:multiLevelType w:val="hybridMultilevel"/>
    <w:tmpl w:val="C0842320"/>
    <w:lvl w:ilvl="0" w:tplc="AF4C66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0E5337"/>
    <w:multiLevelType w:val="hybridMultilevel"/>
    <w:tmpl w:val="4B5C701C"/>
    <w:lvl w:ilvl="0" w:tplc="AF4C66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57BAF6"/>
    <w:multiLevelType w:val="hybridMultilevel"/>
    <w:tmpl w:val="3CF61ED0"/>
    <w:lvl w:ilvl="0" w:tplc="76B4685E">
      <w:start w:val="1"/>
      <w:numFmt w:val="bullet"/>
      <w:lvlText w:val="-"/>
      <w:lvlJc w:val="left"/>
      <w:pPr>
        <w:ind w:left="360" w:hanging="360"/>
      </w:pPr>
      <w:rPr>
        <w:rFonts w:ascii="Times New Roman" w:hAnsi="Times New Roman" w:hint="default"/>
      </w:rPr>
    </w:lvl>
    <w:lvl w:ilvl="1" w:tplc="5F1AE3B2">
      <w:start w:val="1"/>
      <w:numFmt w:val="bullet"/>
      <w:lvlText w:val="o"/>
      <w:lvlJc w:val="left"/>
      <w:pPr>
        <w:ind w:left="1080" w:hanging="360"/>
      </w:pPr>
      <w:rPr>
        <w:rFonts w:ascii="Courier New" w:hAnsi="Courier New" w:hint="default"/>
      </w:rPr>
    </w:lvl>
    <w:lvl w:ilvl="2" w:tplc="D9F65748">
      <w:start w:val="1"/>
      <w:numFmt w:val="bullet"/>
      <w:lvlText w:val=""/>
      <w:lvlJc w:val="left"/>
      <w:pPr>
        <w:ind w:left="1800" w:hanging="360"/>
      </w:pPr>
      <w:rPr>
        <w:rFonts w:ascii="Wingdings" w:hAnsi="Wingdings" w:hint="default"/>
      </w:rPr>
    </w:lvl>
    <w:lvl w:ilvl="3" w:tplc="B90EF184">
      <w:start w:val="1"/>
      <w:numFmt w:val="bullet"/>
      <w:lvlText w:val=""/>
      <w:lvlJc w:val="left"/>
      <w:pPr>
        <w:ind w:left="2520" w:hanging="360"/>
      </w:pPr>
      <w:rPr>
        <w:rFonts w:ascii="Symbol" w:hAnsi="Symbol" w:hint="default"/>
      </w:rPr>
    </w:lvl>
    <w:lvl w:ilvl="4" w:tplc="0E088F58">
      <w:start w:val="1"/>
      <w:numFmt w:val="bullet"/>
      <w:lvlText w:val="o"/>
      <w:lvlJc w:val="left"/>
      <w:pPr>
        <w:ind w:left="3240" w:hanging="360"/>
      </w:pPr>
      <w:rPr>
        <w:rFonts w:ascii="Courier New" w:hAnsi="Courier New" w:hint="default"/>
      </w:rPr>
    </w:lvl>
    <w:lvl w:ilvl="5" w:tplc="B3E8624A">
      <w:start w:val="1"/>
      <w:numFmt w:val="bullet"/>
      <w:lvlText w:val=""/>
      <w:lvlJc w:val="left"/>
      <w:pPr>
        <w:ind w:left="3960" w:hanging="360"/>
      </w:pPr>
      <w:rPr>
        <w:rFonts w:ascii="Wingdings" w:hAnsi="Wingdings" w:hint="default"/>
      </w:rPr>
    </w:lvl>
    <w:lvl w:ilvl="6" w:tplc="19A4167C">
      <w:start w:val="1"/>
      <w:numFmt w:val="bullet"/>
      <w:lvlText w:val=""/>
      <w:lvlJc w:val="left"/>
      <w:pPr>
        <w:ind w:left="4680" w:hanging="360"/>
      </w:pPr>
      <w:rPr>
        <w:rFonts w:ascii="Symbol" w:hAnsi="Symbol" w:hint="default"/>
      </w:rPr>
    </w:lvl>
    <w:lvl w:ilvl="7" w:tplc="D30851AC">
      <w:start w:val="1"/>
      <w:numFmt w:val="bullet"/>
      <w:lvlText w:val="o"/>
      <w:lvlJc w:val="left"/>
      <w:pPr>
        <w:ind w:left="5400" w:hanging="360"/>
      </w:pPr>
      <w:rPr>
        <w:rFonts w:ascii="Courier New" w:hAnsi="Courier New" w:hint="default"/>
      </w:rPr>
    </w:lvl>
    <w:lvl w:ilvl="8" w:tplc="99A621A0">
      <w:start w:val="1"/>
      <w:numFmt w:val="bullet"/>
      <w:lvlText w:val=""/>
      <w:lvlJc w:val="left"/>
      <w:pPr>
        <w:ind w:left="6120" w:hanging="360"/>
      </w:pPr>
      <w:rPr>
        <w:rFonts w:ascii="Wingdings" w:hAnsi="Wingdings" w:hint="default"/>
      </w:rPr>
    </w:lvl>
  </w:abstractNum>
  <w:abstractNum w:abstractNumId="22" w15:restartNumberingAfterBreak="0">
    <w:nsid w:val="4EA76FD7"/>
    <w:multiLevelType w:val="hybridMultilevel"/>
    <w:tmpl w:val="8DD2386C"/>
    <w:lvl w:ilvl="0" w:tplc="0C324ED2">
      <w:start w:val="1"/>
      <w:numFmt w:val="bullet"/>
      <w:lvlText w:val="-"/>
      <w:lvlJc w:val="left"/>
      <w:pPr>
        <w:ind w:left="360" w:hanging="360"/>
      </w:pPr>
      <w:rPr>
        <w:rFonts w:ascii="Times New Roman" w:hAnsi="Times New Roman" w:hint="default"/>
      </w:rPr>
    </w:lvl>
    <w:lvl w:ilvl="1" w:tplc="35066E7C">
      <w:start w:val="1"/>
      <w:numFmt w:val="bullet"/>
      <w:lvlText w:val="o"/>
      <w:lvlJc w:val="left"/>
      <w:pPr>
        <w:ind w:left="1080" w:hanging="360"/>
      </w:pPr>
      <w:rPr>
        <w:rFonts w:ascii="Courier New" w:hAnsi="Courier New" w:hint="default"/>
      </w:rPr>
    </w:lvl>
    <w:lvl w:ilvl="2" w:tplc="23583130">
      <w:start w:val="1"/>
      <w:numFmt w:val="bullet"/>
      <w:lvlText w:val=""/>
      <w:lvlJc w:val="left"/>
      <w:pPr>
        <w:ind w:left="1800" w:hanging="360"/>
      </w:pPr>
      <w:rPr>
        <w:rFonts w:ascii="Wingdings" w:hAnsi="Wingdings" w:hint="default"/>
      </w:rPr>
    </w:lvl>
    <w:lvl w:ilvl="3" w:tplc="47BA2CDE">
      <w:start w:val="1"/>
      <w:numFmt w:val="bullet"/>
      <w:lvlText w:val=""/>
      <w:lvlJc w:val="left"/>
      <w:pPr>
        <w:ind w:left="2520" w:hanging="360"/>
      </w:pPr>
      <w:rPr>
        <w:rFonts w:ascii="Symbol" w:hAnsi="Symbol" w:hint="default"/>
      </w:rPr>
    </w:lvl>
    <w:lvl w:ilvl="4" w:tplc="AEB25026">
      <w:start w:val="1"/>
      <w:numFmt w:val="bullet"/>
      <w:lvlText w:val="o"/>
      <w:lvlJc w:val="left"/>
      <w:pPr>
        <w:ind w:left="3240" w:hanging="360"/>
      </w:pPr>
      <w:rPr>
        <w:rFonts w:ascii="Courier New" w:hAnsi="Courier New" w:hint="default"/>
      </w:rPr>
    </w:lvl>
    <w:lvl w:ilvl="5" w:tplc="4F527174">
      <w:start w:val="1"/>
      <w:numFmt w:val="bullet"/>
      <w:lvlText w:val=""/>
      <w:lvlJc w:val="left"/>
      <w:pPr>
        <w:ind w:left="3960" w:hanging="360"/>
      </w:pPr>
      <w:rPr>
        <w:rFonts w:ascii="Wingdings" w:hAnsi="Wingdings" w:hint="default"/>
      </w:rPr>
    </w:lvl>
    <w:lvl w:ilvl="6" w:tplc="121650AA">
      <w:start w:val="1"/>
      <w:numFmt w:val="bullet"/>
      <w:lvlText w:val=""/>
      <w:lvlJc w:val="left"/>
      <w:pPr>
        <w:ind w:left="4680" w:hanging="360"/>
      </w:pPr>
      <w:rPr>
        <w:rFonts w:ascii="Symbol" w:hAnsi="Symbol" w:hint="default"/>
      </w:rPr>
    </w:lvl>
    <w:lvl w:ilvl="7" w:tplc="F0129C62">
      <w:start w:val="1"/>
      <w:numFmt w:val="bullet"/>
      <w:lvlText w:val="o"/>
      <w:lvlJc w:val="left"/>
      <w:pPr>
        <w:ind w:left="5400" w:hanging="360"/>
      </w:pPr>
      <w:rPr>
        <w:rFonts w:ascii="Courier New" w:hAnsi="Courier New" w:hint="default"/>
      </w:rPr>
    </w:lvl>
    <w:lvl w:ilvl="8" w:tplc="FDA43716">
      <w:start w:val="1"/>
      <w:numFmt w:val="bullet"/>
      <w:lvlText w:val=""/>
      <w:lvlJc w:val="left"/>
      <w:pPr>
        <w:ind w:left="6120" w:hanging="360"/>
      </w:pPr>
      <w:rPr>
        <w:rFonts w:ascii="Wingdings" w:hAnsi="Wingdings" w:hint="default"/>
      </w:rPr>
    </w:lvl>
  </w:abstractNum>
  <w:abstractNum w:abstractNumId="23" w15:restartNumberingAfterBreak="0">
    <w:nsid w:val="50076635"/>
    <w:multiLevelType w:val="hybridMultilevel"/>
    <w:tmpl w:val="73CE2884"/>
    <w:lvl w:ilvl="0" w:tplc="AF4C66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7247E6"/>
    <w:multiLevelType w:val="hybridMultilevel"/>
    <w:tmpl w:val="1F0A4892"/>
    <w:lvl w:ilvl="0" w:tplc="8EDAA720">
      <w:start w:val="1"/>
      <w:numFmt w:val="bullet"/>
      <w:lvlText w:val="-"/>
      <w:lvlJc w:val="left"/>
      <w:pPr>
        <w:ind w:left="360" w:hanging="360"/>
      </w:pPr>
      <w:rPr>
        <w:rFonts w:ascii="Times New Roman" w:hAnsi="Times New Roman" w:hint="default"/>
      </w:rPr>
    </w:lvl>
    <w:lvl w:ilvl="1" w:tplc="2610AA5A">
      <w:start w:val="1"/>
      <w:numFmt w:val="bullet"/>
      <w:lvlText w:val="o"/>
      <w:lvlJc w:val="left"/>
      <w:pPr>
        <w:ind w:left="1080" w:hanging="360"/>
      </w:pPr>
      <w:rPr>
        <w:rFonts w:ascii="Courier New" w:hAnsi="Courier New" w:hint="default"/>
      </w:rPr>
    </w:lvl>
    <w:lvl w:ilvl="2" w:tplc="B6626D6A">
      <w:start w:val="1"/>
      <w:numFmt w:val="bullet"/>
      <w:lvlText w:val=""/>
      <w:lvlJc w:val="left"/>
      <w:pPr>
        <w:ind w:left="1800" w:hanging="360"/>
      </w:pPr>
      <w:rPr>
        <w:rFonts w:ascii="Wingdings" w:hAnsi="Wingdings" w:hint="default"/>
      </w:rPr>
    </w:lvl>
    <w:lvl w:ilvl="3" w:tplc="1B68D780">
      <w:start w:val="1"/>
      <w:numFmt w:val="bullet"/>
      <w:lvlText w:val=""/>
      <w:lvlJc w:val="left"/>
      <w:pPr>
        <w:ind w:left="2520" w:hanging="360"/>
      </w:pPr>
      <w:rPr>
        <w:rFonts w:ascii="Symbol" w:hAnsi="Symbol" w:hint="default"/>
      </w:rPr>
    </w:lvl>
    <w:lvl w:ilvl="4" w:tplc="EE7E1D60">
      <w:start w:val="1"/>
      <w:numFmt w:val="bullet"/>
      <w:lvlText w:val="o"/>
      <w:lvlJc w:val="left"/>
      <w:pPr>
        <w:ind w:left="3240" w:hanging="360"/>
      </w:pPr>
      <w:rPr>
        <w:rFonts w:ascii="Courier New" w:hAnsi="Courier New" w:hint="default"/>
      </w:rPr>
    </w:lvl>
    <w:lvl w:ilvl="5" w:tplc="6D527F66">
      <w:start w:val="1"/>
      <w:numFmt w:val="bullet"/>
      <w:lvlText w:val=""/>
      <w:lvlJc w:val="left"/>
      <w:pPr>
        <w:ind w:left="3960" w:hanging="360"/>
      </w:pPr>
      <w:rPr>
        <w:rFonts w:ascii="Wingdings" w:hAnsi="Wingdings" w:hint="default"/>
      </w:rPr>
    </w:lvl>
    <w:lvl w:ilvl="6" w:tplc="E0244C6A">
      <w:start w:val="1"/>
      <w:numFmt w:val="bullet"/>
      <w:lvlText w:val=""/>
      <w:lvlJc w:val="left"/>
      <w:pPr>
        <w:ind w:left="4680" w:hanging="360"/>
      </w:pPr>
      <w:rPr>
        <w:rFonts w:ascii="Symbol" w:hAnsi="Symbol" w:hint="default"/>
      </w:rPr>
    </w:lvl>
    <w:lvl w:ilvl="7" w:tplc="DA1613A4">
      <w:start w:val="1"/>
      <w:numFmt w:val="bullet"/>
      <w:lvlText w:val="o"/>
      <w:lvlJc w:val="left"/>
      <w:pPr>
        <w:ind w:left="5400" w:hanging="360"/>
      </w:pPr>
      <w:rPr>
        <w:rFonts w:ascii="Courier New" w:hAnsi="Courier New" w:hint="default"/>
      </w:rPr>
    </w:lvl>
    <w:lvl w:ilvl="8" w:tplc="CC987470">
      <w:start w:val="1"/>
      <w:numFmt w:val="bullet"/>
      <w:lvlText w:val=""/>
      <w:lvlJc w:val="left"/>
      <w:pPr>
        <w:ind w:left="6120" w:hanging="360"/>
      </w:pPr>
      <w:rPr>
        <w:rFonts w:ascii="Wingdings" w:hAnsi="Wingdings" w:hint="default"/>
      </w:rPr>
    </w:lvl>
  </w:abstractNum>
  <w:abstractNum w:abstractNumId="25" w15:restartNumberingAfterBreak="0">
    <w:nsid w:val="54B4FEAB"/>
    <w:multiLevelType w:val="hybridMultilevel"/>
    <w:tmpl w:val="00EE1700"/>
    <w:lvl w:ilvl="0" w:tplc="A6F46BE2">
      <w:start w:val="1"/>
      <w:numFmt w:val="bullet"/>
      <w:lvlText w:val="-"/>
      <w:lvlJc w:val="left"/>
      <w:pPr>
        <w:ind w:left="360" w:hanging="360"/>
      </w:pPr>
      <w:rPr>
        <w:rFonts w:ascii="Times New Roman" w:hAnsi="Times New Roman" w:hint="default"/>
      </w:rPr>
    </w:lvl>
    <w:lvl w:ilvl="1" w:tplc="16C4D654">
      <w:start w:val="1"/>
      <w:numFmt w:val="bullet"/>
      <w:lvlText w:val="o"/>
      <w:lvlJc w:val="left"/>
      <w:pPr>
        <w:ind w:left="1080" w:hanging="360"/>
      </w:pPr>
      <w:rPr>
        <w:rFonts w:ascii="Courier New" w:hAnsi="Courier New" w:hint="default"/>
      </w:rPr>
    </w:lvl>
    <w:lvl w:ilvl="2" w:tplc="D74880DC">
      <w:start w:val="1"/>
      <w:numFmt w:val="bullet"/>
      <w:lvlText w:val=""/>
      <w:lvlJc w:val="left"/>
      <w:pPr>
        <w:ind w:left="1800" w:hanging="360"/>
      </w:pPr>
      <w:rPr>
        <w:rFonts w:ascii="Wingdings" w:hAnsi="Wingdings" w:hint="default"/>
      </w:rPr>
    </w:lvl>
    <w:lvl w:ilvl="3" w:tplc="D5281544">
      <w:start w:val="1"/>
      <w:numFmt w:val="bullet"/>
      <w:lvlText w:val=""/>
      <w:lvlJc w:val="left"/>
      <w:pPr>
        <w:ind w:left="2520" w:hanging="360"/>
      </w:pPr>
      <w:rPr>
        <w:rFonts w:ascii="Symbol" w:hAnsi="Symbol" w:hint="default"/>
      </w:rPr>
    </w:lvl>
    <w:lvl w:ilvl="4" w:tplc="198A0CAC">
      <w:start w:val="1"/>
      <w:numFmt w:val="bullet"/>
      <w:lvlText w:val="o"/>
      <w:lvlJc w:val="left"/>
      <w:pPr>
        <w:ind w:left="3240" w:hanging="360"/>
      </w:pPr>
      <w:rPr>
        <w:rFonts w:ascii="Courier New" w:hAnsi="Courier New" w:hint="default"/>
      </w:rPr>
    </w:lvl>
    <w:lvl w:ilvl="5" w:tplc="9EDE3778">
      <w:start w:val="1"/>
      <w:numFmt w:val="bullet"/>
      <w:lvlText w:val=""/>
      <w:lvlJc w:val="left"/>
      <w:pPr>
        <w:ind w:left="3960" w:hanging="360"/>
      </w:pPr>
      <w:rPr>
        <w:rFonts w:ascii="Wingdings" w:hAnsi="Wingdings" w:hint="default"/>
      </w:rPr>
    </w:lvl>
    <w:lvl w:ilvl="6" w:tplc="81B46E7E">
      <w:start w:val="1"/>
      <w:numFmt w:val="bullet"/>
      <w:lvlText w:val=""/>
      <w:lvlJc w:val="left"/>
      <w:pPr>
        <w:ind w:left="4680" w:hanging="360"/>
      </w:pPr>
      <w:rPr>
        <w:rFonts w:ascii="Symbol" w:hAnsi="Symbol" w:hint="default"/>
      </w:rPr>
    </w:lvl>
    <w:lvl w:ilvl="7" w:tplc="628280EE">
      <w:start w:val="1"/>
      <w:numFmt w:val="bullet"/>
      <w:lvlText w:val="o"/>
      <w:lvlJc w:val="left"/>
      <w:pPr>
        <w:ind w:left="5400" w:hanging="360"/>
      </w:pPr>
      <w:rPr>
        <w:rFonts w:ascii="Courier New" w:hAnsi="Courier New" w:hint="default"/>
      </w:rPr>
    </w:lvl>
    <w:lvl w:ilvl="8" w:tplc="963E4988">
      <w:start w:val="1"/>
      <w:numFmt w:val="bullet"/>
      <w:lvlText w:val=""/>
      <w:lvlJc w:val="left"/>
      <w:pPr>
        <w:ind w:left="6120" w:hanging="360"/>
      </w:pPr>
      <w:rPr>
        <w:rFonts w:ascii="Wingdings" w:hAnsi="Wingdings" w:hint="default"/>
      </w:rPr>
    </w:lvl>
  </w:abstractNum>
  <w:abstractNum w:abstractNumId="26" w15:restartNumberingAfterBreak="0">
    <w:nsid w:val="56F901FA"/>
    <w:multiLevelType w:val="hybridMultilevel"/>
    <w:tmpl w:val="F4B8F71E"/>
    <w:lvl w:ilvl="0" w:tplc="C3C63182">
      <w:start w:val="1"/>
      <w:numFmt w:val="bullet"/>
      <w:lvlText w:val="-"/>
      <w:lvlJc w:val="left"/>
      <w:pPr>
        <w:ind w:left="360" w:hanging="360"/>
      </w:pPr>
      <w:rPr>
        <w:rFonts w:ascii="Aptos" w:hAnsi="Aptos" w:hint="default"/>
      </w:rPr>
    </w:lvl>
    <w:lvl w:ilvl="1" w:tplc="CF441DA0">
      <w:start w:val="1"/>
      <w:numFmt w:val="bullet"/>
      <w:lvlText w:val="o"/>
      <w:lvlJc w:val="left"/>
      <w:pPr>
        <w:ind w:left="1080" w:hanging="360"/>
      </w:pPr>
      <w:rPr>
        <w:rFonts w:ascii="Courier New" w:hAnsi="Courier New" w:hint="default"/>
      </w:rPr>
    </w:lvl>
    <w:lvl w:ilvl="2" w:tplc="DC96040A">
      <w:start w:val="1"/>
      <w:numFmt w:val="bullet"/>
      <w:lvlText w:val=""/>
      <w:lvlJc w:val="left"/>
      <w:pPr>
        <w:ind w:left="1800" w:hanging="360"/>
      </w:pPr>
      <w:rPr>
        <w:rFonts w:ascii="Wingdings" w:hAnsi="Wingdings" w:hint="default"/>
      </w:rPr>
    </w:lvl>
    <w:lvl w:ilvl="3" w:tplc="4134F89A">
      <w:start w:val="1"/>
      <w:numFmt w:val="bullet"/>
      <w:lvlText w:val=""/>
      <w:lvlJc w:val="left"/>
      <w:pPr>
        <w:ind w:left="2520" w:hanging="360"/>
      </w:pPr>
      <w:rPr>
        <w:rFonts w:ascii="Symbol" w:hAnsi="Symbol" w:hint="default"/>
      </w:rPr>
    </w:lvl>
    <w:lvl w:ilvl="4" w:tplc="BCEA14C0">
      <w:start w:val="1"/>
      <w:numFmt w:val="bullet"/>
      <w:lvlText w:val="o"/>
      <w:lvlJc w:val="left"/>
      <w:pPr>
        <w:ind w:left="3240" w:hanging="360"/>
      </w:pPr>
      <w:rPr>
        <w:rFonts w:ascii="Courier New" w:hAnsi="Courier New" w:hint="default"/>
      </w:rPr>
    </w:lvl>
    <w:lvl w:ilvl="5" w:tplc="67BE4442">
      <w:start w:val="1"/>
      <w:numFmt w:val="bullet"/>
      <w:lvlText w:val=""/>
      <w:lvlJc w:val="left"/>
      <w:pPr>
        <w:ind w:left="3960" w:hanging="360"/>
      </w:pPr>
      <w:rPr>
        <w:rFonts w:ascii="Wingdings" w:hAnsi="Wingdings" w:hint="default"/>
      </w:rPr>
    </w:lvl>
    <w:lvl w:ilvl="6" w:tplc="E988ABEE">
      <w:start w:val="1"/>
      <w:numFmt w:val="bullet"/>
      <w:lvlText w:val=""/>
      <w:lvlJc w:val="left"/>
      <w:pPr>
        <w:ind w:left="4680" w:hanging="360"/>
      </w:pPr>
      <w:rPr>
        <w:rFonts w:ascii="Symbol" w:hAnsi="Symbol" w:hint="default"/>
      </w:rPr>
    </w:lvl>
    <w:lvl w:ilvl="7" w:tplc="65E2F84E">
      <w:start w:val="1"/>
      <w:numFmt w:val="bullet"/>
      <w:lvlText w:val="o"/>
      <w:lvlJc w:val="left"/>
      <w:pPr>
        <w:ind w:left="5400" w:hanging="360"/>
      </w:pPr>
      <w:rPr>
        <w:rFonts w:ascii="Courier New" w:hAnsi="Courier New" w:hint="default"/>
      </w:rPr>
    </w:lvl>
    <w:lvl w:ilvl="8" w:tplc="53067148">
      <w:start w:val="1"/>
      <w:numFmt w:val="bullet"/>
      <w:lvlText w:val=""/>
      <w:lvlJc w:val="left"/>
      <w:pPr>
        <w:ind w:left="6120" w:hanging="360"/>
      </w:pPr>
      <w:rPr>
        <w:rFonts w:ascii="Wingdings" w:hAnsi="Wingdings" w:hint="default"/>
      </w:rPr>
    </w:lvl>
  </w:abstractNum>
  <w:abstractNum w:abstractNumId="27" w15:restartNumberingAfterBreak="0">
    <w:nsid w:val="58560B0B"/>
    <w:multiLevelType w:val="hybridMultilevel"/>
    <w:tmpl w:val="7C86862C"/>
    <w:lvl w:ilvl="0" w:tplc="C69CE868">
      <w:start w:val="1"/>
      <w:numFmt w:val="bullet"/>
      <w:lvlText w:val="-"/>
      <w:lvlJc w:val="left"/>
      <w:pPr>
        <w:ind w:left="360" w:hanging="360"/>
      </w:pPr>
      <w:rPr>
        <w:rFonts w:ascii="Times New Roman" w:hAnsi="Times New Roman" w:hint="default"/>
      </w:rPr>
    </w:lvl>
    <w:lvl w:ilvl="1" w:tplc="5ED81EEE">
      <w:start w:val="1"/>
      <w:numFmt w:val="bullet"/>
      <w:lvlText w:val="o"/>
      <w:lvlJc w:val="left"/>
      <w:pPr>
        <w:ind w:left="1080" w:hanging="360"/>
      </w:pPr>
      <w:rPr>
        <w:rFonts w:ascii="Courier New" w:hAnsi="Courier New" w:hint="default"/>
      </w:rPr>
    </w:lvl>
    <w:lvl w:ilvl="2" w:tplc="178EE494">
      <w:start w:val="1"/>
      <w:numFmt w:val="bullet"/>
      <w:lvlText w:val=""/>
      <w:lvlJc w:val="left"/>
      <w:pPr>
        <w:ind w:left="1800" w:hanging="360"/>
      </w:pPr>
      <w:rPr>
        <w:rFonts w:ascii="Wingdings" w:hAnsi="Wingdings" w:hint="default"/>
      </w:rPr>
    </w:lvl>
    <w:lvl w:ilvl="3" w:tplc="8A7AF02C">
      <w:start w:val="1"/>
      <w:numFmt w:val="bullet"/>
      <w:lvlText w:val=""/>
      <w:lvlJc w:val="left"/>
      <w:pPr>
        <w:ind w:left="2520" w:hanging="360"/>
      </w:pPr>
      <w:rPr>
        <w:rFonts w:ascii="Symbol" w:hAnsi="Symbol" w:hint="default"/>
      </w:rPr>
    </w:lvl>
    <w:lvl w:ilvl="4" w:tplc="4C48E0CE">
      <w:start w:val="1"/>
      <w:numFmt w:val="bullet"/>
      <w:lvlText w:val="o"/>
      <w:lvlJc w:val="left"/>
      <w:pPr>
        <w:ind w:left="3240" w:hanging="360"/>
      </w:pPr>
      <w:rPr>
        <w:rFonts w:ascii="Courier New" w:hAnsi="Courier New" w:hint="default"/>
      </w:rPr>
    </w:lvl>
    <w:lvl w:ilvl="5" w:tplc="D1B4742E">
      <w:start w:val="1"/>
      <w:numFmt w:val="bullet"/>
      <w:lvlText w:val=""/>
      <w:lvlJc w:val="left"/>
      <w:pPr>
        <w:ind w:left="3960" w:hanging="360"/>
      </w:pPr>
      <w:rPr>
        <w:rFonts w:ascii="Wingdings" w:hAnsi="Wingdings" w:hint="default"/>
      </w:rPr>
    </w:lvl>
    <w:lvl w:ilvl="6" w:tplc="A2587DA0">
      <w:start w:val="1"/>
      <w:numFmt w:val="bullet"/>
      <w:lvlText w:val=""/>
      <w:lvlJc w:val="left"/>
      <w:pPr>
        <w:ind w:left="4680" w:hanging="360"/>
      </w:pPr>
      <w:rPr>
        <w:rFonts w:ascii="Symbol" w:hAnsi="Symbol" w:hint="default"/>
      </w:rPr>
    </w:lvl>
    <w:lvl w:ilvl="7" w:tplc="CCD6B70E">
      <w:start w:val="1"/>
      <w:numFmt w:val="bullet"/>
      <w:lvlText w:val="o"/>
      <w:lvlJc w:val="left"/>
      <w:pPr>
        <w:ind w:left="5400" w:hanging="360"/>
      </w:pPr>
      <w:rPr>
        <w:rFonts w:ascii="Courier New" w:hAnsi="Courier New" w:hint="default"/>
      </w:rPr>
    </w:lvl>
    <w:lvl w:ilvl="8" w:tplc="258CC6E6">
      <w:start w:val="1"/>
      <w:numFmt w:val="bullet"/>
      <w:lvlText w:val=""/>
      <w:lvlJc w:val="left"/>
      <w:pPr>
        <w:ind w:left="6120" w:hanging="360"/>
      </w:pPr>
      <w:rPr>
        <w:rFonts w:ascii="Wingdings" w:hAnsi="Wingdings" w:hint="default"/>
      </w:rPr>
    </w:lvl>
  </w:abstractNum>
  <w:abstractNum w:abstractNumId="28" w15:restartNumberingAfterBreak="0">
    <w:nsid w:val="5DC28AEA"/>
    <w:multiLevelType w:val="hybridMultilevel"/>
    <w:tmpl w:val="6BD650D4"/>
    <w:lvl w:ilvl="0" w:tplc="6520064A">
      <w:start w:val="1"/>
      <w:numFmt w:val="bullet"/>
      <w:lvlText w:val="-"/>
      <w:lvlJc w:val="left"/>
      <w:pPr>
        <w:ind w:left="360" w:hanging="360"/>
      </w:pPr>
      <w:rPr>
        <w:rFonts w:ascii="Times New Roman" w:hAnsi="Times New Roman" w:hint="default"/>
      </w:rPr>
    </w:lvl>
    <w:lvl w:ilvl="1" w:tplc="87B813A8">
      <w:start w:val="1"/>
      <w:numFmt w:val="bullet"/>
      <w:lvlText w:val="o"/>
      <w:lvlJc w:val="left"/>
      <w:pPr>
        <w:ind w:left="1080" w:hanging="360"/>
      </w:pPr>
      <w:rPr>
        <w:rFonts w:ascii="Courier New" w:hAnsi="Courier New" w:hint="default"/>
      </w:rPr>
    </w:lvl>
    <w:lvl w:ilvl="2" w:tplc="581ECB66">
      <w:start w:val="1"/>
      <w:numFmt w:val="bullet"/>
      <w:lvlText w:val=""/>
      <w:lvlJc w:val="left"/>
      <w:pPr>
        <w:ind w:left="1800" w:hanging="360"/>
      </w:pPr>
      <w:rPr>
        <w:rFonts w:ascii="Wingdings" w:hAnsi="Wingdings" w:hint="default"/>
      </w:rPr>
    </w:lvl>
    <w:lvl w:ilvl="3" w:tplc="962CA514">
      <w:start w:val="1"/>
      <w:numFmt w:val="bullet"/>
      <w:lvlText w:val=""/>
      <w:lvlJc w:val="left"/>
      <w:pPr>
        <w:ind w:left="2520" w:hanging="360"/>
      </w:pPr>
      <w:rPr>
        <w:rFonts w:ascii="Symbol" w:hAnsi="Symbol" w:hint="default"/>
      </w:rPr>
    </w:lvl>
    <w:lvl w:ilvl="4" w:tplc="76BC961C">
      <w:start w:val="1"/>
      <w:numFmt w:val="bullet"/>
      <w:lvlText w:val="o"/>
      <w:lvlJc w:val="left"/>
      <w:pPr>
        <w:ind w:left="3240" w:hanging="360"/>
      </w:pPr>
      <w:rPr>
        <w:rFonts w:ascii="Courier New" w:hAnsi="Courier New" w:hint="default"/>
      </w:rPr>
    </w:lvl>
    <w:lvl w:ilvl="5" w:tplc="15E8C366">
      <w:start w:val="1"/>
      <w:numFmt w:val="bullet"/>
      <w:lvlText w:val=""/>
      <w:lvlJc w:val="left"/>
      <w:pPr>
        <w:ind w:left="3960" w:hanging="360"/>
      </w:pPr>
      <w:rPr>
        <w:rFonts w:ascii="Wingdings" w:hAnsi="Wingdings" w:hint="default"/>
      </w:rPr>
    </w:lvl>
    <w:lvl w:ilvl="6" w:tplc="BB5A0E3A">
      <w:start w:val="1"/>
      <w:numFmt w:val="bullet"/>
      <w:lvlText w:val=""/>
      <w:lvlJc w:val="left"/>
      <w:pPr>
        <w:ind w:left="4680" w:hanging="360"/>
      </w:pPr>
      <w:rPr>
        <w:rFonts w:ascii="Symbol" w:hAnsi="Symbol" w:hint="default"/>
      </w:rPr>
    </w:lvl>
    <w:lvl w:ilvl="7" w:tplc="0554D47E">
      <w:start w:val="1"/>
      <w:numFmt w:val="bullet"/>
      <w:lvlText w:val="o"/>
      <w:lvlJc w:val="left"/>
      <w:pPr>
        <w:ind w:left="5400" w:hanging="360"/>
      </w:pPr>
      <w:rPr>
        <w:rFonts w:ascii="Courier New" w:hAnsi="Courier New" w:hint="default"/>
      </w:rPr>
    </w:lvl>
    <w:lvl w:ilvl="8" w:tplc="63EE0F3E">
      <w:start w:val="1"/>
      <w:numFmt w:val="bullet"/>
      <w:lvlText w:val=""/>
      <w:lvlJc w:val="left"/>
      <w:pPr>
        <w:ind w:left="6120" w:hanging="360"/>
      </w:pPr>
      <w:rPr>
        <w:rFonts w:ascii="Wingdings" w:hAnsi="Wingdings" w:hint="default"/>
      </w:rPr>
    </w:lvl>
  </w:abstractNum>
  <w:abstractNum w:abstractNumId="29" w15:restartNumberingAfterBreak="0">
    <w:nsid w:val="648B5686"/>
    <w:multiLevelType w:val="hybridMultilevel"/>
    <w:tmpl w:val="62DC11E0"/>
    <w:lvl w:ilvl="0" w:tplc="1A2A4464">
      <w:start w:val="1"/>
      <w:numFmt w:val="bullet"/>
      <w:lvlText w:val="-"/>
      <w:lvlJc w:val="left"/>
      <w:pPr>
        <w:ind w:left="360" w:hanging="360"/>
      </w:pPr>
      <w:rPr>
        <w:rFonts w:ascii="Times New Roman" w:hAnsi="Times New Roman" w:hint="default"/>
      </w:rPr>
    </w:lvl>
    <w:lvl w:ilvl="1" w:tplc="26C2649E">
      <w:start w:val="1"/>
      <w:numFmt w:val="bullet"/>
      <w:lvlText w:val="o"/>
      <w:lvlJc w:val="left"/>
      <w:pPr>
        <w:ind w:left="1080" w:hanging="360"/>
      </w:pPr>
      <w:rPr>
        <w:rFonts w:ascii="Courier New" w:hAnsi="Courier New" w:hint="default"/>
      </w:rPr>
    </w:lvl>
    <w:lvl w:ilvl="2" w:tplc="85207AF4">
      <w:start w:val="1"/>
      <w:numFmt w:val="bullet"/>
      <w:lvlText w:val=""/>
      <w:lvlJc w:val="left"/>
      <w:pPr>
        <w:ind w:left="1800" w:hanging="360"/>
      </w:pPr>
      <w:rPr>
        <w:rFonts w:ascii="Wingdings" w:hAnsi="Wingdings" w:hint="default"/>
      </w:rPr>
    </w:lvl>
    <w:lvl w:ilvl="3" w:tplc="6308B982">
      <w:start w:val="1"/>
      <w:numFmt w:val="bullet"/>
      <w:lvlText w:val=""/>
      <w:lvlJc w:val="left"/>
      <w:pPr>
        <w:ind w:left="2520" w:hanging="360"/>
      </w:pPr>
      <w:rPr>
        <w:rFonts w:ascii="Symbol" w:hAnsi="Symbol" w:hint="default"/>
      </w:rPr>
    </w:lvl>
    <w:lvl w:ilvl="4" w:tplc="61D6CE44">
      <w:start w:val="1"/>
      <w:numFmt w:val="bullet"/>
      <w:lvlText w:val="o"/>
      <w:lvlJc w:val="left"/>
      <w:pPr>
        <w:ind w:left="3240" w:hanging="360"/>
      </w:pPr>
      <w:rPr>
        <w:rFonts w:ascii="Courier New" w:hAnsi="Courier New" w:hint="default"/>
      </w:rPr>
    </w:lvl>
    <w:lvl w:ilvl="5" w:tplc="85C67B52">
      <w:start w:val="1"/>
      <w:numFmt w:val="bullet"/>
      <w:lvlText w:val=""/>
      <w:lvlJc w:val="left"/>
      <w:pPr>
        <w:ind w:left="3960" w:hanging="360"/>
      </w:pPr>
      <w:rPr>
        <w:rFonts w:ascii="Wingdings" w:hAnsi="Wingdings" w:hint="default"/>
      </w:rPr>
    </w:lvl>
    <w:lvl w:ilvl="6" w:tplc="8A3699D2">
      <w:start w:val="1"/>
      <w:numFmt w:val="bullet"/>
      <w:lvlText w:val=""/>
      <w:lvlJc w:val="left"/>
      <w:pPr>
        <w:ind w:left="4680" w:hanging="360"/>
      </w:pPr>
      <w:rPr>
        <w:rFonts w:ascii="Symbol" w:hAnsi="Symbol" w:hint="default"/>
      </w:rPr>
    </w:lvl>
    <w:lvl w:ilvl="7" w:tplc="A3C686CC">
      <w:start w:val="1"/>
      <w:numFmt w:val="bullet"/>
      <w:lvlText w:val="o"/>
      <w:lvlJc w:val="left"/>
      <w:pPr>
        <w:ind w:left="5400" w:hanging="360"/>
      </w:pPr>
      <w:rPr>
        <w:rFonts w:ascii="Courier New" w:hAnsi="Courier New" w:hint="default"/>
      </w:rPr>
    </w:lvl>
    <w:lvl w:ilvl="8" w:tplc="C5F0417A">
      <w:start w:val="1"/>
      <w:numFmt w:val="bullet"/>
      <w:lvlText w:val=""/>
      <w:lvlJc w:val="left"/>
      <w:pPr>
        <w:ind w:left="6120" w:hanging="360"/>
      </w:pPr>
      <w:rPr>
        <w:rFonts w:ascii="Wingdings" w:hAnsi="Wingdings" w:hint="default"/>
      </w:rPr>
    </w:lvl>
  </w:abstractNum>
  <w:abstractNum w:abstractNumId="30" w15:restartNumberingAfterBreak="0">
    <w:nsid w:val="67577F46"/>
    <w:multiLevelType w:val="hybridMultilevel"/>
    <w:tmpl w:val="F21E036A"/>
    <w:lvl w:ilvl="0" w:tplc="65BC4764">
      <w:start w:val="1"/>
      <w:numFmt w:val="bullet"/>
      <w:lvlText w:val="-"/>
      <w:lvlJc w:val="left"/>
      <w:pPr>
        <w:ind w:left="360" w:hanging="360"/>
      </w:pPr>
      <w:rPr>
        <w:rFonts w:ascii="Aptos" w:hAnsi="Aptos" w:hint="default"/>
      </w:rPr>
    </w:lvl>
    <w:lvl w:ilvl="1" w:tplc="36CA42CC">
      <w:start w:val="1"/>
      <w:numFmt w:val="bullet"/>
      <w:lvlText w:val="o"/>
      <w:lvlJc w:val="left"/>
      <w:pPr>
        <w:ind w:left="1080" w:hanging="360"/>
      </w:pPr>
      <w:rPr>
        <w:rFonts w:ascii="Courier New" w:hAnsi="Courier New" w:hint="default"/>
      </w:rPr>
    </w:lvl>
    <w:lvl w:ilvl="2" w:tplc="FFA4EC9C">
      <w:start w:val="1"/>
      <w:numFmt w:val="bullet"/>
      <w:lvlText w:val=""/>
      <w:lvlJc w:val="left"/>
      <w:pPr>
        <w:ind w:left="1800" w:hanging="360"/>
      </w:pPr>
      <w:rPr>
        <w:rFonts w:ascii="Wingdings" w:hAnsi="Wingdings" w:hint="default"/>
      </w:rPr>
    </w:lvl>
    <w:lvl w:ilvl="3" w:tplc="BB02D900">
      <w:start w:val="1"/>
      <w:numFmt w:val="bullet"/>
      <w:lvlText w:val=""/>
      <w:lvlJc w:val="left"/>
      <w:pPr>
        <w:ind w:left="2520" w:hanging="360"/>
      </w:pPr>
      <w:rPr>
        <w:rFonts w:ascii="Symbol" w:hAnsi="Symbol" w:hint="default"/>
      </w:rPr>
    </w:lvl>
    <w:lvl w:ilvl="4" w:tplc="962811CE">
      <w:start w:val="1"/>
      <w:numFmt w:val="bullet"/>
      <w:lvlText w:val="o"/>
      <w:lvlJc w:val="left"/>
      <w:pPr>
        <w:ind w:left="3240" w:hanging="360"/>
      </w:pPr>
      <w:rPr>
        <w:rFonts w:ascii="Courier New" w:hAnsi="Courier New" w:hint="default"/>
      </w:rPr>
    </w:lvl>
    <w:lvl w:ilvl="5" w:tplc="5D44769E">
      <w:start w:val="1"/>
      <w:numFmt w:val="bullet"/>
      <w:lvlText w:val=""/>
      <w:lvlJc w:val="left"/>
      <w:pPr>
        <w:ind w:left="3960" w:hanging="360"/>
      </w:pPr>
      <w:rPr>
        <w:rFonts w:ascii="Wingdings" w:hAnsi="Wingdings" w:hint="default"/>
      </w:rPr>
    </w:lvl>
    <w:lvl w:ilvl="6" w:tplc="16E6F9EA">
      <w:start w:val="1"/>
      <w:numFmt w:val="bullet"/>
      <w:lvlText w:val=""/>
      <w:lvlJc w:val="left"/>
      <w:pPr>
        <w:ind w:left="4680" w:hanging="360"/>
      </w:pPr>
      <w:rPr>
        <w:rFonts w:ascii="Symbol" w:hAnsi="Symbol" w:hint="default"/>
      </w:rPr>
    </w:lvl>
    <w:lvl w:ilvl="7" w:tplc="25685F54">
      <w:start w:val="1"/>
      <w:numFmt w:val="bullet"/>
      <w:lvlText w:val="o"/>
      <w:lvlJc w:val="left"/>
      <w:pPr>
        <w:ind w:left="5400" w:hanging="360"/>
      </w:pPr>
      <w:rPr>
        <w:rFonts w:ascii="Courier New" w:hAnsi="Courier New" w:hint="default"/>
      </w:rPr>
    </w:lvl>
    <w:lvl w:ilvl="8" w:tplc="9C3ADE0C">
      <w:start w:val="1"/>
      <w:numFmt w:val="bullet"/>
      <w:lvlText w:val=""/>
      <w:lvlJc w:val="left"/>
      <w:pPr>
        <w:ind w:left="6120" w:hanging="360"/>
      </w:pPr>
      <w:rPr>
        <w:rFonts w:ascii="Wingdings" w:hAnsi="Wingdings" w:hint="default"/>
      </w:rPr>
    </w:lvl>
  </w:abstractNum>
  <w:abstractNum w:abstractNumId="31" w15:restartNumberingAfterBreak="0">
    <w:nsid w:val="68C3F596"/>
    <w:multiLevelType w:val="hybridMultilevel"/>
    <w:tmpl w:val="E82224D4"/>
    <w:lvl w:ilvl="0" w:tplc="28A0CB74">
      <w:start w:val="1"/>
      <w:numFmt w:val="bullet"/>
      <w:lvlText w:val="-"/>
      <w:lvlJc w:val="left"/>
      <w:pPr>
        <w:ind w:left="360" w:hanging="360"/>
      </w:pPr>
      <w:rPr>
        <w:rFonts w:ascii="Aptos" w:hAnsi="Aptos" w:hint="default"/>
      </w:rPr>
    </w:lvl>
    <w:lvl w:ilvl="1" w:tplc="A838EE86">
      <w:start w:val="1"/>
      <w:numFmt w:val="bullet"/>
      <w:lvlText w:val="o"/>
      <w:lvlJc w:val="left"/>
      <w:pPr>
        <w:ind w:left="1080" w:hanging="360"/>
      </w:pPr>
      <w:rPr>
        <w:rFonts w:ascii="Courier New" w:hAnsi="Courier New" w:hint="default"/>
      </w:rPr>
    </w:lvl>
    <w:lvl w:ilvl="2" w:tplc="0A6C47B0">
      <w:start w:val="1"/>
      <w:numFmt w:val="bullet"/>
      <w:lvlText w:val=""/>
      <w:lvlJc w:val="left"/>
      <w:pPr>
        <w:ind w:left="1800" w:hanging="360"/>
      </w:pPr>
      <w:rPr>
        <w:rFonts w:ascii="Wingdings" w:hAnsi="Wingdings" w:hint="default"/>
      </w:rPr>
    </w:lvl>
    <w:lvl w:ilvl="3" w:tplc="957C1EC0">
      <w:start w:val="1"/>
      <w:numFmt w:val="bullet"/>
      <w:lvlText w:val=""/>
      <w:lvlJc w:val="left"/>
      <w:pPr>
        <w:ind w:left="2520" w:hanging="360"/>
      </w:pPr>
      <w:rPr>
        <w:rFonts w:ascii="Symbol" w:hAnsi="Symbol" w:hint="default"/>
      </w:rPr>
    </w:lvl>
    <w:lvl w:ilvl="4" w:tplc="1AD857D0">
      <w:start w:val="1"/>
      <w:numFmt w:val="bullet"/>
      <w:lvlText w:val="o"/>
      <w:lvlJc w:val="left"/>
      <w:pPr>
        <w:ind w:left="3240" w:hanging="360"/>
      </w:pPr>
      <w:rPr>
        <w:rFonts w:ascii="Courier New" w:hAnsi="Courier New" w:hint="default"/>
      </w:rPr>
    </w:lvl>
    <w:lvl w:ilvl="5" w:tplc="5E6E015A">
      <w:start w:val="1"/>
      <w:numFmt w:val="bullet"/>
      <w:lvlText w:val=""/>
      <w:lvlJc w:val="left"/>
      <w:pPr>
        <w:ind w:left="3960" w:hanging="360"/>
      </w:pPr>
      <w:rPr>
        <w:rFonts w:ascii="Wingdings" w:hAnsi="Wingdings" w:hint="default"/>
      </w:rPr>
    </w:lvl>
    <w:lvl w:ilvl="6" w:tplc="58F4EB60">
      <w:start w:val="1"/>
      <w:numFmt w:val="bullet"/>
      <w:lvlText w:val=""/>
      <w:lvlJc w:val="left"/>
      <w:pPr>
        <w:ind w:left="4680" w:hanging="360"/>
      </w:pPr>
      <w:rPr>
        <w:rFonts w:ascii="Symbol" w:hAnsi="Symbol" w:hint="default"/>
      </w:rPr>
    </w:lvl>
    <w:lvl w:ilvl="7" w:tplc="6C183F52">
      <w:start w:val="1"/>
      <w:numFmt w:val="bullet"/>
      <w:lvlText w:val="o"/>
      <w:lvlJc w:val="left"/>
      <w:pPr>
        <w:ind w:left="5400" w:hanging="360"/>
      </w:pPr>
      <w:rPr>
        <w:rFonts w:ascii="Courier New" w:hAnsi="Courier New" w:hint="default"/>
      </w:rPr>
    </w:lvl>
    <w:lvl w:ilvl="8" w:tplc="BB30C4DA">
      <w:start w:val="1"/>
      <w:numFmt w:val="bullet"/>
      <w:lvlText w:val=""/>
      <w:lvlJc w:val="left"/>
      <w:pPr>
        <w:ind w:left="6120" w:hanging="360"/>
      </w:pPr>
      <w:rPr>
        <w:rFonts w:ascii="Wingdings" w:hAnsi="Wingdings" w:hint="default"/>
      </w:rPr>
    </w:lvl>
  </w:abstractNum>
  <w:abstractNum w:abstractNumId="32" w15:restartNumberingAfterBreak="0">
    <w:nsid w:val="6B9D6CC9"/>
    <w:multiLevelType w:val="hybridMultilevel"/>
    <w:tmpl w:val="F8C40E2C"/>
    <w:lvl w:ilvl="0" w:tplc="F3FA41BE">
      <w:start w:val="1"/>
      <w:numFmt w:val="bullet"/>
      <w:lvlText w:val="-"/>
      <w:lvlJc w:val="left"/>
      <w:pPr>
        <w:ind w:left="360" w:hanging="360"/>
      </w:pPr>
      <w:rPr>
        <w:rFonts w:ascii="Times New Roman" w:hAnsi="Times New Roman" w:hint="default"/>
      </w:rPr>
    </w:lvl>
    <w:lvl w:ilvl="1" w:tplc="80E2DA2E">
      <w:start w:val="1"/>
      <w:numFmt w:val="bullet"/>
      <w:lvlText w:val="o"/>
      <w:lvlJc w:val="left"/>
      <w:pPr>
        <w:ind w:left="1080" w:hanging="360"/>
      </w:pPr>
      <w:rPr>
        <w:rFonts w:ascii="Courier New" w:hAnsi="Courier New" w:hint="default"/>
      </w:rPr>
    </w:lvl>
    <w:lvl w:ilvl="2" w:tplc="B79EB282">
      <w:start w:val="1"/>
      <w:numFmt w:val="bullet"/>
      <w:lvlText w:val=""/>
      <w:lvlJc w:val="left"/>
      <w:pPr>
        <w:ind w:left="1800" w:hanging="360"/>
      </w:pPr>
      <w:rPr>
        <w:rFonts w:ascii="Wingdings" w:hAnsi="Wingdings" w:hint="default"/>
      </w:rPr>
    </w:lvl>
    <w:lvl w:ilvl="3" w:tplc="C610C9E6">
      <w:start w:val="1"/>
      <w:numFmt w:val="bullet"/>
      <w:lvlText w:val=""/>
      <w:lvlJc w:val="left"/>
      <w:pPr>
        <w:ind w:left="2520" w:hanging="360"/>
      </w:pPr>
      <w:rPr>
        <w:rFonts w:ascii="Symbol" w:hAnsi="Symbol" w:hint="default"/>
      </w:rPr>
    </w:lvl>
    <w:lvl w:ilvl="4" w:tplc="25C20FA6">
      <w:start w:val="1"/>
      <w:numFmt w:val="bullet"/>
      <w:lvlText w:val="o"/>
      <w:lvlJc w:val="left"/>
      <w:pPr>
        <w:ind w:left="3240" w:hanging="360"/>
      </w:pPr>
      <w:rPr>
        <w:rFonts w:ascii="Courier New" w:hAnsi="Courier New" w:hint="default"/>
      </w:rPr>
    </w:lvl>
    <w:lvl w:ilvl="5" w:tplc="99B89410">
      <w:start w:val="1"/>
      <w:numFmt w:val="bullet"/>
      <w:lvlText w:val=""/>
      <w:lvlJc w:val="left"/>
      <w:pPr>
        <w:ind w:left="3960" w:hanging="360"/>
      </w:pPr>
      <w:rPr>
        <w:rFonts w:ascii="Wingdings" w:hAnsi="Wingdings" w:hint="default"/>
      </w:rPr>
    </w:lvl>
    <w:lvl w:ilvl="6" w:tplc="A45AC1D2">
      <w:start w:val="1"/>
      <w:numFmt w:val="bullet"/>
      <w:lvlText w:val=""/>
      <w:lvlJc w:val="left"/>
      <w:pPr>
        <w:ind w:left="4680" w:hanging="360"/>
      </w:pPr>
      <w:rPr>
        <w:rFonts w:ascii="Symbol" w:hAnsi="Symbol" w:hint="default"/>
      </w:rPr>
    </w:lvl>
    <w:lvl w:ilvl="7" w:tplc="2B64F454">
      <w:start w:val="1"/>
      <w:numFmt w:val="bullet"/>
      <w:lvlText w:val="o"/>
      <w:lvlJc w:val="left"/>
      <w:pPr>
        <w:ind w:left="5400" w:hanging="360"/>
      </w:pPr>
      <w:rPr>
        <w:rFonts w:ascii="Courier New" w:hAnsi="Courier New" w:hint="default"/>
      </w:rPr>
    </w:lvl>
    <w:lvl w:ilvl="8" w:tplc="F0E66088">
      <w:start w:val="1"/>
      <w:numFmt w:val="bullet"/>
      <w:lvlText w:val=""/>
      <w:lvlJc w:val="left"/>
      <w:pPr>
        <w:ind w:left="6120" w:hanging="360"/>
      </w:pPr>
      <w:rPr>
        <w:rFonts w:ascii="Wingdings" w:hAnsi="Wingdings" w:hint="default"/>
      </w:rPr>
    </w:lvl>
  </w:abstractNum>
  <w:abstractNum w:abstractNumId="33" w15:restartNumberingAfterBreak="0">
    <w:nsid w:val="6C3AC262"/>
    <w:multiLevelType w:val="hybridMultilevel"/>
    <w:tmpl w:val="A544B45C"/>
    <w:lvl w:ilvl="0" w:tplc="D57ECA00">
      <w:start w:val="1"/>
      <w:numFmt w:val="bullet"/>
      <w:lvlText w:val="-"/>
      <w:lvlJc w:val="left"/>
      <w:pPr>
        <w:ind w:left="360" w:hanging="360"/>
      </w:pPr>
      <w:rPr>
        <w:rFonts w:ascii="Times New Roman" w:hAnsi="Times New Roman" w:hint="default"/>
      </w:rPr>
    </w:lvl>
    <w:lvl w:ilvl="1" w:tplc="E25EF2C4">
      <w:start w:val="1"/>
      <w:numFmt w:val="bullet"/>
      <w:lvlText w:val="o"/>
      <w:lvlJc w:val="left"/>
      <w:pPr>
        <w:ind w:left="1080" w:hanging="360"/>
      </w:pPr>
      <w:rPr>
        <w:rFonts w:ascii="Courier New" w:hAnsi="Courier New" w:hint="default"/>
      </w:rPr>
    </w:lvl>
    <w:lvl w:ilvl="2" w:tplc="10529A98">
      <w:start w:val="1"/>
      <w:numFmt w:val="bullet"/>
      <w:lvlText w:val=""/>
      <w:lvlJc w:val="left"/>
      <w:pPr>
        <w:ind w:left="1800" w:hanging="360"/>
      </w:pPr>
      <w:rPr>
        <w:rFonts w:ascii="Wingdings" w:hAnsi="Wingdings" w:hint="default"/>
      </w:rPr>
    </w:lvl>
    <w:lvl w:ilvl="3" w:tplc="62F84A4A">
      <w:start w:val="1"/>
      <w:numFmt w:val="bullet"/>
      <w:lvlText w:val=""/>
      <w:lvlJc w:val="left"/>
      <w:pPr>
        <w:ind w:left="2520" w:hanging="360"/>
      </w:pPr>
      <w:rPr>
        <w:rFonts w:ascii="Symbol" w:hAnsi="Symbol" w:hint="default"/>
      </w:rPr>
    </w:lvl>
    <w:lvl w:ilvl="4" w:tplc="5772109C">
      <w:start w:val="1"/>
      <w:numFmt w:val="bullet"/>
      <w:lvlText w:val="o"/>
      <w:lvlJc w:val="left"/>
      <w:pPr>
        <w:ind w:left="3240" w:hanging="360"/>
      </w:pPr>
      <w:rPr>
        <w:rFonts w:ascii="Courier New" w:hAnsi="Courier New" w:hint="default"/>
      </w:rPr>
    </w:lvl>
    <w:lvl w:ilvl="5" w:tplc="6F4C4D3E">
      <w:start w:val="1"/>
      <w:numFmt w:val="bullet"/>
      <w:lvlText w:val=""/>
      <w:lvlJc w:val="left"/>
      <w:pPr>
        <w:ind w:left="3960" w:hanging="360"/>
      </w:pPr>
      <w:rPr>
        <w:rFonts w:ascii="Wingdings" w:hAnsi="Wingdings" w:hint="default"/>
      </w:rPr>
    </w:lvl>
    <w:lvl w:ilvl="6" w:tplc="A064CC9A">
      <w:start w:val="1"/>
      <w:numFmt w:val="bullet"/>
      <w:lvlText w:val=""/>
      <w:lvlJc w:val="left"/>
      <w:pPr>
        <w:ind w:left="4680" w:hanging="360"/>
      </w:pPr>
      <w:rPr>
        <w:rFonts w:ascii="Symbol" w:hAnsi="Symbol" w:hint="default"/>
      </w:rPr>
    </w:lvl>
    <w:lvl w:ilvl="7" w:tplc="CDAA8264">
      <w:start w:val="1"/>
      <w:numFmt w:val="bullet"/>
      <w:lvlText w:val="o"/>
      <w:lvlJc w:val="left"/>
      <w:pPr>
        <w:ind w:left="5400" w:hanging="360"/>
      </w:pPr>
      <w:rPr>
        <w:rFonts w:ascii="Courier New" w:hAnsi="Courier New" w:hint="default"/>
      </w:rPr>
    </w:lvl>
    <w:lvl w:ilvl="8" w:tplc="D3D4F8D6">
      <w:start w:val="1"/>
      <w:numFmt w:val="bullet"/>
      <w:lvlText w:val=""/>
      <w:lvlJc w:val="left"/>
      <w:pPr>
        <w:ind w:left="6120" w:hanging="360"/>
      </w:pPr>
      <w:rPr>
        <w:rFonts w:ascii="Wingdings" w:hAnsi="Wingdings" w:hint="default"/>
      </w:rPr>
    </w:lvl>
  </w:abstractNum>
  <w:abstractNum w:abstractNumId="34" w15:restartNumberingAfterBreak="0">
    <w:nsid w:val="6C43F18C"/>
    <w:multiLevelType w:val="hybridMultilevel"/>
    <w:tmpl w:val="7D268308"/>
    <w:lvl w:ilvl="0" w:tplc="4C9EE192">
      <w:start w:val="1"/>
      <w:numFmt w:val="bullet"/>
      <w:lvlText w:val="-"/>
      <w:lvlJc w:val="left"/>
      <w:pPr>
        <w:ind w:left="360" w:hanging="360"/>
      </w:pPr>
      <w:rPr>
        <w:rFonts w:ascii="Times New Roman" w:hAnsi="Times New Roman" w:hint="default"/>
      </w:rPr>
    </w:lvl>
    <w:lvl w:ilvl="1" w:tplc="5DF639EE">
      <w:start w:val="1"/>
      <w:numFmt w:val="bullet"/>
      <w:lvlText w:val="o"/>
      <w:lvlJc w:val="left"/>
      <w:pPr>
        <w:ind w:left="1080" w:hanging="360"/>
      </w:pPr>
      <w:rPr>
        <w:rFonts w:ascii="Courier New" w:hAnsi="Courier New" w:hint="default"/>
      </w:rPr>
    </w:lvl>
    <w:lvl w:ilvl="2" w:tplc="BA2CCFE0">
      <w:start w:val="1"/>
      <w:numFmt w:val="bullet"/>
      <w:lvlText w:val=""/>
      <w:lvlJc w:val="left"/>
      <w:pPr>
        <w:ind w:left="1800" w:hanging="360"/>
      </w:pPr>
      <w:rPr>
        <w:rFonts w:ascii="Wingdings" w:hAnsi="Wingdings" w:hint="default"/>
      </w:rPr>
    </w:lvl>
    <w:lvl w:ilvl="3" w:tplc="6A66670A">
      <w:start w:val="1"/>
      <w:numFmt w:val="bullet"/>
      <w:lvlText w:val=""/>
      <w:lvlJc w:val="left"/>
      <w:pPr>
        <w:ind w:left="2520" w:hanging="360"/>
      </w:pPr>
      <w:rPr>
        <w:rFonts w:ascii="Symbol" w:hAnsi="Symbol" w:hint="default"/>
      </w:rPr>
    </w:lvl>
    <w:lvl w:ilvl="4" w:tplc="60F290BE">
      <w:start w:val="1"/>
      <w:numFmt w:val="bullet"/>
      <w:lvlText w:val="o"/>
      <w:lvlJc w:val="left"/>
      <w:pPr>
        <w:ind w:left="3240" w:hanging="360"/>
      </w:pPr>
      <w:rPr>
        <w:rFonts w:ascii="Courier New" w:hAnsi="Courier New" w:hint="default"/>
      </w:rPr>
    </w:lvl>
    <w:lvl w:ilvl="5" w:tplc="62F24F18">
      <w:start w:val="1"/>
      <w:numFmt w:val="bullet"/>
      <w:lvlText w:val=""/>
      <w:lvlJc w:val="left"/>
      <w:pPr>
        <w:ind w:left="3960" w:hanging="360"/>
      </w:pPr>
      <w:rPr>
        <w:rFonts w:ascii="Wingdings" w:hAnsi="Wingdings" w:hint="default"/>
      </w:rPr>
    </w:lvl>
    <w:lvl w:ilvl="6" w:tplc="C44E5EC2">
      <w:start w:val="1"/>
      <w:numFmt w:val="bullet"/>
      <w:lvlText w:val=""/>
      <w:lvlJc w:val="left"/>
      <w:pPr>
        <w:ind w:left="4680" w:hanging="360"/>
      </w:pPr>
      <w:rPr>
        <w:rFonts w:ascii="Symbol" w:hAnsi="Symbol" w:hint="default"/>
      </w:rPr>
    </w:lvl>
    <w:lvl w:ilvl="7" w:tplc="CCFEBB5A">
      <w:start w:val="1"/>
      <w:numFmt w:val="bullet"/>
      <w:lvlText w:val="o"/>
      <w:lvlJc w:val="left"/>
      <w:pPr>
        <w:ind w:left="5400" w:hanging="360"/>
      </w:pPr>
      <w:rPr>
        <w:rFonts w:ascii="Courier New" w:hAnsi="Courier New" w:hint="default"/>
      </w:rPr>
    </w:lvl>
    <w:lvl w:ilvl="8" w:tplc="F4DC4F58">
      <w:start w:val="1"/>
      <w:numFmt w:val="bullet"/>
      <w:lvlText w:val=""/>
      <w:lvlJc w:val="left"/>
      <w:pPr>
        <w:ind w:left="6120" w:hanging="360"/>
      </w:pPr>
      <w:rPr>
        <w:rFonts w:ascii="Wingdings" w:hAnsi="Wingdings" w:hint="default"/>
      </w:rPr>
    </w:lvl>
  </w:abstractNum>
  <w:abstractNum w:abstractNumId="35" w15:restartNumberingAfterBreak="0">
    <w:nsid w:val="6F113F6E"/>
    <w:multiLevelType w:val="hybridMultilevel"/>
    <w:tmpl w:val="1A6CE232"/>
    <w:lvl w:ilvl="0" w:tplc="AF4C66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36594F"/>
    <w:multiLevelType w:val="hybridMultilevel"/>
    <w:tmpl w:val="D8023F02"/>
    <w:lvl w:ilvl="0" w:tplc="93269860">
      <w:start w:val="1"/>
      <w:numFmt w:val="bullet"/>
      <w:lvlText w:val="-"/>
      <w:lvlJc w:val="left"/>
      <w:pPr>
        <w:ind w:left="360" w:hanging="360"/>
      </w:pPr>
      <w:rPr>
        <w:rFonts w:ascii="Times New Roman" w:hAnsi="Times New Roman" w:hint="default"/>
      </w:rPr>
    </w:lvl>
    <w:lvl w:ilvl="1" w:tplc="4114F55A">
      <w:start w:val="1"/>
      <w:numFmt w:val="bullet"/>
      <w:lvlText w:val="o"/>
      <w:lvlJc w:val="left"/>
      <w:pPr>
        <w:ind w:left="1080" w:hanging="360"/>
      </w:pPr>
      <w:rPr>
        <w:rFonts w:ascii="Courier New" w:hAnsi="Courier New" w:hint="default"/>
      </w:rPr>
    </w:lvl>
    <w:lvl w:ilvl="2" w:tplc="1526C592">
      <w:start w:val="1"/>
      <w:numFmt w:val="bullet"/>
      <w:lvlText w:val=""/>
      <w:lvlJc w:val="left"/>
      <w:pPr>
        <w:ind w:left="1800" w:hanging="360"/>
      </w:pPr>
      <w:rPr>
        <w:rFonts w:ascii="Wingdings" w:hAnsi="Wingdings" w:hint="default"/>
      </w:rPr>
    </w:lvl>
    <w:lvl w:ilvl="3" w:tplc="FE1E60A6">
      <w:start w:val="1"/>
      <w:numFmt w:val="bullet"/>
      <w:lvlText w:val=""/>
      <w:lvlJc w:val="left"/>
      <w:pPr>
        <w:ind w:left="2520" w:hanging="360"/>
      </w:pPr>
      <w:rPr>
        <w:rFonts w:ascii="Symbol" w:hAnsi="Symbol" w:hint="default"/>
      </w:rPr>
    </w:lvl>
    <w:lvl w:ilvl="4" w:tplc="5FB6513E">
      <w:start w:val="1"/>
      <w:numFmt w:val="bullet"/>
      <w:lvlText w:val="o"/>
      <w:lvlJc w:val="left"/>
      <w:pPr>
        <w:ind w:left="3240" w:hanging="360"/>
      </w:pPr>
      <w:rPr>
        <w:rFonts w:ascii="Courier New" w:hAnsi="Courier New" w:hint="default"/>
      </w:rPr>
    </w:lvl>
    <w:lvl w:ilvl="5" w:tplc="06B24664">
      <w:start w:val="1"/>
      <w:numFmt w:val="bullet"/>
      <w:lvlText w:val=""/>
      <w:lvlJc w:val="left"/>
      <w:pPr>
        <w:ind w:left="3960" w:hanging="360"/>
      </w:pPr>
      <w:rPr>
        <w:rFonts w:ascii="Wingdings" w:hAnsi="Wingdings" w:hint="default"/>
      </w:rPr>
    </w:lvl>
    <w:lvl w:ilvl="6" w:tplc="D52A6DF4">
      <w:start w:val="1"/>
      <w:numFmt w:val="bullet"/>
      <w:lvlText w:val=""/>
      <w:lvlJc w:val="left"/>
      <w:pPr>
        <w:ind w:left="4680" w:hanging="360"/>
      </w:pPr>
      <w:rPr>
        <w:rFonts w:ascii="Symbol" w:hAnsi="Symbol" w:hint="default"/>
      </w:rPr>
    </w:lvl>
    <w:lvl w:ilvl="7" w:tplc="999A0D3A">
      <w:start w:val="1"/>
      <w:numFmt w:val="bullet"/>
      <w:lvlText w:val="o"/>
      <w:lvlJc w:val="left"/>
      <w:pPr>
        <w:ind w:left="5400" w:hanging="360"/>
      </w:pPr>
      <w:rPr>
        <w:rFonts w:ascii="Courier New" w:hAnsi="Courier New" w:hint="default"/>
      </w:rPr>
    </w:lvl>
    <w:lvl w:ilvl="8" w:tplc="BB3A1150">
      <w:start w:val="1"/>
      <w:numFmt w:val="bullet"/>
      <w:lvlText w:val=""/>
      <w:lvlJc w:val="left"/>
      <w:pPr>
        <w:ind w:left="6120" w:hanging="360"/>
      </w:pPr>
      <w:rPr>
        <w:rFonts w:ascii="Wingdings" w:hAnsi="Wingdings" w:hint="default"/>
      </w:rPr>
    </w:lvl>
  </w:abstractNum>
  <w:abstractNum w:abstractNumId="37" w15:restartNumberingAfterBreak="0">
    <w:nsid w:val="6F46A901"/>
    <w:multiLevelType w:val="hybridMultilevel"/>
    <w:tmpl w:val="5126AD4E"/>
    <w:lvl w:ilvl="0" w:tplc="2F8203FC">
      <w:start w:val="1"/>
      <w:numFmt w:val="bullet"/>
      <w:lvlText w:val="-"/>
      <w:lvlJc w:val="left"/>
      <w:pPr>
        <w:ind w:left="360" w:hanging="360"/>
      </w:pPr>
      <w:rPr>
        <w:rFonts w:ascii="Aptos" w:hAnsi="Aptos" w:hint="default"/>
      </w:rPr>
    </w:lvl>
    <w:lvl w:ilvl="1" w:tplc="25FA5EFE">
      <w:start w:val="1"/>
      <w:numFmt w:val="bullet"/>
      <w:lvlText w:val="o"/>
      <w:lvlJc w:val="left"/>
      <w:pPr>
        <w:ind w:left="1080" w:hanging="360"/>
      </w:pPr>
      <w:rPr>
        <w:rFonts w:ascii="Courier New" w:hAnsi="Courier New" w:hint="default"/>
      </w:rPr>
    </w:lvl>
    <w:lvl w:ilvl="2" w:tplc="8D80EBA8">
      <w:start w:val="1"/>
      <w:numFmt w:val="bullet"/>
      <w:lvlText w:val=""/>
      <w:lvlJc w:val="left"/>
      <w:pPr>
        <w:ind w:left="1800" w:hanging="360"/>
      </w:pPr>
      <w:rPr>
        <w:rFonts w:ascii="Wingdings" w:hAnsi="Wingdings" w:hint="default"/>
      </w:rPr>
    </w:lvl>
    <w:lvl w:ilvl="3" w:tplc="22EE7556">
      <w:start w:val="1"/>
      <w:numFmt w:val="bullet"/>
      <w:lvlText w:val=""/>
      <w:lvlJc w:val="left"/>
      <w:pPr>
        <w:ind w:left="2520" w:hanging="360"/>
      </w:pPr>
      <w:rPr>
        <w:rFonts w:ascii="Symbol" w:hAnsi="Symbol" w:hint="default"/>
      </w:rPr>
    </w:lvl>
    <w:lvl w:ilvl="4" w:tplc="C71E6EB0">
      <w:start w:val="1"/>
      <w:numFmt w:val="bullet"/>
      <w:lvlText w:val="o"/>
      <w:lvlJc w:val="left"/>
      <w:pPr>
        <w:ind w:left="3240" w:hanging="360"/>
      </w:pPr>
      <w:rPr>
        <w:rFonts w:ascii="Courier New" w:hAnsi="Courier New" w:hint="default"/>
      </w:rPr>
    </w:lvl>
    <w:lvl w:ilvl="5" w:tplc="B7AA7606">
      <w:start w:val="1"/>
      <w:numFmt w:val="bullet"/>
      <w:lvlText w:val=""/>
      <w:lvlJc w:val="left"/>
      <w:pPr>
        <w:ind w:left="3960" w:hanging="360"/>
      </w:pPr>
      <w:rPr>
        <w:rFonts w:ascii="Wingdings" w:hAnsi="Wingdings" w:hint="default"/>
      </w:rPr>
    </w:lvl>
    <w:lvl w:ilvl="6" w:tplc="3AA89108">
      <w:start w:val="1"/>
      <w:numFmt w:val="bullet"/>
      <w:lvlText w:val=""/>
      <w:lvlJc w:val="left"/>
      <w:pPr>
        <w:ind w:left="4680" w:hanging="360"/>
      </w:pPr>
      <w:rPr>
        <w:rFonts w:ascii="Symbol" w:hAnsi="Symbol" w:hint="default"/>
      </w:rPr>
    </w:lvl>
    <w:lvl w:ilvl="7" w:tplc="8214DAF4">
      <w:start w:val="1"/>
      <w:numFmt w:val="bullet"/>
      <w:lvlText w:val="o"/>
      <w:lvlJc w:val="left"/>
      <w:pPr>
        <w:ind w:left="5400" w:hanging="360"/>
      </w:pPr>
      <w:rPr>
        <w:rFonts w:ascii="Courier New" w:hAnsi="Courier New" w:hint="default"/>
      </w:rPr>
    </w:lvl>
    <w:lvl w:ilvl="8" w:tplc="3BD26426">
      <w:start w:val="1"/>
      <w:numFmt w:val="bullet"/>
      <w:lvlText w:val=""/>
      <w:lvlJc w:val="left"/>
      <w:pPr>
        <w:ind w:left="6120" w:hanging="360"/>
      </w:pPr>
      <w:rPr>
        <w:rFonts w:ascii="Wingdings" w:hAnsi="Wingdings" w:hint="default"/>
      </w:rPr>
    </w:lvl>
  </w:abstractNum>
  <w:abstractNum w:abstractNumId="38" w15:restartNumberingAfterBreak="0">
    <w:nsid w:val="73031B8C"/>
    <w:multiLevelType w:val="hybridMultilevel"/>
    <w:tmpl w:val="1FCAD4CA"/>
    <w:lvl w:ilvl="0" w:tplc="E1504BE0">
      <w:start w:val="1"/>
      <w:numFmt w:val="bullet"/>
      <w:lvlText w:val="-"/>
      <w:lvlJc w:val="left"/>
      <w:pPr>
        <w:ind w:left="360" w:hanging="360"/>
      </w:pPr>
      <w:rPr>
        <w:rFonts w:ascii="Times New Roman" w:hAnsi="Times New Roman" w:hint="default"/>
      </w:rPr>
    </w:lvl>
    <w:lvl w:ilvl="1" w:tplc="40E2A7D6">
      <w:start w:val="1"/>
      <w:numFmt w:val="bullet"/>
      <w:lvlText w:val="o"/>
      <w:lvlJc w:val="left"/>
      <w:pPr>
        <w:ind w:left="1080" w:hanging="360"/>
      </w:pPr>
      <w:rPr>
        <w:rFonts w:ascii="Courier New" w:hAnsi="Courier New" w:hint="default"/>
      </w:rPr>
    </w:lvl>
    <w:lvl w:ilvl="2" w:tplc="3AFE8540">
      <w:start w:val="1"/>
      <w:numFmt w:val="bullet"/>
      <w:lvlText w:val=""/>
      <w:lvlJc w:val="left"/>
      <w:pPr>
        <w:ind w:left="1800" w:hanging="360"/>
      </w:pPr>
      <w:rPr>
        <w:rFonts w:ascii="Wingdings" w:hAnsi="Wingdings" w:hint="default"/>
      </w:rPr>
    </w:lvl>
    <w:lvl w:ilvl="3" w:tplc="4784FE58">
      <w:start w:val="1"/>
      <w:numFmt w:val="bullet"/>
      <w:lvlText w:val=""/>
      <w:lvlJc w:val="left"/>
      <w:pPr>
        <w:ind w:left="2520" w:hanging="360"/>
      </w:pPr>
      <w:rPr>
        <w:rFonts w:ascii="Symbol" w:hAnsi="Symbol" w:hint="default"/>
      </w:rPr>
    </w:lvl>
    <w:lvl w:ilvl="4" w:tplc="171048C2">
      <w:start w:val="1"/>
      <w:numFmt w:val="bullet"/>
      <w:lvlText w:val="o"/>
      <w:lvlJc w:val="left"/>
      <w:pPr>
        <w:ind w:left="3240" w:hanging="360"/>
      </w:pPr>
      <w:rPr>
        <w:rFonts w:ascii="Courier New" w:hAnsi="Courier New" w:hint="default"/>
      </w:rPr>
    </w:lvl>
    <w:lvl w:ilvl="5" w:tplc="D1B487F8">
      <w:start w:val="1"/>
      <w:numFmt w:val="bullet"/>
      <w:lvlText w:val=""/>
      <w:lvlJc w:val="left"/>
      <w:pPr>
        <w:ind w:left="3960" w:hanging="360"/>
      </w:pPr>
      <w:rPr>
        <w:rFonts w:ascii="Wingdings" w:hAnsi="Wingdings" w:hint="default"/>
      </w:rPr>
    </w:lvl>
    <w:lvl w:ilvl="6" w:tplc="A47230A2">
      <w:start w:val="1"/>
      <w:numFmt w:val="bullet"/>
      <w:lvlText w:val=""/>
      <w:lvlJc w:val="left"/>
      <w:pPr>
        <w:ind w:left="4680" w:hanging="360"/>
      </w:pPr>
      <w:rPr>
        <w:rFonts w:ascii="Symbol" w:hAnsi="Symbol" w:hint="default"/>
      </w:rPr>
    </w:lvl>
    <w:lvl w:ilvl="7" w:tplc="18A26494">
      <w:start w:val="1"/>
      <w:numFmt w:val="bullet"/>
      <w:lvlText w:val="o"/>
      <w:lvlJc w:val="left"/>
      <w:pPr>
        <w:ind w:left="5400" w:hanging="360"/>
      </w:pPr>
      <w:rPr>
        <w:rFonts w:ascii="Courier New" w:hAnsi="Courier New" w:hint="default"/>
      </w:rPr>
    </w:lvl>
    <w:lvl w:ilvl="8" w:tplc="0E4CE954">
      <w:start w:val="1"/>
      <w:numFmt w:val="bullet"/>
      <w:lvlText w:val=""/>
      <w:lvlJc w:val="left"/>
      <w:pPr>
        <w:ind w:left="6120" w:hanging="360"/>
      </w:pPr>
      <w:rPr>
        <w:rFonts w:ascii="Wingdings" w:hAnsi="Wingdings" w:hint="default"/>
      </w:rPr>
    </w:lvl>
  </w:abstractNum>
  <w:abstractNum w:abstractNumId="39" w15:restartNumberingAfterBreak="0">
    <w:nsid w:val="74DC6250"/>
    <w:multiLevelType w:val="hybridMultilevel"/>
    <w:tmpl w:val="63320DBE"/>
    <w:lvl w:ilvl="0" w:tplc="AF4C66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A4F89A"/>
    <w:multiLevelType w:val="hybridMultilevel"/>
    <w:tmpl w:val="D89420F8"/>
    <w:lvl w:ilvl="0" w:tplc="181ADECC">
      <w:start w:val="1"/>
      <w:numFmt w:val="bullet"/>
      <w:lvlText w:val="-"/>
      <w:lvlJc w:val="left"/>
      <w:pPr>
        <w:ind w:left="360" w:hanging="360"/>
      </w:pPr>
      <w:rPr>
        <w:rFonts w:ascii="Times New Roman" w:hAnsi="Times New Roman" w:hint="default"/>
      </w:rPr>
    </w:lvl>
    <w:lvl w:ilvl="1" w:tplc="F95E41AE">
      <w:start w:val="1"/>
      <w:numFmt w:val="bullet"/>
      <w:lvlText w:val="o"/>
      <w:lvlJc w:val="left"/>
      <w:pPr>
        <w:ind w:left="1080" w:hanging="360"/>
      </w:pPr>
      <w:rPr>
        <w:rFonts w:ascii="Courier New" w:hAnsi="Courier New" w:hint="default"/>
      </w:rPr>
    </w:lvl>
    <w:lvl w:ilvl="2" w:tplc="3684BC6A">
      <w:start w:val="1"/>
      <w:numFmt w:val="bullet"/>
      <w:lvlText w:val=""/>
      <w:lvlJc w:val="left"/>
      <w:pPr>
        <w:ind w:left="1800" w:hanging="360"/>
      </w:pPr>
      <w:rPr>
        <w:rFonts w:ascii="Wingdings" w:hAnsi="Wingdings" w:hint="default"/>
      </w:rPr>
    </w:lvl>
    <w:lvl w:ilvl="3" w:tplc="DCD0AA94">
      <w:start w:val="1"/>
      <w:numFmt w:val="bullet"/>
      <w:lvlText w:val=""/>
      <w:lvlJc w:val="left"/>
      <w:pPr>
        <w:ind w:left="2520" w:hanging="360"/>
      </w:pPr>
      <w:rPr>
        <w:rFonts w:ascii="Symbol" w:hAnsi="Symbol" w:hint="default"/>
      </w:rPr>
    </w:lvl>
    <w:lvl w:ilvl="4" w:tplc="67BE6664">
      <w:start w:val="1"/>
      <w:numFmt w:val="bullet"/>
      <w:lvlText w:val="o"/>
      <w:lvlJc w:val="left"/>
      <w:pPr>
        <w:ind w:left="3240" w:hanging="360"/>
      </w:pPr>
      <w:rPr>
        <w:rFonts w:ascii="Courier New" w:hAnsi="Courier New" w:hint="default"/>
      </w:rPr>
    </w:lvl>
    <w:lvl w:ilvl="5" w:tplc="A484D0F6">
      <w:start w:val="1"/>
      <w:numFmt w:val="bullet"/>
      <w:lvlText w:val=""/>
      <w:lvlJc w:val="left"/>
      <w:pPr>
        <w:ind w:left="3960" w:hanging="360"/>
      </w:pPr>
      <w:rPr>
        <w:rFonts w:ascii="Wingdings" w:hAnsi="Wingdings" w:hint="default"/>
      </w:rPr>
    </w:lvl>
    <w:lvl w:ilvl="6" w:tplc="01321DEE">
      <w:start w:val="1"/>
      <w:numFmt w:val="bullet"/>
      <w:lvlText w:val=""/>
      <w:lvlJc w:val="left"/>
      <w:pPr>
        <w:ind w:left="4680" w:hanging="360"/>
      </w:pPr>
      <w:rPr>
        <w:rFonts w:ascii="Symbol" w:hAnsi="Symbol" w:hint="default"/>
      </w:rPr>
    </w:lvl>
    <w:lvl w:ilvl="7" w:tplc="BB0AF68C">
      <w:start w:val="1"/>
      <w:numFmt w:val="bullet"/>
      <w:lvlText w:val="o"/>
      <w:lvlJc w:val="left"/>
      <w:pPr>
        <w:ind w:left="5400" w:hanging="360"/>
      </w:pPr>
      <w:rPr>
        <w:rFonts w:ascii="Courier New" w:hAnsi="Courier New" w:hint="default"/>
      </w:rPr>
    </w:lvl>
    <w:lvl w:ilvl="8" w:tplc="0E7AAC1A">
      <w:start w:val="1"/>
      <w:numFmt w:val="bullet"/>
      <w:lvlText w:val=""/>
      <w:lvlJc w:val="left"/>
      <w:pPr>
        <w:ind w:left="6120" w:hanging="360"/>
      </w:pPr>
      <w:rPr>
        <w:rFonts w:ascii="Wingdings" w:hAnsi="Wingdings" w:hint="default"/>
      </w:rPr>
    </w:lvl>
  </w:abstractNum>
  <w:abstractNum w:abstractNumId="41" w15:restartNumberingAfterBreak="0">
    <w:nsid w:val="797EDCC2"/>
    <w:multiLevelType w:val="hybridMultilevel"/>
    <w:tmpl w:val="CCA0BD0A"/>
    <w:lvl w:ilvl="0" w:tplc="B3F2F0C6">
      <w:start w:val="1"/>
      <w:numFmt w:val="bullet"/>
      <w:lvlText w:val="-"/>
      <w:lvlJc w:val="left"/>
      <w:pPr>
        <w:ind w:left="360" w:hanging="360"/>
      </w:pPr>
      <w:rPr>
        <w:rFonts w:ascii="Aptos" w:hAnsi="Aptos" w:hint="default"/>
      </w:rPr>
    </w:lvl>
    <w:lvl w:ilvl="1" w:tplc="9C8E6D7A">
      <w:start w:val="1"/>
      <w:numFmt w:val="bullet"/>
      <w:lvlText w:val="o"/>
      <w:lvlJc w:val="left"/>
      <w:pPr>
        <w:ind w:left="1080" w:hanging="360"/>
      </w:pPr>
      <w:rPr>
        <w:rFonts w:ascii="Courier New" w:hAnsi="Courier New" w:hint="default"/>
      </w:rPr>
    </w:lvl>
    <w:lvl w:ilvl="2" w:tplc="57DAD882">
      <w:start w:val="1"/>
      <w:numFmt w:val="bullet"/>
      <w:lvlText w:val=""/>
      <w:lvlJc w:val="left"/>
      <w:pPr>
        <w:ind w:left="1800" w:hanging="360"/>
      </w:pPr>
      <w:rPr>
        <w:rFonts w:ascii="Wingdings" w:hAnsi="Wingdings" w:hint="default"/>
      </w:rPr>
    </w:lvl>
    <w:lvl w:ilvl="3" w:tplc="933292D4">
      <w:start w:val="1"/>
      <w:numFmt w:val="bullet"/>
      <w:lvlText w:val=""/>
      <w:lvlJc w:val="left"/>
      <w:pPr>
        <w:ind w:left="2520" w:hanging="360"/>
      </w:pPr>
      <w:rPr>
        <w:rFonts w:ascii="Symbol" w:hAnsi="Symbol" w:hint="default"/>
      </w:rPr>
    </w:lvl>
    <w:lvl w:ilvl="4" w:tplc="453A2178">
      <w:start w:val="1"/>
      <w:numFmt w:val="bullet"/>
      <w:lvlText w:val="o"/>
      <w:lvlJc w:val="left"/>
      <w:pPr>
        <w:ind w:left="3240" w:hanging="360"/>
      </w:pPr>
      <w:rPr>
        <w:rFonts w:ascii="Courier New" w:hAnsi="Courier New" w:hint="default"/>
      </w:rPr>
    </w:lvl>
    <w:lvl w:ilvl="5" w:tplc="6B647BC4">
      <w:start w:val="1"/>
      <w:numFmt w:val="bullet"/>
      <w:lvlText w:val=""/>
      <w:lvlJc w:val="left"/>
      <w:pPr>
        <w:ind w:left="3960" w:hanging="360"/>
      </w:pPr>
      <w:rPr>
        <w:rFonts w:ascii="Wingdings" w:hAnsi="Wingdings" w:hint="default"/>
      </w:rPr>
    </w:lvl>
    <w:lvl w:ilvl="6" w:tplc="AAF4EB0A">
      <w:start w:val="1"/>
      <w:numFmt w:val="bullet"/>
      <w:lvlText w:val=""/>
      <w:lvlJc w:val="left"/>
      <w:pPr>
        <w:ind w:left="4680" w:hanging="360"/>
      </w:pPr>
      <w:rPr>
        <w:rFonts w:ascii="Symbol" w:hAnsi="Symbol" w:hint="default"/>
      </w:rPr>
    </w:lvl>
    <w:lvl w:ilvl="7" w:tplc="9528C8C4">
      <w:start w:val="1"/>
      <w:numFmt w:val="bullet"/>
      <w:lvlText w:val="o"/>
      <w:lvlJc w:val="left"/>
      <w:pPr>
        <w:ind w:left="5400" w:hanging="360"/>
      </w:pPr>
      <w:rPr>
        <w:rFonts w:ascii="Courier New" w:hAnsi="Courier New" w:hint="default"/>
      </w:rPr>
    </w:lvl>
    <w:lvl w:ilvl="8" w:tplc="89028E2A">
      <w:start w:val="1"/>
      <w:numFmt w:val="bullet"/>
      <w:lvlText w:val=""/>
      <w:lvlJc w:val="left"/>
      <w:pPr>
        <w:ind w:left="6120" w:hanging="360"/>
      </w:pPr>
      <w:rPr>
        <w:rFonts w:ascii="Wingdings" w:hAnsi="Wingdings" w:hint="default"/>
      </w:rPr>
    </w:lvl>
  </w:abstractNum>
  <w:abstractNum w:abstractNumId="42" w15:restartNumberingAfterBreak="0">
    <w:nsid w:val="7A82F1EB"/>
    <w:multiLevelType w:val="hybridMultilevel"/>
    <w:tmpl w:val="FC6C6B50"/>
    <w:lvl w:ilvl="0" w:tplc="5D424108">
      <w:start w:val="1"/>
      <w:numFmt w:val="bullet"/>
      <w:lvlText w:val="-"/>
      <w:lvlJc w:val="left"/>
      <w:pPr>
        <w:ind w:left="360" w:hanging="360"/>
      </w:pPr>
      <w:rPr>
        <w:rFonts w:ascii="Times New Roman" w:hAnsi="Times New Roman" w:hint="default"/>
      </w:rPr>
    </w:lvl>
    <w:lvl w:ilvl="1" w:tplc="648A9B50">
      <w:start w:val="1"/>
      <w:numFmt w:val="bullet"/>
      <w:lvlText w:val="o"/>
      <w:lvlJc w:val="left"/>
      <w:pPr>
        <w:ind w:left="1080" w:hanging="360"/>
      </w:pPr>
      <w:rPr>
        <w:rFonts w:ascii="Courier New" w:hAnsi="Courier New" w:hint="default"/>
      </w:rPr>
    </w:lvl>
    <w:lvl w:ilvl="2" w:tplc="FC304D50">
      <w:start w:val="1"/>
      <w:numFmt w:val="bullet"/>
      <w:lvlText w:val=""/>
      <w:lvlJc w:val="left"/>
      <w:pPr>
        <w:ind w:left="1800" w:hanging="360"/>
      </w:pPr>
      <w:rPr>
        <w:rFonts w:ascii="Wingdings" w:hAnsi="Wingdings" w:hint="default"/>
      </w:rPr>
    </w:lvl>
    <w:lvl w:ilvl="3" w:tplc="676C1C88">
      <w:start w:val="1"/>
      <w:numFmt w:val="bullet"/>
      <w:lvlText w:val=""/>
      <w:lvlJc w:val="left"/>
      <w:pPr>
        <w:ind w:left="2520" w:hanging="360"/>
      </w:pPr>
      <w:rPr>
        <w:rFonts w:ascii="Symbol" w:hAnsi="Symbol" w:hint="default"/>
      </w:rPr>
    </w:lvl>
    <w:lvl w:ilvl="4" w:tplc="D4B6DDB0">
      <w:start w:val="1"/>
      <w:numFmt w:val="bullet"/>
      <w:lvlText w:val="o"/>
      <w:lvlJc w:val="left"/>
      <w:pPr>
        <w:ind w:left="3240" w:hanging="360"/>
      </w:pPr>
      <w:rPr>
        <w:rFonts w:ascii="Courier New" w:hAnsi="Courier New" w:hint="default"/>
      </w:rPr>
    </w:lvl>
    <w:lvl w:ilvl="5" w:tplc="5B342DAA">
      <w:start w:val="1"/>
      <w:numFmt w:val="bullet"/>
      <w:lvlText w:val=""/>
      <w:lvlJc w:val="left"/>
      <w:pPr>
        <w:ind w:left="3960" w:hanging="360"/>
      </w:pPr>
      <w:rPr>
        <w:rFonts w:ascii="Wingdings" w:hAnsi="Wingdings" w:hint="default"/>
      </w:rPr>
    </w:lvl>
    <w:lvl w:ilvl="6" w:tplc="185CFF2A">
      <w:start w:val="1"/>
      <w:numFmt w:val="bullet"/>
      <w:lvlText w:val=""/>
      <w:lvlJc w:val="left"/>
      <w:pPr>
        <w:ind w:left="4680" w:hanging="360"/>
      </w:pPr>
      <w:rPr>
        <w:rFonts w:ascii="Symbol" w:hAnsi="Symbol" w:hint="default"/>
      </w:rPr>
    </w:lvl>
    <w:lvl w:ilvl="7" w:tplc="845E7F9E">
      <w:start w:val="1"/>
      <w:numFmt w:val="bullet"/>
      <w:lvlText w:val="o"/>
      <w:lvlJc w:val="left"/>
      <w:pPr>
        <w:ind w:left="5400" w:hanging="360"/>
      </w:pPr>
      <w:rPr>
        <w:rFonts w:ascii="Courier New" w:hAnsi="Courier New" w:hint="default"/>
      </w:rPr>
    </w:lvl>
    <w:lvl w:ilvl="8" w:tplc="44528DF6">
      <w:start w:val="1"/>
      <w:numFmt w:val="bullet"/>
      <w:lvlText w:val=""/>
      <w:lvlJc w:val="left"/>
      <w:pPr>
        <w:ind w:left="6120" w:hanging="360"/>
      </w:pPr>
      <w:rPr>
        <w:rFonts w:ascii="Wingdings" w:hAnsi="Wingdings" w:hint="default"/>
      </w:rPr>
    </w:lvl>
  </w:abstractNum>
  <w:abstractNum w:abstractNumId="43" w15:restartNumberingAfterBreak="0">
    <w:nsid w:val="7C76DFAC"/>
    <w:multiLevelType w:val="hybridMultilevel"/>
    <w:tmpl w:val="D7E2A24A"/>
    <w:lvl w:ilvl="0" w:tplc="74AE9B92">
      <w:start w:val="1"/>
      <w:numFmt w:val="bullet"/>
      <w:lvlText w:val="-"/>
      <w:lvlJc w:val="left"/>
      <w:pPr>
        <w:ind w:left="360" w:hanging="360"/>
      </w:pPr>
      <w:rPr>
        <w:rFonts w:ascii="Times New Roman" w:hAnsi="Times New Roman" w:hint="default"/>
      </w:rPr>
    </w:lvl>
    <w:lvl w:ilvl="1" w:tplc="B6987FCA">
      <w:start w:val="1"/>
      <w:numFmt w:val="bullet"/>
      <w:lvlText w:val="o"/>
      <w:lvlJc w:val="left"/>
      <w:pPr>
        <w:ind w:left="1080" w:hanging="360"/>
      </w:pPr>
      <w:rPr>
        <w:rFonts w:ascii="Courier New" w:hAnsi="Courier New" w:hint="default"/>
      </w:rPr>
    </w:lvl>
    <w:lvl w:ilvl="2" w:tplc="027000DE">
      <w:start w:val="1"/>
      <w:numFmt w:val="bullet"/>
      <w:lvlText w:val=""/>
      <w:lvlJc w:val="left"/>
      <w:pPr>
        <w:ind w:left="1800" w:hanging="360"/>
      </w:pPr>
      <w:rPr>
        <w:rFonts w:ascii="Wingdings" w:hAnsi="Wingdings" w:hint="default"/>
      </w:rPr>
    </w:lvl>
    <w:lvl w:ilvl="3" w:tplc="A956D71A">
      <w:start w:val="1"/>
      <w:numFmt w:val="bullet"/>
      <w:lvlText w:val=""/>
      <w:lvlJc w:val="left"/>
      <w:pPr>
        <w:ind w:left="2520" w:hanging="360"/>
      </w:pPr>
      <w:rPr>
        <w:rFonts w:ascii="Symbol" w:hAnsi="Symbol" w:hint="default"/>
      </w:rPr>
    </w:lvl>
    <w:lvl w:ilvl="4" w:tplc="9A5AEC56">
      <w:start w:val="1"/>
      <w:numFmt w:val="bullet"/>
      <w:lvlText w:val="o"/>
      <w:lvlJc w:val="left"/>
      <w:pPr>
        <w:ind w:left="3240" w:hanging="360"/>
      </w:pPr>
      <w:rPr>
        <w:rFonts w:ascii="Courier New" w:hAnsi="Courier New" w:hint="default"/>
      </w:rPr>
    </w:lvl>
    <w:lvl w:ilvl="5" w:tplc="5E8810F2">
      <w:start w:val="1"/>
      <w:numFmt w:val="bullet"/>
      <w:lvlText w:val=""/>
      <w:lvlJc w:val="left"/>
      <w:pPr>
        <w:ind w:left="3960" w:hanging="360"/>
      </w:pPr>
      <w:rPr>
        <w:rFonts w:ascii="Wingdings" w:hAnsi="Wingdings" w:hint="default"/>
      </w:rPr>
    </w:lvl>
    <w:lvl w:ilvl="6" w:tplc="67721BD8">
      <w:start w:val="1"/>
      <w:numFmt w:val="bullet"/>
      <w:lvlText w:val=""/>
      <w:lvlJc w:val="left"/>
      <w:pPr>
        <w:ind w:left="4680" w:hanging="360"/>
      </w:pPr>
      <w:rPr>
        <w:rFonts w:ascii="Symbol" w:hAnsi="Symbol" w:hint="default"/>
      </w:rPr>
    </w:lvl>
    <w:lvl w:ilvl="7" w:tplc="6DDAC4E2">
      <w:start w:val="1"/>
      <w:numFmt w:val="bullet"/>
      <w:lvlText w:val="o"/>
      <w:lvlJc w:val="left"/>
      <w:pPr>
        <w:ind w:left="5400" w:hanging="360"/>
      </w:pPr>
      <w:rPr>
        <w:rFonts w:ascii="Courier New" w:hAnsi="Courier New" w:hint="default"/>
      </w:rPr>
    </w:lvl>
    <w:lvl w:ilvl="8" w:tplc="8D407810">
      <w:start w:val="1"/>
      <w:numFmt w:val="bullet"/>
      <w:lvlText w:val=""/>
      <w:lvlJc w:val="left"/>
      <w:pPr>
        <w:ind w:left="6120" w:hanging="360"/>
      </w:pPr>
      <w:rPr>
        <w:rFonts w:ascii="Wingdings" w:hAnsi="Wingdings" w:hint="default"/>
      </w:rPr>
    </w:lvl>
  </w:abstractNum>
  <w:num w:numId="1" w16cid:durableId="472254429">
    <w:abstractNumId w:val="15"/>
  </w:num>
  <w:num w:numId="2" w16cid:durableId="545022018">
    <w:abstractNumId w:val="12"/>
  </w:num>
  <w:num w:numId="3" w16cid:durableId="1526098924">
    <w:abstractNumId w:val="42"/>
  </w:num>
  <w:num w:numId="4" w16cid:durableId="255750968">
    <w:abstractNumId w:val="2"/>
  </w:num>
  <w:num w:numId="5" w16cid:durableId="1667393570">
    <w:abstractNumId w:val="29"/>
  </w:num>
  <w:num w:numId="6" w16cid:durableId="110436773">
    <w:abstractNumId w:val="9"/>
  </w:num>
  <w:num w:numId="7" w16cid:durableId="397244539">
    <w:abstractNumId w:val="3"/>
  </w:num>
  <w:num w:numId="8" w16cid:durableId="635524296">
    <w:abstractNumId w:val="25"/>
  </w:num>
  <w:num w:numId="9" w16cid:durableId="1878734206">
    <w:abstractNumId w:val="8"/>
  </w:num>
  <w:num w:numId="10" w16cid:durableId="1895237862">
    <w:abstractNumId w:val="33"/>
  </w:num>
  <w:num w:numId="11" w16cid:durableId="1971859574">
    <w:abstractNumId w:val="24"/>
  </w:num>
  <w:num w:numId="12" w16cid:durableId="259803517">
    <w:abstractNumId w:val="6"/>
  </w:num>
  <w:num w:numId="13" w16cid:durableId="1368525629">
    <w:abstractNumId w:val="28"/>
  </w:num>
  <w:num w:numId="14" w16cid:durableId="1848135156">
    <w:abstractNumId w:val="22"/>
  </w:num>
  <w:num w:numId="15" w16cid:durableId="1264801553">
    <w:abstractNumId w:val="37"/>
  </w:num>
  <w:num w:numId="16" w16cid:durableId="991979404">
    <w:abstractNumId w:val="40"/>
  </w:num>
  <w:num w:numId="17" w16cid:durableId="1972057441">
    <w:abstractNumId w:val="34"/>
  </w:num>
  <w:num w:numId="18" w16cid:durableId="1696157428">
    <w:abstractNumId w:val="7"/>
  </w:num>
  <w:num w:numId="19" w16cid:durableId="2134785554">
    <w:abstractNumId w:val="4"/>
  </w:num>
  <w:num w:numId="20" w16cid:durableId="287008455">
    <w:abstractNumId w:val="14"/>
  </w:num>
  <w:num w:numId="21" w16cid:durableId="116534635">
    <w:abstractNumId w:val="27"/>
  </w:num>
  <w:num w:numId="22" w16cid:durableId="126358608">
    <w:abstractNumId w:val="36"/>
  </w:num>
  <w:num w:numId="23" w16cid:durableId="1711563461">
    <w:abstractNumId w:val="32"/>
  </w:num>
  <w:num w:numId="24" w16cid:durableId="2078673167">
    <w:abstractNumId w:val="43"/>
  </w:num>
  <w:num w:numId="25" w16cid:durableId="469438925">
    <w:abstractNumId w:val="31"/>
  </w:num>
  <w:num w:numId="26" w16cid:durableId="1233157577">
    <w:abstractNumId w:val="38"/>
  </w:num>
  <w:num w:numId="27" w16cid:durableId="546142071">
    <w:abstractNumId w:val="11"/>
  </w:num>
  <w:num w:numId="28" w16cid:durableId="1441411065">
    <w:abstractNumId w:val="26"/>
  </w:num>
  <w:num w:numId="29" w16cid:durableId="2135512873">
    <w:abstractNumId w:val="16"/>
  </w:num>
  <w:num w:numId="30" w16cid:durableId="30349007">
    <w:abstractNumId w:val="0"/>
  </w:num>
  <w:num w:numId="31" w16cid:durableId="209264808">
    <w:abstractNumId w:val="30"/>
  </w:num>
  <w:num w:numId="32" w16cid:durableId="887691807">
    <w:abstractNumId w:val="13"/>
  </w:num>
  <w:num w:numId="33" w16cid:durableId="1715419825">
    <w:abstractNumId w:val="21"/>
  </w:num>
  <w:num w:numId="34" w16cid:durableId="778333651">
    <w:abstractNumId w:val="41"/>
  </w:num>
  <w:num w:numId="35" w16cid:durableId="400257920">
    <w:abstractNumId w:val="18"/>
  </w:num>
  <w:num w:numId="36" w16cid:durableId="1881891781">
    <w:abstractNumId w:val="20"/>
  </w:num>
  <w:num w:numId="37" w16cid:durableId="940988928">
    <w:abstractNumId w:val="1"/>
  </w:num>
  <w:num w:numId="38" w16cid:durableId="1237477192">
    <w:abstractNumId w:val="5"/>
  </w:num>
  <w:num w:numId="39" w16cid:durableId="1687319613">
    <w:abstractNumId w:val="10"/>
  </w:num>
  <w:num w:numId="40" w16cid:durableId="55008837">
    <w:abstractNumId w:val="23"/>
  </w:num>
  <w:num w:numId="41" w16cid:durableId="1536888301">
    <w:abstractNumId w:val="39"/>
  </w:num>
  <w:num w:numId="42" w16cid:durableId="1877039048">
    <w:abstractNumId w:val="35"/>
  </w:num>
  <w:num w:numId="43" w16cid:durableId="388964101">
    <w:abstractNumId w:val="17"/>
  </w:num>
  <w:num w:numId="44" w16cid:durableId="11364106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7th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9a50fvo2ep9uettvxx2ftf200evzadaetf&quot;&gt;My EndNote Library&lt;record-ids&gt;&lt;item&gt;28614&lt;/item&gt;&lt;item&gt;28616&lt;/item&gt;&lt;item&gt;28617&lt;/item&gt;&lt;item&gt;28618&lt;/item&gt;&lt;item&gt;28619&lt;/item&gt;&lt;item&gt;28620&lt;/item&gt;&lt;item&gt;28621&lt;/item&gt;&lt;item&gt;28624&lt;/item&gt;&lt;item&gt;28626&lt;/item&gt;&lt;item&gt;28627&lt;/item&gt;&lt;/record-ids&gt;&lt;/item&gt;&lt;/Libraries&gt;"/>
  </w:docVars>
  <w:rsids>
    <w:rsidRoot w:val="00B258E4"/>
    <w:rsid w:val="002224D8"/>
    <w:rsid w:val="003B425D"/>
    <w:rsid w:val="006B5563"/>
    <w:rsid w:val="00941353"/>
    <w:rsid w:val="00B258E4"/>
    <w:rsid w:val="00FD677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0CAC4"/>
  <w15:chartTrackingRefBased/>
  <w15:docId w15:val="{91DC1958-6429-4EEA-AC0F-AB991097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3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1353"/>
    <w:pPr>
      <w:ind w:left="720"/>
      <w:contextualSpacing/>
    </w:pPr>
  </w:style>
  <w:style w:type="table" w:styleId="TableGrid">
    <w:name w:val="Table Grid"/>
    <w:basedOn w:val="TableNormal"/>
    <w:uiPriority w:val="39"/>
    <w:rsid w:val="0094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1353"/>
    <w:pPr>
      <w:spacing w:after="0" w:line="240" w:lineRule="auto"/>
    </w:pPr>
  </w:style>
  <w:style w:type="character" w:customStyle="1" w:styleId="ListParagraphChar">
    <w:name w:val="List Paragraph Char"/>
    <w:basedOn w:val="DefaultParagraphFont"/>
    <w:link w:val="ListParagraph"/>
    <w:uiPriority w:val="34"/>
    <w:rsid w:val="00941353"/>
  </w:style>
  <w:style w:type="character" w:customStyle="1" w:styleId="NoSpacingChar">
    <w:name w:val="No Spacing Char"/>
    <w:basedOn w:val="DefaultParagraphFont"/>
    <w:link w:val="NoSpacing"/>
    <w:uiPriority w:val="1"/>
    <w:rsid w:val="00941353"/>
  </w:style>
  <w:style w:type="paragraph" w:customStyle="1" w:styleId="EndNoteBibliographyTitle">
    <w:name w:val="EndNote Bibliography Title"/>
    <w:basedOn w:val="Normal"/>
    <w:link w:val="EndNoteBibliographyTitleChar"/>
    <w:rsid w:val="00941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41353"/>
    <w:rPr>
      <w:rFonts w:ascii="Calibri" w:hAnsi="Calibri" w:cs="Calibri"/>
      <w:noProof/>
    </w:rPr>
  </w:style>
  <w:style w:type="paragraph" w:customStyle="1" w:styleId="EndNoteBibliography">
    <w:name w:val="EndNote Bibliography"/>
    <w:basedOn w:val="Normal"/>
    <w:link w:val="EndNoteBibliographyChar"/>
    <w:rsid w:val="00941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41353"/>
    <w:rPr>
      <w:rFonts w:ascii="Calibri" w:hAnsi="Calibri" w:cs="Calibri"/>
      <w:noProof/>
    </w:rPr>
  </w:style>
  <w:style w:type="character" w:styleId="Hyperlink">
    <w:name w:val="Hyperlink"/>
    <w:basedOn w:val="DefaultParagraphFont"/>
    <w:uiPriority w:val="99"/>
    <w:unhideWhenUsed/>
    <w:rsid w:val="00941353"/>
    <w:rPr>
      <w:color w:val="0563C1" w:themeColor="hyperlink"/>
      <w:u w:val="single"/>
    </w:rPr>
  </w:style>
  <w:style w:type="character" w:styleId="UnresolvedMention">
    <w:name w:val="Unresolved Mention"/>
    <w:basedOn w:val="DefaultParagraphFont"/>
    <w:uiPriority w:val="99"/>
    <w:semiHidden/>
    <w:unhideWhenUsed/>
    <w:rsid w:val="00941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9/tmj.2018.00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6056</Words>
  <Characters>33613</Characters>
  <Application>Microsoft Office Word</Application>
  <DocSecurity>0</DocSecurity>
  <Lines>2240</Lines>
  <Paragraphs>508</Paragraphs>
  <ScaleCrop>false</ScaleCrop>
  <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Suebsarn Ruksakulpiwat</dc:creator>
  <cp:keywords/>
  <dc:description/>
  <cp:lastModifiedBy>Suebsarn Ruksakulpiwat</cp:lastModifiedBy>
  <cp:revision>5</cp:revision>
  <dcterms:created xsi:type="dcterms:W3CDTF">2024-06-14T15:05:00Z</dcterms:created>
  <dcterms:modified xsi:type="dcterms:W3CDTF">2024-06-14T15:06:00Z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784587c759be9d787189bdfefd5b32d2ee97f68a5369aea8c11d49082f464df8</vt:lpwstr>
  </property>
</Properties>
</file>