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D831B4" w14:textId="5EE03411" w:rsidR="000B2851" w:rsidRPr="001129C4" w:rsidRDefault="00000000">
      <w:pPr>
        <w:rPr>
          <w:rFonts w:ascii="Times New Roman" w:hAnsi="Times New Roman" w:cs="Times New Roman"/>
          <w:b/>
          <w:bCs/>
          <w:szCs w:val="21"/>
        </w:rPr>
      </w:pPr>
      <w:r>
        <w:rPr>
          <w:rFonts w:ascii="Times New Roman" w:hAnsi="Times New Roman" w:cs="Times New Roman"/>
          <w:b/>
          <w:bCs/>
          <w:szCs w:val="21"/>
        </w:rPr>
        <w:t>Supplemental material</w:t>
      </w:r>
    </w:p>
    <w:p w14:paraId="1720D40D" w14:textId="0469CC70" w:rsidR="001129C4" w:rsidRDefault="001129C4" w:rsidP="001129C4">
      <w:pPr>
        <w:spacing w:line="360" w:lineRule="auto"/>
        <w:rPr>
          <w:rFonts w:ascii="Times New Roman" w:hAnsi="Times New Roman" w:cs="Times New Roman"/>
          <w:szCs w:val="21"/>
        </w:rPr>
      </w:pPr>
      <w:bookmarkStart w:id="0" w:name="_Hlk179816778"/>
      <w:r>
        <w:rPr>
          <w:rFonts w:ascii="Times New Roman" w:hAnsi="Times New Roman" w:cs="Times New Roman"/>
          <w:b/>
          <w:bCs/>
          <w:szCs w:val="21"/>
        </w:rPr>
        <w:t>Table S</w:t>
      </w:r>
      <w:bookmarkEnd w:id="0"/>
      <w:r>
        <w:rPr>
          <w:rFonts w:ascii="Times New Roman" w:hAnsi="Times New Roman" w:cs="Times New Roman" w:hint="eastAsia"/>
          <w:b/>
          <w:bCs/>
          <w:szCs w:val="21"/>
        </w:rPr>
        <w:t>1</w:t>
      </w:r>
      <w:r>
        <w:rPr>
          <w:rFonts w:ascii="Times New Roman" w:hAnsi="Times New Roman" w:cs="Times New Roman"/>
          <w:szCs w:val="21"/>
        </w:rPr>
        <w:t xml:space="preserve"> RT-qPCR system</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67" w:type="dxa"/>
        </w:tblCellMar>
        <w:tblLook w:val="04A0" w:firstRow="1" w:lastRow="0" w:firstColumn="1" w:lastColumn="0" w:noHBand="0" w:noVBand="1"/>
      </w:tblPr>
      <w:tblGrid>
        <w:gridCol w:w="3828"/>
        <w:gridCol w:w="1858"/>
      </w:tblGrid>
      <w:tr w:rsidR="001129C4" w14:paraId="391B9BB4" w14:textId="77777777" w:rsidTr="001129C4">
        <w:trPr>
          <w:trHeight w:val="364"/>
        </w:trPr>
        <w:tc>
          <w:tcPr>
            <w:tcW w:w="3828" w:type="dxa"/>
            <w:tcBorders>
              <w:top w:val="single" w:sz="4" w:space="0" w:color="auto"/>
              <w:bottom w:val="single" w:sz="4" w:space="0" w:color="auto"/>
            </w:tcBorders>
            <w:vAlign w:val="center"/>
          </w:tcPr>
          <w:p w14:paraId="6173B3F0" w14:textId="77777777" w:rsidR="001129C4" w:rsidRDefault="001129C4" w:rsidP="002270C2">
            <w:pPr>
              <w:spacing w:line="360" w:lineRule="auto"/>
              <w:rPr>
                <w:kern w:val="0"/>
                <w:szCs w:val="21"/>
                <w14:ligatures w14:val="none"/>
              </w:rPr>
            </w:pPr>
            <w:r>
              <w:rPr>
                <w:kern w:val="0"/>
                <w:szCs w:val="21"/>
                <w14:ligatures w14:val="none"/>
              </w:rPr>
              <w:t>Reagent</w:t>
            </w:r>
          </w:p>
        </w:tc>
        <w:tc>
          <w:tcPr>
            <w:tcW w:w="1858" w:type="dxa"/>
            <w:tcBorders>
              <w:top w:val="single" w:sz="4" w:space="0" w:color="auto"/>
              <w:bottom w:val="single" w:sz="4" w:space="0" w:color="auto"/>
            </w:tcBorders>
            <w:vAlign w:val="center"/>
          </w:tcPr>
          <w:p w14:paraId="2ECAE763" w14:textId="77777777" w:rsidR="001129C4" w:rsidRDefault="001129C4" w:rsidP="002270C2">
            <w:pPr>
              <w:spacing w:line="360" w:lineRule="auto"/>
              <w:rPr>
                <w:kern w:val="0"/>
                <w:szCs w:val="21"/>
                <w14:ligatures w14:val="none"/>
              </w:rPr>
            </w:pPr>
            <w:r>
              <w:rPr>
                <w:kern w:val="0"/>
                <w:szCs w:val="21"/>
                <w14:ligatures w14:val="none"/>
              </w:rPr>
              <w:t>Volume</w:t>
            </w:r>
          </w:p>
        </w:tc>
      </w:tr>
      <w:tr w:rsidR="001129C4" w14:paraId="6C05F421" w14:textId="77777777" w:rsidTr="001129C4">
        <w:trPr>
          <w:trHeight w:val="718"/>
        </w:trPr>
        <w:tc>
          <w:tcPr>
            <w:tcW w:w="3828" w:type="dxa"/>
            <w:tcBorders>
              <w:top w:val="single" w:sz="4" w:space="0" w:color="auto"/>
            </w:tcBorders>
            <w:vAlign w:val="center"/>
          </w:tcPr>
          <w:p w14:paraId="733120F4" w14:textId="77777777" w:rsidR="001129C4" w:rsidRDefault="001129C4" w:rsidP="002270C2">
            <w:pPr>
              <w:spacing w:line="360" w:lineRule="auto"/>
              <w:rPr>
                <w:kern w:val="0"/>
                <w:szCs w:val="21"/>
                <w:lang w:val="fr-FR"/>
                <w14:ligatures w14:val="none"/>
              </w:rPr>
            </w:pPr>
            <w:r>
              <w:rPr>
                <w:kern w:val="0"/>
                <w:szCs w:val="21"/>
                <w:lang w:val="fr-FR"/>
                <w14:ligatures w14:val="none"/>
              </w:rPr>
              <w:t>TB Green® Premix Ex Taq™ II</w:t>
            </w:r>
          </w:p>
        </w:tc>
        <w:tc>
          <w:tcPr>
            <w:tcW w:w="1858" w:type="dxa"/>
            <w:tcBorders>
              <w:top w:val="single" w:sz="4" w:space="0" w:color="auto"/>
            </w:tcBorders>
            <w:vAlign w:val="center"/>
          </w:tcPr>
          <w:p w14:paraId="3ECA254E" w14:textId="77777777" w:rsidR="001129C4" w:rsidRDefault="001129C4" w:rsidP="002270C2">
            <w:pPr>
              <w:spacing w:line="360" w:lineRule="auto"/>
              <w:rPr>
                <w:kern w:val="0"/>
                <w:szCs w:val="21"/>
                <w14:ligatures w14:val="none"/>
              </w:rPr>
            </w:pPr>
            <w:r>
              <w:rPr>
                <w:kern w:val="0"/>
                <w:szCs w:val="21"/>
                <w14:ligatures w14:val="none"/>
              </w:rPr>
              <w:t xml:space="preserve">5 </w:t>
            </w:r>
            <w:proofErr w:type="spellStart"/>
            <w:r>
              <w:rPr>
                <w:kern w:val="0"/>
                <w:szCs w:val="21"/>
                <w14:ligatures w14:val="none"/>
              </w:rPr>
              <w:t>μL</w:t>
            </w:r>
            <w:proofErr w:type="spellEnd"/>
          </w:p>
        </w:tc>
      </w:tr>
      <w:tr w:rsidR="001129C4" w14:paraId="0A97D86C" w14:textId="77777777" w:rsidTr="001129C4">
        <w:trPr>
          <w:trHeight w:val="356"/>
        </w:trPr>
        <w:tc>
          <w:tcPr>
            <w:tcW w:w="3828" w:type="dxa"/>
            <w:vAlign w:val="center"/>
          </w:tcPr>
          <w:p w14:paraId="3B738B2D" w14:textId="77777777" w:rsidR="001129C4" w:rsidRDefault="001129C4" w:rsidP="002270C2">
            <w:pPr>
              <w:spacing w:line="360" w:lineRule="auto"/>
              <w:rPr>
                <w:kern w:val="0"/>
                <w:szCs w:val="21"/>
                <w14:ligatures w14:val="none"/>
              </w:rPr>
            </w:pPr>
            <w:r>
              <w:rPr>
                <w:kern w:val="0"/>
                <w:szCs w:val="21"/>
                <w14:ligatures w14:val="none"/>
              </w:rPr>
              <w:t>DNA</w:t>
            </w:r>
          </w:p>
        </w:tc>
        <w:tc>
          <w:tcPr>
            <w:tcW w:w="1858" w:type="dxa"/>
            <w:vAlign w:val="center"/>
          </w:tcPr>
          <w:p w14:paraId="5AAF1A7B" w14:textId="77777777" w:rsidR="001129C4" w:rsidRDefault="001129C4" w:rsidP="002270C2">
            <w:pPr>
              <w:spacing w:line="360" w:lineRule="auto"/>
              <w:rPr>
                <w:kern w:val="0"/>
                <w:szCs w:val="21"/>
                <w14:ligatures w14:val="none"/>
              </w:rPr>
            </w:pPr>
            <w:r>
              <w:rPr>
                <w:kern w:val="0"/>
                <w:szCs w:val="21"/>
                <w14:ligatures w14:val="none"/>
              </w:rPr>
              <w:t xml:space="preserve">1 </w:t>
            </w:r>
            <w:proofErr w:type="spellStart"/>
            <w:r>
              <w:rPr>
                <w:kern w:val="0"/>
                <w:szCs w:val="21"/>
                <w14:ligatures w14:val="none"/>
              </w:rPr>
              <w:t>μL</w:t>
            </w:r>
            <w:proofErr w:type="spellEnd"/>
          </w:p>
        </w:tc>
      </w:tr>
      <w:tr w:rsidR="001129C4" w14:paraId="3D3F911F" w14:textId="77777777" w:rsidTr="001129C4">
        <w:trPr>
          <w:trHeight w:val="356"/>
        </w:trPr>
        <w:tc>
          <w:tcPr>
            <w:tcW w:w="3828" w:type="dxa"/>
            <w:vAlign w:val="center"/>
          </w:tcPr>
          <w:p w14:paraId="7E5664BF" w14:textId="77777777" w:rsidR="001129C4" w:rsidRDefault="001129C4" w:rsidP="002270C2">
            <w:pPr>
              <w:spacing w:line="360" w:lineRule="auto"/>
              <w:rPr>
                <w:kern w:val="0"/>
                <w:szCs w:val="21"/>
                <w14:ligatures w14:val="none"/>
              </w:rPr>
            </w:pPr>
            <w:r>
              <w:rPr>
                <w:kern w:val="0"/>
                <w:szCs w:val="21"/>
                <w14:ligatures w14:val="none"/>
              </w:rPr>
              <w:t>ddH</w:t>
            </w:r>
            <w:r>
              <w:rPr>
                <w:kern w:val="0"/>
                <w:szCs w:val="21"/>
                <w:vertAlign w:val="subscript"/>
                <w14:ligatures w14:val="none"/>
              </w:rPr>
              <w:t>2</w:t>
            </w:r>
            <w:r>
              <w:rPr>
                <w:kern w:val="0"/>
                <w:szCs w:val="21"/>
                <w14:ligatures w14:val="none"/>
              </w:rPr>
              <w:t>O</w:t>
            </w:r>
          </w:p>
        </w:tc>
        <w:tc>
          <w:tcPr>
            <w:tcW w:w="1858" w:type="dxa"/>
            <w:vAlign w:val="center"/>
          </w:tcPr>
          <w:p w14:paraId="5363F875" w14:textId="77777777" w:rsidR="001129C4" w:rsidRDefault="001129C4" w:rsidP="002270C2">
            <w:pPr>
              <w:spacing w:line="360" w:lineRule="auto"/>
              <w:rPr>
                <w:kern w:val="0"/>
                <w:szCs w:val="21"/>
                <w14:ligatures w14:val="none"/>
              </w:rPr>
            </w:pPr>
            <w:r>
              <w:rPr>
                <w:kern w:val="0"/>
                <w:szCs w:val="21"/>
                <w14:ligatures w14:val="none"/>
              </w:rPr>
              <w:t xml:space="preserve">3 </w:t>
            </w:r>
            <w:proofErr w:type="spellStart"/>
            <w:r>
              <w:rPr>
                <w:kern w:val="0"/>
                <w:szCs w:val="21"/>
                <w14:ligatures w14:val="none"/>
              </w:rPr>
              <w:t>μL</w:t>
            </w:r>
            <w:proofErr w:type="spellEnd"/>
          </w:p>
        </w:tc>
      </w:tr>
      <w:tr w:rsidR="001129C4" w14:paraId="01269CF7" w14:textId="77777777" w:rsidTr="001129C4">
        <w:trPr>
          <w:trHeight w:val="356"/>
        </w:trPr>
        <w:tc>
          <w:tcPr>
            <w:tcW w:w="3828" w:type="dxa"/>
            <w:vAlign w:val="center"/>
          </w:tcPr>
          <w:p w14:paraId="4AAF2C53" w14:textId="77777777" w:rsidR="001129C4" w:rsidRDefault="001129C4" w:rsidP="002270C2">
            <w:pPr>
              <w:spacing w:line="360" w:lineRule="auto"/>
              <w:rPr>
                <w:kern w:val="0"/>
                <w:szCs w:val="21"/>
                <w14:ligatures w14:val="none"/>
              </w:rPr>
            </w:pPr>
            <w:r>
              <w:rPr>
                <w:kern w:val="0"/>
                <w:szCs w:val="21"/>
                <w14:ligatures w14:val="none"/>
              </w:rPr>
              <w:t>Primer R</w:t>
            </w:r>
          </w:p>
        </w:tc>
        <w:tc>
          <w:tcPr>
            <w:tcW w:w="1858" w:type="dxa"/>
            <w:vAlign w:val="center"/>
          </w:tcPr>
          <w:p w14:paraId="3D4452BB" w14:textId="77777777" w:rsidR="001129C4" w:rsidRDefault="001129C4" w:rsidP="002270C2">
            <w:pPr>
              <w:spacing w:line="360" w:lineRule="auto"/>
              <w:rPr>
                <w:kern w:val="0"/>
                <w:szCs w:val="21"/>
                <w14:ligatures w14:val="none"/>
              </w:rPr>
            </w:pPr>
            <w:r>
              <w:rPr>
                <w:kern w:val="0"/>
                <w:szCs w:val="21"/>
                <w14:ligatures w14:val="none"/>
              </w:rPr>
              <w:t xml:space="preserve">0.4 </w:t>
            </w:r>
            <w:proofErr w:type="spellStart"/>
            <w:r>
              <w:rPr>
                <w:kern w:val="0"/>
                <w:szCs w:val="21"/>
                <w14:ligatures w14:val="none"/>
              </w:rPr>
              <w:t>μL</w:t>
            </w:r>
            <w:proofErr w:type="spellEnd"/>
          </w:p>
        </w:tc>
      </w:tr>
      <w:tr w:rsidR="001129C4" w14:paraId="12C9B543" w14:textId="77777777" w:rsidTr="001129C4">
        <w:trPr>
          <w:trHeight w:val="356"/>
        </w:trPr>
        <w:tc>
          <w:tcPr>
            <w:tcW w:w="3828" w:type="dxa"/>
            <w:vAlign w:val="center"/>
          </w:tcPr>
          <w:p w14:paraId="416058B7" w14:textId="77777777" w:rsidR="001129C4" w:rsidRDefault="001129C4" w:rsidP="002270C2">
            <w:pPr>
              <w:spacing w:line="360" w:lineRule="auto"/>
              <w:rPr>
                <w:kern w:val="0"/>
                <w:szCs w:val="21"/>
                <w14:ligatures w14:val="none"/>
              </w:rPr>
            </w:pPr>
            <w:r>
              <w:rPr>
                <w:kern w:val="0"/>
                <w:szCs w:val="21"/>
                <w14:ligatures w14:val="none"/>
              </w:rPr>
              <w:t>Primer F</w:t>
            </w:r>
          </w:p>
        </w:tc>
        <w:tc>
          <w:tcPr>
            <w:tcW w:w="1858" w:type="dxa"/>
            <w:vAlign w:val="center"/>
          </w:tcPr>
          <w:p w14:paraId="28384C09" w14:textId="77777777" w:rsidR="001129C4" w:rsidRDefault="001129C4" w:rsidP="002270C2">
            <w:pPr>
              <w:spacing w:line="360" w:lineRule="auto"/>
              <w:rPr>
                <w:kern w:val="0"/>
                <w:szCs w:val="21"/>
                <w14:ligatures w14:val="none"/>
              </w:rPr>
            </w:pPr>
            <w:r>
              <w:rPr>
                <w:kern w:val="0"/>
                <w:szCs w:val="21"/>
                <w14:ligatures w14:val="none"/>
              </w:rPr>
              <w:t xml:space="preserve">0.4 </w:t>
            </w:r>
            <w:proofErr w:type="spellStart"/>
            <w:r>
              <w:rPr>
                <w:kern w:val="0"/>
                <w:szCs w:val="21"/>
                <w14:ligatures w14:val="none"/>
              </w:rPr>
              <w:t>μL</w:t>
            </w:r>
            <w:proofErr w:type="spellEnd"/>
          </w:p>
        </w:tc>
      </w:tr>
      <w:tr w:rsidR="001129C4" w14:paraId="70281131" w14:textId="77777777" w:rsidTr="001129C4">
        <w:trPr>
          <w:trHeight w:val="365"/>
        </w:trPr>
        <w:tc>
          <w:tcPr>
            <w:tcW w:w="3828" w:type="dxa"/>
            <w:tcBorders>
              <w:bottom w:val="single" w:sz="4" w:space="0" w:color="auto"/>
            </w:tcBorders>
            <w:vAlign w:val="center"/>
          </w:tcPr>
          <w:p w14:paraId="5F3B8376" w14:textId="77777777" w:rsidR="001129C4" w:rsidRDefault="001129C4" w:rsidP="002270C2">
            <w:pPr>
              <w:spacing w:line="360" w:lineRule="auto"/>
              <w:rPr>
                <w:kern w:val="0"/>
                <w:szCs w:val="21"/>
                <w14:ligatures w14:val="none"/>
              </w:rPr>
            </w:pPr>
            <w:r>
              <w:rPr>
                <w:kern w:val="0"/>
                <w:szCs w:val="21"/>
                <w14:ligatures w14:val="none"/>
              </w:rPr>
              <w:t>ROX</w:t>
            </w:r>
          </w:p>
        </w:tc>
        <w:tc>
          <w:tcPr>
            <w:tcW w:w="1858" w:type="dxa"/>
            <w:tcBorders>
              <w:bottom w:val="single" w:sz="4" w:space="0" w:color="auto"/>
            </w:tcBorders>
            <w:vAlign w:val="center"/>
          </w:tcPr>
          <w:p w14:paraId="092F2195" w14:textId="77777777" w:rsidR="001129C4" w:rsidRDefault="001129C4" w:rsidP="002270C2">
            <w:pPr>
              <w:spacing w:line="360" w:lineRule="auto"/>
              <w:rPr>
                <w:kern w:val="0"/>
                <w:szCs w:val="21"/>
                <w14:ligatures w14:val="none"/>
              </w:rPr>
            </w:pPr>
            <w:r>
              <w:rPr>
                <w:kern w:val="0"/>
                <w:szCs w:val="21"/>
                <w14:ligatures w14:val="none"/>
              </w:rPr>
              <w:t xml:space="preserve">0.2 </w:t>
            </w:r>
            <w:proofErr w:type="spellStart"/>
            <w:r>
              <w:rPr>
                <w:kern w:val="0"/>
                <w:szCs w:val="21"/>
                <w14:ligatures w14:val="none"/>
              </w:rPr>
              <w:t>μL</w:t>
            </w:r>
            <w:proofErr w:type="spellEnd"/>
          </w:p>
        </w:tc>
      </w:tr>
    </w:tbl>
    <w:p w14:paraId="4C286A41" w14:textId="77777777" w:rsidR="001129C4" w:rsidRDefault="001129C4" w:rsidP="001129C4">
      <w:pPr>
        <w:spacing w:line="360" w:lineRule="auto"/>
        <w:rPr>
          <w:rFonts w:ascii="Times New Roman" w:hAnsi="Times New Roman" w:cs="Times New Roman"/>
          <w:szCs w:val="21"/>
        </w:rPr>
      </w:pPr>
    </w:p>
    <w:p w14:paraId="1508161A" w14:textId="77777777" w:rsidR="001129C4" w:rsidRDefault="001129C4">
      <w:pPr>
        <w:rPr>
          <w:rFonts w:ascii="Times New Roman" w:hAnsi="Times New Roman" w:cs="Times New Roman"/>
          <w:szCs w:val="21"/>
        </w:rPr>
      </w:pPr>
    </w:p>
    <w:p w14:paraId="7FF3292B" w14:textId="77777777" w:rsidR="001129C4" w:rsidRPr="001129C4" w:rsidRDefault="001129C4">
      <w:pPr>
        <w:rPr>
          <w:rFonts w:ascii="Times New Roman" w:hAnsi="Times New Roman" w:cs="Times New Roman"/>
          <w:szCs w:val="21"/>
        </w:rPr>
      </w:pPr>
    </w:p>
    <w:p w14:paraId="0D1BC041" w14:textId="77777777" w:rsidR="001129C4" w:rsidRDefault="001129C4">
      <w:pPr>
        <w:widowControl/>
        <w:jc w:val="left"/>
        <w:rPr>
          <w:rFonts w:ascii="Times New Roman" w:hAnsi="Times New Roman" w:cs="Times New Roman"/>
          <w:b/>
          <w:bCs/>
          <w:szCs w:val="21"/>
        </w:rPr>
      </w:pPr>
      <w:r>
        <w:rPr>
          <w:rFonts w:ascii="Times New Roman" w:hAnsi="Times New Roman" w:cs="Times New Roman"/>
          <w:b/>
          <w:bCs/>
          <w:szCs w:val="21"/>
        </w:rPr>
        <w:br w:type="page"/>
      </w:r>
    </w:p>
    <w:p w14:paraId="23F7D3B5" w14:textId="5A3A6403"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lastRenderedPageBreak/>
        <w:t>Table S</w:t>
      </w:r>
      <w:r w:rsidR="001129C4">
        <w:rPr>
          <w:rFonts w:ascii="Times New Roman" w:hAnsi="Times New Roman" w:cs="Times New Roman" w:hint="eastAsia"/>
          <w:b/>
          <w:bCs/>
          <w:szCs w:val="21"/>
        </w:rPr>
        <w:t>2</w:t>
      </w:r>
      <w:r>
        <w:rPr>
          <w:rFonts w:ascii="Times New Roman" w:eastAsia="宋体" w:hAnsi="Times New Roman" w:cs="Times New Roman"/>
          <w:b/>
          <w:bCs/>
          <w:szCs w:val="21"/>
        </w:rPr>
        <w:t xml:space="preserve"> </w:t>
      </w:r>
      <w:r>
        <w:rPr>
          <w:rFonts w:ascii="Times New Roman" w:hAnsi="Times New Roman" w:cs="Times New Roman" w:hint="eastAsia"/>
          <w:szCs w:val="21"/>
        </w:rPr>
        <w:t>The p</w:t>
      </w:r>
      <w:r>
        <w:rPr>
          <w:rFonts w:ascii="Times New Roman" w:hAnsi="Times New Roman" w:cs="Times New Roman"/>
          <w:szCs w:val="21"/>
        </w:rPr>
        <w:t>rimer sequence</w:t>
      </w:r>
      <w:r>
        <w:rPr>
          <w:rFonts w:ascii="Times New Roman" w:hAnsi="Times New Roman" w:cs="Times New Roman" w:hint="eastAsia"/>
          <w:szCs w:val="21"/>
        </w:rPr>
        <w:t>s</w:t>
      </w:r>
      <w:r>
        <w:rPr>
          <w:rFonts w:ascii="Times New Roman" w:hAnsi="Times New Roman" w:cs="Times New Roman"/>
          <w:szCs w:val="21"/>
        </w:rPr>
        <w:t xml:space="preserve"> </w:t>
      </w:r>
      <w:r>
        <w:rPr>
          <w:rFonts w:ascii="Times New Roman" w:hAnsi="Times New Roman" w:cs="Times New Roman" w:hint="eastAsia"/>
          <w:szCs w:val="21"/>
        </w:rPr>
        <w:t xml:space="preserve">for </w:t>
      </w:r>
      <w:r>
        <w:rPr>
          <w:rFonts w:ascii="Times New Roman" w:hAnsi="Times New Roman" w:cs="Times New Roman"/>
          <w:szCs w:val="21"/>
        </w:rPr>
        <w:t>RT-qPCR</w:t>
      </w:r>
    </w:p>
    <w:tbl>
      <w:tblPr>
        <w:tblW w:w="7920" w:type="dxa"/>
        <w:tblLayout w:type="fixed"/>
        <w:tblLook w:val="04A0" w:firstRow="1" w:lastRow="0" w:firstColumn="1" w:lastColumn="0" w:noHBand="0" w:noVBand="1"/>
      </w:tblPr>
      <w:tblGrid>
        <w:gridCol w:w="2580"/>
        <w:gridCol w:w="5340"/>
      </w:tblGrid>
      <w:tr w:rsidR="000B2851" w14:paraId="0A2A83FD" w14:textId="77777777">
        <w:trPr>
          <w:trHeight w:val="315"/>
        </w:trPr>
        <w:tc>
          <w:tcPr>
            <w:tcW w:w="2580" w:type="dxa"/>
            <w:tcBorders>
              <w:top w:val="single" w:sz="4" w:space="0" w:color="auto"/>
              <w:left w:val="nil"/>
              <w:bottom w:val="single" w:sz="4" w:space="0" w:color="auto"/>
              <w:right w:val="nil"/>
            </w:tcBorders>
            <w:shd w:val="clear" w:color="auto" w:fill="FFFFFF"/>
            <w:vAlign w:val="center"/>
          </w:tcPr>
          <w:p w14:paraId="75819068"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Gene</w:t>
            </w:r>
          </w:p>
        </w:tc>
        <w:tc>
          <w:tcPr>
            <w:tcW w:w="5340" w:type="dxa"/>
            <w:tcBorders>
              <w:top w:val="single" w:sz="4" w:space="0" w:color="auto"/>
              <w:left w:val="nil"/>
              <w:bottom w:val="single" w:sz="4" w:space="0" w:color="auto"/>
              <w:right w:val="nil"/>
            </w:tcBorders>
            <w:vAlign w:val="center"/>
          </w:tcPr>
          <w:p w14:paraId="068DD4D4"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Sequence</w:t>
            </w:r>
            <w:r>
              <w:rPr>
                <w:rFonts w:ascii="Times New Roman" w:eastAsia="宋体" w:hAnsi="Times New Roman" w:cs="Times New Roman"/>
                <w:szCs w:val="21"/>
              </w:rPr>
              <w:t>（</w:t>
            </w:r>
            <w:r>
              <w:rPr>
                <w:rFonts w:ascii="Times New Roman" w:hAnsi="Times New Roman" w:cs="Times New Roman"/>
                <w:szCs w:val="21"/>
              </w:rPr>
              <w:t>5'-3'</w:t>
            </w:r>
            <w:r>
              <w:rPr>
                <w:rFonts w:ascii="Times New Roman" w:eastAsia="宋体" w:hAnsi="Times New Roman" w:cs="Times New Roman"/>
                <w:szCs w:val="21"/>
              </w:rPr>
              <w:t>）</w:t>
            </w:r>
          </w:p>
        </w:tc>
      </w:tr>
      <w:tr w:rsidR="000B2851" w14:paraId="07ED6E57" w14:textId="77777777">
        <w:trPr>
          <w:trHeight w:val="315"/>
        </w:trPr>
        <w:tc>
          <w:tcPr>
            <w:tcW w:w="2580" w:type="dxa"/>
            <w:tcBorders>
              <w:top w:val="single" w:sz="4" w:space="0" w:color="auto"/>
              <w:left w:val="nil"/>
              <w:bottom w:val="nil"/>
              <w:right w:val="nil"/>
            </w:tcBorders>
            <w:shd w:val="clear" w:color="auto" w:fill="FFFFFF"/>
            <w:vAlign w:val="center"/>
          </w:tcPr>
          <w:p w14:paraId="1C163284"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16S rRNA-F</w:t>
            </w:r>
          </w:p>
        </w:tc>
        <w:tc>
          <w:tcPr>
            <w:tcW w:w="5340" w:type="dxa"/>
            <w:tcBorders>
              <w:top w:val="single" w:sz="4" w:space="0" w:color="auto"/>
              <w:left w:val="nil"/>
              <w:bottom w:val="nil"/>
              <w:right w:val="nil"/>
            </w:tcBorders>
            <w:vAlign w:val="center"/>
          </w:tcPr>
          <w:p w14:paraId="1A9CAEDF" w14:textId="77777777" w:rsidR="000B2851" w:rsidRDefault="00000000">
            <w:pPr>
              <w:spacing w:line="360" w:lineRule="auto"/>
              <w:ind w:firstLine="420"/>
              <w:rPr>
                <w:rFonts w:ascii="Times New Roman" w:hAnsi="Times New Roman" w:cs="Times New Roman"/>
                <w:color w:val="222222"/>
                <w:szCs w:val="21"/>
              </w:rPr>
            </w:pPr>
            <w:r>
              <w:rPr>
                <w:rFonts w:ascii="Times New Roman" w:hAnsi="Times New Roman" w:cs="Times New Roman"/>
                <w:szCs w:val="21"/>
              </w:rPr>
              <w:t>TACACACCGCCCGTCACACC</w:t>
            </w:r>
          </w:p>
        </w:tc>
      </w:tr>
      <w:tr w:rsidR="000B2851" w14:paraId="58B09FFF" w14:textId="77777777">
        <w:trPr>
          <w:trHeight w:val="315"/>
        </w:trPr>
        <w:tc>
          <w:tcPr>
            <w:tcW w:w="2580" w:type="dxa"/>
            <w:tcBorders>
              <w:top w:val="nil"/>
              <w:left w:val="nil"/>
              <w:bottom w:val="nil"/>
              <w:right w:val="nil"/>
            </w:tcBorders>
            <w:shd w:val="clear" w:color="auto" w:fill="FFFFFF"/>
            <w:vAlign w:val="center"/>
          </w:tcPr>
          <w:p w14:paraId="3AAEC477"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16S rRNA-R</w:t>
            </w:r>
          </w:p>
        </w:tc>
        <w:tc>
          <w:tcPr>
            <w:tcW w:w="5340" w:type="dxa"/>
            <w:tcBorders>
              <w:top w:val="nil"/>
              <w:left w:val="nil"/>
              <w:bottom w:val="nil"/>
              <w:right w:val="nil"/>
            </w:tcBorders>
            <w:vAlign w:val="center"/>
          </w:tcPr>
          <w:p w14:paraId="5DB3E04C" w14:textId="77777777" w:rsidR="000B2851" w:rsidRDefault="00000000">
            <w:pPr>
              <w:spacing w:line="360" w:lineRule="auto"/>
              <w:ind w:firstLine="420"/>
              <w:rPr>
                <w:rFonts w:ascii="Times New Roman" w:hAnsi="Times New Roman" w:cs="Times New Roman"/>
                <w:color w:val="222222"/>
                <w:szCs w:val="21"/>
              </w:rPr>
            </w:pPr>
            <w:r>
              <w:rPr>
                <w:rFonts w:ascii="Times New Roman" w:hAnsi="Times New Roman" w:cs="Times New Roman"/>
                <w:szCs w:val="21"/>
              </w:rPr>
              <w:t>CGGCTACCTTGTTACGACTTCACC</w:t>
            </w:r>
          </w:p>
        </w:tc>
      </w:tr>
      <w:tr w:rsidR="000B2851" w14:paraId="268DCDBE" w14:textId="77777777">
        <w:trPr>
          <w:trHeight w:val="315"/>
        </w:trPr>
        <w:tc>
          <w:tcPr>
            <w:tcW w:w="2580" w:type="dxa"/>
            <w:tcBorders>
              <w:top w:val="nil"/>
              <w:left w:val="nil"/>
              <w:bottom w:val="nil"/>
              <w:right w:val="nil"/>
            </w:tcBorders>
            <w:shd w:val="clear" w:color="auto" w:fill="FFFFFF"/>
            <w:vAlign w:val="center"/>
          </w:tcPr>
          <w:p w14:paraId="0AF6D20E"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H2297-q-F</w:t>
            </w:r>
          </w:p>
        </w:tc>
        <w:tc>
          <w:tcPr>
            <w:tcW w:w="5340" w:type="dxa"/>
            <w:tcBorders>
              <w:top w:val="nil"/>
              <w:left w:val="nil"/>
              <w:bottom w:val="nil"/>
              <w:right w:val="nil"/>
            </w:tcBorders>
            <w:vAlign w:val="center"/>
          </w:tcPr>
          <w:p w14:paraId="39E52373"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TTTTGCACACCGCTTTACCG</w:t>
            </w:r>
          </w:p>
        </w:tc>
      </w:tr>
      <w:tr w:rsidR="000B2851" w14:paraId="1E805DBB" w14:textId="77777777">
        <w:trPr>
          <w:trHeight w:val="315"/>
        </w:trPr>
        <w:tc>
          <w:tcPr>
            <w:tcW w:w="2580" w:type="dxa"/>
            <w:tcBorders>
              <w:top w:val="nil"/>
              <w:left w:val="nil"/>
              <w:bottom w:val="nil"/>
              <w:right w:val="nil"/>
            </w:tcBorders>
            <w:shd w:val="clear" w:color="auto" w:fill="FFFFFF"/>
            <w:vAlign w:val="center"/>
          </w:tcPr>
          <w:p w14:paraId="291AB922"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H2297-q-R</w:t>
            </w:r>
          </w:p>
        </w:tc>
        <w:tc>
          <w:tcPr>
            <w:tcW w:w="5340" w:type="dxa"/>
            <w:tcBorders>
              <w:top w:val="nil"/>
              <w:left w:val="nil"/>
              <w:bottom w:val="nil"/>
              <w:right w:val="nil"/>
            </w:tcBorders>
            <w:vAlign w:val="center"/>
          </w:tcPr>
          <w:p w14:paraId="013D0F4B"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ACGAGCCCGACAAAAGGAAT</w:t>
            </w:r>
          </w:p>
        </w:tc>
      </w:tr>
      <w:tr w:rsidR="000B2851" w14:paraId="13F2E22E" w14:textId="77777777">
        <w:trPr>
          <w:trHeight w:val="315"/>
        </w:trPr>
        <w:tc>
          <w:tcPr>
            <w:tcW w:w="2580" w:type="dxa"/>
            <w:tcBorders>
              <w:top w:val="nil"/>
              <w:left w:val="nil"/>
              <w:bottom w:val="nil"/>
              <w:right w:val="nil"/>
            </w:tcBorders>
            <w:shd w:val="clear" w:color="auto" w:fill="FFFFFF"/>
            <w:vAlign w:val="center"/>
          </w:tcPr>
          <w:p w14:paraId="3D988C3A"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H1126-q-F</w:t>
            </w:r>
          </w:p>
        </w:tc>
        <w:tc>
          <w:tcPr>
            <w:tcW w:w="5340" w:type="dxa"/>
            <w:tcBorders>
              <w:top w:val="nil"/>
              <w:left w:val="nil"/>
              <w:bottom w:val="nil"/>
              <w:right w:val="nil"/>
            </w:tcBorders>
            <w:vAlign w:val="center"/>
          </w:tcPr>
          <w:p w14:paraId="20486261"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TTACTGTGGTGGCCTTTGCT</w:t>
            </w:r>
          </w:p>
        </w:tc>
      </w:tr>
      <w:tr w:rsidR="000B2851" w14:paraId="771B5432" w14:textId="77777777">
        <w:trPr>
          <w:trHeight w:val="315"/>
        </w:trPr>
        <w:tc>
          <w:tcPr>
            <w:tcW w:w="2580" w:type="dxa"/>
            <w:tcBorders>
              <w:top w:val="nil"/>
              <w:left w:val="nil"/>
              <w:bottom w:val="nil"/>
              <w:right w:val="nil"/>
            </w:tcBorders>
            <w:shd w:val="clear" w:color="auto" w:fill="FFFFFF"/>
            <w:vAlign w:val="center"/>
          </w:tcPr>
          <w:p w14:paraId="67DBC85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H1126-q-R</w:t>
            </w:r>
          </w:p>
        </w:tc>
        <w:tc>
          <w:tcPr>
            <w:tcW w:w="5340" w:type="dxa"/>
            <w:tcBorders>
              <w:top w:val="nil"/>
              <w:left w:val="nil"/>
              <w:bottom w:val="nil"/>
              <w:right w:val="nil"/>
            </w:tcBorders>
            <w:vAlign w:val="center"/>
          </w:tcPr>
          <w:p w14:paraId="75A286D3"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GGCTCCTGATCCATCGAGTT</w:t>
            </w:r>
          </w:p>
        </w:tc>
      </w:tr>
      <w:tr w:rsidR="000B2851" w14:paraId="4BC1D196" w14:textId="77777777">
        <w:trPr>
          <w:trHeight w:val="315"/>
        </w:trPr>
        <w:tc>
          <w:tcPr>
            <w:tcW w:w="2580" w:type="dxa"/>
            <w:tcBorders>
              <w:top w:val="nil"/>
              <w:left w:val="nil"/>
              <w:bottom w:val="nil"/>
              <w:right w:val="nil"/>
            </w:tcBorders>
            <w:shd w:val="clear" w:color="auto" w:fill="FFFFFF"/>
            <w:vAlign w:val="center"/>
          </w:tcPr>
          <w:p w14:paraId="6E79F2A1"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H1233-q-F</w:t>
            </w:r>
          </w:p>
        </w:tc>
        <w:tc>
          <w:tcPr>
            <w:tcW w:w="5340" w:type="dxa"/>
            <w:tcBorders>
              <w:top w:val="nil"/>
              <w:left w:val="nil"/>
              <w:bottom w:val="nil"/>
              <w:right w:val="nil"/>
            </w:tcBorders>
            <w:vAlign w:val="center"/>
          </w:tcPr>
          <w:p w14:paraId="575DFD0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AAACCGTACTAGCGGGCTTC</w:t>
            </w:r>
          </w:p>
        </w:tc>
      </w:tr>
      <w:tr w:rsidR="000B2851" w14:paraId="5DFB733F" w14:textId="77777777">
        <w:trPr>
          <w:trHeight w:val="315"/>
        </w:trPr>
        <w:tc>
          <w:tcPr>
            <w:tcW w:w="2580" w:type="dxa"/>
            <w:tcBorders>
              <w:top w:val="nil"/>
              <w:left w:val="nil"/>
              <w:bottom w:val="nil"/>
              <w:right w:val="nil"/>
            </w:tcBorders>
            <w:shd w:val="clear" w:color="auto" w:fill="FFFFFF"/>
            <w:vAlign w:val="center"/>
          </w:tcPr>
          <w:p w14:paraId="6592369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H1233-q-R</w:t>
            </w:r>
          </w:p>
        </w:tc>
        <w:tc>
          <w:tcPr>
            <w:tcW w:w="5340" w:type="dxa"/>
            <w:tcBorders>
              <w:top w:val="nil"/>
              <w:left w:val="nil"/>
              <w:bottom w:val="nil"/>
              <w:right w:val="nil"/>
            </w:tcBorders>
            <w:vAlign w:val="center"/>
          </w:tcPr>
          <w:p w14:paraId="35461E0C"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ACCAAACTTTTCTGGCGTGC</w:t>
            </w:r>
          </w:p>
        </w:tc>
      </w:tr>
      <w:tr w:rsidR="000B2851" w14:paraId="59637D13" w14:textId="77777777">
        <w:trPr>
          <w:trHeight w:val="315"/>
        </w:trPr>
        <w:tc>
          <w:tcPr>
            <w:tcW w:w="2580" w:type="dxa"/>
            <w:tcBorders>
              <w:top w:val="nil"/>
              <w:left w:val="nil"/>
              <w:bottom w:val="nil"/>
              <w:right w:val="nil"/>
            </w:tcBorders>
            <w:shd w:val="clear" w:color="auto" w:fill="FFFFFF"/>
            <w:vAlign w:val="center"/>
          </w:tcPr>
          <w:p w14:paraId="12811D45"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pgaA</w:t>
            </w:r>
            <w:proofErr w:type="spellEnd"/>
            <w:r>
              <w:rPr>
                <w:rFonts w:ascii="Times New Roman" w:hAnsi="Times New Roman" w:cs="Times New Roman"/>
                <w:szCs w:val="21"/>
              </w:rPr>
              <w:t>-q-F</w:t>
            </w:r>
          </w:p>
        </w:tc>
        <w:tc>
          <w:tcPr>
            <w:tcW w:w="5340" w:type="dxa"/>
            <w:tcBorders>
              <w:top w:val="nil"/>
              <w:left w:val="nil"/>
              <w:bottom w:val="nil"/>
              <w:right w:val="nil"/>
            </w:tcBorders>
            <w:vAlign w:val="center"/>
          </w:tcPr>
          <w:p w14:paraId="7E4C8A53"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CGTATGGCACTGTTCGAGGT</w:t>
            </w:r>
          </w:p>
        </w:tc>
      </w:tr>
      <w:tr w:rsidR="000B2851" w14:paraId="0A149FB0" w14:textId="77777777">
        <w:trPr>
          <w:trHeight w:val="315"/>
        </w:trPr>
        <w:tc>
          <w:tcPr>
            <w:tcW w:w="2580" w:type="dxa"/>
            <w:tcBorders>
              <w:top w:val="nil"/>
              <w:left w:val="nil"/>
              <w:bottom w:val="nil"/>
              <w:right w:val="nil"/>
            </w:tcBorders>
            <w:shd w:val="clear" w:color="auto" w:fill="FFFFFF"/>
            <w:vAlign w:val="center"/>
          </w:tcPr>
          <w:p w14:paraId="58C22388"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pgaA</w:t>
            </w:r>
            <w:proofErr w:type="spellEnd"/>
            <w:r>
              <w:rPr>
                <w:rFonts w:ascii="Times New Roman" w:hAnsi="Times New Roman" w:cs="Times New Roman"/>
                <w:szCs w:val="21"/>
              </w:rPr>
              <w:t>-q-R</w:t>
            </w:r>
          </w:p>
        </w:tc>
        <w:tc>
          <w:tcPr>
            <w:tcW w:w="5340" w:type="dxa"/>
            <w:tcBorders>
              <w:top w:val="nil"/>
              <w:left w:val="nil"/>
              <w:bottom w:val="nil"/>
              <w:right w:val="nil"/>
            </w:tcBorders>
            <w:shd w:val="clear" w:color="auto" w:fill="FFFFFF"/>
            <w:vAlign w:val="center"/>
          </w:tcPr>
          <w:p w14:paraId="2ADA0C3F"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CCCGCTTCAAAATGCTGCTT</w:t>
            </w:r>
          </w:p>
        </w:tc>
      </w:tr>
      <w:tr w:rsidR="000B2851" w14:paraId="181E5A2D" w14:textId="77777777">
        <w:trPr>
          <w:trHeight w:val="315"/>
        </w:trPr>
        <w:tc>
          <w:tcPr>
            <w:tcW w:w="2580" w:type="dxa"/>
            <w:tcBorders>
              <w:top w:val="nil"/>
              <w:left w:val="nil"/>
              <w:bottom w:val="nil"/>
              <w:right w:val="nil"/>
            </w:tcBorders>
            <w:shd w:val="clear" w:color="auto" w:fill="FFFFFF"/>
            <w:vAlign w:val="center"/>
          </w:tcPr>
          <w:p w14:paraId="543ECB66"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H2313-q-F</w:t>
            </w:r>
          </w:p>
        </w:tc>
        <w:tc>
          <w:tcPr>
            <w:tcW w:w="5340" w:type="dxa"/>
            <w:tcBorders>
              <w:top w:val="nil"/>
              <w:left w:val="nil"/>
              <w:bottom w:val="nil"/>
              <w:right w:val="nil"/>
            </w:tcBorders>
            <w:vAlign w:val="center"/>
          </w:tcPr>
          <w:p w14:paraId="080DE532"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ATCCGATTGATCCGCTTGCT</w:t>
            </w:r>
          </w:p>
        </w:tc>
      </w:tr>
      <w:tr w:rsidR="000B2851" w14:paraId="1451E1E5" w14:textId="77777777">
        <w:trPr>
          <w:trHeight w:val="315"/>
        </w:trPr>
        <w:tc>
          <w:tcPr>
            <w:tcW w:w="2580" w:type="dxa"/>
            <w:tcBorders>
              <w:top w:val="nil"/>
              <w:left w:val="nil"/>
              <w:bottom w:val="nil"/>
              <w:right w:val="nil"/>
            </w:tcBorders>
            <w:shd w:val="clear" w:color="auto" w:fill="FFFFFF"/>
            <w:vAlign w:val="center"/>
          </w:tcPr>
          <w:p w14:paraId="5F762DD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H2313-q-R</w:t>
            </w:r>
          </w:p>
        </w:tc>
        <w:tc>
          <w:tcPr>
            <w:tcW w:w="5340" w:type="dxa"/>
            <w:tcBorders>
              <w:top w:val="nil"/>
              <w:left w:val="nil"/>
              <w:bottom w:val="nil"/>
              <w:right w:val="nil"/>
            </w:tcBorders>
            <w:vAlign w:val="center"/>
          </w:tcPr>
          <w:p w14:paraId="53CA55FE"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CGTTGAAGCGGCAATACCTG</w:t>
            </w:r>
          </w:p>
        </w:tc>
      </w:tr>
      <w:tr w:rsidR="000B2851" w14:paraId="51FB18CF" w14:textId="77777777">
        <w:trPr>
          <w:trHeight w:val="315"/>
        </w:trPr>
        <w:tc>
          <w:tcPr>
            <w:tcW w:w="2580" w:type="dxa"/>
            <w:tcBorders>
              <w:top w:val="nil"/>
              <w:left w:val="nil"/>
              <w:bottom w:val="nil"/>
              <w:right w:val="nil"/>
            </w:tcBorders>
            <w:shd w:val="clear" w:color="auto" w:fill="FFFFFF"/>
            <w:vAlign w:val="center"/>
          </w:tcPr>
          <w:p w14:paraId="2453C1E5"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H2766-q-F</w:t>
            </w:r>
          </w:p>
        </w:tc>
        <w:tc>
          <w:tcPr>
            <w:tcW w:w="5340" w:type="dxa"/>
            <w:tcBorders>
              <w:top w:val="nil"/>
              <w:left w:val="nil"/>
              <w:bottom w:val="nil"/>
              <w:right w:val="nil"/>
            </w:tcBorders>
            <w:vAlign w:val="center"/>
          </w:tcPr>
          <w:p w14:paraId="3C422E68"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CGCGCCAACATAAATTGCCT</w:t>
            </w:r>
          </w:p>
        </w:tc>
      </w:tr>
      <w:tr w:rsidR="000B2851" w14:paraId="678C9D08" w14:textId="77777777">
        <w:trPr>
          <w:trHeight w:val="315"/>
        </w:trPr>
        <w:tc>
          <w:tcPr>
            <w:tcW w:w="2580" w:type="dxa"/>
            <w:tcBorders>
              <w:top w:val="nil"/>
              <w:left w:val="nil"/>
              <w:bottom w:val="nil"/>
              <w:right w:val="nil"/>
            </w:tcBorders>
            <w:shd w:val="clear" w:color="auto" w:fill="FFFFFF"/>
            <w:vAlign w:val="center"/>
          </w:tcPr>
          <w:p w14:paraId="28F38C8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H2766-q-R</w:t>
            </w:r>
          </w:p>
        </w:tc>
        <w:tc>
          <w:tcPr>
            <w:tcW w:w="5340" w:type="dxa"/>
            <w:tcBorders>
              <w:top w:val="nil"/>
              <w:left w:val="nil"/>
              <w:bottom w:val="nil"/>
              <w:right w:val="nil"/>
            </w:tcBorders>
            <w:vAlign w:val="center"/>
          </w:tcPr>
          <w:p w14:paraId="2263BE6A"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GGTACACTTCACCCTGCACT</w:t>
            </w:r>
          </w:p>
        </w:tc>
      </w:tr>
      <w:tr w:rsidR="000B2851" w14:paraId="44A98A5C" w14:textId="77777777">
        <w:trPr>
          <w:trHeight w:val="315"/>
        </w:trPr>
        <w:tc>
          <w:tcPr>
            <w:tcW w:w="2580" w:type="dxa"/>
            <w:tcBorders>
              <w:top w:val="nil"/>
              <w:left w:val="nil"/>
              <w:bottom w:val="nil"/>
              <w:right w:val="nil"/>
            </w:tcBorders>
            <w:shd w:val="clear" w:color="auto" w:fill="FFFFFF"/>
            <w:vAlign w:val="center"/>
          </w:tcPr>
          <w:p w14:paraId="18712269"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H3691-q-F</w:t>
            </w:r>
          </w:p>
        </w:tc>
        <w:tc>
          <w:tcPr>
            <w:tcW w:w="5340" w:type="dxa"/>
            <w:tcBorders>
              <w:top w:val="nil"/>
              <w:left w:val="nil"/>
              <w:bottom w:val="nil"/>
              <w:right w:val="nil"/>
            </w:tcBorders>
            <w:vAlign w:val="center"/>
          </w:tcPr>
          <w:p w14:paraId="4741DC34"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TTTGCAGCAGACTTGGAAGC</w:t>
            </w:r>
          </w:p>
        </w:tc>
      </w:tr>
      <w:tr w:rsidR="000B2851" w14:paraId="1C598605" w14:textId="77777777">
        <w:trPr>
          <w:trHeight w:val="315"/>
        </w:trPr>
        <w:tc>
          <w:tcPr>
            <w:tcW w:w="2580" w:type="dxa"/>
            <w:tcBorders>
              <w:top w:val="nil"/>
              <w:left w:val="nil"/>
              <w:bottom w:val="nil"/>
              <w:right w:val="nil"/>
            </w:tcBorders>
            <w:shd w:val="clear" w:color="auto" w:fill="FFFFFF"/>
            <w:vAlign w:val="center"/>
          </w:tcPr>
          <w:p w14:paraId="372DD299"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H3691-q-R</w:t>
            </w:r>
          </w:p>
        </w:tc>
        <w:tc>
          <w:tcPr>
            <w:tcW w:w="5340" w:type="dxa"/>
            <w:tcBorders>
              <w:top w:val="nil"/>
              <w:left w:val="nil"/>
              <w:bottom w:val="nil"/>
              <w:right w:val="nil"/>
            </w:tcBorders>
            <w:vAlign w:val="center"/>
          </w:tcPr>
          <w:p w14:paraId="73F515FD"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CACAAGCTGCTGTTTAGCGT</w:t>
            </w:r>
          </w:p>
        </w:tc>
      </w:tr>
      <w:tr w:rsidR="000B2851" w14:paraId="6B83B744" w14:textId="77777777">
        <w:trPr>
          <w:trHeight w:val="315"/>
        </w:trPr>
        <w:tc>
          <w:tcPr>
            <w:tcW w:w="2580" w:type="dxa"/>
            <w:tcBorders>
              <w:top w:val="nil"/>
              <w:left w:val="nil"/>
              <w:bottom w:val="nil"/>
              <w:right w:val="nil"/>
            </w:tcBorders>
            <w:shd w:val="clear" w:color="auto" w:fill="FFFFFF"/>
            <w:vAlign w:val="center"/>
          </w:tcPr>
          <w:p w14:paraId="31773214"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CspG</w:t>
            </w:r>
            <w:proofErr w:type="spellEnd"/>
            <w:r>
              <w:rPr>
                <w:rFonts w:ascii="Times New Roman" w:hAnsi="Times New Roman" w:cs="Times New Roman"/>
                <w:szCs w:val="21"/>
              </w:rPr>
              <w:t>-q-F</w:t>
            </w:r>
          </w:p>
        </w:tc>
        <w:tc>
          <w:tcPr>
            <w:tcW w:w="5340" w:type="dxa"/>
            <w:tcBorders>
              <w:top w:val="nil"/>
              <w:left w:val="nil"/>
              <w:bottom w:val="nil"/>
              <w:right w:val="nil"/>
            </w:tcBorders>
            <w:vAlign w:val="center"/>
          </w:tcPr>
          <w:p w14:paraId="44C8EEF3"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TGACAGCTCGTGAACAAGGC</w:t>
            </w:r>
          </w:p>
        </w:tc>
      </w:tr>
      <w:tr w:rsidR="000B2851" w14:paraId="2A8D667C" w14:textId="77777777">
        <w:trPr>
          <w:trHeight w:val="315"/>
        </w:trPr>
        <w:tc>
          <w:tcPr>
            <w:tcW w:w="2580" w:type="dxa"/>
            <w:tcBorders>
              <w:top w:val="nil"/>
              <w:left w:val="nil"/>
              <w:bottom w:val="nil"/>
              <w:right w:val="nil"/>
            </w:tcBorders>
            <w:shd w:val="clear" w:color="auto" w:fill="FFFFFF"/>
            <w:vAlign w:val="center"/>
          </w:tcPr>
          <w:p w14:paraId="371AA77C"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CspG</w:t>
            </w:r>
            <w:proofErr w:type="spellEnd"/>
            <w:r>
              <w:rPr>
                <w:rFonts w:ascii="Times New Roman" w:hAnsi="Times New Roman" w:cs="Times New Roman"/>
                <w:szCs w:val="21"/>
              </w:rPr>
              <w:t>-q-R</w:t>
            </w:r>
          </w:p>
        </w:tc>
        <w:tc>
          <w:tcPr>
            <w:tcW w:w="5340" w:type="dxa"/>
            <w:tcBorders>
              <w:top w:val="nil"/>
              <w:left w:val="nil"/>
              <w:bottom w:val="nil"/>
              <w:right w:val="nil"/>
            </w:tcBorders>
            <w:vAlign w:val="center"/>
          </w:tcPr>
          <w:p w14:paraId="14981C96"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CGATTGCACGGAAGTGAACG</w:t>
            </w:r>
          </w:p>
        </w:tc>
      </w:tr>
      <w:tr w:rsidR="000B2851" w14:paraId="076A0F4F" w14:textId="77777777">
        <w:trPr>
          <w:trHeight w:val="315"/>
        </w:trPr>
        <w:tc>
          <w:tcPr>
            <w:tcW w:w="2580" w:type="dxa"/>
            <w:tcBorders>
              <w:top w:val="nil"/>
              <w:left w:val="nil"/>
              <w:bottom w:val="nil"/>
              <w:right w:val="nil"/>
            </w:tcBorders>
            <w:shd w:val="clear" w:color="auto" w:fill="FFFFFF"/>
            <w:vAlign w:val="center"/>
          </w:tcPr>
          <w:p w14:paraId="0DA15B2C"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GspG</w:t>
            </w:r>
            <w:proofErr w:type="spellEnd"/>
            <w:r>
              <w:rPr>
                <w:rFonts w:ascii="Times New Roman" w:hAnsi="Times New Roman" w:cs="Times New Roman"/>
                <w:szCs w:val="21"/>
              </w:rPr>
              <w:t>-q-F</w:t>
            </w:r>
          </w:p>
        </w:tc>
        <w:tc>
          <w:tcPr>
            <w:tcW w:w="5340" w:type="dxa"/>
            <w:tcBorders>
              <w:top w:val="nil"/>
              <w:left w:val="nil"/>
              <w:bottom w:val="nil"/>
              <w:right w:val="nil"/>
            </w:tcBorders>
            <w:vAlign w:val="center"/>
          </w:tcPr>
          <w:p w14:paraId="02335C56"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GTGCCTCAGGCTTTACCCTT</w:t>
            </w:r>
          </w:p>
        </w:tc>
      </w:tr>
      <w:tr w:rsidR="000B2851" w14:paraId="588DC792" w14:textId="77777777">
        <w:trPr>
          <w:trHeight w:val="315"/>
        </w:trPr>
        <w:tc>
          <w:tcPr>
            <w:tcW w:w="2580" w:type="dxa"/>
            <w:tcBorders>
              <w:top w:val="nil"/>
              <w:left w:val="nil"/>
              <w:bottom w:val="nil"/>
              <w:right w:val="nil"/>
            </w:tcBorders>
            <w:shd w:val="clear" w:color="auto" w:fill="FFFFFF"/>
            <w:vAlign w:val="center"/>
          </w:tcPr>
          <w:p w14:paraId="0ADA08CB"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GspG</w:t>
            </w:r>
            <w:proofErr w:type="spellEnd"/>
            <w:r>
              <w:rPr>
                <w:rFonts w:ascii="Times New Roman" w:hAnsi="Times New Roman" w:cs="Times New Roman"/>
                <w:szCs w:val="21"/>
              </w:rPr>
              <w:t>-q-R</w:t>
            </w:r>
          </w:p>
        </w:tc>
        <w:tc>
          <w:tcPr>
            <w:tcW w:w="5340" w:type="dxa"/>
            <w:tcBorders>
              <w:top w:val="nil"/>
              <w:left w:val="nil"/>
              <w:bottom w:val="nil"/>
              <w:right w:val="nil"/>
            </w:tcBorders>
            <w:vAlign w:val="center"/>
          </w:tcPr>
          <w:p w14:paraId="69901BF7"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CCCATGACGTTCGGTACGAT</w:t>
            </w:r>
          </w:p>
        </w:tc>
      </w:tr>
      <w:tr w:rsidR="000B2851" w14:paraId="766FDEC2" w14:textId="77777777">
        <w:trPr>
          <w:trHeight w:val="315"/>
        </w:trPr>
        <w:tc>
          <w:tcPr>
            <w:tcW w:w="2580" w:type="dxa"/>
            <w:tcBorders>
              <w:top w:val="nil"/>
              <w:left w:val="nil"/>
              <w:right w:val="nil"/>
            </w:tcBorders>
            <w:shd w:val="clear" w:color="auto" w:fill="FFFFFF"/>
            <w:vAlign w:val="center"/>
          </w:tcPr>
          <w:p w14:paraId="522E141D"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PaaH</w:t>
            </w:r>
            <w:proofErr w:type="spellEnd"/>
            <w:r>
              <w:rPr>
                <w:rFonts w:ascii="Times New Roman" w:hAnsi="Times New Roman" w:cs="Times New Roman"/>
                <w:szCs w:val="21"/>
              </w:rPr>
              <w:t>-q-F</w:t>
            </w:r>
          </w:p>
        </w:tc>
        <w:tc>
          <w:tcPr>
            <w:tcW w:w="5340" w:type="dxa"/>
            <w:tcBorders>
              <w:top w:val="nil"/>
              <w:left w:val="nil"/>
              <w:right w:val="nil"/>
            </w:tcBorders>
            <w:vAlign w:val="center"/>
          </w:tcPr>
          <w:p w14:paraId="4CC681D6"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TAAGCCACCGTCATGTAGGC</w:t>
            </w:r>
          </w:p>
        </w:tc>
      </w:tr>
      <w:tr w:rsidR="000B2851" w14:paraId="1A220A46" w14:textId="77777777">
        <w:trPr>
          <w:trHeight w:val="315"/>
        </w:trPr>
        <w:tc>
          <w:tcPr>
            <w:tcW w:w="2580" w:type="dxa"/>
            <w:tcBorders>
              <w:top w:val="nil"/>
              <w:left w:val="nil"/>
              <w:bottom w:val="single" w:sz="4" w:space="0" w:color="auto"/>
              <w:right w:val="nil"/>
            </w:tcBorders>
            <w:shd w:val="clear" w:color="auto" w:fill="FFFFFF"/>
            <w:vAlign w:val="center"/>
          </w:tcPr>
          <w:p w14:paraId="3CC1A785" w14:textId="77777777" w:rsidR="000B2851" w:rsidRDefault="00000000">
            <w:pPr>
              <w:spacing w:line="360" w:lineRule="auto"/>
              <w:ind w:firstLine="420"/>
              <w:rPr>
                <w:rFonts w:ascii="Times New Roman" w:hAnsi="Times New Roman" w:cs="Times New Roman"/>
                <w:szCs w:val="21"/>
              </w:rPr>
            </w:pPr>
            <w:proofErr w:type="spellStart"/>
            <w:r>
              <w:rPr>
                <w:rFonts w:ascii="Times New Roman" w:hAnsi="Times New Roman" w:cs="Times New Roman"/>
                <w:szCs w:val="21"/>
              </w:rPr>
              <w:t>PaaH</w:t>
            </w:r>
            <w:proofErr w:type="spellEnd"/>
            <w:r>
              <w:rPr>
                <w:rFonts w:ascii="Times New Roman" w:hAnsi="Times New Roman" w:cs="Times New Roman"/>
                <w:szCs w:val="21"/>
              </w:rPr>
              <w:t>-q-R</w:t>
            </w:r>
          </w:p>
        </w:tc>
        <w:tc>
          <w:tcPr>
            <w:tcW w:w="5340" w:type="dxa"/>
            <w:tcBorders>
              <w:top w:val="nil"/>
              <w:left w:val="nil"/>
              <w:bottom w:val="single" w:sz="4" w:space="0" w:color="auto"/>
              <w:right w:val="nil"/>
            </w:tcBorders>
            <w:vAlign w:val="center"/>
          </w:tcPr>
          <w:p w14:paraId="6C447AA5"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szCs w:val="21"/>
              </w:rPr>
              <w:t>GCGCGTGTAAACATCACGAG</w:t>
            </w:r>
          </w:p>
        </w:tc>
      </w:tr>
    </w:tbl>
    <w:p w14:paraId="26F0DC80"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 xml:space="preserve">Note: </w:t>
      </w:r>
      <w:r>
        <w:rPr>
          <w:rFonts w:ascii="Times New Roman" w:hAnsi="Times New Roman" w:cs="Times New Roman"/>
          <w:szCs w:val="21"/>
        </w:rPr>
        <w:t>H is an abbreviation for HMPREF0010_0.</w:t>
      </w:r>
    </w:p>
    <w:p w14:paraId="0147CF67" w14:textId="77777777" w:rsidR="000B2851" w:rsidRDefault="00000000">
      <w:pPr>
        <w:widowControl/>
        <w:jc w:val="left"/>
        <w:rPr>
          <w:rFonts w:ascii="Times New Roman" w:hAnsi="Times New Roman" w:cs="Times New Roman"/>
          <w:b/>
          <w:bCs/>
          <w:szCs w:val="21"/>
        </w:rPr>
      </w:pPr>
      <w:r>
        <w:rPr>
          <w:rFonts w:ascii="Times New Roman" w:hAnsi="Times New Roman" w:cs="Times New Roman"/>
          <w:b/>
          <w:bCs/>
          <w:szCs w:val="21"/>
        </w:rPr>
        <w:br w:type="page"/>
      </w:r>
    </w:p>
    <w:p w14:paraId="2EA378AC" w14:textId="77777777" w:rsidR="000B2851" w:rsidRDefault="00000000">
      <w:pPr>
        <w:spacing w:line="360" w:lineRule="auto"/>
        <w:rPr>
          <w:rFonts w:ascii="Times New Roman" w:hAnsi="Times New Roman" w:cs="Times New Roman"/>
          <w:szCs w:val="21"/>
        </w:rPr>
      </w:pPr>
      <w:bookmarkStart w:id="1" w:name="_Hlk179817172"/>
      <w:r>
        <w:rPr>
          <w:rFonts w:ascii="Times New Roman" w:hAnsi="Times New Roman" w:cs="Times New Roman"/>
          <w:b/>
          <w:bCs/>
          <w:szCs w:val="21"/>
        </w:rPr>
        <w:lastRenderedPageBreak/>
        <w:t>Table S3</w:t>
      </w:r>
      <w:bookmarkEnd w:id="1"/>
      <w:r>
        <w:rPr>
          <w:rFonts w:ascii="Times New Roman" w:hAnsi="Times New Roman" w:cs="Times New Roman"/>
          <w:szCs w:val="21"/>
        </w:rPr>
        <w:t xml:space="preserve"> </w:t>
      </w:r>
      <w:bookmarkStart w:id="2" w:name="_Hlk179817150"/>
      <w:r>
        <w:rPr>
          <w:rFonts w:ascii="Times New Roman" w:hAnsi="Times New Roman" w:cs="Times New Roman"/>
          <w:szCs w:val="21"/>
        </w:rPr>
        <w:t>Primers for biofilm-associated genes</w:t>
      </w:r>
      <w:bookmarkEnd w:id="2"/>
    </w:p>
    <w:tbl>
      <w:tblPr>
        <w:tblStyle w:val="aa"/>
        <w:tblW w:w="8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55"/>
        <w:gridCol w:w="4185"/>
        <w:gridCol w:w="2695"/>
      </w:tblGrid>
      <w:tr w:rsidR="000B2851" w14:paraId="17353FDC" w14:textId="77777777">
        <w:tc>
          <w:tcPr>
            <w:tcW w:w="1755" w:type="dxa"/>
            <w:tcBorders>
              <w:top w:val="single" w:sz="4" w:space="0" w:color="auto"/>
              <w:bottom w:val="single" w:sz="4" w:space="0" w:color="auto"/>
            </w:tcBorders>
            <w:vAlign w:val="center"/>
          </w:tcPr>
          <w:p w14:paraId="5059394C" w14:textId="77777777" w:rsidR="000B2851" w:rsidRDefault="00000000">
            <w:pPr>
              <w:rPr>
                <w:kern w:val="0"/>
                <w:szCs w:val="21"/>
                <w14:ligatures w14:val="none"/>
              </w:rPr>
            </w:pPr>
            <w:r>
              <w:rPr>
                <w:kern w:val="0"/>
                <w:szCs w:val="21"/>
                <w14:ligatures w14:val="none"/>
              </w:rPr>
              <w:t>Gene</w:t>
            </w:r>
          </w:p>
        </w:tc>
        <w:tc>
          <w:tcPr>
            <w:tcW w:w="4185" w:type="dxa"/>
            <w:tcBorders>
              <w:top w:val="single" w:sz="4" w:space="0" w:color="auto"/>
              <w:bottom w:val="single" w:sz="4" w:space="0" w:color="auto"/>
            </w:tcBorders>
            <w:vAlign w:val="center"/>
          </w:tcPr>
          <w:p w14:paraId="09F7F826" w14:textId="77777777" w:rsidR="000B2851" w:rsidRDefault="00000000">
            <w:pPr>
              <w:rPr>
                <w:kern w:val="0"/>
                <w:szCs w:val="21"/>
                <w14:ligatures w14:val="none"/>
              </w:rPr>
            </w:pPr>
            <w:r>
              <w:rPr>
                <w:kern w:val="0"/>
                <w:szCs w:val="21"/>
                <w14:ligatures w14:val="none"/>
              </w:rPr>
              <w:t>Sequence</w:t>
            </w:r>
            <w:r>
              <w:rPr>
                <w:kern w:val="0"/>
                <w:szCs w:val="21"/>
                <w14:ligatures w14:val="none"/>
              </w:rPr>
              <w:t>（</w:t>
            </w:r>
            <w:r>
              <w:rPr>
                <w:kern w:val="0"/>
                <w:szCs w:val="21"/>
                <w14:ligatures w14:val="none"/>
              </w:rPr>
              <w:t>5'-3'</w:t>
            </w:r>
            <w:r>
              <w:rPr>
                <w:kern w:val="0"/>
                <w:szCs w:val="21"/>
                <w14:ligatures w14:val="none"/>
              </w:rPr>
              <w:t>）</w:t>
            </w:r>
          </w:p>
        </w:tc>
        <w:tc>
          <w:tcPr>
            <w:tcW w:w="2695" w:type="dxa"/>
            <w:tcBorders>
              <w:top w:val="single" w:sz="4" w:space="0" w:color="auto"/>
              <w:bottom w:val="single" w:sz="4" w:space="0" w:color="auto"/>
            </w:tcBorders>
            <w:vAlign w:val="center"/>
          </w:tcPr>
          <w:p w14:paraId="08F76DA0" w14:textId="77777777" w:rsidR="000B2851" w:rsidRDefault="00000000">
            <w:pPr>
              <w:rPr>
                <w:kern w:val="0"/>
                <w:szCs w:val="21"/>
                <w14:ligatures w14:val="none"/>
              </w:rPr>
            </w:pPr>
            <w:r>
              <w:rPr>
                <w:kern w:val="0"/>
                <w:szCs w:val="21"/>
                <w14:ligatures w14:val="none"/>
              </w:rPr>
              <w:t>Function</w:t>
            </w:r>
          </w:p>
        </w:tc>
      </w:tr>
      <w:tr w:rsidR="000B2851" w:rsidRPr="001129C4" w14:paraId="3DF21116" w14:textId="77777777">
        <w:tc>
          <w:tcPr>
            <w:tcW w:w="1755" w:type="dxa"/>
            <w:tcBorders>
              <w:top w:val="single" w:sz="4" w:space="0" w:color="auto"/>
            </w:tcBorders>
            <w:vAlign w:val="center"/>
          </w:tcPr>
          <w:p w14:paraId="70DF9F41" w14:textId="77777777" w:rsidR="000B2851" w:rsidRDefault="00000000">
            <w:pPr>
              <w:rPr>
                <w:kern w:val="0"/>
                <w:szCs w:val="21"/>
                <w14:ligatures w14:val="none"/>
              </w:rPr>
            </w:pPr>
            <w:proofErr w:type="spellStart"/>
            <w:r>
              <w:rPr>
                <w:kern w:val="0"/>
                <w:szCs w:val="21"/>
                <w14:ligatures w14:val="none"/>
              </w:rPr>
              <w:t>CsuE</w:t>
            </w:r>
            <w:proofErr w:type="spellEnd"/>
            <w:r>
              <w:rPr>
                <w:kern w:val="0"/>
                <w:szCs w:val="21"/>
                <w14:ligatures w14:val="none"/>
              </w:rPr>
              <w:t>-q-F</w:t>
            </w:r>
          </w:p>
        </w:tc>
        <w:tc>
          <w:tcPr>
            <w:tcW w:w="4185" w:type="dxa"/>
            <w:tcBorders>
              <w:top w:val="single" w:sz="4" w:space="0" w:color="auto"/>
            </w:tcBorders>
            <w:vAlign w:val="center"/>
          </w:tcPr>
          <w:p w14:paraId="4DED73A1" w14:textId="77777777" w:rsidR="000B2851" w:rsidRPr="001129C4" w:rsidRDefault="00000000">
            <w:pPr>
              <w:rPr>
                <w:kern w:val="0"/>
                <w:szCs w:val="21"/>
                <w14:ligatures w14:val="none"/>
              </w:rPr>
            </w:pPr>
            <w:r w:rsidRPr="001129C4">
              <w:rPr>
                <w:kern w:val="0"/>
                <w:szCs w:val="21"/>
                <w14:ligatures w14:val="none"/>
              </w:rPr>
              <w:t>TTGTGGGAATCGGGGTGTTCTTTG</w:t>
            </w:r>
          </w:p>
        </w:tc>
        <w:tc>
          <w:tcPr>
            <w:tcW w:w="2695" w:type="dxa"/>
            <w:vMerge w:val="restart"/>
            <w:tcBorders>
              <w:top w:val="single" w:sz="4" w:space="0" w:color="auto"/>
            </w:tcBorders>
            <w:vAlign w:val="center"/>
          </w:tcPr>
          <w:p w14:paraId="2979BA70" w14:textId="2AEBF582" w:rsidR="000B2851" w:rsidRPr="001129C4" w:rsidRDefault="00000000">
            <w:pPr>
              <w:rPr>
                <w:kern w:val="0"/>
                <w:szCs w:val="21"/>
                <w14:ligatures w14:val="none"/>
              </w:rPr>
            </w:pPr>
            <w:r w:rsidRPr="001129C4">
              <w:rPr>
                <w:kern w:val="0"/>
                <w:szCs w:val="21"/>
                <w14:ligatures w14:val="none"/>
              </w:rPr>
              <w:t xml:space="preserve">Pilus tip adhesin subunit </w:t>
            </w:r>
            <w:proofErr w:type="spellStart"/>
            <w:proofErr w:type="gramStart"/>
            <w:r w:rsidRPr="001129C4">
              <w:rPr>
                <w:i/>
                <w:iCs/>
                <w:kern w:val="0"/>
                <w:szCs w:val="21"/>
                <w14:ligatures w14:val="none"/>
              </w:rPr>
              <w:t>CsuE</w:t>
            </w:r>
            <w:proofErr w:type="spellEnd"/>
            <w:r w:rsidRPr="001129C4">
              <w:rPr>
                <w:kern w:val="0"/>
                <w:szCs w:val="21"/>
                <w:vertAlign w:val="superscript"/>
                <w14:ligatures w14:val="none"/>
              </w:rPr>
              <w:t>[</w:t>
            </w:r>
            <w:proofErr w:type="gramEnd"/>
            <w:r w:rsidRPr="001129C4">
              <w:rPr>
                <w:kern w:val="0"/>
                <w:sz w:val="20"/>
                <w:szCs w:val="21"/>
                <w:vertAlign w:val="superscript"/>
                <w14:ligatures w14:val="none"/>
              </w:rPr>
              <w:fldChar w:fldCharType="begin">
                <w:fldData xml:space="preserve">PEVuZE5vdGU+PENpdGU+PEF1dGhvcj5QYWtoYXJ1a292YTwvQXV0aG9yPjxZZWFyPjIwMTc8L1ll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</w:fldData>
              </w:fldChar>
            </w:r>
            <w:r w:rsidR="00E2538C" w:rsidRPr="001129C4">
              <w:rPr>
                <w:kern w:val="0"/>
                <w:sz w:val="20"/>
                <w:szCs w:val="21"/>
                <w:vertAlign w:val="superscript"/>
                <w14:ligatures w14:val="none"/>
              </w:rPr>
              <w:instrText xml:space="preserve"> ADDIN EN.CITE </w:instrText>
            </w:r>
            <w:r w:rsidR="00E2538C" w:rsidRPr="001129C4">
              <w:rPr>
                <w:kern w:val="0"/>
                <w:sz w:val="20"/>
                <w:szCs w:val="21"/>
                <w:vertAlign w:val="superscript"/>
                <w14:ligatures w14:val="none"/>
              </w:rPr>
              <w:fldChar w:fldCharType="begin">
                <w:fldData xml:space="preserve">PEVuZE5vdGU+PENpdGU+PEF1dGhvcj5QYWtoYXJ1a292YTwvQXV0aG9yPjxZZWFyPjIwMTc8L1ll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</w:fldData>
              </w:fldChar>
            </w:r>
            <w:r w:rsidR="00E2538C" w:rsidRPr="001129C4">
              <w:rPr>
                <w:kern w:val="0"/>
                <w:sz w:val="20"/>
                <w:szCs w:val="21"/>
                <w:vertAlign w:val="superscript"/>
                <w14:ligatures w14:val="none"/>
              </w:rPr>
              <w:instrText xml:space="preserve"> ADDIN EN.CITE.DATA </w:instrText>
            </w:r>
            <w:r w:rsidR="00E2538C" w:rsidRPr="001129C4">
              <w:rPr>
                <w:kern w:val="0"/>
                <w:sz w:val="20"/>
                <w:szCs w:val="21"/>
                <w:vertAlign w:val="superscript"/>
                <w14:ligatures w14:val="none"/>
              </w:rPr>
            </w:r>
            <w:r w:rsidR="00E2538C" w:rsidRPr="001129C4">
              <w:rPr>
                <w:kern w:val="0"/>
                <w:sz w:val="20"/>
                <w:szCs w:val="21"/>
                <w:vertAlign w:val="superscript"/>
                <w14:ligatures w14:val="none"/>
              </w:rPr>
              <w:fldChar w:fldCharType="end"/>
            </w:r>
            <w:r w:rsidRPr="001129C4">
              <w:rPr>
                <w:kern w:val="0"/>
                <w:sz w:val="20"/>
                <w:szCs w:val="21"/>
                <w:vertAlign w:val="superscript"/>
                <w14:ligatures w14:val="none"/>
              </w:rPr>
            </w:r>
            <w:r w:rsidRPr="001129C4">
              <w:rPr>
                <w:kern w:val="0"/>
                <w:sz w:val="20"/>
                <w:szCs w:val="21"/>
                <w:vertAlign w:val="superscript"/>
                <w14:ligatures w14:val="none"/>
              </w:rPr>
              <w:fldChar w:fldCharType="separate"/>
            </w:r>
            <w:r w:rsidR="00E2538C" w:rsidRPr="001129C4">
              <w:rPr>
                <w:noProof/>
                <w:kern w:val="0"/>
                <w:szCs w:val="21"/>
                <w:vertAlign w:val="superscript"/>
                <w14:ligatures w14:val="none"/>
              </w:rPr>
              <w:t>1</w:t>
            </w:r>
            <w:r w:rsidRPr="001129C4">
              <w:rPr>
                <w:kern w:val="0"/>
                <w:sz w:val="20"/>
                <w:szCs w:val="21"/>
                <w:vertAlign w:val="superscript"/>
                <w14:ligatures w14:val="none"/>
              </w:rPr>
              <w:fldChar w:fldCharType="end"/>
            </w:r>
            <w:r w:rsidRPr="001129C4">
              <w:rPr>
                <w:kern w:val="0"/>
                <w:szCs w:val="21"/>
                <w:vertAlign w:val="superscript"/>
                <w14:ligatures w14:val="none"/>
              </w:rPr>
              <w:t>]</w:t>
            </w:r>
          </w:p>
        </w:tc>
      </w:tr>
      <w:tr w:rsidR="000B2851" w:rsidRPr="001129C4" w14:paraId="63659460" w14:textId="77777777">
        <w:tc>
          <w:tcPr>
            <w:tcW w:w="1755" w:type="dxa"/>
            <w:vAlign w:val="center"/>
          </w:tcPr>
          <w:p w14:paraId="0A864DE4" w14:textId="77777777" w:rsidR="000B2851" w:rsidRDefault="00000000">
            <w:pPr>
              <w:rPr>
                <w:kern w:val="0"/>
                <w:szCs w:val="21"/>
                <w14:ligatures w14:val="none"/>
              </w:rPr>
            </w:pPr>
            <w:proofErr w:type="spellStart"/>
            <w:r>
              <w:rPr>
                <w:kern w:val="0"/>
                <w:szCs w:val="21"/>
                <w14:ligatures w14:val="none"/>
              </w:rPr>
              <w:t>CsuE</w:t>
            </w:r>
            <w:proofErr w:type="spellEnd"/>
            <w:r>
              <w:rPr>
                <w:kern w:val="0"/>
                <w:szCs w:val="21"/>
                <w14:ligatures w14:val="none"/>
              </w:rPr>
              <w:t>-q-R</w:t>
            </w:r>
          </w:p>
        </w:tc>
        <w:tc>
          <w:tcPr>
            <w:tcW w:w="4185" w:type="dxa"/>
            <w:vAlign w:val="center"/>
          </w:tcPr>
          <w:p w14:paraId="5D66CF96" w14:textId="77777777" w:rsidR="000B2851" w:rsidRPr="001129C4" w:rsidRDefault="00000000">
            <w:pPr>
              <w:rPr>
                <w:kern w:val="0"/>
                <w:szCs w:val="21"/>
                <w14:ligatures w14:val="none"/>
              </w:rPr>
            </w:pPr>
            <w:r w:rsidRPr="001129C4">
              <w:rPr>
                <w:kern w:val="0"/>
                <w:szCs w:val="21"/>
                <w14:ligatures w14:val="none"/>
              </w:rPr>
              <w:t>GAGAGTGAACCAAGCGAGTCTGC</w:t>
            </w:r>
          </w:p>
        </w:tc>
        <w:tc>
          <w:tcPr>
            <w:tcW w:w="2695" w:type="dxa"/>
            <w:vMerge/>
            <w:vAlign w:val="center"/>
          </w:tcPr>
          <w:p w14:paraId="4C368A54" w14:textId="77777777" w:rsidR="000B2851" w:rsidRPr="001129C4" w:rsidRDefault="000B2851">
            <w:pPr>
              <w:rPr>
                <w:kern w:val="0"/>
                <w:szCs w:val="21"/>
                <w14:ligatures w14:val="none"/>
              </w:rPr>
            </w:pPr>
          </w:p>
        </w:tc>
      </w:tr>
      <w:tr w:rsidR="000B2851" w:rsidRPr="001129C4" w14:paraId="57FA1F07" w14:textId="77777777">
        <w:tc>
          <w:tcPr>
            <w:tcW w:w="1755" w:type="dxa"/>
            <w:vAlign w:val="center"/>
          </w:tcPr>
          <w:p w14:paraId="4AFA1B3D" w14:textId="77777777" w:rsidR="000B2851" w:rsidRDefault="00000000">
            <w:pPr>
              <w:rPr>
                <w:kern w:val="0"/>
                <w:szCs w:val="21"/>
                <w14:ligatures w14:val="none"/>
              </w:rPr>
            </w:pPr>
            <w:proofErr w:type="spellStart"/>
            <w:r>
              <w:rPr>
                <w:kern w:val="0"/>
                <w:szCs w:val="21"/>
                <w14:ligatures w14:val="none"/>
              </w:rPr>
              <w:t>BfmR</w:t>
            </w:r>
            <w:proofErr w:type="spellEnd"/>
            <w:r>
              <w:rPr>
                <w:kern w:val="0"/>
                <w:szCs w:val="21"/>
                <w14:ligatures w14:val="none"/>
              </w:rPr>
              <w:t>-q-F</w:t>
            </w:r>
          </w:p>
        </w:tc>
        <w:tc>
          <w:tcPr>
            <w:tcW w:w="4185" w:type="dxa"/>
            <w:vAlign w:val="center"/>
          </w:tcPr>
          <w:p w14:paraId="77F3D05E" w14:textId="77777777" w:rsidR="000B2851" w:rsidRPr="001129C4" w:rsidRDefault="00000000">
            <w:pPr>
              <w:rPr>
                <w:kern w:val="0"/>
                <w:szCs w:val="21"/>
                <w14:ligatures w14:val="none"/>
              </w:rPr>
            </w:pPr>
            <w:r w:rsidRPr="001129C4">
              <w:rPr>
                <w:kern w:val="0"/>
                <w:szCs w:val="21"/>
                <w14:ligatures w14:val="none"/>
              </w:rPr>
              <w:t>GTCGTGAAGTTCGCCCACACTATC</w:t>
            </w:r>
          </w:p>
        </w:tc>
        <w:tc>
          <w:tcPr>
            <w:tcW w:w="2695" w:type="dxa"/>
            <w:vMerge w:val="restart"/>
            <w:vAlign w:val="center"/>
          </w:tcPr>
          <w:p w14:paraId="5F8DA4DA" w14:textId="0AE7856A" w:rsidR="000B2851" w:rsidRPr="001129C4" w:rsidRDefault="00000000">
            <w:pPr>
              <w:rPr>
                <w:kern w:val="0"/>
                <w:szCs w:val="21"/>
                <w14:ligatures w14:val="none"/>
              </w:rPr>
            </w:pPr>
            <w:r w:rsidRPr="001129C4">
              <w:rPr>
                <w:kern w:val="0"/>
                <w:szCs w:val="21"/>
                <w14:ligatures w14:val="none"/>
              </w:rPr>
              <w:t xml:space="preserve">Two-component signal transduction system response regulator </w:t>
            </w:r>
            <w:proofErr w:type="spellStart"/>
            <w:proofErr w:type="gramStart"/>
            <w:r w:rsidRPr="001129C4">
              <w:rPr>
                <w:i/>
                <w:iCs/>
                <w:kern w:val="0"/>
                <w:szCs w:val="21"/>
                <w14:ligatures w14:val="none"/>
              </w:rPr>
              <w:t>BfmR</w:t>
            </w:r>
            <w:proofErr w:type="spellEnd"/>
            <w:r w:rsidRPr="001129C4">
              <w:rPr>
                <w:kern w:val="0"/>
                <w:szCs w:val="21"/>
                <w:vertAlign w:val="superscript"/>
                <w14:ligatures w14:val="none"/>
              </w:rPr>
              <w:t>[</w:t>
            </w:r>
            <w:proofErr w:type="gramEnd"/>
            <w:r w:rsidRPr="001129C4">
              <w:rPr>
                <w:kern w:val="0"/>
                <w:sz w:val="20"/>
                <w:szCs w:val="21"/>
                <w:vertAlign w:val="superscript"/>
                <w14:ligatures w14:val="none"/>
              </w:rPr>
              <w:fldChar w:fldCharType="begin">
                <w:fldData xml:space="preserve">PEVuZE5vdGU+PENpdGU+PEF1dGhvcj5LcmFzYXVza2FzPC9BdXRob3I+PFllYXI+MjAxOTwvWWVh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</w:fldData>
              </w:fldChar>
            </w:r>
            <w:r w:rsidR="00E2538C" w:rsidRPr="001129C4">
              <w:rPr>
                <w:kern w:val="0"/>
                <w:sz w:val="20"/>
                <w:szCs w:val="21"/>
                <w:vertAlign w:val="superscript"/>
                <w14:ligatures w14:val="none"/>
              </w:rPr>
              <w:instrText xml:space="preserve"> ADDIN EN.CITE </w:instrText>
            </w:r>
            <w:r w:rsidR="00E2538C" w:rsidRPr="001129C4">
              <w:rPr>
                <w:kern w:val="0"/>
                <w:sz w:val="20"/>
                <w:szCs w:val="21"/>
                <w:vertAlign w:val="superscript"/>
                <w14:ligatures w14:val="none"/>
              </w:rPr>
              <w:fldChar w:fldCharType="begin">
                <w:fldData xml:space="preserve">PEVuZE5vdGU+PENpdGU+PEF1dGhvcj5LcmFzYXVza2FzPC9BdXRob3I+PFllYXI+MjAxOTwvWWVh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</w:fldData>
              </w:fldChar>
            </w:r>
            <w:r w:rsidR="00E2538C" w:rsidRPr="001129C4">
              <w:rPr>
                <w:kern w:val="0"/>
                <w:sz w:val="20"/>
                <w:szCs w:val="21"/>
                <w:vertAlign w:val="superscript"/>
                <w14:ligatures w14:val="none"/>
              </w:rPr>
              <w:instrText xml:space="preserve"> ADDIN EN.CITE.DATA </w:instrText>
            </w:r>
            <w:r w:rsidR="00E2538C" w:rsidRPr="001129C4">
              <w:rPr>
                <w:kern w:val="0"/>
                <w:sz w:val="20"/>
                <w:szCs w:val="21"/>
                <w:vertAlign w:val="superscript"/>
                <w14:ligatures w14:val="none"/>
              </w:rPr>
            </w:r>
            <w:r w:rsidR="00E2538C" w:rsidRPr="001129C4">
              <w:rPr>
                <w:kern w:val="0"/>
                <w:sz w:val="20"/>
                <w:szCs w:val="21"/>
                <w:vertAlign w:val="superscript"/>
                <w14:ligatures w14:val="none"/>
              </w:rPr>
              <w:fldChar w:fldCharType="end"/>
            </w:r>
            <w:r w:rsidRPr="001129C4">
              <w:rPr>
                <w:kern w:val="0"/>
                <w:sz w:val="20"/>
                <w:szCs w:val="21"/>
                <w:vertAlign w:val="superscript"/>
                <w14:ligatures w14:val="none"/>
              </w:rPr>
            </w:r>
            <w:r w:rsidRPr="001129C4">
              <w:rPr>
                <w:kern w:val="0"/>
                <w:sz w:val="20"/>
                <w:szCs w:val="21"/>
                <w:vertAlign w:val="superscript"/>
                <w14:ligatures w14:val="none"/>
              </w:rPr>
              <w:fldChar w:fldCharType="separate"/>
            </w:r>
            <w:r w:rsidR="00E2538C" w:rsidRPr="001129C4">
              <w:rPr>
                <w:noProof/>
                <w:kern w:val="0"/>
                <w:szCs w:val="21"/>
                <w:vertAlign w:val="superscript"/>
                <w14:ligatures w14:val="none"/>
              </w:rPr>
              <w:t>2</w:t>
            </w:r>
            <w:r w:rsidRPr="001129C4">
              <w:rPr>
                <w:kern w:val="0"/>
                <w:sz w:val="20"/>
                <w:szCs w:val="21"/>
                <w:vertAlign w:val="superscript"/>
                <w14:ligatures w14:val="none"/>
              </w:rPr>
              <w:fldChar w:fldCharType="end"/>
            </w:r>
            <w:r w:rsidRPr="001129C4">
              <w:rPr>
                <w:kern w:val="0"/>
                <w:szCs w:val="21"/>
                <w:vertAlign w:val="superscript"/>
                <w14:ligatures w14:val="none"/>
              </w:rPr>
              <w:t>]</w:t>
            </w:r>
          </w:p>
        </w:tc>
      </w:tr>
      <w:tr w:rsidR="000B2851" w:rsidRPr="001129C4" w14:paraId="2378AB91" w14:textId="77777777">
        <w:tc>
          <w:tcPr>
            <w:tcW w:w="1755" w:type="dxa"/>
            <w:vAlign w:val="center"/>
          </w:tcPr>
          <w:p w14:paraId="31853599" w14:textId="77777777" w:rsidR="000B2851" w:rsidRDefault="00000000">
            <w:pPr>
              <w:rPr>
                <w:kern w:val="0"/>
                <w:szCs w:val="21"/>
                <w14:ligatures w14:val="none"/>
              </w:rPr>
            </w:pPr>
            <w:proofErr w:type="spellStart"/>
            <w:r>
              <w:rPr>
                <w:kern w:val="0"/>
                <w:szCs w:val="21"/>
                <w14:ligatures w14:val="none"/>
              </w:rPr>
              <w:t>BfmR</w:t>
            </w:r>
            <w:proofErr w:type="spellEnd"/>
            <w:r>
              <w:rPr>
                <w:kern w:val="0"/>
                <w:szCs w:val="21"/>
                <w14:ligatures w14:val="none"/>
              </w:rPr>
              <w:t>-q-R</w:t>
            </w:r>
          </w:p>
        </w:tc>
        <w:tc>
          <w:tcPr>
            <w:tcW w:w="4185" w:type="dxa"/>
            <w:vAlign w:val="center"/>
          </w:tcPr>
          <w:p w14:paraId="5E65F131" w14:textId="77777777" w:rsidR="000B2851" w:rsidRPr="001129C4" w:rsidRDefault="00000000">
            <w:pPr>
              <w:rPr>
                <w:kern w:val="0"/>
                <w:szCs w:val="21"/>
                <w14:ligatures w14:val="none"/>
              </w:rPr>
            </w:pPr>
            <w:r w:rsidRPr="001129C4">
              <w:rPr>
                <w:kern w:val="0"/>
                <w:szCs w:val="21"/>
                <w14:ligatures w14:val="none"/>
              </w:rPr>
              <w:t>GCACCCATTTCCAGACCAAGTACC</w:t>
            </w:r>
          </w:p>
        </w:tc>
        <w:tc>
          <w:tcPr>
            <w:tcW w:w="2695" w:type="dxa"/>
            <w:vMerge/>
            <w:vAlign w:val="center"/>
          </w:tcPr>
          <w:p w14:paraId="07E2D100" w14:textId="77777777" w:rsidR="000B2851" w:rsidRPr="001129C4" w:rsidRDefault="000B2851">
            <w:pPr>
              <w:rPr>
                <w:kern w:val="0"/>
                <w:szCs w:val="21"/>
                <w14:ligatures w14:val="none"/>
              </w:rPr>
            </w:pPr>
          </w:p>
        </w:tc>
      </w:tr>
      <w:tr w:rsidR="000B2851" w:rsidRPr="001129C4" w14:paraId="2F9CEAE9" w14:textId="77777777">
        <w:tc>
          <w:tcPr>
            <w:tcW w:w="1755" w:type="dxa"/>
            <w:vAlign w:val="center"/>
          </w:tcPr>
          <w:p w14:paraId="675AA6DA" w14:textId="77777777" w:rsidR="000B2851" w:rsidRDefault="00000000">
            <w:pPr>
              <w:rPr>
                <w:kern w:val="0"/>
                <w:szCs w:val="21"/>
                <w14:ligatures w14:val="none"/>
              </w:rPr>
            </w:pPr>
            <w:proofErr w:type="spellStart"/>
            <w:r>
              <w:rPr>
                <w:kern w:val="0"/>
                <w:szCs w:val="21"/>
                <w14:ligatures w14:val="none"/>
              </w:rPr>
              <w:t>BfmS</w:t>
            </w:r>
            <w:proofErr w:type="spellEnd"/>
            <w:r>
              <w:rPr>
                <w:kern w:val="0"/>
                <w:szCs w:val="21"/>
                <w14:ligatures w14:val="none"/>
              </w:rPr>
              <w:t>-q-F</w:t>
            </w:r>
          </w:p>
        </w:tc>
        <w:tc>
          <w:tcPr>
            <w:tcW w:w="4185" w:type="dxa"/>
            <w:vAlign w:val="center"/>
          </w:tcPr>
          <w:p w14:paraId="1BBFD67C" w14:textId="77777777" w:rsidR="000B2851" w:rsidRPr="001129C4" w:rsidRDefault="00000000">
            <w:pPr>
              <w:rPr>
                <w:kern w:val="0"/>
                <w:szCs w:val="21"/>
                <w14:ligatures w14:val="none"/>
              </w:rPr>
            </w:pPr>
            <w:r w:rsidRPr="001129C4">
              <w:rPr>
                <w:kern w:val="0"/>
                <w:szCs w:val="21"/>
                <w14:ligatures w14:val="none"/>
              </w:rPr>
              <w:t>GCAGAGCGTCGTTACCTTCACC</w:t>
            </w:r>
          </w:p>
        </w:tc>
        <w:tc>
          <w:tcPr>
            <w:tcW w:w="2695" w:type="dxa"/>
            <w:vMerge w:val="restart"/>
            <w:vAlign w:val="center"/>
          </w:tcPr>
          <w:p w14:paraId="29940BFE" w14:textId="1F742F57" w:rsidR="000B2851" w:rsidRPr="001129C4" w:rsidRDefault="00000000">
            <w:pPr>
              <w:rPr>
                <w:kern w:val="0"/>
                <w:szCs w:val="21"/>
                <w14:ligatures w14:val="none"/>
              </w:rPr>
            </w:pPr>
            <w:r w:rsidRPr="001129C4">
              <w:rPr>
                <w:kern w:val="0"/>
                <w:szCs w:val="21"/>
                <w14:ligatures w14:val="none"/>
              </w:rPr>
              <w:t xml:space="preserve">Two-component signal transduction system sensor kinase </w:t>
            </w:r>
            <w:proofErr w:type="spellStart"/>
            <w:proofErr w:type="gramStart"/>
            <w:r w:rsidRPr="001129C4">
              <w:rPr>
                <w:i/>
                <w:iCs/>
                <w:kern w:val="0"/>
                <w:szCs w:val="21"/>
                <w14:ligatures w14:val="none"/>
              </w:rPr>
              <w:t>BfmS</w:t>
            </w:r>
            <w:proofErr w:type="spellEnd"/>
            <w:r w:rsidRPr="001129C4">
              <w:rPr>
                <w:kern w:val="0"/>
                <w:szCs w:val="21"/>
                <w:vertAlign w:val="superscript"/>
                <w14:ligatures w14:val="none"/>
              </w:rPr>
              <w:t>[</w:t>
            </w:r>
            <w:proofErr w:type="gramEnd"/>
            <w:r w:rsidRPr="001129C4">
              <w:rPr>
                <w:kern w:val="0"/>
                <w:sz w:val="20"/>
                <w:szCs w:val="21"/>
                <w:vertAlign w:val="superscript"/>
                <w14:ligatures w14:val="none"/>
              </w:rPr>
              <w:fldChar w:fldCharType="begin">
                <w:fldData xml:space="preserve">PEVuZE5vdGU+PENpdGU+PEF1dGhvcj5LcmFzYXVza2FzPC9BdXRob3I+PFllYXI+MjAxOTwvWWVh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</w:fldData>
              </w:fldChar>
            </w:r>
            <w:r w:rsidR="00E2538C" w:rsidRPr="001129C4">
              <w:rPr>
                <w:kern w:val="0"/>
                <w:sz w:val="20"/>
                <w:szCs w:val="21"/>
                <w:vertAlign w:val="superscript"/>
                <w14:ligatures w14:val="none"/>
              </w:rPr>
              <w:instrText xml:space="preserve"> ADDIN EN.CITE </w:instrText>
            </w:r>
            <w:r w:rsidR="00E2538C" w:rsidRPr="001129C4">
              <w:rPr>
                <w:kern w:val="0"/>
                <w:sz w:val="20"/>
                <w:szCs w:val="21"/>
                <w:vertAlign w:val="superscript"/>
                <w14:ligatures w14:val="none"/>
              </w:rPr>
              <w:fldChar w:fldCharType="begin">
                <w:fldData xml:space="preserve">PEVuZE5vdGU+PENpdGU+PEF1dGhvcj5LcmFzYXVza2FzPC9BdXRob3I+PFllYXI+MjAxOTwvWWVh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</w:fldData>
              </w:fldChar>
            </w:r>
            <w:r w:rsidR="00E2538C" w:rsidRPr="001129C4">
              <w:rPr>
                <w:kern w:val="0"/>
                <w:sz w:val="20"/>
                <w:szCs w:val="21"/>
                <w:vertAlign w:val="superscript"/>
                <w14:ligatures w14:val="none"/>
              </w:rPr>
              <w:instrText xml:space="preserve"> ADDIN EN.CITE.DATA </w:instrText>
            </w:r>
            <w:r w:rsidR="00E2538C" w:rsidRPr="001129C4">
              <w:rPr>
                <w:kern w:val="0"/>
                <w:sz w:val="20"/>
                <w:szCs w:val="21"/>
                <w:vertAlign w:val="superscript"/>
                <w14:ligatures w14:val="none"/>
              </w:rPr>
            </w:r>
            <w:r w:rsidR="00E2538C" w:rsidRPr="001129C4">
              <w:rPr>
                <w:kern w:val="0"/>
                <w:sz w:val="20"/>
                <w:szCs w:val="21"/>
                <w:vertAlign w:val="superscript"/>
                <w14:ligatures w14:val="none"/>
              </w:rPr>
              <w:fldChar w:fldCharType="end"/>
            </w:r>
            <w:r w:rsidRPr="001129C4">
              <w:rPr>
                <w:kern w:val="0"/>
                <w:sz w:val="20"/>
                <w:szCs w:val="21"/>
                <w:vertAlign w:val="superscript"/>
                <w14:ligatures w14:val="none"/>
              </w:rPr>
            </w:r>
            <w:r w:rsidRPr="001129C4">
              <w:rPr>
                <w:kern w:val="0"/>
                <w:sz w:val="20"/>
                <w:szCs w:val="21"/>
                <w:vertAlign w:val="superscript"/>
                <w14:ligatures w14:val="none"/>
              </w:rPr>
              <w:fldChar w:fldCharType="separate"/>
            </w:r>
            <w:r w:rsidR="00E2538C" w:rsidRPr="001129C4">
              <w:rPr>
                <w:noProof/>
                <w:kern w:val="0"/>
                <w:szCs w:val="21"/>
                <w:vertAlign w:val="superscript"/>
                <w14:ligatures w14:val="none"/>
              </w:rPr>
              <w:t>2</w:t>
            </w:r>
            <w:r w:rsidRPr="001129C4">
              <w:rPr>
                <w:kern w:val="0"/>
                <w:sz w:val="20"/>
                <w:szCs w:val="21"/>
                <w:vertAlign w:val="superscript"/>
                <w14:ligatures w14:val="none"/>
              </w:rPr>
              <w:fldChar w:fldCharType="end"/>
            </w:r>
            <w:r w:rsidRPr="001129C4">
              <w:rPr>
                <w:kern w:val="0"/>
                <w:szCs w:val="21"/>
                <w:vertAlign w:val="superscript"/>
                <w14:ligatures w14:val="none"/>
              </w:rPr>
              <w:t>]</w:t>
            </w:r>
          </w:p>
        </w:tc>
      </w:tr>
      <w:tr w:rsidR="000B2851" w:rsidRPr="001129C4" w14:paraId="2A6D7B3B" w14:textId="77777777">
        <w:tc>
          <w:tcPr>
            <w:tcW w:w="1755" w:type="dxa"/>
            <w:vAlign w:val="center"/>
          </w:tcPr>
          <w:p w14:paraId="31ECCC1B" w14:textId="77777777" w:rsidR="000B2851" w:rsidRDefault="00000000">
            <w:pPr>
              <w:rPr>
                <w:kern w:val="0"/>
                <w:szCs w:val="21"/>
                <w14:ligatures w14:val="none"/>
              </w:rPr>
            </w:pPr>
            <w:proofErr w:type="spellStart"/>
            <w:r>
              <w:rPr>
                <w:kern w:val="0"/>
                <w:szCs w:val="21"/>
                <w14:ligatures w14:val="none"/>
              </w:rPr>
              <w:t>BfmS</w:t>
            </w:r>
            <w:proofErr w:type="spellEnd"/>
            <w:r>
              <w:rPr>
                <w:kern w:val="0"/>
                <w:szCs w:val="21"/>
                <w14:ligatures w14:val="none"/>
              </w:rPr>
              <w:t>-q-R</w:t>
            </w:r>
          </w:p>
        </w:tc>
        <w:tc>
          <w:tcPr>
            <w:tcW w:w="4185" w:type="dxa"/>
            <w:vAlign w:val="center"/>
          </w:tcPr>
          <w:p w14:paraId="645EEB04" w14:textId="77777777" w:rsidR="000B2851" w:rsidRPr="001129C4" w:rsidRDefault="00000000">
            <w:pPr>
              <w:rPr>
                <w:kern w:val="0"/>
                <w:szCs w:val="21"/>
                <w14:ligatures w14:val="none"/>
              </w:rPr>
            </w:pPr>
            <w:r w:rsidRPr="001129C4">
              <w:rPr>
                <w:kern w:val="0"/>
                <w:szCs w:val="21"/>
                <w14:ligatures w14:val="none"/>
              </w:rPr>
              <w:t>ATACCGCCCGTAATCCGAACTTTG</w:t>
            </w:r>
          </w:p>
        </w:tc>
        <w:tc>
          <w:tcPr>
            <w:tcW w:w="2695" w:type="dxa"/>
            <w:vMerge/>
            <w:vAlign w:val="center"/>
          </w:tcPr>
          <w:p w14:paraId="286AF609" w14:textId="77777777" w:rsidR="000B2851" w:rsidRPr="001129C4" w:rsidRDefault="000B2851">
            <w:pPr>
              <w:rPr>
                <w:kern w:val="0"/>
                <w:szCs w:val="21"/>
                <w14:ligatures w14:val="none"/>
              </w:rPr>
            </w:pPr>
          </w:p>
        </w:tc>
      </w:tr>
      <w:tr w:rsidR="000B2851" w:rsidRPr="001129C4" w14:paraId="1B3462D0" w14:textId="77777777">
        <w:tc>
          <w:tcPr>
            <w:tcW w:w="1755" w:type="dxa"/>
            <w:vAlign w:val="center"/>
          </w:tcPr>
          <w:p w14:paraId="451D569B" w14:textId="77777777" w:rsidR="000B2851" w:rsidRDefault="00000000">
            <w:pPr>
              <w:rPr>
                <w:kern w:val="0"/>
                <w:szCs w:val="21"/>
                <w14:ligatures w14:val="none"/>
              </w:rPr>
            </w:pPr>
            <w:proofErr w:type="spellStart"/>
            <w:r>
              <w:rPr>
                <w:kern w:val="0"/>
                <w:szCs w:val="21"/>
                <w14:ligatures w14:val="none"/>
              </w:rPr>
              <w:t>Pgm</w:t>
            </w:r>
            <w:proofErr w:type="spellEnd"/>
            <w:r>
              <w:rPr>
                <w:kern w:val="0"/>
                <w:szCs w:val="21"/>
                <w14:ligatures w14:val="none"/>
              </w:rPr>
              <w:t>-q-F</w:t>
            </w:r>
          </w:p>
        </w:tc>
        <w:tc>
          <w:tcPr>
            <w:tcW w:w="4185" w:type="dxa"/>
            <w:vAlign w:val="center"/>
          </w:tcPr>
          <w:p w14:paraId="11905FCA" w14:textId="77777777" w:rsidR="000B2851" w:rsidRPr="001129C4" w:rsidRDefault="00000000">
            <w:pPr>
              <w:rPr>
                <w:kern w:val="0"/>
                <w:szCs w:val="21"/>
                <w14:ligatures w14:val="none"/>
              </w:rPr>
            </w:pPr>
            <w:r w:rsidRPr="001129C4">
              <w:rPr>
                <w:kern w:val="0"/>
                <w:szCs w:val="21"/>
                <w14:ligatures w14:val="none"/>
              </w:rPr>
              <w:t>AGTGCCCACCACTATTTCCG</w:t>
            </w:r>
          </w:p>
        </w:tc>
        <w:tc>
          <w:tcPr>
            <w:tcW w:w="2695" w:type="dxa"/>
            <w:vMerge w:val="restart"/>
            <w:vAlign w:val="center"/>
          </w:tcPr>
          <w:p w14:paraId="6AB775F0" w14:textId="3E32A898" w:rsidR="000B2851" w:rsidRPr="001129C4" w:rsidRDefault="00000000">
            <w:pPr>
              <w:rPr>
                <w:kern w:val="0"/>
                <w:szCs w:val="21"/>
                <w14:ligatures w14:val="none"/>
              </w:rPr>
            </w:pPr>
            <w:r w:rsidRPr="001129C4">
              <w:rPr>
                <w:kern w:val="0"/>
                <w:szCs w:val="21"/>
                <w14:ligatures w14:val="none"/>
              </w:rPr>
              <w:t xml:space="preserve">Phosphoglucomutase </w:t>
            </w:r>
            <w:r w:rsidRPr="001129C4">
              <w:rPr>
                <w:i/>
                <w:iCs/>
                <w:kern w:val="0"/>
                <w:szCs w:val="21"/>
                <w14:ligatures w14:val="none"/>
              </w:rPr>
              <w:t>PGM</w:t>
            </w:r>
            <w:r w:rsidRPr="001129C4">
              <w:rPr>
                <w:kern w:val="0"/>
                <w:szCs w:val="21"/>
                <w:vertAlign w:val="superscript"/>
                <w14:ligatures w14:val="none"/>
              </w:rPr>
              <w:t>[</w:t>
            </w:r>
            <w:r w:rsidRPr="001129C4">
              <w:rPr>
                <w:kern w:val="0"/>
                <w:sz w:val="20"/>
                <w:szCs w:val="21"/>
                <w:vertAlign w:val="superscript"/>
                <w14:ligatures w14:val="none"/>
              </w:rPr>
              <w:fldChar w:fldCharType="begin"/>
            </w:r>
            <w:r w:rsidR="00E2538C" w:rsidRPr="001129C4">
              <w:rPr>
                <w:kern w:val="0"/>
                <w:sz w:val="20"/>
                <w:szCs w:val="21"/>
                <w:vertAlign w:val="superscript"/>
                <w14:ligatures w14:val="none"/>
              </w:rPr>
              <w:instrText xml:space="preserve"> ADDIN EN.CITE &lt;EndNote&gt;&lt;Cite&gt;&lt;Author&gt;Upmanyu&lt;/Author&gt;&lt;Year&gt;2022&lt;/Year&gt;&lt;RecNum&gt;36&lt;/RecNum&gt;&lt;DisplayText&gt;&lt;style face="superscript"&gt;3&lt;/style&gt;&lt;/DisplayText&gt;&lt;record&gt;&lt;rec-number&gt;36&lt;/rec-number&gt;&lt;foreign-keys&gt;&lt;key app="EN" db-id="ter2fpwwxsz2pse20ptv2va1xwssvzes0r9x" timestamp="1727882527"&gt;36&lt;/key&gt;&lt;/foreign-keys&gt;&lt;ref-type name="Journal Article"&gt;17&lt;/ref-type&gt;&lt;contributors&gt;&lt;authors&gt;&lt;author&gt;Upmanyu, K.&lt;/author&gt;&lt;author&gt;Haq, Q. M. R.&lt;/author&gt;&lt;author&gt;Singh, R.&lt;/author&gt;&lt;/authors&gt;&lt;/contributors&gt;&lt;auth-address&gt;ICMR-National Institute of Pathology, Safdarjung Hospital Campus, New Delhi, 110029, India.&amp;#xD;Department of Biosciences, Jamia Millia Islamia, New Delhi, India.&lt;/auth-address&gt;&lt;titles&gt;&lt;title&gt;Factors mediating Acinetobacter baumannii biofilm formation: Opportunities for developing therapeutics&lt;/title&gt;&lt;secondary-title&gt;Curr Res Microb Sci&lt;/secondary-title&gt;&lt;/titles&gt;&lt;periodical&gt;&lt;full-title&gt;Curr Res Microb Sci&lt;/full-title&gt;&lt;/periodical&gt;&lt;pages&gt;100131&lt;/pages&gt;&lt;volume&gt;3&lt;/volume&gt;&lt;edition&gt;20220328&lt;/edition&gt;&lt;keywords&gt;&lt;keyword&gt;Antibiotic resistance&lt;/keyword&gt;&lt;keyword&gt;Biofilm eradication&lt;/keyword&gt;&lt;keyword&gt;Biofilm formation&lt;/keyword&gt;&lt;keyword&gt;Biofilm inhibition&lt;/keyword&gt;&lt;keyword&gt;Therapeutic strategies&lt;/keyword&gt;&lt;/keywords&gt;&lt;dates&gt;&lt;year&gt;2022&lt;/year&gt;&lt;/dates&gt;&lt;isbn&gt;2666-5174&lt;/isbn&gt;&lt;accession-num&gt;35909621&lt;/accession-num&gt;&lt;urls&gt;&lt;/urls&gt;&lt;custom1&gt;The authors declare that they have no known competing financial interests or personal relationships that could have appeared to influence the work reported in this paper.&lt;/custom1&gt;&lt;custom2&gt;PMC9325880&lt;/custom2&gt;&lt;electronic-resource-num&gt;10.1016/j.crmicr.2022.100131&lt;/electronic-resource-num&gt;&lt;remote-database-provider&gt;NLM&lt;/remote-database-provider&gt;&lt;language&gt;eng&lt;/language&gt;&lt;/record&gt;&lt;/Cite&gt;&lt;/EndNote&gt;</w:instrText>
            </w:r>
            <w:r w:rsidRPr="001129C4">
              <w:rPr>
                <w:kern w:val="0"/>
                <w:sz w:val="20"/>
                <w:szCs w:val="21"/>
                <w:vertAlign w:val="superscript"/>
                <w14:ligatures w14:val="none"/>
              </w:rPr>
              <w:fldChar w:fldCharType="separate"/>
            </w:r>
            <w:r w:rsidR="00E2538C" w:rsidRPr="001129C4">
              <w:rPr>
                <w:noProof/>
                <w:kern w:val="0"/>
                <w:szCs w:val="21"/>
                <w:vertAlign w:val="superscript"/>
                <w14:ligatures w14:val="none"/>
              </w:rPr>
              <w:t>3</w:t>
            </w:r>
            <w:r w:rsidRPr="001129C4">
              <w:rPr>
                <w:kern w:val="0"/>
                <w:sz w:val="20"/>
                <w:szCs w:val="21"/>
                <w:vertAlign w:val="superscript"/>
                <w14:ligatures w14:val="none"/>
              </w:rPr>
              <w:fldChar w:fldCharType="end"/>
            </w:r>
            <w:r w:rsidRPr="001129C4">
              <w:rPr>
                <w:kern w:val="0"/>
                <w:szCs w:val="21"/>
                <w:vertAlign w:val="superscript"/>
                <w14:ligatures w14:val="none"/>
              </w:rPr>
              <w:t>]</w:t>
            </w:r>
          </w:p>
        </w:tc>
      </w:tr>
      <w:tr w:rsidR="000B2851" w:rsidRPr="001129C4" w14:paraId="1C288A12" w14:textId="77777777">
        <w:tc>
          <w:tcPr>
            <w:tcW w:w="1755" w:type="dxa"/>
            <w:tcBorders>
              <w:bottom w:val="single" w:sz="4" w:space="0" w:color="auto"/>
            </w:tcBorders>
            <w:vAlign w:val="center"/>
          </w:tcPr>
          <w:p w14:paraId="43BF8B3F" w14:textId="77777777" w:rsidR="000B2851" w:rsidRDefault="00000000">
            <w:pPr>
              <w:rPr>
                <w:kern w:val="0"/>
                <w:szCs w:val="21"/>
                <w14:ligatures w14:val="none"/>
              </w:rPr>
            </w:pPr>
            <w:proofErr w:type="spellStart"/>
            <w:r>
              <w:rPr>
                <w:kern w:val="0"/>
                <w:szCs w:val="21"/>
                <w14:ligatures w14:val="none"/>
              </w:rPr>
              <w:t>Pgm</w:t>
            </w:r>
            <w:proofErr w:type="spellEnd"/>
            <w:r>
              <w:rPr>
                <w:kern w:val="0"/>
                <w:szCs w:val="21"/>
                <w14:ligatures w14:val="none"/>
              </w:rPr>
              <w:t>-q-R</w:t>
            </w:r>
          </w:p>
        </w:tc>
        <w:tc>
          <w:tcPr>
            <w:tcW w:w="4185" w:type="dxa"/>
            <w:tcBorders>
              <w:bottom w:val="single" w:sz="4" w:space="0" w:color="auto"/>
            </w:tcBorders>
            <w:vAlign w:val="center"/>
          </w:tcPr>
          <w:p w14:paraId="264DC6E1" w14:textId="77777777" w:rsidR="000B2851" w:rsidRPr="001129C4" w:rsidRDefault="00000000">
            <w:pPr>
              <w:rPr>
                <w:kern w:val="0"/>
                <w:szCs w:val="21"/>
                <w14:ligatures w14:val="none"/>
              </w:rPr>
            </w:pPr>
            <w:r w:rsidRPr="001129C4">
              <w:rPr>
                <w:kern w:val="0"/>
                <w:szCs w:val="21"/>
                <w14:ligatures w14:val="none"/>
              </w:rPr>
              <w:t>TCGTAGTTTGCGTATCGGCT</w:t>
            </w:r>
          </w:p>
        </w:tc>
        <w:tc>
          <w:tcPr>
            <w:tcW w:w="2695" w:type="dxa"/>
            <w:vMerge/>
            <w:tcBorders>
              <w:bottom w:val="single" w:sz="4" w:space="0" w:color="auto"/>
            </w:tcBorders>
            <w:vAlign w:val="center"/>
          </w:tcPr>
          <w:p w14:paraId="10D37B29" w14:textId="77777777" w:rsidR="000B2851" w:rsidRPr="001129C4" w:rsidRDefault="000B2851">
            <w:pPr>
              <w:rPr>
                <w:kern w:val="0"/>
                <w:szCs w:val="21"/>
                <w14:ligatures w14:val="none"/>
              </w:rPr>
            </w:pPr>
          </w:p>
        </w:tc>
      </w:tr>
    </w:tbl>
    <w:p w14:paraId="5A459487" w14:textId="77777777" w:rsidR="000B2851" w:rsidRDefault="000B2851">
      <w:pPr>
        <w:rPr>
          <w:rFonts w:ascii="Times New Roman" w:hAnsi="Times New Roman" w:cs="Times New Roman"/>
          <w:szCs w:val="21"/>
        </w:rPr>
      </w:pPr>
    </w:p>
    <w:p w14:paraId="3A5FDD87" w14:textId="77777777" w:rsidR="000B2851" w:rsidRDefault="00000000">
      <w:pPr>
        <w:widowControl/>
        <w:jc w:val="left"/>
        <w:rPr>
          <w:rFonts w:ascii="Times New Roman" w:hAnsi="Times New Roman" w:cs="Times New Roman"/>
          <w:b/>
          <w:bCs/>
          <w:kern w:val="0"/>
          <w:szCs w:val="21"/>
          <w14:ligatures w14:val="none"/>
        </w:rPr>
      </w:pPr>
      <w:r>
        <w:rPr>
          <w:rFonts w:ascii="Times New Roman" w:hAnsi="Times New Roman" w:cs="Times New Roman"/>
          <w:b/>
          <w:bCs/>
        </w:rPr>
        <w:br w:type="page"/>
      </w:r>
    </w:p>
    <w:p w14:paraId="0AC25FC2" w14:textId="77777777" w:rsidR="000B2851" w:rsidRDefault="00000000">
      <w:pPr>
        <w:pStyle w:val="a9"/>
        <w:rPr>
          <w:rFonts w:ascii="Times New Roman" w:hAnsi="Times New Roman" w:cs="Times New Roman"/>
        </w:rPr>
      </w:pPr>
      <w:bookmarkStart w:id="3" w:name="_Hlk179818000"/>
      <w:r>
        <w:rPr>
          <w:rFonts w:ascii="Times New Roman" w:hAnsi="Times New Roman" w:cs="Times New Roman"/>
          <w:b/>
          <w:bCs/>
        </w:rPr>
        <w:lastRenderedPageBreak/>
        <w:t>Table S4</w:t>
      </w:r>
      <w:bookmarkEnd w:id="3"/>
      <w:r>
        <w:rPr>
          <w:rFonts w:ascii="Times New Roman" w:hAnsi="Times New Roman" w:cs="Times New Roman"/>
        </w:rPr>
        <w:t xml:space="preserve"> </w:t>
      </w:r>
      <w:r>
        <w:rPr>
          <w:rFonts w:ascii="Times New Roman" w:hAnsi="Times New Roman" w:cs="Times New Roman"/>
          <w:shd w:val="clear" w:color="auto" w:fill="FFFFFF"/>
        </w:rPr>
        <w:t>Data quality table before and after quality control</w:t>
      </w:r>
    </w:p>
    <w:tbl>
      <w:tblPr>
        <w:tblW w:w="8844" w:type="dxa"/>
        <w:tblInd w:w="93" w:type="dxa"/>
        <w:tblBorders>
          <w:top w:val="single" w:sz="4" w:space="0" w:color="D9D9D9"/>
          <w:left w:val="single" w:sz="4" w:space="0" w:color="D9D9D9"/>
          <w:bottom w:val="single" w:sz="4" w:space="0" w:color="D9D9D9"/>
          <w:right w:val="single" w:sz="4" w:space="0" w:color="D9D9D9"/>
        </w:tblBorders>
        <w:tblCellMar>
          <w:top w:w="15" w:type="dxa"/>
          <w:left w:w="15" w:type="dxa"/>
          <w:bottom w:w="15" w:type="dxa"/>
          <w:right w:w="15" w:type="dxa"/>
        </w:tblCellMar>
        <w:tblLook w:val="04A0" w:firstRow="1" w:lastRow="0" w:firstColumn="1" w:lastColumn="0" w:noHBand="0" w:noVBand="1"/>
      </w:tblPr>
      <w:tblGrid>
        <w:gridCol w:w="1788"/>
        <w:gridCol w:w="3528"/>
        <w:gridCol w:w="3528"/>
      </w:tblGrid>
      <w:tr w:rsidR="000B2851" w14:paraId="1FBDEA6F" w14:textId="77777777">
        <w:trPr>
          <w:trHeight w:val="396"/>
        </w:trPr>
        <w:tc>
          <w:tcPr>
            <w:tcW w:w="1788" w:type="dxa"/>
            <w:tcBorders>
              <w:top w:val="single" w:sz="4" w:space="0" w:color="auto"/>
              <w:left w:val="nil"/>
              <w:bottom w:val="single" w:sz="4" w:space="0" w:color="auto"/>
              <w:right w:val="nil"/>
            </w:tcBorders>
            <w:vAlign w:val="center"/>
          </w:tcPr>
          <w:p w14:paraId="5DE0558A" w14:textId="77777777" w:rsidR="000B2851" w:rsidRDefault="00000000">
            <w:pPr>
              <w:spacing w:line="360" w:lineRule="auto"/>
              <w:ind w:firstLine="420"/>
              <w:jc w:val="center"/>
              <w:rPr>
                <w:rFonts w:ascii="Times New Roman" w:hAnsi="Times New Roman" w:cs="Times New Roman"/>
                <w:szCs w:val="21"/>
              </w:rPr>
            </w:pPr>
            <w:r>
              <w:rPr>
                <w:rFonts w:ascii="Times New Roman" w:hAnsi="Times New Roman" w:cs="Times New Roman"/>
                <w:szCs w:val="21"/>
              </w:rPr>
              <w:t>Sample</w:t>
            </w:r>
          </w:p>
        </w:tc>
        <w:tc>
          <w:tcPr>
            <w:tcW w:w="3528" w:type="dxa"/>
            <w:tcBorders>
              <w:top w:val="single" w:sz="4" w:space="0" w:color="auto"/>
              <w:left w:val="nil"/>
              <w:bottom w:val="single" w:sz="4" w:space="0" w:color="auto"/>
              <w:right w:val="nil"/>
            </w:tcBorders>
            <w:vAlign w:val="center"/>
          </w:tcPr>
          <w:p w14:paraId="023E7497" w14:textId="77777777" w:rsidR="000B2851" w:rsidRDefault="00000000">
            <w:pPr>
              <w:pStyle w:val="a9"/>
              <w:rPr>
                <w:rFonts w:ascii="Times New Roman" w:hAnsi="Times New Roman" w:cs="Times New Roman"/>
              </w:rPr>
            </w:pPr>
            <w:r>
              <w:rPr>
                <w:rFonts w:ascii="Times New Roman" w:hAnsi="Times New Roman" w:cs="Times New Roman"/>
              </w:rPr>
              <w:t>Before filtering Q30</w:t>
            </w:r>
            <w:r>
              <w:rPr>
                <w:rFonts w:ascii="Times New Roman" w:eastAsia="宋体" w:hAnsi="Times New Roman" w:cs="Times New Roman"/>
              </w:rPr>
              <w:t>（</w:t>
            </w:r>
            <w:r>
              <w:rPr>
                <w:rFonts w:ascii="Times New Roman" w:hAnsi="Times New Roman" w:cs="Times New Roman"/>
              </w:rPr>
              <w:t>%</w:t>
            </w:r>
            <w:r>
              <w:rPr>
                <w:rFonts w:ascii="Times New Roman" w:eastAsia="宋体" w:hAnsi="Times New Roman" w:cs="Times New Roman"/>
              </w:rPr>
              <w:t>）</w:t>
            </w:r>
          </w:p>
        </w:tc>
        <w:tc>
          <w:tcPr>
            <w:tcW w:w="3528" w:type="dxa"/>
            <w:tcBorders>
              <w:top w:val="single" w:sz="4" w:space="0" w:color="auto"/>
              <w:left w:val="nil"/>
              <w:bottom w:val="single" w:sz="4" w:space="0" w:color="auto"/>
              <w:right w:val="nil"/>
            </w:tcBorders>
            <w:vAlign w:val="center"/>
          </w:tcPr>
          <w:p w14:paraId="310B7616" w14:textId="77777777" w:rsidR="000B2851" w:rsidRDefault="00000000">
            <w:pPr>
              <w:pStyle w:val="a9"/>
              <w:rPr>
                <w:rFonts w:ascii="Times New Roman" w:hAnsi="Times New Roman" w:cs="Times New Roman"/>
              </w:rPr>
            </w:pPr>
            <w:r>
              <w:rPr>
                <w:rFonts w:ascii="Times New Roman" w:hAnsi="Times New Roman" w:cs="Times New Roman"/>
              </w:rPr>
              <w:t>After filtering Q30</w:t>
            </w:r>
            <w:r>
              <w:rPr>
                <w:rFonts w:ascii="Times New Roman" w:eastAsia="宋体" w:hAnsi="Times New Roman" w:cs="Times New Roman"/>
              </w:rPr>
              <w:t>（</w:t>
            </w:r>
            <w:r>
              <w:rPr>
                <w:rFonts w:ascii="Times New Roman" w:hAnsi="Times New Roman" w:cs="Times New Roman"/>
              </w:rPr>
              <w:t>%</w:t>
            </w:r>
            <w:r>
              <w:rPr>
                <w:rFonts w:ascii="Times New Roman" w:eastAsia="宋体" w:hAnsi="Times New Roman" w:cs="Times New Roman"/>
              </w:rPr>
              <w:t>）</w:t>
            </w:r>
          </w:p>
        </w:tc>
      </w:tr>
      <w:tr w:rsidR="000B2851" w14:paraId="08A71EC1" w14:textId="77777777">
        <w:trPr>
          <w:trHeight w:val="396"/>
        </w:trPr>
        <w:tc>
          <w:tcPr>
            <w:tcW w:w="1788" w:type="dxa"/>
            <w:tcBorders>
              <w:top w:val="single" w:sz="4" w:space="0" w:color="auto"/>
              <w:left w:val="nil"/>
              <w:bottom w:val="nil"/>
              <w:right w:val="nil"/>
            </w:tcBorders>
            <w:vAlign w:val="center"/>
          </w:tcPr>
          <w:p w14:paraId="53D776E5" w14:textId="77777777" w:rsidR="000B2851" w:rsidRDefault="00000000">
            <w:pPr>
              <w:pStyle w:val="a9"/>
              <w:rPr>
                <w:rFonts w:ascii="Times New Roman" w:hAnsi="Times New Roman" w:cs="Times New Roman"/>
              </w:rPr>
            </w:pPr>
            <w:r>
              <w:rPr>
                <w:rFonts w:ascii="Times New Roman" w:hAnsi="Times New Roman" w:cs="Times New Roman"/>
              </w:rPr>
              <w:t>Con1</w:t>
            </w:r>
          </w:p>
        </w:tc>
        <w:tc>
          <w:tcPr>
            <w:tcW w:w="3528" w:type="dxa"/>
            <w:tcBorders>
              <w:top w:val="single" w:sz="4" w:space="0" w:color="auto"/>
              <w:left w:val="nil"/>
              <w:bottom w:val="nil"/>
              <w:right w:val="nil"/>
            </w:tcBorders>
            <w:vAlign w:val="center"/>
          </w:tcPr>
          <w:p w14:paraId="0BF90F7A" w14:textId="77777777" w:rsidR="000B2851" w:rsidRDefault="00000000">
            <w:pPr>
              <w:pStyle w:val="a9"/>
              <w:rPr>
                <w:rFonts w:ascii="Times New Roman" w:hAnsi="Times New Roman" w:cs="Times New Roman"/>
              </w:rPr>
            </w:pPr>
            <w:r>
              <w:rPr>
                <w:rFonts w:ascii="Times New Roman" w:hAnsi="Times New Roman" w:cs="Times New Roman"/>
              </w:rPr>
              <w:t>92.92</w:t>
            </w:r>
          </w:p>
        </w:tc>
        <w:tc>
          <w:tcPr>
            <w:tcW w:w="3528" w:type="dxa"/>
            <w:tcBorders>
              <w:top w:val="single" w:sz="4" w:space="0" w:color="auto"/>
              <w:left w:val="nil"/>
              <w:bottom w:val="nil"/>
              <w:right w:val="nil"/>
            </w:tcBorders>
            <w:vAlign w:val="center"/>
          </w:tcPr>
          <w:p w14:paraId="6CD37E74" w14:textId="77777777" w:rsidR="000B2851" w:rsidRDefault="00000000">
            <w:pPr>
              <w:pStyle w:val="a9"/>
              <w:rPr>
                <w:rFonts w:ascii="Times New Roman" w:hAnsi="Times New Roman" w:cs="Times New Roman"/>
              </w:rPr>
            </w:pPr>
            <w:r>
              <w:rPr>
                <w:rFonts w:ascii="Times New Roman" w:hAnsi="Times New Roman" w:cs="Times New Roman"/>
              </w:rPr>
              <w:t>93.13</w:t>
            </w:r>
          </w:p>
        </w:tc>
      </w:tr>
      <w:tr w:rsidR="000B2851" w14:paraId="1BE84784" w14:textId="77777777">
        <w:trPr>
          <w:trHeight w:val="396"/>
        </w:trPr>
        <w:tc>
          <w:tcPr>
            <w:tcW w:w="1788" w:type="dxa"/>
            <w:tcBorders>
              <w:top w:val="nil"/>
              <w:left w:val="nil"/>
              <w:bottom w:val="nil"/>
              <w:right w:val="nil"/>
            </w:tcBorders>
            <w:vAlign w:val="center"/>
          </w:tcPr>
          <w:p w14:paraId="0E539A46" w14:textId="77777777" w:rsidR="000B2851" w:rsidRDefault="00000000">
            <w:pPr>
              <w:pStyle w:val="a9"/>
              <w:rPr>
                <w:rFonts w:ascii="Times New Roman" w:hAnsi="Times New Roman" w:cs="Times New Roman"/>
              </w:rPr>
            </w:pPr>
            <w:r>
              <w:rPr>
                <w:rFonts w:ascii="Times New Roman" w:hAnsi="Times New Roman" w:cs="Times New Roman"/>
              </w:rPr>
              <w:t>Con2</w:t>
            </w:r>
          </w:p>
        </w:tc>
        <w:tc>
          <w:tcPr>
            <w:tcW w:w="3528" w:type="dxa"/>
            <w:tcBorders>
              <w:top w:val="nil"/>
              <w:left w:val="nil"/>
              <w:bottom w:val="nil"/>
              <w:right w:val="nil"/>
            </w:tcBorders>
            <w:vAlign w:val="center"/>
          </w:tcPr>
          <w:p w14:paraId="38521FD6" w14:textId="77777777" w:rsidR="000B2851" w:rsidRDefault="00000000">
            <w:pPr>
              <w:pStyle w:val="a9"/>
              <w:rPr>
                <w:rFonts w:ascii="Times New Roman" w:hAnsi="Times New Roman" w:cs="Times New Roman"/>
              </w:rPr>
            </w:pPr>
            <w:r>
              <w:rPr>
                <w:rFonts w:ascii="Times New Roman" w:hAnsi="Times New Roman" w:cs="Times New Roman"/>
              </w:rPr>
              <w:t>93.08</w:t>
            </w:r>
          </w:p>
        </w:tc>
        <w:tc>
          <w:tcPr>
            <w:tcW w:w="3528" w:type="dxa"/>
            <w:tcBorders>
              <w:top w:val="nil"/>
              <w:left w:val="nil"/>
              <w:bottom w:val="nil"/>
              <w:right w:val="nil"/>
            </w:tcBorders>
            <w:vAlign w:val="center"/>
          </w:tcPr>
          <w:p w14:paraId="419C1541" w14:textId="77777777" w:rsidR="000B2851" w:rsidRDefault="00000000">
            <w:pPr>
              <w:pStyle w:val="a9"/>
              <w:rPr>
                <w:rFonts w:ascii="Times New Roman" w:hAnsi="Times New Roman" w:cs="Times New Roman"/>
              </w:rPr>
            </w:pPr>
            <w:r>
              <w:rPr>
                <w:rFonts w:ascii="Times New Roman" w:hAnsi="Times New Roman" w:cs="Times New Roman"/>
              </w:rPr>
              <w:t>93.27</w:t>
            </w:r>
          </w:p>
        </w:tc>
      </w:tr>
      <w:tr w:rsidR="000B2851" w14:paraId="346A2A92" w14:textId="77777777">
        <w:trPr>
          <w:trHeight w:val="396"/>
        </w:trPr>
        <w:tc>
          <w:tcPr>
            <w:tcW w:w="1788" w:type="dxa"/>
            <w:tcBorders>
              <w:top w:val="nil"/>
              <w:left w:val="nil"/>
              <w:bottom w:val="nil"/>
              <w:right w:val="nil"/>
            </w:tcBorders>
            <w:vAlign w:val="center"/>
          </w:tcPr>
          <w:p w14:paraId="390C51D2" w14:textId="77777777" w:rsidR="000B2851" w:rsidRDefault="00000000">
            <w:pPr>
              <w:pStyle w:val="a9"/>
              <w:rPr>
                <w:rFonts w:ascii="Times New Roman" w:hAnsi="Times New Roman" w:cs="Times New Roman"/>
              </w:rPr>
            </w:pPr>
            <w:r>
              <w:rPr>
                <w:rFonts w:ascii="Times New Roman" w:hAnsi="Times New Roman" w:cs="Times New Roman"/>
              </w:rPr>
              <w:t>Con3</w:t>
            </w:r>
          </w:p>
        </w:tc>
        <w:tc>
          <w:tcPr>
            <w:tcW w:w="3528" w:type="dxa"/>
            <w:tcBorders>
              <w:top w:val="nil"/>
              <w:left w:val="nil"/>
              <w:bottom w:val="nil"/>
              <w:right w:val="nil"/>
            </w:tcBorders>
            <w:vAlign w:val="center"/>
          </w:tcPr>
          <w:p w14:paraId="28ABA7FA" w14:textId="77777777" w:rsidR="000B2851" w:rsidRDefault="00000000">
            <w:pPr>
              <w:pStyle w:val="a9"/>
              <w:rPr>
                <w:rFonts w:ascii="Times New Roman" w:hAnsi="Times New Roman" w:cs="Times New Roman"/>
              </w:rPr>
            </w:pPr>
            <w:r>
              <w:rPr>
                <w:rFonts w:ascii="Times New Roman" w:hAnsi="Times New Roman" w:cs="Times New Roman"/>
              </w:rPr>
              <w:t>92.76</w:t>
            </w:r>
          </w:p>
        </w:tc>
        <w:tc>
          <w:tcPr>
            <w:tcW w:w="3528" w:type="dxa"/>
            <w:tcBorders>
              <w:top w:val="nil"/>
              <w:left w:val="nil"/>
              <w:bottom w:val="nil"/>
              <w:right w:val="nil"/>
            </w:tcBorders>
            <w:vAlign w:val="center"/>
          </w:tcPr>
          <w:p w14:paraId="5C57EE9F" w14:textId="77777777" w:rsidR="000B2851" w:rsidRDefault="00000000">
            <w:pPr>
              <w:pStyle w:val="a9"/>
              <w:rPr>
                <w:rFonts w:ascii="Times New Roman" w:hAnsi="Times New Roman" w:cs="Times New Roman"/>
              </w:rPr>
            </w:pPr>
            <w:r>
              <w:rPr>
                <w:rFonts w:ascii="Times New Roman" w:hAnsi="Times New Roman" w:cs="Times New Roman"/>
              </w:rPr>
              <w:t>92.96</w:t>
            </w:r>
          </w:p>
        </w:tc>
      </w:tr>
      <w:tr w:rsidR="000B2851" w14:paraId="37FC92D1" w14:textId="77777777">
        <w:trPr>
          <w:trHeight w:val="396"/>
        </w:trPr>
        <w:tc>
          <w:tcPr>
            <w:tcW w:w="1788" w:type="dxa"/>
            <w:tcBorders>
              <w:top w:val="nil"/>
              <w:left w:val="nil"/>
              <w:bottom w:val="nil"/>
              <w:right w:val="nil"/>
            </w:tcBorders>
            <w:vAlign w:val="center"/>
          </w:tcPr>
          <w:p w14:paraId="67EFF096" w14:textId="77777777" w:rsidR="000B2851" w:rsidRDefault="00000000">
            <w:pPr>
              <w:pStyle w:val="a9"/>
              <w:rPr>
                <w:rFonts w:ascii="Times New Roman" w:hAnsi="Times New Roman" w:cs="Times New Roman"/>
              </w:rPr>
            </w:pPr>
            <w:r>
              <w:rPr>
                <w:rFonts w:ascii="Times New Roman" w:hAnsi="Times New Roman" w:cs="Times New Roman"/>
              </w:rPr>
              <w:t>Con4</w:t>
            </w:r>
          </w:p>
        </w:tc>
        <w:tc>
          <w:tcPr>
            <w:tcW w:w="3528" w:type="dxa"/>
            <w:tcBorders>
              <w:top w:val="nil"/>
              <w:left w:val="nil"/>
              <w:bottom w:val="nil"/>
              <w:right w:val="nil"/>
            </w:tcBorders>
            <w:vAlign w:val="center"/>
          </w:tcPr>
          <w:p w14:paraId="7AEDAA9E" w14:textId="77777777" w:rsidR="000B2851" w:rsidRDefault="00000000">
            <w:pPr>
              <w:pStyle w:val="a9"/>
              <w:rPr>
                <w:rFonts w:ascii="Times New Roman" w:hAnsi="Times New Roman" w:cs="Times New Roman"/>
              </w:rPr>
            </w:pPr>
            <w:r>
              <w:rPr>
                <w:rFonts w:ascii="Times New Roman" w:hAnsi="Times New Roman" w:cs="Times New Roman"/>
              </w:rPr>
              <w:t>92.19</w:t>
            </w:r>
          </w:p>
        </w:tc>
        <w:tc>
          <w:tcPr>
            <w:tcW w:w="3528" w:type="dxa"/>
            <w:tcBorders>
              <w:top w:val="nil"/>
              <w:left w:val="nil"/>
              <w:bottom w:val="nil"/>
              <w:right w:val="nil"/>
            </w:tcBorders>
            <w:vAlign w:val="center"/>
          </w:tcPr>
          <w:p w14:paraId="0AB76078" w14:textId="77777777" w:rsidR="000B2851" w:rsidRDefault="00000000">
            <w:pPr>
              <w:pStyle w:val="a9"/>
              <w:rPr>
                <w:rFonts w:ascii="Times New Roman" w:hAnsi="Times New Roman" w:cs="Times New Roman"/>
              </w:rPr>
            </w:pPr>
            <w:r>
              <w:rPr>
                <w:rFonts w:ascii="Times New Roman" w:hAnsi="Times New Roman" w:cs="Times New Roman"/>
              </w:rPr>
              <w:t>92.44</w:t>
            </w:r>
          </w:p>
        </w:tc>
      </w:tr>
      <w:tr w:rsidR="000B2851" w14:paraId="59C24AB6" w14:textId="77777777">
        <w:trPr>
          <w:trHeight w:val="396"/>
        </w:trPr>
        <w:tc>
          <w:tcPr>
            <w:tcW w:w="1788" w:type="dxa"/>
            <w:tcBorders>
              <w:top w:val="nil"/>
              <w:left w:val="nil"/>
              <w:bottom w:val="nil"/>
              <w:right w:val="nil"/>
            </w:tcBorders>
            <w:vAlign w:val="center"/>
          </w:tcPr>
          <w:p w14:paraId="6F9930BE" w14:textId="77777777" w:rsidR="000B2851" w:rsidRDefault="00000000">
            <w:pPr>
              <w:pStyle w:val="a9"/>
              <w:rPr>
                <w:rFonts w:ascii="Times New Roman" w:hAnsi="Times New Roman" w:cs="Times New Roman"/>
              </w:rPr>
            </w:pPr>
            <w:r>
              <w:rPr>
                <w:rFonts w:ascii="Times New Roman" w:hAnsi="Times New Roman" w:cs="Times New Roman"/>
              </w:rPr>
              <w:t>ABF1</w:t>
            </w:r>
          </w:p>
        </w:tc>
        <w:tc>
          <w:tcPr>
            <w:tcW w:w="3528" w:type="dxa"/>
            <w:tcBorders>
              <w:top w:val="nil"/>
              <w:left w:val="nil"/>
              <w:bottom w:val="nil"/>
              <w:right w:val="nil"/>
            </w:tcBorders>
            <w:vAlign w:val="center"/>
          </w:tcPr>
          <w:p w14:paraId="62EFDA8A" w14:textId="77777777" w:rsidR="000B2851" w:rsidRDefault="00000000">
            <w:pPr>
              <w:pStyle w:val="a9"/>
              <w:rPr>
                <w:rFonts w:ascii="Times New Roman" w:hAnsi="Times New Roman" w:cs="Times New Roman"/>
              </w:rPr>
            </w:pPr>
            <w:r>
              <w:rPr>
                <w:rFonts w:ascii="Times New Roman" w:hAnsi="Times New Roman" w:cs="Times New Roman"/>
              </w:rPr>
              <w:t>90.72</w:t>
            </w:r>
          </w:p>
        </w:tc>
        <w:tc>
          <w:tcPr>
            <w:tcW w:w="3528" w:type="dxa"/>
            <w:tcBorders>
              <w:top w:val="nil"/>
              <w:left w:val="nil"/>
              <w:bottom w:val="nil"/>
              <w:right w:val="nil"/>
            </w:tcBorders>
            <w:vAlign w:val="center"/>
          </w:tcPr>
          <w:p w14:paraId="269FC12B" w14:textId="77777777" w:rsidR="000B2851" w:rsidRDefault="00000000">
            <w:pPr>
              <w:pStyle w:val="a9"/>
              <w:rPr>
                <w:rFonts w:ascii="Times New Roman" w:hAnsi="Times New Roman" w:cs="Times New Roman"/>
              </w:rPr>
            </w:pPr>
            <w:r>
              <w:rPr>
                <w:rFonts w:ascii="Times New Roman" w:hAnsi="Times New Roman" w:cs="Times New Roman"/>
              </w:rPr>
              <w:t>91.24</w:t>
            </w:r>
          </w:p>
        </w:tc>
      </w:tr>
      <w:tr w:rsidR="000B2851" w14:paraId="3265138B" w14:textId="77777777">
        <w:trPr>
          <w:trHeight w:val="396"/>
        </w:trPr>
        <w:tc>
          <w:tcPr>
            <w:tcW w:w="1788" w:type="dxa"/>
            <w:tcBorders>
              <w:top w:val="nil"/>
              <w:left w:val="nil"/>
              <w:bottom w:val="nil"/>
              <w:right w:val="nil"/>
            </w:tcBorders>
            <w:vAlign w:val="center"/>
          </w:tcPr>
          <w:p w14:paraId="0DB91BE3" w14:textId="77777777" w:rsidR="000B2851" w:rsidRDefault="00000000">
            <w:pPr>
              <w:pStyle w:val="a9"/>
              <w:rPr>
                <w:rFonts w:ascii="Times New Roman" w:hAnsi="Times New Roman" w:cs="Times New Roman"/>
              </w:rPr>
            </w:pPr>
            <w:r>
              <w:rPr>
                <w:rFonts w:ascii="Times New Roman" w:hAnsi="Times New Roman" w:cs="Times New Roman"/>
              </w:rPr>
              <w:t>ABF2</w:t>
            </w:r>
          </w:p>
        </w:tc>
        <w:tc>
          <w:tcPr>
            <w:tcW w:w="3528" w:type="dxa"/>
            <w:tcBorders>
              <w:top w:val="nil"/>
              <w:left w:val="nil"/>
              <w:bottom w:val="nil"/>
              <w:right w:val="nil"/>
            </w:tcBorders>
            <w:vAlign w:val="center"/>
          </w:tcPr>
          <w:p w14:paraId="116F78EF" w14:textId="77777777" w:rsidR="000B2851" w:rsidRDefault="00000000">
            <w:pPr>
              <w:pStyle w:val="a9"/>
              <w:rPr>
                <w:rFonts w:ascii="Times New Roman" w:hAnsi="Times New Roman" w:cs="Times New Roman"/>
              </w:rPr>
            </w:pPr>
            <w:r>
              <w:rPr>
                <w:rFonts w:ascii="Times New Roman" w:hAnsi="Times New Roman" w:cs="Times New Roman"/>
              </w:rPr>
              <w:t>89.54</w:t>
            </w:r>
          </w:p>
        </w:tc>
        <w:tc>
          <w:tcPr>
            <w:tcW w:w="3528" w:type="dxa"/>
            <w:tcBorders>
              <w:top w:val="nil"/>
              <w:left w:val="nil"/>
              <w:bottom w:val="nil"/>
              <w:right w:val="nil"/>
            </w:tcBorders>
            <w:vAlign w:val="center"/>
          </w:tcPr>
          <w:p w14:paraId="7C7F1567" w14:textId="77777777" w:rsidR="000B2851" w:rsidRDefault="00000000">
            <w:pPr>
              <w:pStyle w:val="a9"/>
              <w:rPr>
                <w:rFonts w:ascii="Times New Roman" w:hAnsi="Times New Roman" w:cs="Times New Roman"/>
              </w:rPr>
            </w:pPr>
            <w:r>
              <w:rPr>
                <w:rFonts w:ascii="Times New Roman" w:hAnsi="Times New Roman" w:cs="Times New Roman"/>
              </w:rPr>
              <w:t>90.59</w:t>
            </w:r>
          </w:p>
        </w:tc>
      </w:tr>
      <w:tr w:rsidR="000B2851" w14:paraId="4300494E" w14:textId="77777777">
        <w:trPr>
          <w:trHeight w:val="396"/>
        </w:trPr>
        <w:tc>
          <w:tcPr>
            <w:tcW w:w="1788" w:type="dxa"/>
            <w:tcBorders>
              <w:top w:val="nil"/>
              <w:left w:val="nil"/>
              <w:bottom w:val="nil"/>
              <w:right w:val="nil"/>
            </w:tcBorders>
            <w:vAlign w:val="center"/>
          </w:tcPr>
          <w:p w14:paraId="6AAB908A" w14:textId="77777777" w:rsidR="000B2851" w:rsidRDefault="00000000">
            <w:pPr>
              <w:pStyle w:val="a9"/>
              <w:rPr>
                <w:rFonts w:ascii="Times New Roman" w:hAnsi="Times New Roman" w:cs="Times New Roman"/>
              </w:rPr>
            </w:pPr>
            <w:r>
              <w:rPr>
                <w:rFonts w:ascii="Times New Roman" w:hAnsi="Times New Roman" w:cs="Times New Roman"/>
              </w:rPr>
              <w:t>ABF3</w:t>
            </w:r>
          </w:p>
        </w:tc>
        <w:tc>
          <w:tcPr>
            <w:tcW w:w="3528" w:type="dxa"/>
            <w:tcBorders>
              <w:top w:val="nil"/>
              <w:left w:val="nil"/>
              <w:bottom w:val="nil"/>
              <w:right w:val="nil"/>
            </w:tcBorders>
            <w:vAlign w:val="center"/>
          </w:tcPr>
          <w:p w14:paraId="52D4DE31" w14:textId="77777777" w:rsidR="000B2851" w:rsidRDefault="00000000">
            <w:pPr>
              <w:pStyle w:val="a9"/>
              <w:rPr>
                <w:rFonts w:ascii="Times New Roman" w:hAnsi="Times New Roman" w:cs="Times New Roman"/>
              </w:rPr>
            </w:pPr>
            <w:r>
              <w:rPr>
                <w:rFonts w:ascii="Times New Roman" w:hAnsi="Times New Roman" w:cs="Times New Roman"/>
              </w:rPr>
              <w:t>92.66</w:t>
            </w:r>
          </w:p>
        </w:tc>
        <w:tc>
          <w:tcPr>
            <w:tcW w:w="3528" w:type="dxa"/>
            <w:tcBorders>
              <w:top w:val="nil"/>
              <w:left w:val="nil"/>
              <w:bottom w:val="nil"/>
              <w:right w:val="nil"/>
            </w:tcBorders>
            <w:vAlign w:val="center"/>
          </w:tcPr>
          <w:p w14:paraId="4B5CD265" w14:textId="77777777" w:rsidR="000B2851" w:rsidRDefault="00000000">
            <w:pPr>
              <w:pStyle w:val="a9"/>
              <w:rPr>
                <w:rFonts w:ascii="Times New Roman" w:hAnsi="Times New Roman" w:cs="Times New Roman"/>
              </w:rPr>
            </w:pPr>
            <w:r>
              <w:rPr>
                <w:rFonts w:ascii="Times New Roman" w:hAnsi="Times New Roman" w:cs="Times New Roman"/>
              </w:rPr>
              <w:t>92.94</w:t>
            </w:r>
          </w:p>
        </w:tc>
      </w:tr>
      <w:tr w:rsidR="000B2851" w14:paraId="3A337C20" w14:textId="77777777">
        <w:trPr>
          <w:trHeight w:val="396"/>
        </w:trPr>
        <w:tc>
          <w:tcPr>
            <w:tcW w:w="1788" w:type="dxa"/>
            <w:tcBorders>
              <w:top w:val="nil"/>
              <w:left w:val="nil"/>
              <w:bottom w:val="single" w:sz="4" w:space="0" w:color="auto"/>
              <w:right w:val="nil"/>
            </w:tcBorders>
            <w:vAlign w:val="center"/>
          </w:tcPr>
          <w:p w14:paraId="7D08FC4A" w14:textId="77777777" w:rsidR="000B2851" w:rsidRDefault="00000000">
            <w:pPr>
              <w:pStyle w:val="a9"/>
              <w:rPr>
                <w:rFonts w:ascii="Times New Roman" w:hAnsi="Times New Roman" w:cs="Times New Roman"/>
              </w:rPr>
            </w:pPr>
            <w:r>
              <w:rPr>
                <w:rFonts w:ascii="Times New Roman" w:hAnsi="Times New Roman" w:cs="Times New Roman"/>
              </w:rPr>
              <w:t>ABF4</w:t>
            </w:r>
          </w:p>
        </w:tc>
        <w:tc>
          <w:tcPr>
            <w:tcW w:w="3528" w:type="dxa"/>
            <w:tcBorders>
              <w:top w:val="nil"/>
              <w:left w:val="nil"/>
              <w:bottom w:val="single" w:sz="4" w:space="0" w:color="auto"/>
              <w:right w:val="nil"/>
            </w:tcBorders>
            <w:vAlign w:val="center"/>
          </w:tcPr>
          <w:p w14:paraId="5CC3A39C" w14:textId="77777777" w:rsidR="000B2851" w:rsidRDefault="00000000">
            <w:pPr>
              <w:pStyle w:val="a9"/>
              <w:rPr>
                <w:rFonts w:ascii="Times New Roman" w:hAnsi="Times New Roman" w:cs="Times New Roman"/>
              </w:rPr>
            </w:pPr>
            <w:r>
              <w:rPr>
                <w:rFonts w:ascii="Times New Roman" w:hAnsi="Times New Roman" w:cs="Times New Roman"/>
              </w:rPr>
              <w:t>92.13</w:t>
            </w:r>
          </w:p>
        </w:tc>
        <w:tc>
          <w:tcPr>
            <w:tcW w:w="3528" w:type="dxa"/>
            <w:tcBorders>
              <w:top w:val="nil"/>
              <w:left w:val="nil"/>
              <w:bottom w:val="single" w:sz="4" w:space="0" w:color="auto"/>
              <w:right w:val="nil"/>
            </w:tcBorders>
            <w:vAlign w:val="center"/>
          </w:tcPr>
          <w:p w14:paraId="586873E8" w14:textId="77777777" w:rsidR="000B2851" w:rsidRDefault="00000000">
            <w:pPr>
              <w:pStyle w:val="a9"/>
              <w:rPr>
                <w:rFonts w:ascii="Times New Roman" w:hAnsi="Times New Roman" w:cs="Times New Roman"/>
              </w:rPr>
            </w:pPr>
            <w:r>
              <w:rPr>
                <w:rFonts w:ascii="Times New Roman" w:hAnsi="Times New Roman" w:cs="Times New Roman"/>
              </w:rPr>
              <w:t>92.41</w:t>
            </w:r>
          </w:p>
        </w:tc>
      </w:tr>
    </w:tbl>
    <w:p w14:paraId="642DA03B" w14:textId="77777777" w:rsidR="000B2851" w:rsidRDefault="000B2851">
      <w:pPr>
        <w:spacing w:line="360" w:lineRule="auto"/>
        <w:rPr>
          <w:rFonts w:ascii="Times New Roman" w:hAnsi="Times New Roman" w:cs="Times New Roman"/>
          <w:b/>
          <w:bCs/>
          <w:szCs w:val="21"/>
        </w:rPr>
      </w:pPr>
    </w:p>
    <w:p w14:paraId="251B3041" w14:textId="77777777" w:rsidR="001129C4" w:rsidRDefault="001129C4">
      <w:pPr>
        <w:widowControl/>
        <w:jc w:val="left"/>
        <w:rPr>
          <w:rFonts w:ascii="Times New Roman" w:hAnsi="Times New Roman" w:cs="Times New Roman"/>
          <w:b/>
          <w:bCs/>
          <w:szCs w:val="21"/>
        </w:rPr>
      </w:pPr>
      <w:r>
        <w:rPr>
          <w:rFonts w:ascii="Times New Roman" w:hAnsi="Times New Roman" w:cs="Times New Roman"/>
          <w:b/>
          <w:bCs/>
          <w:szCs w:val="21"/>
        </w:rPr>
        <w:br w:type="page"/>
      </w:r>
    </w:p>
    <w:p w14:paraId="4568D1A6" w14:textId="3F226220" w:rsidR="000B2851" w:rsidRDefault="00000000">
      <w:pPr>
        <w:spacing w:line="360" w:lineRule="auto"/>
        <w:rPr>
          <w:rFonts w:ascii="Times New Roman" w:hAnsi="Times New Roman" w:cs="Times New Roman"/>
          <w:b/>
          <w:bCs/>
          <w:color w:val="101214"/>
          <w:szCs w:val="21"/>
          <w:shd w:val="clear" w:color="auto" w:fill="FFFFFF"/>
        </w:rPr>
      </w:pPr>
      <w:r>
        <w:rPr>
          <w:rFonts w:ascii="Times New Roman" w:hAnsi="Times New Roman" w:cs="Times New Roman"/>
          <w:b/>
          <w:bCs/>
          <w:szCs w:val="21"/>
        </w:rPr>
        <w:lastRenderedPageBreak/>
        <w:t xml:space="preserve">Table S5 </w:t>
      </w:r>
      <w:r>
        <w:rPr>
          <w:rFonts w:ascii="Times New Roman" w:hAnsi="Times New Roman" w:cs="Times New Roman"/>
          <w:color w:val="101214"/>
          <w:szCs w:val="21"/>
          <w:shd w:val="clear" w:color="auto" w:fill="FFFFFF"/>
        </w:rPr>
        <w:t>Comparison results of each sample after sequencing data quantification</w:t>
      </w:r>
    </w:p>
    <w:tbl>
      <w:tblPr>
        <w:tblW w:w="5000" w:type="pct"/>
        <w:jc w:val="right"/>
        <w:tblBorders>
          <w:top w:val="single" w:sz="4" w:space="0" w:color="D9D9D9"/>
          <w:left w:val="single" w:sz="4" w:space="0" w:color="D9D9D9"/>
          <w:bottom w:val="single" w:sz="4" w:space="0" w:color="D9D9D9"/>
          <w:right w:val="single" w:sz="4" w:space="0" w:color="D9D9D9"/>
        </w:tblBorders>
        <w:tblCellMar>
          <w:top w:w="15" w:type="dxa"/>
          <w:left w:w="15" w:type="dxa"/>
          <w:bottom w:w="15" w:type="dxa"/>
          <w:right w:w="15" w:type="dxa"/>
        </w:tblCellMar>
        <w:tblLook w:val="04A0" w:firstRow="1" w:lastRow="0" w:firstColumn="1" w:lastColumn="0" w:noHBand="0" w:noVBand="1"/>
      </w:tblPr>
      <w:tblGrid>
        <w:gridCol w:w="1329"/>
        <w:gridCol w:w="1520"/>
        <w:gridCol w:w="1576"/>
        <w:gridCol w:w="1884"/>
        <w:gridCol w:w="1997"/>
      </w:tblGrid>
      <w:tr w:rsidR="000B2851" w14:paraId="346F32A3" w14:textId="77777777">
        <w:trPr>
          <w:trHeight w:val="396"/>
          <w:jc w:val="right"/>
        </w:trPr>
        <w:tc>
          <w:tcPr>
            <w:tcW w:w="800" w:type="pct"/>
            <w:tcBorders>
              <w:top w:val="single" w:sz="4" w:space="0" w:color="auto"/>
              <w:left w:val="nil"/>
              <w:bottom w:val="single" w:sz="4" w:space="0" w:color="auto"/>
              <w:right w:val="nil"/>
            </w:tcBorders>
            <w:vAlign w:val="center"/>
          </w:tcPr>
          <w:p w14:paraId="613F9B74" w14:textId="77777777" w:rsidR="000B2851" w:rsidRDefault="00000000">
            <w:pPr>
              <w:spacing w:line="360" w:lineRule="auto"/>
              <w:ind w:firstLine="420"/>
              <w:jc w:val="center"/>
              <w:rPr>
                <w:rFonts w:ascii="Times New Roman" w:hAnsi="Times New Roman" w:cs="Times New Roman"/>
                <w:szCs w:val="21"/>
              </w:rPr>
            </w:pPr>
            <w:r>
              <w:rPr>
                <w:rFonts w:ascii="Times New Roman" w:hAnsi="Times New Roman" w:cs="Times New Roman"/>
                <w:szCs w:val="21"/>
              </w:rPr>
              <w:t>Sample</w:t>
            </w:r>
          </w:p>
        </w:tc>
        <w:tc>
          <w:tcPr>
            <w:tcW w:w="915" w:type="pct"/>
            <w:tcBorders>
              <w:top w:val="single" w:sz="4" w:space="0" w:color="auto"/>
              <w:left w:val="nil"/>
              <w:bottom w:val="single" w:sz="4" w:space="0" w:color="auto"/>
              <w:right w:val="nil"/>
            </w:tcBorders>
            <w:vAlign w:val="center"/>
          </w:tcPr>
          <w:p w14:paraId="603B9C49" w14:textId="77777777" w:rsidR="000B2851" w:rsidRDefault="00000000">
            <w:pPr>
              <w:pStyle w:val="a9"/>
              <w:rPr>
                <w:rFonts w:ascii="Times New Roman" w:hAnsi="Times New Roman" w:cs="Times New Roman"/>
              </w:rPr>
            </w:pPr>
            <w:r>
              <w:rPr>
                <w:rFonts w:ascii="Times New Roman" w:hAnsi="Times New Roman" w:cs="Times New Roman"/>
              </w:rPr>
              <w:t>Total reads</w:t>
            </w:r>
          </w:p>
          <w:p w14:paraId="69E792FB" w14:textId="77777777" w:rsidR="000B2851" w:rsidRDefault="00000000">
            <w:pPr>
              <w:pStyle w:val="a9"/>
              <w:rPr>
                <w:rFonts w:ascii="Times New Roman" w:hAnsi="Times New Roman" w:cs="Times New Roman"/>
              </w:rPr>
            </w:pPr>
            <w:r>
              <w:rPr>
                <w:rFonts w:ascii="Times New Roman" w:hAnsi="Times New Roman" w:cs="Times New Roman"/>
              </w:rPr>
              <w:t>(clean data)</w:t>
            </w:r>
          </w:p>
        </w:tc>
        <w:tc>
          <w:tcPr>
            <w:tcW w:w="949" w:type="pct"/>
            <w:tcBorders>
              <w:top w:val="single" w:sz="4" w:space="0" w:color="auto"/>
              <w:left w:val="nil"/>
              <w:bottom w:val="single" w:sz="4" w:space="0" w:color="auto"/>
              <w:right w:val="nil"/>
            </w:tcBorders>
            <w:vAlign w:val="center"/>
          </w:tcPr>
          <w:p w14:paraId="73FE87B0" w14:textId="77777777" w:rsidR="000B2851" w:rsidRDefault="00000000">
            <w:pPr>
              <w:pStyle w:val="a9"/>
              <w:rPr>
                <w:rFonts w:ascii="Times New Roman" w:hAnsi="Times New Roman" w:cs="Times New Roman"/>
              </w:rPr>
            </w:pPr>
            <w:r>
              <w:rPr>
                <w:rFonts w:ascii="Times New Roman" w:hAnsi="Times New Roman" w:cs="Times New Roman"/>
              </w:rPr>
              <w:t>Total mapped</w:t>
            </w:r>
          </w:p>
        </w:tc>
        <w:tc>
          <w:tcPr>
            <w:tcW w:w="1134" w:type="pct"/>
            <w:tcBorders>
              <w:top w:val="single" w:sz="4" w:space="0" w:color="auto"/>
              <w:left w:val="nil"/>
              <w:bottom w:val="single" w:sz="4" w:space="0" w:color="auto"/>
              <w:right w:val="nil"/>
            </w:tcBorders>
            <w:vAlign w:val="center"/>
          </w:tcPr>
          <w:p w14:paraId="06A86958" w14:textId="77777777" w:rsidR="000B2851" w:rsidRDefault="00000000">
            <w:pPr>
              <w:pStyle w:val="a9"/>
              <w:rPr>
                <w:rFonts w:ascii="Times New Roman" w:hAnsi="Times New Roman" w:cs="Times New Roman"/>
              </w:rPr>
            </w:pPr>
            <w:r>
              <w:rPr>
                <w:rFonts w:ascii="Times New Roman" w:hAnsi="Times New Roman" w:cs="Times New Roman"/>
              </w:rPr>
              <w:t>Multiple mapped</w:t>
            </w:r>
          </w:p>
        </w:tc>
        <w:tc>
          <w:tcPr>
            <w:tcW w:w="1202" w:type="pct"/>
            <w:tcBorders>
              <w:top w:val="single" w:sz="4" w:space="0" w:color="auto"/>
              <w:left w:val="nil"/>
              <w:bottom w:val="single" w:sz="4" w:space="0" w:color="auto"/>
              <w:right w:val="nil"/>
            </w:tcBorders>
            <w:vAlign w:val="center"/>
          </w:tcPr>
          <w:p w14:paraId="05DE18EF" w14:textId="77777777" w:rsidR="000B2851" w:rsidRDefault="00000000">
            <w:pPr>
              <w:pStyle w:val="a9"/>
              <w:rPr>
                <w:rFonts w:ascii="Times New Roman" w:hAnsi="Times New Roman" w:cs="Times New Roman"/>
              </w:rPr>
            </w:pPr>
            <w:r>
              <w:rPr>
                <w:rFonts w:ascii="Times New Roman" w:hAnsi="Times New Roman" w:cs="Times New Roman"/>
              </w:rPr>
              <w:t>Uniquely mapped</w:t>
            </w:r>
          </w:p>
        </w:tc>
      </w:tr>
      <w:tr w:rsidR="000B2851" w14:paraId="563AA7D7" w14:textId="77777777">
        <w:trPr>
          <w:trHeight w:val="396"/>
          <w:jc w:val="right"/>
        </w:trPr>
        <w:tc>
          <w:tcPr>
            <w:tcW w:w="800" w:type="pct"/>
            <w:tcBorders>
              <w:top w:val="single" w:sz="4" w:space="0" w:color="auto"/>
              <w:left w:val="nil"/>
              <w:bottom w:val="nil"/>
              <w:right w:val="nil"/>
            </w:tcBorders>
            <w:vAlign w:val="center"/>
          </w:tcPr>
          <w:p w14:paraId="28F65854" w14:textId="77777777" w:rsidR="000B2851" w:rsidRDefault="00000000">
            <w:pPr>
              <w:pStyle w:val="a9"/>
              <w:jc w:val="center"/>
              <w:rPr>
                <w:rFonts w:ascii="Times New Roman" w:hAnsi="Times New Roman" w:cs="Times New Roman"/>
              </w:rPr>
            </w:pPr>
            <w:r>
              <w:rPr>
                <w:rFonts w:ascii="Times New Roman" w:hAnsi="Times New Roman" w:cs="Times New Roman"/>
              </w:rPr>
              <w:t>Con1</w:t>
            </w:r>
          </w:p>
        </w:tc>
        <w:tc>
          <w:tcPr>
            <w:tcW w:w="915" w:type="pct"/>
            <w:tcBorders>
              <w:top w:val="single" w:sz="4" w:space="0" w:color="auto"/>
              <w:left w:val="nil"/>
              <w:bottom w:val="nil"/>
              <w:right w:val="nil"/>
            </w:tcBorders>
            <w:vAlign w:val="center"/>
          </w:tcPr>
          <w:p w14:paraId="0DA76270"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6433510</w:t>
            </w:r>
          </w:p>
        </w:tc>
        <w:tc>
          <w:tcPr>
            <w:tcW w:w="949" w:type="pct"/>
            <w:tcBorders>
              <w:top w:val="single" w:sz="4" w:space="0" w:color="auto"/>
              <w:left w:val="nil"/>
              <w:bottom w:val="nil"/>
              <w:right w:val="nil"/>
            </w:tcBorders>
            <w:vAlign w:val="center"/>
          </w:tcPr>
          <w:p w14:paraId="697826F2" w14:textId="77777777" w:rsidR="000B2851" w:rsidRDefault="00000000">
            <w:pPr>
              <w:pStyle w:val="a9"/>
              <w:jc w:val="center"/>
              <w:rPr>
                <w:rFonts w:ascii="Times New Roman" w:hAnsi="Times New Roman" w:cs="Times New Roman"/>
              </w:rPr>
            </w:pPr>
            <w:r>
              <w:rPr>
                <w:rFonts w:ascii="Times New Roman" w:hAnsi="Times New Roman" w:cs="Times New Roman"/>
              </w:rPr>
              <w:t>82.48%</w:t>
            </w:r>
          </w:p>
        </w:tc>
        <w:tc>
          <w:tcPr>
            <w:tcW w:w="1134" w:type="pct"/>
            <w:tcBorders>
              <w:top w:val="single" w:sz="4" w:space="0" w:color="auto"/>
              <w:left w:val="nil"/>
              <w:bottom w:val="nil"/>
              <w:right w:val="nil"/>
            </w:tcBorders>
            <w:vAlign w:val="center"/>
          </w:tcPr>
          <w:p w14:paraId="417AFDF6"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0.04%</w:t>
            </w:r>
          </w:p>
        </w:tc>
        <w:tc>
          <w:tcPr>
            <w:tcW w:w="1202" w:type="pct"/>
            <w:tcBorders>
              <w:top w:val="single" w:sz="4" w:space="0" w:color="auto"/>
              <w:left w:val="nil"/>
              <w:bottom w:val="nil"/>
              <w:right w:val="nil"/>
            </w:tcBorders>
            <w:vAlign w:val="center"/>
          </w:tcPr>
          <w:p w14:paraId="266D9D5C"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79.5%</w:t>
            </w:r>
          </w:p>
        </w:tc>
      </w:tr>
      <w:tr w:rsidR="000B2851" w14:paraId="488B01AD" w14:textId="77777777">
        <w:trPr>
          <w:trHeight w:val="396"/>
          <w:jc w:val="right"/>
        </w:trPr>
        <w:tc>
          <w:tcPr>
            <w:tcW w:w="800" w:type="pct"/>
            <w:tcBorders>
              <w:top w:val="nil"/>
              <w:left w:val="nil"/>
              <w:bottom w:val="nil"/>
              <w:right w:val="nil"/>
            </w:tcBorders>
            <w:vAlign w:val="center"/>
          </w:tcPr>
          <w:p w14:paraId="2345BFA5" w14:textId="77777777" w:rsidR="000B2851" w:rsidRDefault="00000000">
            <w:pPr>
              <w:pStyle w:val="a9"/>
              <w:jc w:val="center"/>
              <w:rPr>
                <w:rFonts w:ascii="Times New Roman" w:hAnsi="Times New Roman" w:cs="Times New Roman"/>
              </w:rPr>
            </w:pPr>
            <w:r>
              <w:rPr>
                <w:rFonts w:ascii="Times New Roman" w:hAnsi="Times New Roman" w:cs="Times New Roman"/>
              </w:rPr>
              <w:t>Con2</w:t>
            </w:r>
          </w:p>
        </w:tc>
        <w:tc>
          <w:tcPr>
            <w:tcW w:w="915" w:type="pct"/>
            <w:tcBorders>
              <w:top w:val="nil"/>
              <w:left w:val="nil"/>
              <w:bottom w:val="nil"/>
              <w:right w:val="nil"/>
            </w:tcBorders>
            <w:vAlign w:val="center"/>
          </w:tcPr>
          <w:p w14:paraId="45D5DCEE"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7889632</w:t>
            </w:r>
          </w:p>
        </w:tc>
        <w:tc>
          <w:tcPr>
            <w:tcW w:w="949" w:type="pct"/>
            <w:tcBorders>
              <w:top w:val="nil"/>
              <w:left w:val="nil"/>
              <w:bottom w:val="nil"/>
              <w:right w:val="nil"/>
            </w:tcBorders>
            <w:vAlign w:val="center"/>
          </w:tcPr>
          <w:p w14:paraId="388974F2" w14:textId="77777777" w:rsidR="000B2851" w:rsidRDefault="00000000">
            <w:pPr>
              <w:pStyle w:val="a9"/>
              <w:jc w:val="center"/>
              <w:rPr>
                <w:rFonts w:ascii="Times New Roman" w:hAnsi="Times New Roman" w:cs="Times New Roman"/>
              </w:rPr>
            </w:pPr>
            <w:r>
              <w:rPr>
                <w:rFonts w:ascii="Times New Roman" w:hAnsi="Times New Roman" w:cs="Times New Roman"/>
              </w:rPr>
              <w:t>89.98%</w:t>
            </w:r>
          </w:p>
        </w:tc>
        <w:tc>
          <w:tcPr>
            <w:tcW w:w="1134" w:type="pct"/>
            <w:tcBorders>
              <w:top w:val="nil"/>
              <w:left w:val="nil"/>
              <w:bottom w:val="nil"/>
              <w:right w:val="nil"/>
            </w:tcBorders>
            <w:vAlign w:val="center"/>
          </w:tcPr>
          <w:p w14:paraId="0C5843A1"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0.03%</w:t>
            </w:r>
          </w:p>
        </w:tc>
        <w:tc>
          <w:tcPr>
            <w:tcW w:w="1202" w:type="pct"/>
            <w:tcBorders>
              <w:top w:val="nil"/>
              <w:left w:val="nil"/>
              <w:bottom w:val="nil"/>
              <w:right w:val="nil"/>
            </w:tcBorders>
            <w:vAlign w:val="center"/>
          </w:tcPr>
          <w:p w14:paraId="3127378E"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87.07%</w:t>
            </w:r>
          </w:p>
        </w:tc>
      </w:tr>
      <w:tr w:rsidR="000B2851" w14:paraId="453267C0" w14:textId="77777777">
        <w:trPr>
          <w:trHeight w:val="396"/>
          <w:jc w:val="right"/>
        </w:trPr>
        <w:tc>
          <w:tcPr>
            <w:tcW w:w="800" w:type="pct"/>
            <w:tcBorders>
              <w:top w:val="nil"/>
              <w:left w:val="nil"/>
              <w:bottom w:val="nil"/>
              <w:right w:val="nil"/>
            </w:tcBorders>
            <w:vAlign w:val="center"/>
          </w:tcPr>
          <w:p w14:paraId="17CC2171" w14:textId="77777777" w:rsidR="000B2851" w:rsidRDefault="00000000">
            <w:pPr>
              <w:pStyle w:val="a9"/>
              <w:jc w:val="center"/>
              <w:rPr>
                <w:rFonts w:ascii="Times New Roman" w:hAnsi="Times New Roman" w:cs="Times New Roman"/>
              </w:rPr>
            </w:pPr>
            <w:r>
              <w:rPr>
                <w:rFonts w:ascii="Times New Roman" w:hAnsi="Times New Roman" w:cs="Times New Roman"/>
              </w:rPr>
              <w:t>Con3</w:t>
            </w:r>
          </w:p>
        </w:tc>
        <w:tc>
          <w:tcPr>
            <w:tcW w:w="915" w:type="pct"/>
            <w:tcBorders>
              <w:top w:val="nil"/>
              <w:left w:val="nil"/>
              <w:bottom w:val="nil"/>
              <w:right w:val="nil"/>
            </w:tcBorders>
            <w:vAlign w:val="center"/>
          </w:tcPr>
          <w:p w14:paraId="0D2BAC7E"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7918885</w:t>
            </w:r>
          </w:p>
        </w:tc>
        <w:tc>
          <w:tcPr>
            <w:tcW w:w="949" w:type="pct"/>
            <w:tcBorders>
              <w:top w:val="nil"/>
              <w:left w:val="nil"/>
              <w:bottom w:val="nil"/>
              <w:right w:val="nil"/>
            </w:tcBorders>
            <w:vAlign w:val="center"/>
          </w:tcPr>
          <w:p w14:paraId="5F851957" w14:textId="77777777" w:rsidR="000B2851" w:rsidRDefault="00000000">
            <w:pPr>
              <w:pStyle w:val="a9"/>
              <w:jc w:val="center"/>
              <w:rPr>
                <w:rFonts w:ascii="Times New Roman" w:hAnsi="Times New Roman" w:cs="Times New Roman"/>
              </w:rPr>
            </w:pPr>
            <w:r>
              <w:rPr>
                <w:rFonts w:ascii="Times New Roman" w:hAnsi="Times New Roman" w:cs="Times New Roman"/>
              </w:rPr>
              <w:t>83.89%</w:t>
            </w:r>
          </w:p>
        </w:tc>
        <w:tc>
          <w:tcPr>
            <w:tcW w:w="1134" w:type="pct"/>
            <w:tcBorders>
              <w:top w:val="nil"/>
              <w:left w:val="nil"/>
              <w:bottom w:val="nil"/>
              <w:right w:val="nil"/>
            </w:tcBorders>
            <w:vAlign w:val="center"/>
          </w:tcPr>
          <w:p w14:paraId="102A07F5"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0.04%</w:t>
            </w:r>
          </w:p>
        </w:tc>
        <w:tc>
          <w:tcPr>
            <w:tcW w:w="1202" w:type="pct"/>
            <w:tcBorders>
              <w:top w:val="nil"/>
              <w:left w:val="nil"/>
              <w:bottom w:val="nil"/>
              <w:right w:val="nil"/>
            </w:tcBorders>
            <w:vAlign w:val="center"/>
          </w:tcPr>
          <w:p w14:paraId="37800451"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80.98%</w:t>
            </w:r>
          </w:p>
        </w:tc>
      </w:tr>
      <w:tr w:rsidR="000B2851" w14:paraId="62D00FBB" w14:textId="77777777">
        <w:trPr>
          <w:trHeight w:val="396"/>
          <w:jc w:val="right"/>
        </w:trPr>
        <w:tc>
          <w:tcPr>
            <w:tcW w:w="800" w:type="pct"/>
            <w:tcBorders>
              <w:top w:val="nil"/>
              <w:left w:val="nil"/>
              <w:bottom w:val="nil"/>
              <w:right w:val="nil"/>
            </w:tcBorders>
            <w:vAlign w:val="center"/>
          </w:tcPr>
          <w:p w14:paraId="39C2FFCD" w14:textId="77777777" w:rsidR="000B2851" w:rsidRDefault="00000000">
            <w:pPr>
              <w:pStyle w:val="a9"/>
              <w:jc w:val="center"/>
              <w:rPr>
                <w:rFonts w:ascii="Times New Roman" w:hAnsi="Times New Roman" w:cs="Times New Roman"/>
              </w:rPr>
            </w:pPr>
            <w:r>
              <w:rPr>
                <w:rFonts w:ascii="Times New Roman" w:hAnsi="Times New Roman" w:cs="Times New Roman"/>
              </w:rPr>
              <w:t>Con4</w:t>
            </w:r>
          </w:p>
        </w:tc>
        <w:tc>
          <w:tcPr>
            <w:tcW w:w="915" w:type="pct"/>
            <w:tcBorders>
              <w:top w:val="nil"/>
              <w:left w:val="nil"/>
              <w:bottom w:val="nil"/>
              <w:right w:val="nil"/>
            </w:tcBorders>
            <w:vAlign w:val="center"/>
          </w:tcPr>
          <w:p w14:paraId="08DC2727"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6432234</w:t>
            </w:r>
          </w:p>
        </w:tc>
        <w:tc>
          <w:tcPr>
            <w:tcW w:w="949" w:type="pct"/>
            <w:tcBorders>
              <w:top w:val="nil"/>
              <w:left w:val="nil"/>
              <w:bottom w:val="nil"/>
              <w:right w:val="nil"/>
            </w:tcBorders>
            <w:vAlign w:val="center"/>
          </w:tcPr>
          <w:p w14:paraId="00D6C82E" w14:textId="77777777" w:rsidR="000B2851" w:rsidRDefault="00000000">
            <w:pPr>
              <w:pStyle w:val="a9"/>
              <w:jc w:val="center"/>
              <w:rPr>
                <w:rFonts w:ascii="Times New Roman" w:hAnsi="Times New Roman" w:cs="Times New Roman"/>
              </w:rPr>
            </w:pPr>
            <w:r>
              <w:rPr>
                <w:rFonts w:ascii="Times New Roman" w:hAnsi="Times New Roman" w:cs="Times New Roman"/>
              </w:rPr>
              <w:t>86.75%</w:t>
            </w:r>
          </w:p>
        </w:tc>
        <w:tc>
          <w:tcPr>
            <w:tcW w:w="1134" w:type="pct"/>
            <w:tcBorders>
              <w:top w:val="nil"/>
              <w:left w:val="nil"/>
              <w:bottom w:val="nil"/>
              <w:right w:val="nil"/>
            </w:tcBorders>
            <w:vAlign w:val="center"/>
          </w:tcPr>
          <w:p w14:paraId="4ACA4B5A"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0.02%</w:t>
            </w:r>
          </w:p>
        </w:tc>
        <w:tc>
          <w:tcPr>
            <w:tcW w:w="1202" w:type="pct"/>
            <w:tcBorders>
              <w:top w:val="nil"/>
              <w:left w:val="nil"/>
              <w:bottom w:val="nil"/>
              <w:right w:val="nil"/>
            </w:tcBorders>
            <w:vAlign w:val="center"/>
          </w:tcPr>
          <w:p w14:paraId="4DB98FD7"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83.8%</w:t>
            </w:r>
          </w:p>
        </w:tc>
      </w:tr>
      <w:tr w:rsidR="000B2851" w14:paraId="7B8E3A44" w14:textId="77777777">
        <w:trPr>
          <w:trHeight w:val="396"/>
          <w:jc w:val="right"/>
        </w:trPr>
        <w:tc>
          <w:tcPr>
            <w:tcW w:w="800" w:type="pct"/>
            <w:tcBorders>
              <w:top w:val="nil"/>
              <w:left w:val="nil"/>
              <w:bottom w:val="nil"/>
              <w:right w:val="nil"/>
            </w:tcBorders>
            <w:vAlign w:val="center"/>
          </w:tcPr>
          <w:p w14:paraId="62F876F6" w14:textId="77777777" w:rsidR="000B2851" w:rsidRDefault="00000000">
            <w:pPr>
              <w:pStyle w:val="a9"/>
              <w:jc w:val="center"/>
              <w:rPr>
                <w:rFonts w:ascii="Times New Roman" w:hAnsi="Times New Roman" w:cs="Times New Roman"/>
              </w:rPr>
            </w:pPr>
            <w:r>
              <w:rPr>
                <w:rFonts w:ascii="Times New Roman" w:hAnsi="Times New Roman" w:cs="Times New Roman"/>
              </w:rPr>
              <w:t>ABF1</w:t>
            </w:r>
          </w:p>
        </w:tc>
        <w:tc>
          <w:tcPr>
            <w:tcW w:w="915" w:type="pct"/>
            <w:tcBorders>
              <w:top w:val="nil"/>
              <w:left w:val="nil"/>
              <w:bottom w:val="nil"/>
              <w:right w:val="nil"/>
            </w:tcBorders>
            <w:vAlign w:val="center"/>
          </w:tcPr>
          <w:p w14:paraId="70F8A922"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7623586</w:t>
            </w:r>
          </w:p>
        </w:tc>
        <w:tc>
          <w:tcPr>
            <w:tcW w:w="949" w:type="pct"/>
            <w:tcBorders>
              <w:top w:val="nil"/>
              <w:left w:val="nil"/>
              <w:bottom w:val="nil"/>
              <w:right w:val="nil"/>
            </w:tcBorders>
            <w:vAlign w:val="center"/>
          </w:tcPr>
          <w:p w14:paraId="0E7D8187" w14:textId="77777777" w:rsidR="000B2851" w:rsidRDefault="00000000">
            <w:pPr>
              <w:pStyle w:val="a9"/>
              <w:jc w:val="center"/>
              <w:rPr>
                <w:rFonts w:ascii="Times New Roman" w:hAnsi="Times New Roman" w:cs="Times New Roman"/>
              </w:rPr>
            </w:pPr>
            <w:r>
              <w:rPr>
                <w:rFonts w:ascii="Times New Roman" w:hAnsi="Times New Roman" w:cs="Times New Roman"/>
              </w:rPr>
              <w:t>72.44%</w:t>
            </w:r>
          </w:p>
        </w:tc>
        <w:tc>
          <w:tcPr>
            <w:tcW w:w="1134" w:type="pct"/>
            <w:tcBorders>
              <w:top w:val="nil"/>
              <w:left w:val="nil"/>
              <w:bottom w:val="nil"/>
              <w:right w:val="nil"/>
            </w:tcBorders>
            <w:vAlign w:val="center"/>
          </w:tcPr>
          <w:p w14:paraId="7FDEDB66"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0.02%</w:t>
            </w:r>
          </w:p>
        </w:tc>
        <w:tc>
          <w:tcPr>
            <w:tcW w:w="1202" w:type="pct"/>
            <w:tcBorders>
              <w:top w:val="nil"/>
              <w:left w:val="nil"/>
              <w:bottom w:val="nil"/>
              <w:right w:val="nil"/>
            </w:tcBorders>
            <w:vAlign w:val="center"/>
          </w:tcPr>
          <w:p w14:paraId="2393E393" w14:textId="77777777" w:rsidR="000B2851" w:rsidRDefault="00000000">
            <w:pPr>
              <w:pStyle w:val="a9"/>
              <w:jc w:val="center"/>
              <w:rPr>
                <w:rFonts w:ascii="Times New Roman" w:hAnsi="Times New Roman" w:cs="Times New Roman"/>
              </w:rPr>
            </w:pPr>
            <w:r>
              <w:rPr>
                <w:rFonts w:ascii="Times New Roman" w:hAnsi="Times New Roman" w:cs="Times New Roman"/>
              </w:rPr>
              <w:t xml:space="preserve">    69.41%</w:t>
            </w:r>
          </w:p>
        </w:tc>
      </w:tr>
      <w:tr w:rsidR="000B2851" w14:paraId="617A5720" w14:textId="77777777">
        <w:trPr>
          <w:trHeight w:val="396"/>
          <w:jc w:val="right"/>
        </w:trPr>
        <w:tc>
          <w:tcPr>
            <w:tcW w:w="800" w:type="pct"/>
            <w:tcBorders>
              <w:top w:val="nil"/>
              <w:left w:val="nil"/>
              <w:bottom w:val="nil"/>
              <w:right w:val="nil"/>
            </w:tcBorders>
            <w:vAlign w:val="center"/>
          </w:tcPr>
          <w:p w14:paraId="1A5E47EE" w14:textId="77777777" w:rsidR="000B2851" w:rsidRDefault="00000000">
            <w:pPr>
              <w:pStyle w:val="a9"/>
              <w:jc w:val="center"/>
              <w:rPr>
                <w:rFonts w:ascii="Times New Roman" w:hAnsi="Times New Roman" w:cs="Times New Roman"/>
              </w:rPr>
            </w:pPr>
            <w:r>
              <w:rPr>
                <w:rFonts w:ascii="Times New Roman" w:hAnsi="Times New Roman" w:cs="Times New Roman"/>
              </w:rPr>
              <w:t>ABF2</w:t>
            </w:r>
          </w:p>
        </w:tc>
        <w:tc>
          <w:tcPr>
            <w:tcW w:w="915" w:type="pct"/>
            <w:tcBorders>
              <w:top w:val="nil"/>
              <w:left w:val="nil"/>
              <w:bottom w:val="nil"/>
              <w:right w:val="nil"/>
            </w:tcBorders>
            <w:vAlign w:val="center"/>
          </w:tcPr>
          <w:p w14:paraId="2DFA2771"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9294046</w:t>
            </w:r>
          </w:p>
        </w:tc>
        <w:tc>
          <w:tcPr>
            <w:tcW w:w="949" w:type="pct"/>
            <w:tcBorders>
              <w:top w:val="nil"/>
              <w:left w:val="nil"/>
              <w:bottom w:val="nil"/>
              <w:right w:val="nil"/>
            </w:tcBorders>
            <w:vAlign w:val="center"/>
          </w:tcPr>
          <w:p w14:paraId="70C7D371" w14:textId="77777777" w:rsidR="000B2851" w:rsidRDefault="00000000">
            <w:pPr>
              <w:pStyle w:val="a9"/>
              <w:jc w:val="center"/>
              <w:rPr>
                <w:rFonts w:ascii="Times New Roman" w:hAnsi="Times New Roman" w:cs="Times New Roman"/>
              </w:rPr>
            </w:pPr>
            <w:r>
              <w:rPr>
                <w:rFonts w:ascii="Times New Roman" w:hAnsi="Times New Roman" w:cs="Times New Roman"/>
              </w:rPr>
              <w:t>79.93%</w:t>
            </w:r>
          </w:p>
        </w:tc>
        <w:tc>
          <w:tcPr>
            <w:tcW w:w="1134" w:type="pct"/>
            <w:tcBorders>
              <w:top w:val="nil"/>
              <w:left w:val="nil"/>
              <w:bottom w:val="nil"/>
              <w:right w:val="nil"/>
            </w:tcBorders>
            <w:vAlign w:val="center"/>
          </w:tcPr>
          <w:p w14:paraId="3D079B80"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0.02%</w:t>
            </w:r>
          </w:p>
        </w:tc>
        <w:tc>
          <w:tcPr>
            <w:tcW w:w="1202" w:type="pct"/>
            <w:tcBorders>
              <w:top w:val="nil"/>
              <w:left w:val="nil"/>
              <w:bottom w:val="nil"/>
              <w:right w:val="nil"/>
            </w:tcBorders>
            <w:vAlign w:val="center"/>
          </w:tcPr>
          <w:p w14:paraId="67E5444E"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76.58%</w:t>
            </w:r>
          </w:p>
        </w:tc>
      </w:tr>
      <w:tr w:rsidR="000B2851" w14:paraId="46A69E13" w14:textId="77777777">
        <w:trPr>
          <w:trHeight w:val="396"/>
          <w:jc w:val="right"/>
        </w:trPr>
        <w:tc>
          <w:tcPr>
            <w:tcW w:w="800" w:type="pct"/>
            <w:tcBorders>
              <w:top w:val="nil"/>
              <w:left w:val="nil"/>
              <w:bottom w:val="nil"/>
              <w:right w:val="nil"/>
            </w:tcBorders>
            <w:vAlign w:val="center"/>
          </w:tcPr>
          <w:p w14:paraId="2D6D4AF5" w14:textId="77777777" w:rsidR="000B2851" w:rsidRDefault="00000000">
            <w:pPr>
              <w:pStyle w:val="a9"/>
              <w:jc w:val="center"/>
              <w:rPr>
                <w:rFonts w:ascii="Times New Roman" w:hAnsi="Times New Roman" w:cs="Times New Roman"/>
              </w:rPr>
            </w:pPr>
            <w:r>
              <w:rPr>
                <w:rFonts w:ascii="Times New Roman" w:hAnsi="Times New Roman" w:cs="Times New Roman"/>
              </w:rPr>
              <w:t>ABF3</w:t>
            </w:r>
          </w:p>
        </w:tc>
        <w:tc>
          <w:tcPr>
            <w:tcW w:w="915" w:type="pct"/>
            <w:tcBorders>
              <w:top w:val="nil"/>
              <w:left w:val="nil"/>
              <w:bottom w:val="nil"/>
              <w:right w:val="nil"/>
            </w:tcBorders>
            <w:vAlign w:val="center"/>
          </w:tcPr>
          <w:p w14:paraId="54E154CC"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7540588</w:t>
            </w:r>
          </w:p>
        </w:tc>
        <w:tc>
          <w:tcPr>
            <w:tcW w:w="949" w:type="pct"/>
            <w:tcBorders>
              <w:top w:val="nil"/>
              <w:left w:val="nil"/>
              <w:bottom w:val="nil"/>
              <w:right w:val="nil"/>
            </w:tcBorders>
            <w:vAlign w:val="center"/>
          </w:tcPr>
          <w:p w14:paraId="637EEE00" w14:textId="77777777" w:rsidR="000B2851" w:rsidRDefault="00000000">
            <w:pPr>
              <w:pStyle w:val="a9"/>
              <w:jc w:val="center"/>
              <w:rPr>
                <w:rFonts w:ascii="Times New Roman" w:hAnsi="Times New Roman" w:cs="Times New Roman"/>
              </w:rPr>
            </w:pPr>
            <w:r>
              <w:rPr>
                <w:rFonts w:ascii="Times New Roman" w:hAnsi="Times New Roman" w:cs="Times New Roman"/>
              </w:rPr>
              <w:t>73.56%</w:t>
            </w:r>
          </w:p>
        </w:tc>
        <w:tc>
          <w:tcPr>
            <w:tcW w:w="1134" w:type="pct"/>
            <w:tcBorders>
              <w:top w:val="nil"/>
              <w:left w:val="nil"/>
              <w:bottom w:val="nil"/>
              <w:right w:val="nil"/>
            </w:tcBorders>
            <w:vAlign w:val="center"/>
          </w:tcPr>
          <w:p w14:paraId="177D5251"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0.01%</w:t>
            </w:r>
          </w:p>
        </w:tc>
        <w:tc>
          <w:tcPr>
            <w:tcW w:w="1202" w:type="pct"/>
            <w:tcBorders>
              <w:top w:val="nil"/>
              <w:left w:val="nil"/>
              <w:bottom w:val="nil"/>
              <w:right w:val="nil"/>
            </w:tcBorders>
            <w:vAlign w:val="center"/>
          </w:tcPr>
          <w:p w14:paraId="3DCB9883"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70.94%</w:t>
            </w:r>
          </w:p>
        </w:tc>
      </w:tr>
      <w:tr w:rsidR="000B2851" w14:paraId="7D27103F" w14:textId="77777777">
        <w:trPr>
          <w:trHeight w:val="396"/>
          <w:jc w:val="right"/>
        </w:trPr>
        <w:tc>
          <w:tcPr>
            <w:tcW w:w="800" w:type="pct"/>
            <w:tcBorders>
              <w:top w:val="nil"/>
              <w:left w:val="nil"/>
              <w:bottom w:val="single" w:sz="4" w:space="0" w:color="auto"/>
              <w:right w:val="nil"/>
            </w:tcBorders>
            <w:vAlign w:val="center"/>
          </w:tcPr>
          <w:p w14:paraId="010B197F" w14:textId="77777777" w:rsidR="000B2851" w:rsidRDefault="00000000">
            <w:pPr>
              <w:pStyle w:val="a9"/>
              <w:jc w:val="center"/>
              <w:rPr>
                <w:rFonts w:ascii="Times New Roman" w:hAnsi="Times New Roman" w:cs="Times New Roman"/>
              </w:rPr>
            </w:pPr>
            <w:r>
              <w:rPr>
                <w:rFonts w:ascii="Times New Roman" w:hAnsi="Times New Roman" w:cs="Times New Roman"/>
              </w:rPr>
              <w:t>ABF4</w:t>
            </w:r>
          </w:p>
        </w:tc>
        <w:tc>
          <w:tcPr>
            <w:tcW w:w="915" w:type="pct"/>
            <w:tcBorders>
              <w:top w:val="nil"/>
              <w:left w:val="nil"/>
              <w:bottom w:val="single" w:sz="4" w:space="0" w:color="auto"/>
              <w:right w:val="nil"/>
            </w:tcBorders>
            <w:vAlign w:val="center"/>
          </w:tcPr>
          <w:p w14:paraId="21DDC167"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8581624</w:t>
            </w:r>
          </w:p>
        </w:tc>
        <w:tc>
          <w:tcPr>
            <w:tcW w:w="949" w:type="pct"/>
            <w:tcBorders>
              <w:top w:val="nil"/>
              <w:left w:val="nil"/>
              <w:bottom w:val="single" w:sz="4" w:space="0" w:color="auto"/>
              <w:right w:val="nil"/>
            </w:tcBorders>
            <w:vAlign w:val="center"/>
          </w:tcPr>
          <w:p w14:paraId="535162F6" w14:textId="77777777" w:rsidR="000B2851" w:rsidRDefault="00000000">
            <w:pPr>
              <w:pStyle w:val="a9"/>
              <w:jc w:val="center"/>
              <w:rPr>
                <w:rFonts w:ascii="Times New Roman" w:hAnsi="Times New Roman" w:cs="Times New Roman"/>
              </w:rPr>
            </w:pPr>
            <w:r>
              <w:rPr>
                <w:rFonts w:ascii="Times New Roman" w:hAnsi="Times New Roman" w:cs="Times New Roman"/>
              </w:rPr>
              <w:t>78.64%</w:t>
            </w:r>
          </w:p>
        </w:tc>
        <w:tc>
          <w:tcPr>
            <w:tcW w:w="1134" w:type="pct"/>
            <w:tcBorders>
              <w:top w:val="nil"/>
              <w:left w:val="nil"/>
              <w:bottom w:val="single" w:sz="4" w:space="0" w:color="auto"/>
              <w:right w:val="nil"/>
            </w:tcBorders>
            <w:vAlign w:val="center"/>
          </w:tcPr>
          <w:p w14:paraId="744E54D6"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0.01%</w:t>
            </w:r>
          </w:p>
        </w:tc>
        <w:tc>
          <w:tcPr>
            <w:tcW w:w="1202" w:type="pct"/>
            <w:tcBorders>
              <w:top w:val="nil"/>
              <w:left w:val="nil"/>
              <w:bottom w:val="single" w:sz="4" w:space="0" w:color="auto"/>
              <w:right w:val="nil"/>
            </w:tcBorders>
            <w:vAlign w:val="center"/>
          </w:tcPr>
          <w:p w14:paraId="7C19999D" w14:textId="77777777" w:rsidR="000B2851" w:rsidRDefault="00000000">
            <w:pPr>
              <w:pStyle w:val="ne-p"/>
              <w:spacing w:before="0" w:beforeAutospacing="0" w:after="0" w:afterAutospacing="0" w:line="360" w:lineRule="auto"/>
              <w:ind w:firstLine="420"/>
              <w:jc w:val="center"/>
              <w:rPr>
                <w:rFonts w:ascii="Times New Roman" w:hAnsi="Times New Roman" w:cs="Times New Roman"/>
                <w:sz w:val="21"/>
                <w:szCs w:val="21"/>
              </w:rPr>
            </w:pPr>
            <w:r>
              <w:rPr>
                <w:rStyle w:val="15"/>
                <w:sz w:val="21"/>
                <w:szCs w:val="21"/>
              </w:rPr>
              <w:t>75.77%</w:t>
            </w:r>
          </w:p>
        </w:tc>
      </w:tr>
    </w:tbl>
    <w:p w14:paraId="5EA73699" w14:textId="77777777" w:rsidR="000B2851" w:rsidRDefault="000B2851">
      <w:pPr>
        <w:rPr>
          <w:rFonts w:ascii="Times New Roman" w:hAnsi="Times New Roman" w:cs="Times New Roman"/>
          <w:szCs w:val="21"/>
        </w:rPr>
      </w:pPr>
    </w:p>
    <w:p w14:paraId="4FE67335" w14:textId="77777777" w:rsidR="000B2851" w:rsidRDefault="00000000">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50398EB" wp14:editId="060E4565">
            <wp:extent cx="5208270" cy="6189980"/>
            <wp:effectExtent l="0" t="0" r="0" b="1270"/>
            <wp:docPr id="1030676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76238"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08270" cy="6189980"/>
                    </a:xfrm>
                    <a:prstGeom prst="rect">
                      <a:avLst/>
                    </a:prstGeom>
                    <a:noFill/>
                    <a:ln>
                      <a:noFill/>
                    </a:ln>
                  </pic:spPr>
                </pic:pic>
              </a:graphicData>
            </a:graphic>
          </wp:inline>
        </w:drawing>
      </w:r>
    </w:p>
    <w:p w14:paraId="56DE9A1C" w14:textId="77777777" w:rsidR="000B2851" w:rsidRDefault="00000000">
      <w:pPr>
        <w:pStyle w:val="a9"/>
        <w:rPr>
          <w:rFonts w:ascii="Times New Roman" w:eastAsia="宋体" w:hAnsi="Times New Roman" w:cs="Times New Roman"/>
        </w:rPr>
      </w:pPr>
      <w:r>
        <w:rPr>
          <w:rFonts w:ascii="Times New Roman" w:hAnsi="Times New Roman" w:cs="Times New Roman"/>
          <w:b/>
          <w:bCs/>
        </w:rPr>
        <w:t xml:space="preserve">Figure S1 </w:t>
      </w:r>
      <w:r>
        <w:rPr>
          <w:rFonts w:ascii="Times New Roman" w:hAnsi="Times New Roman" w:cs="Times New Roman"/>
        </w:rPr>
        <w:t xml:space="preserve">Report of the filtered </w:t>
      </w:r>
      <w:proofErr w:type="spellStart"/>
      <w:r>
        <w:rPr>
          <w:rFonts w:ascii="Times New Roman" w:hAnsi="Times New Roman" w:cs="Times New Roman"/>
        </w:rPr>
        <w:t>fastp</w:t>
      </w:r>
      <w:proofErr w:type="spellEnd"/>
      <w:r>
        <w:rPr>
          <w:rFonts w:ascii="Times New Roman" w:hAnsi="Times New Roman" w:cs="Times New Roman"/>
        </w:rPr>
        <w:t xml:space="preserve"> software for ABF1 samples</w:t>
      </w:r>
      <w:r>
        <w:rPr>
          <w:rFonts w:ascii="Times New Roman" w:eastAsia="宋体" w:hAnsi="Times New Roman" w:cs="Times New Roman"/>
        </w:rPr>
        <w:t>.</w:t>
      </w:r>
    </w:p>
    <w:p w14:paraId="34CB068E" w14:textId="77777777" w:rsidR="000B2851" w:rsidRDefault="00000000">
      <w:pPr>
        <w:spacing w:line="360" w:lineRule="auto"/>
        <w:rPr>
          <w:rFonts w:ascii="Times New Roman" w:hAnsi="Times New Roman" w:cs="Times New Roman"/>
          <w:szCs w:val="21"/>
        </w:rPr>
      </w:pPr>
      <w:r>
        <w:rPr>
          <w:rFonts w:ascii="Times New Roman" w:eastAsia="宋体" w:hAnsi="Times New Roman" w:cs="Times New Roman"/>
          <w:b/>
          <w:bCs/>
          <w:szCs w:val="21"/>
        </w:rPr>
        <w:t>Note:</w:t>
      </w:r>
      <w:r>
        <w:rPr>
          <w:rFonts w:ascii="Times New Roman" w:eastAsia="宋体" w:hAnsi="Times New Roman" w:cs="Times New Roman"/>
          <w:szCs w:val="21"/>
        </w:rPr>
        <w:t xml:space="preserve"> The report contains the total number of bases before and after filtering and the quality of bases before and after filtering.</w:t>
      </w:r>
    </w:p>
    <w:p w14:paraId="6BC73C04" w14:textId="77777777" w:rsidR="000B2851" w:rsidRDefault="000B2851">
      <w:pPr>
        <w:rPr>
          <w:rFonts w:ascii="Times New Roman" w:hAnsi="Times New Roman" w:cs="Times New Roman"/>
          <w:szCs w:val="21"/>
        </w:rPr>
      </w:pPr>
    </w:p>
    <w:p w14:paraId="55565BC4" w14:textId="77777777" w:rsidR="000B2851" w:rsidRDefault="000B2851">
      <w:pPr>
        <w:rPr>
          <w:rFonts w:ascii="Times New Roman" w:hAnsi="Times New Roman" w:cs="Times New Roman"/>
          <w:szCs w:val="21"/>
        </w:rPr>
      </w:pPr>
    </w:p>
    <w:p w14:paraId="6D0B40D9" w14:textId="77777777" w:rsidR="000B2851" w:rsidRDefault="00000000">
      <w:pP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6C88D4E2" wp14:editId="585BCDD9">
            <wp:extent cx="5462905" cy="3724910"/>
            <wp:effectExtent l="0" t="0" r="4445" b="8890"/>
            <wp:docPr id="5791446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44690"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465528" cy="3726704"/>
                    </a:xfrm>
                    <a:prstGeom prst="rect">
                      <a:avLst/>
                    </a:prstGeom>
                    <a:noFill/>
                    <a:ln>
                      <a:noFill/>
                    </a:ln>
                  </pic:spPr>
                </pic:pic>
              </a:graphicData>
            </a:graphic>
          </wp:inline>
        </w:drawing>
      </w:r>
    </w:p>
    <w:p w14:paraId="63C3AC15" w14:textId="77777777" w:rsidR="000B2851" w:rsidRDefault="00000000">
      <w:pPr>
        <w:spacing w:line="360" w:lineRule="auto"/>
        <w:rPr>
          <w:rFonts w:ascii="Times New Roman" w:hAnsi="Times New Roman" w:cs="Times New Roman"/>
          <w:b/>
          <w:bCs/>
          <w:szCs w:val="21"/>
        </w:rPr>
      </w:pPr>
      <w:r>
        <w:rPr>
          <w:rFonts w:ascii="Times New Roman" w:hAnsi="Times New Roman" w:cs="Times New Roman"/>
          <w:b/>
          <w:bCs/>
          <w:szCs w:val="21"/>
        </w:rPr>
        <w:t xml:space="preserve">Figure S2 </w:t>
      </w:r>
      <w:r>
        <w:rPr>
          <w:rFonts w:ascii="Times New Roman" w:hAnsi="Times New Roman" w:cs="Times New Roman"/>
          <w:szCs w:val="21"/>
        </w:rPr>
        <w:t>Quality control results of transcriptome data of ABF1 samples. A-B are base masses and GC contents of ABF1 samples before QC filtration; C-D are base masses and GC contents of ABF1 samples after QC filtration.</w:t>
      </w:r>
    </w:p>
    <w:p w14:paraId="64AD8728" w14:textId="77777777" w:rsidR="000B2851" w:rsidRDefault="000B2851">
      <w:pPr>
        <w:spacing w:line="360" w:lineRule="auto"/>
        <w:ind w:firstLine="420"/>
        <w:rPr>
          <w:rFonts w:ascii="Times New Roman" w:hAnsi="Times New Roman" w:cs="Times New Roman"/>
          <w:szCs w:val="21"/>
        </w:rPr>
      </w:pPr>
    </w:p>
    <w:p w14:paraId="7026E817" w14:textId="77777777" w:rsidR="000B2851" w:rsidRDefault="00000000">
      <w:pP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4F4DF76" wp14:editId="512DA5B5">
            <wp:extent cx="4208780" cy="5662295"/>
            <wp:effectExtent l="0" t="2858" r="0" b="0"/>
            <wp:docPr id="449536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36126" name="图片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rot="5400000">
                      <a:off x="0" y="0"/>
                      <a:ext cx="4231269" cy="5692372"/>
                    </a:xfrm>
                    <a:prstGeom prst="rect">
                      <a:avLst/>
                    </a:prstGeom>
                    <a:noFill/>
                    <a:ln>
                      <a:noFill/>
                    </a:ln>
                  </pic:spPr>
                </pic:pic>
              </a:graphicData>
            </a:graphic>
          </wp:inline>
        </w:drawing>
      </w:r>
      <w:r>
        <w:rPr>
          <w:rFonts w:ascii="Times New Roman" w:hAnsi="Times New Roman" w:cs="Times New Roman"/>
          <w:szCs w:val="21"/>
        </w:rPr>
        <w:t xml:space="preserve"> </w:t>
      </w:r>
    </w:p>
    <w:p w14:paraId="1FA29D0A"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 xml:space="preserve">Figure S3 </w:t>
      </w:r>
      <w:r>
        <w:rPr>
          <w:rFonts w:ascii="Times New Roman" w:hAnsi="Times New Roman" w:cs="Times New Roman"/>
          <w:szCs w:val="21"/>
        </w:rPr>
        <w:t>Results of alignment of transcriptome sequencing data with the reference genome of strain ATCC19606</w:t>
      </w:r>
      <w:r>
        <w:rPr>
          <w:rFonts w:ascii="Times New Roman" w:eastAsia="宋体" w:hAnsi="Times New Roman" w:cs="Times New Roman"/>
          <w:szCs w:val="21"/>
        </w:rPr>
        <w:t>.</w:t>
      </w:r>
      <w:r>
        <w:rPr>
          <w:rFonts w:ascii="Times New Roman" w:hAnsi="Times New Roman" w:cs="Times New Roman"/>
          <w:szCs w:val="21"/>
        </w:rPr>
        <w:t xml:space="preserve"> </w:t>
      </w:r>
      <w:r>
        <w:rPr>
          <w:rFonts w:ascii="Times New Roman" w:eastAsia="宋体" w:hAnsi="Times New Roman" w:cs="Times New Roman"/>
          <w:szCs w:val="21"/>
        </w:rPr>
        <w:t xml:space="preserve">The figure shows the results of ABF1 comparison with the reference genome of </w:t>
      </w:r>
      <w:r>
        <w:rPr>
          <w:rFonts w:ascii="Times New Roman" w:eastAsia="宋体" w:hAnsi="Times New Roman" w:cs="Times New Roman"/>
          <w:i/>
          <w:iCs/>
          <w:szCs w:val="21"/>
        </w:rPr>
        <w:t>A. baumannii</w:t>
      </w:r>
      <w:r>
        <w:rPr>
          <w:rFonts w:ascii="Times New Roman" w:eastAsia="宋体" w:hAnsi="Times New Roman" w:cs="Times New Roman"/>
          <w:szCs w:val="21"/>
        </w:rPr>
        <w:t xml:space="preserve"> ATCC19606 strain, the upper peaked shaded portion is the corresponding sequencing depth of ABF1, the lower bar is the comparison of reads, the color portion is the different types of mutations, the bottom blue portion is the amino acid sequences corresponding to the reference sequences, and the color bar above the blue color bar is indicated by the different colors of the different bases.</w:t>
      </w:r>
    </w:p>
    <w:p w14:paraId="3C6F44A7" w14:textId="77777777" w:rsidR="000B2851" w:rsidRDefault="00000000">
      <w:pPr>
        <w:spacing w:line="360" w:lineRule="auto"/>
        <w:ind w:firstLine="420"/>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F3AE38C" wp14:editId="7138670B">
            <wp:extent cx="3637915" cy="2950210"/>
            <wp:effectExtent l="0" t="0" r="635" b="2540"/>
            <wp:docPr id="4264432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43232" name="图片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637915" cy="2950210"/>
                    </a:xfrm>
                    <a:prstGeom prst="rect">
                      <a:avLst/>
                    </a:prstGeom>
                    <a:noFill/>
                    <a:ln>
                      <a:noFill/>
                    </a:ln>
                  </pic:spPr>
                </pic:pic>
              </a:graphicData>
            </a:graphic>
          </wp:inline>
        </w:drawing>
      </w:r>
    </w:p>
    <w:p w14:paraId="13A9811B"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 xml:space="preserve">Figure S4 </w:t>
      </w:r>
      <w:r>
        <w:rPr>
          <w:rFonts w:ascii="Times New Roman" w:hAnsi="Times New Roman" w:cs="Times New Roman"/>
          <w:color w:val="101214"/>
          <w:szCs w:val="21"/>
        </w:rPr>
        <w:t>PCA principal component analysis between samples</w:t>
      </w:r>
      <w:r>
        <w:rPr>
          <w:rFonts w:ascii="Times New Roman" w:hAnsi="Times New Roman" w:cs="Times New Roman"/>
          <w:szCs w:val="21"/>
        </w:rPr>
        <w:t>.</w:t>
      </w:r>
    </w:p>
    <w:p w14:paraId="68CA9264" w14:textId="77777777" w:rsidR="000B2851" w:rsidRDefault="00000000">
      <w:pPr>
        <w:widowControl/>
        <w:jc w:val="left"/>
        <w:rPr>
          <w:rFonts w:ascii="Times New Roman" w:hAnsi="Times New Roman" w:cs="Times New Roman"/>
          <w:szCs w:val="21"/>
        </w:rPr>
      </w:pPr>
      <w:r>
        <w:rPr>
          <w:rFonts w:ascii="Times New Roman" w:hAnsi="Times New Roman" w:cs="Times New Roman"/>
          <w:szCs w:val="21"/>
        </w:rPr>
        <w:br w:type="page"/>
      </w:r>
    </w:p>
    <w:p w14:paraId="3E5EFF43" w14:textId="77777777" w:rsidR="000B2851" w:rsidRDefault="000B2851">
      <w:pPr>
        <w:spacing w:line="360" w:lineRule="auto"/>
        <w:rPr>
          <w:rFonts w:ascii="Times New Roman" w:hAnsi="Times New Roman" w:cs="Times New Roman"/>
          <w:b/>
          <w:bCs/>
          <w:szCs w:val="21"/>
        </w:rPr>
      </w:pPr>
    </w:p>
    <w:p w14:paraId="5D738D9F" w14:textId="77777777" w:rsidR="000B2851" w:rsidRDefault="00000000">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14:anchorId="1BD6147F" wp14:editId="7EDD1D95">
            <wp:extent cx="5511165" cy="2270760"/>
            <wp:effectExtent l="0" t="0" r="0" b="0"/>
            <wp:docPr id="20819173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17375"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t="4487" r="7583"/>
                    <a:stretch>
                      <a:fillRect/>
                    </a:stretch>
                  </pic:blipFill>
                  <pic:spPr>
                    <a:xfrm>
                      <a:off x="0" y="0"/>
                      <a:ext cx="5526056" cy="2277352"/>
                    </a:xfrm>
                    <a:prstGeom prst="rect">
                      <a:avLst/>
                    </a:prstGeom>
                    <a:noFill/>
                    <a:ln>
                      <a:noFill/>
                    </a:ln>
                  </pic:spPr>
                </pic:pic>
              </a:graphicData>
            </a:graphic>
          </wp:inline>
        </w:drawing>
      </w:r>
    </w:p>
    <w:p w14:paraId="350CF643"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Fig</w:t>
      </w:r>
      <w:r>
        <w:rPr>
          <w:rFonts w:ascii="Times New Roman" w:eastAsia="宋体" w:hAnsi="Times New Roman" w:cs="Times New Roman"/>
          <w:b/>
          <w:bCs/>
          <w:szCs w:val="21"/>
        </w:rPr>
        <w:t xml:space="preserve">ure </w:t>
      </w:r>
      <w:r>
        <w:rPr>
          <w:rFonts w:ascii="Times New Roman" w:hAnsi="Times New Roman" w:cs="Times New Roman"/>
          <w:b/>
          <w:bCs/>
          <w:szCs w:val="21"/>
        </w:rPr>
        <w:t>S5</w:t>
      </w:r>
      <w:r>
        <w:rPr>
          <w:rFonts w:ascii="Times New Roman" w:eastAsia="宋体" w:hAnsi="Times New Roman" w:cs="Times New Roman"/>
          <w:b/>
          <w:bCs/>
          <w:szCs w:val="21"/>
        </w:rPr>
        <w:t xml:space="preserve"> </w:t>
      </w:r>
      <w:r>
        <w:rPr>
          <w:rFonts w:ascii="Times New Roman" w:hAnsi="Times New Roman" w:cs="Times New Roman"/>
          <w:szCs w:val="21"/>
        </w:rPr>
        <w:t>RT-qPCR validation of transcriptome results. The red line in the graph is the threshold for a Fold Change of 1. Greater than 1 is considered an upward adjustment, and less than 1 is considered a downward adjustment.</w:t>
      </w:r>
    </w:p>
    <w:p w14:paraId="4D503896" w14:textId="77777777" w:rsidR="000B2851" w:rsidRDefault="00000000">
      <w:pPr>
        <w:widowControl/>
        <w:jc w:val="left"/>
        <w:rPr>
          <w:rFonts w:ascii="Times New Roman" w:hAnsi="Times New Roman" w:cs="Times New Roman"/>
          <w:szCs w:val="21"/>
        </w:rPr>
      </w:pPr>
      <w:r>
        <w:rPr>
          <w:rFonts w:ascii="Times New Roman" w:hAnsi="Times New Roman" w:cs="Times New Roman"/>
          <w:szCs w:val="21"/>
        </w:rPr>
        <w:br w:type="page"/>
      </w:r>
    </w:p>
    <w:p w14:paraId="1997C0F0" w14:textId="77777777" w:rsidR="000B2851" w:rsidRDefault="000B2851">
      <w:pPr>
        <w:spacing w:line="360" w:lineRule="auto"/>
        <w:rPr>
          <w:rFonts w:ascii="Times New Roman" w:hAnsi="Times New Roman" w:cs="Times New Roman"/>
          <w:szCs w:val="21"/>
        </w:rPr>
      </w:pPr>
    </w:p>
    <w:p w14:paraId="6DD186FC" w14:textId="77777777" w:rsidR="000B2851" w:rsidRDefault="00000000">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14:anchorId="03C4C7FB" wp14:editId="2F389C8F">
            <wp:extent cx="5400675" cy="3495675"/>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405019" cy="3498515"/>
                    </a:xfrm>
                    <a:prstGeom prst="rect">
                      <a:avLst/>
                    </a:prstGeom>
                    <a:noFill/>
                    <a:ln>
                      <a:noFill/>
                    </a:ln>
                  </pic:spPr>
                </pic:pic>
              </a:graphicData>
            </a:graphic>
          </wp:inline>
        </w:drawing>
      </w:r>
    </w:p>
    <w:p w14:paraId="1A345C8C"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Fig</w:t>
      </w:r>
      <w:r>
        <w:rPr>
          <w:rFonts w:ascii="Times New Roman" w:eastAsia="宋体" w:hAnsi="Times New Roman" w:cs="Times New Roman"/>
          <w:b/>
          <w:bCs/>
          <w:szCs w:val="21"/>
        </w:rPr>
        <w:t xml:space="preserve">ure </w:t>
      </w:r>
      <w:r>
        <w:rPr>
          <w:rFonts w:ascii="Times New Roman" w:hAnsi="Times New Roman" w:cs="Times New Roman"/>
          <w:b/>
          <w:bCs/>
          <w:szCs w:val="21"/>
        </w:rPr>
        <w:t>S6</w:t>
      </w:r>
      <w:r>
        <w:rPr>
          <w:rFonts w:ascii="Times New Roman" w:eastAsia="宋体" w:hAnsi="Times New Roman" w:cs="Times New Roman"/>
          <w:b/>
          <w:bCs/>
          <w:szCs w:val="21"/>
        </w:rPr>
        <w:t xml:space="preserve"> </w:t>
      </w:r>
      <w:r>
        <w:rPr>
          <w:rFonts w:ascii="Times New Roman" w:hAnsi="Times New Roman" w:cs="Times New Roman"/>
          <w:szCs w:val="21"/>
        </w:rPr>
        <w:t>Predicted physicochemical properties of</w:t>
      </w:r>
      <w:r>
        <w:rPr>
          <w:rFonts w:ascii="Times New Roman" w:hAnsi="Times New Roman" w:cs="Times New Roman"/>
          <w:iCs/>
          <w:szCs w:val="21"/>
        </w:rPr>
        <w:t xml:space="preserve"> </w:t>
      </w:r>
      <w:proofErr w:type="spellStart"/>
      <w:r>
        <w:rPr>
          <w:rFonts w:ascii="Times New Roman" w:hAnsi="Times New Roman" w:cs="Times New Roman"/>
          <w:iCs/>
          <w:szCs w:val="21"/>
        </w:rPr>
        <w:t>OmpH</w:t>
      </w:r>
      <w:proofErr w:type="spellEnd"/>
      <w:r>
        <w:rPr>
          <w:rFonts w:ascii="Times New Roman" w:hAnsi="Times New Roman" w:cs="Times New Roman"/>
          <w:szCs w:val="21"/>
        </w:rPr>
        <w:t>. (</w:t>
      </w:r>
      <w:r>
        <w:rPr>
          <w:rFonts w:ascii="Times New Roman" w:hAnsi="Times New Roman" w:cs="Times New Roman"/>
          <w:b/>
          <w:bCs/>
          <w:szCs w:val="21"/>
        </w:rPr>
        <w:t>A</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 xml:space="preserve">The signal peptide region of H354 predicted by </w:t>
      </w:r>
      <w:proofErr w:type="spellStart"/>
      <w:r>
        <w:rPr>
          <w:rFonts w:ascii="Times New Roman" w:hAnsi="Times New Roman" w:cs="Times New Roman"/>
          <w:szCs w:val="21"/>
        </w:rPr>
        <w:t>SignalP</w:t>
      </w:r>
      <w:proofErr w:type="spellEnd"/>
      <w:r>
        <w:rPr>
          <w:rFonts w:ascii="Times New Roman" w:hAnsi="Times New Roman" w:cs="Times New Roman"/>
          <w:szCs w:val="21"/>
        </w:rPr>
        <w:t xml:space="preserve"> </w:t>
      </w:r>
      <w:r>
        <w:rPr>
          <w:rFonts w:ascii="Times New Roman" w:eastAsia="宋体" w:hAnsi="Times New Roman" w:cs="Times New Roman"/>
          <w:szCs w:val="21"/>
        </w:rPr>
        <w:t>(</w:t>
      </w:r>
      <w:r>
        <w:rPr>
          <w:rFonts w:ascii="Times New Roman" w:hAnsi="Times New Roman" w:cs="Times New Roman"/>
          <w:szCs w:val="21"/>
        </w:rPr>
        <w:t>5.0). (</w:t>
      </w:r>
      <w:r>
        <w:rPr>
          <w:rFonts w:ascii="Times New Roman" w:hAnsi="Times New Roman" w:cs="Times New Roman"/>
          <w:b/>
          <w:bCs/>
          <w:szCs w:val="21"/>
        </w:rPr>
        <w:t>B</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 xml:space="preserve">The molecular weight of </w:t>
      </w:r>
      <w:proofErr w:type="spellStart"/>
      <w:r>
        <w:rPr>
          <w:rFonts w:ascii="Times New Roman" w:hAnsi="Times New Roman" w:cs="Times New Roman"/>
          <w:iCs/>
          <w:szCs w:val="21"/>
        </w:rPr>
        <w:t>OmpH</w:t>
      </w:r>
      <w:proofErr w:type="spellEnd"/>
      <w:r>
        <w:rPr>
          <w:rFonts w:ascii="Times New Roman" w:hAnsi="Times New Roman" w:cs="Times New Roman"/>
          <w:iCs/>
          <w:szCs w:val="21"/>
        </w:rPr>
        <w:t xml:space="preserve"> </w:t>
      </w:r>
      <w:r>
        <w:rPr>
          <w:rFonts w:ascii="Times New Roman" w:hAnsi="Times New Roman" w:cs="Times New Roman"/>
          <w:szCs w:val="21"/>
        </w:rPr>
        <w:t xml:space="preserve">predicted by </w:t>
      </w:r>
      <w:proofErr w:type="spellStart"/>
      <w:r>
        <w:rPr>
          <w:rFonts w:ascii="Times New Roman" w:hAnsi="Times New Roman" w:cs="Times New Roman"/>
          <w:szCs w:val="21"/>
        </w:rPr>
        <w:t>ProtParam</w:t>
      </w:r>
      <w:proofErr w:type="spellEnd"/>
      <w:r>
        <w:rPr>
          <w:rFonts w:ascii="Times New Roman" w:hAnsi="Times New Roman" w:cs="Times New Roman"/>
          <w:szCs w:val="21"/>
        </w:rPr>
        <w:t xml:space="preserve"> with positive and negatively charged amino acids. (</w:t>
      </w:r>
      <w:r>
        <w:rPr>
          <w:rFonts w:ascii="Times New Roman" w:hAnsi="Times New Roman" w:cs="Times New Roman"/>
          <w:b/>
          <w:bCs/>
          <w:szCs w:val="21"/>
        </w:rPr>
        <w:t>C</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The transmembrane region predicted by TMHMM. (</w:t>
      </w:r>
      <w:r>
        <w:rPr>
          <w:rFonts w:ascii="Times New Roman" w:hAnsi="Times New Roman" w:cs="Times New Roman"/>
          <w:b/>
          <w:bCs/>
          <w:szCs w:val="21"/>
        </w:rPr>
        <w:t>D</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 xml:space="preserve">The hydrophilic region predicted by </w:t>
      </w:r>
      <w:proofErr w:type="spellStart"/>
      <w:r>
        <w:rPr>
          <w:rFonts w:ascii="Times New Roman" w:hAnsi="Times New Roman" w:cs="Times New Roman"/>
          <w:szCs w:val="21"/>
        </w:rPr>
        <w:t>ProtScale</w:t>
      </w:r>
      <w:proofErr w:type="spellEnd"/>
      <w:r>
        <w:rPr>
          <w:rFonts w:ascii="Times New Roman" w:hAnsi="Times New Roman" w:cs="Times New Roman"/>
          <w:szCs w:val="21"/>
        </w:rPr>
        <w:t>.</w:t>
      </w:r>
    </w:p>
    <w:p w14:paraId="65CF2905" w14:textId="77777777" w:rsidR="000B2851" w:rsidRDefault="00000000">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29DAF284" wp14:editId="4F968041">
            <wp:extent cx="5481955" cy="5811520"/>
            <wp:effectExtent l="0" t="0" r="4445" b="0"/>
            <wp:docPr id="15082289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28920"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481955" cy="5811520"/>
                    </a:xfrm>
                    <a:prstGeom prst="rect">
                      <a:avLst/>
                    </a:prstGeom>
                    <a:noFill/>
                    <a:ln>
                      <a:noFill/>
                    </a:ln>
                  </pic:spPr>
                </pic:pic>
              </a:graphicData>
            </a:graphic>
          </wp:inline>
        </w:drawing>
      </w:r>
    </w:p>
    <w:p w14:paraId="57658D91" w14:textId="77777777" w:rsidR="000B2851" w:rsidRDefault="00000000">
      <w:pPr>
        <w:spacing w:line="360" w:lineRule="auto"/>
        <w:rPr>
          <w:rFonts w:ascii="Times New Roman" w:hAnsi="Times New Roman" w:cs="Times New Roman"/>
          <w:szCs w:val="21"/>
        </w:rPr>
      </w:pPr>
      <w:r>
        <w:rPr>
          <w:rFonts w:ascii="Times New Roman" w:hAnsi="Times New Roman" w:cs="Times New Roman"/>
          <w:b/>
          <w:bCs/>
          <w:szCs w:val="21"/>
        </w:rPr>
        <w:t>Fig</w:t>
      </w:r>
      <w:r>
        <w:rPr>
          <w:rFonts w:ascii="Times New Roman" w:eastAsia="宋体" w:hAnsi="Times New Roman" w:cs="Times New Roman"/>
          <w:b/>
          <w:bCs/>
          <w:szCs w:val="21"/>
        </w:rPr>
        <w:t xml:space="preserve">ure </w:t>
      </w:r>
      <w:r>
        <w:rPr>
          <w:rFonts w:ascii="Times New Roman" w:hAnsi="Times New Roman" w:cs="Times New Roman"/>
          <w:b/>
          <w:bCs/>
          <w:szCs w:val="21"/>
        </w:rPr>
        <w:t>S7</w:t>
      </w:r>
      <w:r>
        <w:rPr>
          <w:rFonts w:ascii="Times New Roman" w:eastAsia="宋体" w:hAnsi="Times New Roman" w:cs="Times New Roman"/>
          <w:b/>
          <w:bCs/>
          <w:szCs w:val="21"/>
        </w:rPr>
        <w:t xml:space="preserve"> </w:t>
      </w:r>
      <w:r>
        <w:rPr>
          <w:rFonts w:ascii="Times New Roman" w:hAnsi="Times New Roman" w:cs="Times New Roman"/>
          <w:szCs w:val="21"/>
        </w:rPr>
        <w:t xml:space="preserve">Construction of knockout and complemented strains of </w:t>
      </w:r>
      <w:proofErr w:type="spellStart"/>
      <w:r>
        <w:rPr>
          <w:rFonts w:ascii="Times New Roman" w:hAnsi="Times New Roman" w:cs="Times New Roman"/>
          <w:i/>
          <w:iCs/>
          <w:szCs w:val="21"/>
        </w:rPr>
        <w:t>OmpH</w:t>
      </w:r>
      <w:proofErr w:type="spellEnd"/>
      <w:r>
        <w:rPr>
          <w:rFonts w:ascii="Times New Roman" w:hAnsi="Times New Roman" w:cs="Times New Roman"/>
          <w:szCs w:val="21"/>
        </w:rPr>
        <w:t xml:space="preserve"> gene.</w:t>
      </w:r>
      <w:r>
        <w:rPr>
          <w:rFonts w:ascii="Times New Roman" w:eastAsia="宋体" w:hAnsi="Times New Roman" w:cs="Times New Roman"/>
          <w:szCs w:val="21"/>
        </w:rPr>
        <w:t xml:space="preserve"> </w:t>
      </w:r>
      <w:r>
        <w:rPr>
          <w:rFonts w:ascii="Times New Roman" w:hAnsi="Times New Roman" w:cs="Times New Roman"/>
          <w:szCs w:val="21"/>
        </w:rPr>
        <w:t>(</w:t>
      </w:r>
      <w:r>
        <w:rPr>
          <w:rFonts w:ascii="Times New Roman" w:hAnsi="Times New Roman" w:cs="Times New Roman"/>
          <w:b/>
          <w:bCs/>
          <w:szCs w:val="21"/>
        </w:rPr>
        <w:t>A</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 xml:space="preserve">The </w:t>
      </w:r>
      <w:proofErr w:type="spellStart"/>
      <w:r>
        <w:rPr>
          <w:rFonts w:ascii="Times New Roman" w:hAnsi="Times New Roman" w:cs="Times New Roman"/>
          <w:szCs w:val="21"/>
        </w:rPr>
        <w:t>pSGAb</w:t>
      </w:r>
      <w:proofErr w:type="spellEnd"/>
      <w:r>
        <w:rPr>
          <w:rFonts w:ascii="Times New Roman" w:hAnsi="Times New Roman" w:cs="Times New Roman"/>
          <w:szCs w:val="21"/>
        </w:rPr>
        <w:t xml:space="preserve"> plasmid map.</w:t>
      </w:r>
      <w:r>
        <w:rPr>
          <w:rFonts w:ascii="Times New Roman" w:eastAsia="宋体" w:hAnsi="Times New Roman" w:cs="Times New Roman"/>
          <w:szCs w:val="21"/>
        </w:rPr>
        <w:t xml:space="preserve"> </w:t>
      </w:r>
      <w:r>
        <w:rPr>
          <w:rFonts w:ascii="Times New Roman" w:hAnsi="Times New Roman" w:cs="Times New Roman"/>
          <w:szCs w:val="21"/>
        </w:rPr>
        <w:t>(</w:t>
      </w:r>
      <w:r>
        <w:rPr>
          <w:rFonts w:ascii="Times New Roman" w:hAnsi="Times New Roman" w:cs="Times New Roman"/>
          <w:b/>
          <w:bCs/>
          <w:szCs w:val="21"/>
        </w:rPr>
        <w:t>B</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 xml:space="preserve">The </w:t>
      </w:r>
      <w:proofErr w:type="spellStart"/>
      <w:r>
        <w:rPr>
          <w:rFonts w:ascii="Times New Roman" w:hAnsi="Times New Roman" w:cs="Times New Roman"/>
          <w:szCs w:val="21"/>
        </w:rPr>
        <w:t>pCasAb</w:t>
      </w:r>
      <w:proofErr w:type="spellEnd"/>
      <w:r>
        <w:rPr>
          <w:rFonts w:ascii="Times New Roman" w:hAnsi="Times New Roman" w:cs="Times New Roman"/>
          <w:szCs w:val="21"/>
        </w:rPr>
        <w:t xml:space="preserve"> plasmid map. (</w:t>
      </w:r>
      <w:r>
        <w:rPr>
          <w:rFonts w:ascii="Times New Roman" w:hAnsi="Times New Roman" w:cs="Times New Roman"/>
          <w:b/>
          <w:bCs/>
          <w:szCs w:val="21"/>
        </w:rPr>
        <w:t>C</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The knockdown result.</w:t>
      </w:r>
      <w:r>
        <w:rPr>
          <w:rFonts w:ascii="Times New Roman" w:eastAsia="宋体" w:hAnsi="Times New Roman" w:cs="Times New Roman"/>
          <w:szCs w:val="21"/>
        </w:rPr>
        <w:t xml:space="preserve"> </w:t>
      </w:r>
      <w:r>
        <w:rPr>
          <w:rFonts w:ascii="Times New Roman" w:hAnsi="Times New Roman" w:cs="Times New Roman"/>
          <w:szCs w:val="21"/>
        </w:rPr>
        <w:t>(</w:t>
      </w:r>
      <w:r>
        <w:rPr>
          <w:rFonts w:ascii="Times New Roman" w:hAnsi="Times New Roman" w:cs="Times New Roman"/>
          <w:b/>
          <w:bCs/>
          <w:szCs w:val="21"/>
        </w:rPr>
        <w:t>D</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The result of sequence comparison after knockdown.</w:t>
      </w:r>
      <w:r>
        <w:rPr>
          <w:rFonts w:ascii="Times New Roman" w:eastAsia="宋体" w:hAnsi="Times New Roman" w:cs="Times New Roman"/>
          <w:szCs w:val="21"/>
        </w:rPr>
        <w:t xml:space="preserve"> </w:t>
      </w:r>
      <w:r>
        <w:rPr>
          <w:rFonts w:ascii="Times New Roman" w:hAnsi="Times New Roman" w:cs="Times New Roman"/>
          <w:szCs w:val="21"/>
        </w:rPr>
        <w:t>(</w:t>
      </w:r>
      <w:r>
        <w:rPr>
          <w:rFonts w:ascii="Times New Roman" w:hAnsi="Times New Roman" w:cs="Times New Roman"/>
          <w:b/>
          <w:bCs/>
          <w:szCs w:val="21"/>
        </w:rPr>
        <w:t>E</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The PYMAb2 plasmid map.</w:t>
      </w:r>
      <w:r>
        <w:rPr>
          <w:rFonts w:ascii="Times New Roman" w:eastAsia="宋体" w:hAnsi="Times New Roman" w:cs="Times New Roman"/>
          <w:szCs w:val="21"/>
        </w:rPr>
        <w:t xml:space="preserve"> </w:t>
      </w:r>
      <w:r>
        <w:rPr>
          <w:rFonts w:ascii="Times New Roman" w:hAnsi="Times New Roman" w:cs="Times New Roman"/>
          <w:szCs w:val="21"/>
        </w:rPr>
        <w:t>(</w:t>
      </w:r>
      <w:r>
        <w:rPr>
          <w:rFonts w:ascii="Times New Roman" w:hAnsi="Times New Roman" w:cs="Times New Roman"/>
          <w:b/>
          <w:bCs/>
          <w:szCs w:val="21"/>
        </w:rPr>
        <w:t>F</w:t>
      </w:r>
      <w:r>
        <w:rPr>
          <w:rFonts w:ascii="Times New Roman" w:eastAsia="宋体" w:hAnsi="Times New Roman" w:cs="Times New Roman"/>
          <w:szCs w:val="21"/>
        </w:rPr>
        <w:t>)</w:t>
      </w:r>
      <w:r>
        <w:rPr>
          <w:rFonts w:ascii="Times New Roman" w:eastAsia="宋体" w:hAnsi="Times New Roman" w:cs="Times New Roman"/>
          <w:b/>
          <w:bCs/>
          <w:szCs w:val="21"/>
        </w:rPr>
        <w:t xml:space="preserve"> </w:t>
      </w:r>
      <w:r>
        <w:rPr>
          <w:rFonts w:ascii="Times New Roman" w:hAnsi="Times New Roman" w:cs="Times New Roman"/>
          <w:szCs w:val="21"/>
        </w:rPr>
        <w:t>The result of backfill and sequencing results.</w:t>
      </w:r>
    </w:p>
    <w:p w14:paraId="631B5705" w14:textId="7B2ADC76" w:rsidR="000B2851" w:rsidRDefault="00000000" w:rsidP="00AB1D40">
      <w:pPr>
        <w:widowControl/>
        <w:jc w:val="left"/>
        <w:rPr>
          <w:rFonts w:ascii="Times New Roman" w:hAnsi="Times New Roman" w:cs="Times New Roman" w:hint="eastAsia"/>
          <w:szCs w:val="21"/>
        </w:rPr>
      </w:pPr>
      <w:r>
        <w:rPr>
          <w:rFonts w:ascii="Times New Roman" w:hAnsi="Times New Roman" w:cs="Times New Roman"/>
          <w:szCs w:val="21"/>
        </w:rPr>
        <w:br w:type="page"/>
      </w:r>
    </w:p>
    <w:p w14:paraId="2AE64D3C" w14:textId="5980812C" w:rsidR="000B2851" w:rsidRDefault="00AB1D40">
      <w:pPr>
        <w:spacing w:line="360" w:lineRule="auto"/>
        <w:jc w:val="center"/>
        <w:rPr>
          <w:rFonts w:ascii="Times New Roman" w:eastAsia="宋体" w:hAnsi="Times New Roman" w:cs="Times New Roman"/>
          <w:szCs w:val="21"/>
        </w:rPr>
      </w:pPr>
      <w:r>
        <w:rPr>
          <w:noProof/>
        </w:rPr>
        <w:lastRenderedPageBreak/>
        <w:drawing>
          <wp:inline distT="0" distB="0" distL="0" distR="0" wp14:anchorId="5D0064CF" wp14:editId="702CA109">
            <wp:extent cx="5274310" cy="3956050"/>
            <wp:effectExtent l="0" t="0" r="2540" b="6350"/>
            <wp:docPr id="382359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4BFF59A" w14:textId="151C077C" w:rsidR="00E2538C" w:rsidRDefault="00000000">
      <w:pPr>
        <w:spacing w:line="360" w:lineRule="auto"/>
        <w:rPr>
          <w:rFonts w:ascii="Times New Roman" w:hAnsi="Times New Roman" w:cs="Times New Roman"/>
          <w:szCs w:val="21"/>
        </w:rPr>
      </w:pPr>
      <w:r>
        <w:rPr>
          <w:rFonts w:ascii="Times New Roman" w:hAnsi="Times New Roman" w:cs="Times New Roman"/>
          <w:b/>
          <w:bCs/>
          <w:szCs w:val="21"/>
        </w:rPr>
        <w:t>Fig</w:t>
      </w:r>
      <w:r>
        <w:rPr>
          <w:rFonts w:ascii="Times New Roman" w:eastAsia="宋体" w:hAnsi="Times New Roman" w:cs="Times New Roman"/>
          <w:b/>
          <w:bCs/>
          <w:szCs w:val="21"/>
        </w:rPr>
        <w:t>ure</w:t>
      </w:r>
      <w:r>
        <w:rPr>
          <w:rFonts w:ascii="Times New Roman" w:hAnsi="Times New Roman" w:cs="Times New Roman"/>
          <w:b/>
          <w:bCs/>
          <w:szCs w:val="21"/>
        </w:rPr>
        <w:t xml:space="preserve"> S8</w:t>
      </w:r>
      <w:r>
        <w:rPr>
          <w:rFonts w:ascii="Times New Roman" w:eastAsia="宋体" w:hAnsi="Times New Roman" w:cs="Times New Roman"/>
          <w:b/>
          <w:bCs/>
          <w:szCs w:val="21"/>
        </w:rPr>
        <w:t xml:space="preserve"> </w:t>
      </w:r>
      <w:r>
        <w:rPr>
          <w:rFonts w:ascii="Times New Roman" w:hAnsi="Times New Roman" w:cs="Times New Roman"/>
          <w:szCs w:val="21"/>
        </w:rPr>
        <w:t xml:space="preserve">Expression level of genes related to biofilm formation. </w:t>
      </w:r>
      <w:r w:rsidR="00AB1D40">
        <w:rPr>
          <w:rFonts w:ascii="Times New Roman" w:eastAsia="宋体" w:hAnsi="Times New Roman" w:cs="Times New Roman"/>
          <w:szCs w:val="21"/>
        </w:rPr>
        <w:t>(</w:t>
      </w:r>
      <w:r w:rsidR="00AB1D40">
        <w:rPr>
          <w:rFonts w:ascii="Times New Roman" w:hAnsi="Times New Roman" w:cs="Times New Roman" w:hint="eastAsia"/>
          <w:b/>
          <w:bCs/>
          <w:szCs w:val="21"/>
        </w:rPr>
        <w:t>A</w:t>
      </w:r>
      <w:r w:rsidR="00AB1D40">
        <w:rPr>
          <w:rFonts w:ascii="Times New Roman" w:eastAsia="宋体" w:hAnsi="Times New Roman" w:cs="Times New Roman"/>
          <w:szCs w:val="21"/>
        </w:rPr>
        <w:t xml:space="preserve">) </w:t>
      </w:r>
      <w:r w:rsidR="00AB1D40">
        <w:rPr>
          <w:rFonts w:ascii="Times New Roman" w:eastAsia="宋体" w:hAnsi="Times New Roman" w:cs="Times New Roman" w:hint="eastAsia"/>
          <w:szCs w:val="21"/>
        </w:rPr>
        <w:t>RT-</w:t>
      </w:r>
      <w:r w:rsidR="00AB1D40">
        <w:rPr>
          <w:rFonts w:ascii="Times New Roman" w:hAnsi="Times New Roman" w:cs="Times New Roman"/>
          <w:szCs w:val="21"/>
        </w:rPr>
        <w:t xml:space="preserve">qPCR was used to detect </w:t>
      </w:r>
      <w:proofErr w:type="spellStart"/>
      <w:r w:rsidR="00AB1D40" w:rsidRPr="00E2538C">
        <w:rPr>
          <w:rFonts w:ascii="Times New Roman" w:hAnsi="Times New Roman" w:cs="Times New Roman"/>
          <w:i/>
          <w:iCs/>
          <w:szCs w:val="21"/>
        </w:rPr>
        <w:t>OmpH</w:t>
      </w:r>
      <w:proofErr w:type="spellEnd"/>
      <w:r w:rsidR="00AB1D40" w:rsidRPr="00E2538C">
        <w:rPr>
          <w:rFonts w:ascii="Times New Roman" w:hAnsi="Times New Roman" w:cs="Times New Roman"/>
          <w:i/>
          <w:iCs/>
          <w:szCs w:val="21"/>
        </w:rPr>
        <w:t xml:space="preserve"> </w:t>
      </w:r>
      <w:r w:rsidR="00AB1D40">
        <w:rPr>
          <w:rFonts w:ascii="Times New Roman" w:hAnsi="Times New Roman" w:cs="Times New Roman"/>
          <w:szCs w:val="21"/>
        </w:rPr>
        <w:t>gene expression in ATCC 17978 wild strains, knockout strains and overexpressed strains. </w:t>
      </w:r>
      <w:r>
        <w:rPr>
          <w:rFonts w:ascii="Times New Roman" w:eastAsia="宋体" w:hAnsi="Times New Roman" w:cs="Times New Roman"/>
          <w:szCs w:val="21"/>
        </w:rPr>
        <w:t>(</w:t>
      </w:r>
      <w:r w:rsidR="00AB1D40">
        <w:rPr>
          <w:rFonts w:ascii="Times New Roman" w:hAnsi="Times New Roman" w:cs="Times New Roman" w:hint="eastAsia"/>
          <w:b/>
          <w:bCs/>
          <w:szCs w:val="21"/>
        </w:rPr>
        <w:t>B</w:t>
      </w:r>
      <w:r>
        <w:rPr>
          <w:rFonts w:ascii="Times New Roman" w:eastAsia="宋体" w:hAnsi="Times New Roman" w:cs="Times New Roman"/>
          <w:szCs w:val="21"/>
        </w:rPr>
        <w:t xml:space="preserve">) </w:t>
      </w:r>
      <w:r>
        <w:rPr>
          <w:rFonts w:ascii="Times New Roman" w:hAnsi="Times New Roman" w:cs="Times New Roman"/>
          <w:szCs w:val="21"/>
        </w:rPr>
        <w:t xml:space="preserve">The result of MIC against Cec4 before and after </w:t>
      </w:r>
      <w:proofErr w:type="spellStart"/>
      <w:r>
        <w:rPr>
          <w:rFonts w:ascii="Times New Roman" w:hAnsi="Times New Roman" w:cs="Times New Roman"/>
          <w:i/>
          <w:iCs/>
          <w:szCs w:val="21"/>
        </w:rPr>
        <w:t>OmpH</w:t>
      </w:r>
      <w:proofErr w:type="spellEnd"/>
      <w:r>
        <w:rPr>
          <w:rFonts w:ascii="Times New Roman" w:hAnsi="Times New Roman" w:cs="Times New Roman"/>
          <w:szCs w:val="21"/>
        </w:rPr>
        <w:t xml:space="preserve"> knockdown. </w:t>
      </w:r>
      <w:r>
        <w:rPr>
          <w:rFonts w:ascii="Times New Roman" w:eastAsia="宋体" w:hAnsi="Times New Roman" w:cs="Times New Roman"/>
          <w:szCs w:val="21"/>
        </w:rPr>
        <w:t>(</w:t>
      </w:r>
      <w:r w:rsidR="00AB1D40">
        <w:rPr>
          <w:rFonts w:ascii="Times New Roman" w:hAnsi="Times New Roman" w:cs="Times New Roman" w:hint="eastAsia"/>
          <w:b/>
          <w:bCs/>
          <w:szCs w:val="21"/>
        </w:rPr>
        <w:t>C</w:t>
      </w:r>
      <w:r>
        <w:rPr>
          <w:rFonts w:ascii="Times New Roman" w:eastAsia="宋体" w:hAnsi="Times New Roman" w:cs="Times New Roman"/>
          <w:szCs w:val="21"/>
        </w:rPr>
        <w:t xml:space="preserve">) </w:t>
      </w:r>
      <w:r>
        <w:rPr>
          <w:rFonts w:ascii="Times New Roman" w:hAnsi="Times New Roman" w:cs="Times New Roman"/>
          <w:szCs w:val="21"/>
        </w:rPr>
        <w:t xml:space="preserve">The staining of capsule before and after </w:t>
      </w:r>
      <w:proofErr w:type="spellStart"/>
      <w:r>
        <w:rPr>
          <w:rFonts w:ascii="Times New Roman" w:hAnsi="Times New Roman" w:cs="Times New Roman"/>
          <w:i/>
          <w:iCs/>
          <w:szCs w:val="21"/>
        </w:rPr>
        <w:t>OmpH</w:t>
      </w:r>
      <w:proofErr w:type="spellEnd"/>
      <w:r>
        <w:rPr>
          <w:rFonts w:ascii="Times New Roman" w:hAnsi="Times New Roman" w:cs="Times New Roman"/>
          <w:szCs w:val="21"/>
        </w:rPr>
        <w:t xml:space="preserve"> knockdown. </w:t>
      </w:r>
      <w:r>
        <w:rPr>
          <w:rFonts w:ascii="Times New Roman" w:eastAsia="宋体" w:hAnsi="Times New Roman" w:cs="Times New Roman"/>
          <w:szCs w:val="21"/>
        </w:rPr>
        <w:t>(</w:t>
      </w:r>
      <w:r w:rsidR="00AB1D40">
        <w:rPr>
          <w:rFonts w:ascii="Times New Roman" w:hAnsi="Times New Roman" w:cs="Times New Roman" w:hint="eastAsia"/>
          <w:b/>
          <w:bCs/>
          <w:szCs w:val="21"/>
        </w:rPr>
        <w:t>D</w:t>
      </w:r>
      <w:r>
        <w:rPr>
          <w:rFonts w:ascii="Times New Roman" w:eastAsia="宋体" w:hAnsi="Times New Roman" w:cs="Times New Roman"/>
          <w:szCs w:val="21"/>
        </w:rPr>
        <w:t xml:space="preserve">) </w:t>
      </w:r>
      <w:r>
        <w:rPr>
          <w:rFonts w:ascii="Times New Roman" w:hAnsi="Times New Roman" w:cs="Times New Roman"/>
          <w:szCs w:val="21"/>
        </w:rPr>
        <w:t xml:space="preserve">The expression of genes related to biofilm before and after </w:t>
      </w:r>
      <w:proofErr w:type="spellStart"/>
      <w:r>
        <w:rPr>
          <w:rFonts w:ascii="Times New Roman" w:hAnsi="Times New Roman" w:cs="Times New Roman"/>
          <w:i/>
          <w:iCs/>
          <w:szCs w:val="21"/>
        </w:rPr>
        <w:t>OmpH</w:t>
      </w:r>
      <w:proofErr w:type="spellEnd"/>
      <w:r>
        <w:rPr>
          <w:rFonts w:ascii="Times New Roman" w:hAnsi="Times New Roman" w:cs="Times New Roman"/>
          <w:szCs w:val="21"/>
        </w:rPr>
        <w:t xml:space="preserve"> knockdown detected by RT-qPCR. </w:t>
      </w:r>
    </w:p>
    <w:p w14:paraId="5D3481B4" w14:textId="4F21202B" w:rsidR="00E2538C" w:rsidRDefault="001129C4">
      <w:pPr>
        <w:spacing w:line="360" w:lineRule="auto"/>
        <w:rPr>
          <w:rFonts w:ascii="Times New Roman" w:hAnsi="Times New Roman" w:cs="Times New Roman"/>
          <w:szCs w:val="21"/>
        </w:rPr>
      </w:pPr>
      <w:r>
        <w:rPr>
          <w:rFonts w:ascii="Times New Roman" w:hAnsi="Times New Roman" w:cs="Times New Roman"/>
          <w:szCs w:val="21"/>
        </w:rPr>
        <w:t>R</w:t>
      </w:r>
      <w:r>
        <w:rPr>
          <w:rFonts w:ascii="Times New Roman" w:hAnsi="Times New Roman" w:cs="Times New Roman" w:hint="eastAsia"/>
          <w:szCs w:val="21"/>
        </w:rPr>
        <w:t>eference</w:t>
      </w:r>
      <w:r>
        <w:rPr>
          <w:rFonts w:ascii="Times New Roman" w:hAnsi="Times New Roman" w:cs="Times New Roman" w:hint="eastAsia"/>
          <w:szCs w:val="21"/>
        </w:rPr>
        <w:t>：</w:t>
      </w:r>
    </w:p>
    <w:p w14:paraId="35F22559" w14:textId="77777777" w:rsidR="00E2538C" w:rsidRPr="00E2538C" w:rsidRDefault="00E2538C" w:rsidP="00E2538C">
      <w:pPr>
        <w:pStyle w:val="EndNoteBibliography"/>
        <w:ind w:left="720" w:hanging="720"/>
        <w:rPr>
          <w:rFonts w:hint="eastAsia"/>
        </w:rPr>
      </w:pPr>
      <w:r>
        <w:rPr>
          <w:rFonts w:ascii="Times New Roman" w:hAnsi="Times New Roman" w:cs="Times New Roman"/>
          <w:szCs w:val="21"/>
        </w:rPr>
        <w:fldChar w:fldCharType="begin"/>
      </w:r>
      <w:r>
        <w:rPr>
          <w:rFonts w:ascii="Times New Roman" w:hAnsi="Times New Roman" w:cs="Times New Roman"/>
          <w:szCs w:val="21"/>
        </w:rPr>
        <w:instrText xml:space="preserve"> ADDIN EN.REFLIST </w:instrText>
      </w:r>
      <w:r>
        <w:rPr>
          <w:rFonts w:ascii="Times New Roman" w:hAnsi="Times New Roman" w:cs="Times New Roman"/>
          <w:szCs w:val="21"/>
        </w:rPr>
        <w:fldChar w:fldCharType="separate"/>
      </w:r>
      <w:r w:rsidRPr="00E2538C">
        <w:t>1.</w:t>
      </w:r>
      <w:r w:rsidRPr="00E2538C">
        <w:tab/>
        <w:t xml:space="preserve">Pakharukova N, Tuittila M, Paavilainen S, Zavialov A. Methylation, crystallization and SAD phasing of the Csu pilus CsuC-CsuE chaperone-adhesin subunit pre-assembly complex from Acinetobacter baumannii. </w:t>
      </w:r>
      <w:r w:rsidRPr="00E2538C">
        <w:rPr>
          <w:i/>
        </w:rPr>
        <w:t xml:space="preserve">Acta Crystallogr F Struct Biol Commun. </w:t>
      </w:r>
      <w:r w:rsidRPr="00E2538C">
        <w:t>2017;73(Pt 8):450-454.</w:t>
      </w:r>
    </w:p>
    <w:p w14:paraId="0E725156" w14:textId="77777777" w:rsidR="00E2538C" w:rsidRPr="00E2538C" w:rsidRDefault="00E2538C" w:rsidP="00E2538C">
      <w:pPr>
        <w:pStyle w:val="EndNoteBibliography"/>
        <w:ind w:left="720" w:hanging="720"/>
        <w:rPr>
          <w:rFonts w:hint="eastAsia"/>
        </w:rPr>
      </w:pPr>
      <w:r w:rsidRPr="00E2538C">
        <w:t>2.</w:t>
      </w:r>
      <w:r w:rsidRPr="00E2538C">
        <w:tab/>
        <w:t>Krasauskas R, Skerniškyt</w:t>
      </w:r>
      <w:r w:rsidRPr="00E2538C">
        <w:rPr>
          <w:rFonts w:ascii="Cambria" w:hAnsi="Cambria" w:cs="Cambria"/>
        </w:rPr>
        <w:t>ė</w:t>
      </w:r>
      <w:r w:rsidRPr="00E2538C">
        <w:t xml:space="preserve"> J, Armalyt</w:t>
      </w:r>
      <w:r w:rsidRPr="00E2538C">
        <w:rPr>
          <w:rFonts w:ascii="Cambria" w:hAnsi="Cambria" w:cs="Cambria"/>
        </w:rPr>
        <w:t>ė</w:t>
      </w:r>
      <w:r w:rsidRPr="00E2538C">
        <w:t xml:space="preserve"> J, Su</w:t>
      </w:r>
      <w:r w:rsidRPr="00E2538C">
        <w:rPr>
          <w:rFonts w:cs="等线" w:hint="eastAsia"/>
        </w:rPr>
        <w:t>ž</w:t>
      </w:r>
      <w:r w:rsidRPr="00E2538C">
        <w:t>ied</w:t>
      </w:r>
      <w:r w:rsidRPr="00E2538C">
        <w:rPr>
          <w:rFonts w:ascii="Cambria" w:hAnsi="Cambria" w:cs="Cambria"/>
        </w:rPr>
        <w:t>ė</w:t>
      </w:r>
      <w:r w:rsidRPr="00E2538C">
        <w:t>lien</w:t>
      </w:r>
      <w:r w:rsidRPr="00E2538C">
        <w:rPr>
          <w:rFonts w:ascii="Cambria" w:hAnsi="Cambria" w:cs="Cambria"/>
        </w:rPr>
        <w:t>ė</w:t>
      </w:r>
      <w:r w:rsidRPr="00E2538C">
        <w:t xml:space="preserve"> E. The role of Acinetobacter baumannii response regulator BfmR in pellicle formation and competitiveness via contact-dependent inhibition system. </w:t>
      </w:r>
      <w:r w:rsidRPr="00E2538C">
        <w:rPr>
          <w:i/>
        </w:rPr>
        <w:t xml:space="preserve">BMC Microbiol. </w:t>
      </w:r>
      <w:r w:rsidRPr="00E2538C">
        <w:t>2019;19(1):241.</w:t>
      </w:r>
    </w:p>
    <w:p w14:paraId="6499F7D9" w14:textId="77777777" w:rsidR="00E2538C" w:rsidRPr="00E2538C" w:rsidRDefault="00E2538C" w:rsidP="00E2538C">
      <w:pPr>
        <w:pStyle w:val="EndNoteBibliography"/>
        <w:ind w:left="720" w:hanging="720"/>
        <w:rPr>
          <w:rFonts w:hint="eastAsia"/>
        </w:rPr>
      </w:pPr>
      <w:r w:rsidRPr="00E2538C">
        <w:t>3.</w:t>
      </w:r>
      <w:r w:rsidRPr="00E2538C">
        <w:tab/>
        <w:t xml:space="preserve">Upmanyu K, Haq QMR, Singh R. Factors mediating Acinetobacter baumannii biofilm formation: Opportunities for developing therapeutics. </w:t>
      </w:r>
      <w:r w:rsidRPr="00E2538C">
        <w:rPr>
          <w:i/>
        </w:rPr>
        <w:t xml:space="preserve">Curr Res Microb Sci. </w:t>
      </w:r>
      <w:r w:rsidRPr="00E2538C">
        <w:t>2022;3:100131.</w:t>
      </w:r>
    </w:p>
    <w:p w14:paraId="602DB848" w14:textId="6ECA5E8B" w:rsidR="000B2851" w:rsidRDefault="00E2538C">
      <w:pPr>
        <w:spacing w:line="360" w:lineRule="auto"/>
        <w:rPr>
          <w:rFonts w:ascii="Times New Roman" w:hAnsi="Times New Roman" w:cs="Times New Roman"/>
          <w:szCs w:val="21"/>
        </w:rPr>
      </w:pPr>
      <w:r>
        <w:rPr>
          <w:rFonts w:ascii="Times New Roman" w:hAnsi="Times New Roman" w:cs="Times New Roman"/>
          <w:szCs w:val="21"/>
        </w:rPr>
        <w:fldChar w:fldCharType="end"/>
      </w:r>
    </w:p>
    <w:sectPr w:rsidR="000B2851">
      <w:footerReference w:type="default" r:id="rId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046A60" w14:textId="77777777" w:rsidR="00A52316" w:rsidRDefault="00A52316">
      <w:pPr>
        <w:rPr>
          <w:rFonts w:hint="eastAsia"/>
        </w:rPr>
      </w:pPr>
      <w:r>
        <w:separator/>
      </w:r>
    </w:p>
  </w:endnote>
  <w:endnote w:type="continuationSeparator" w:id="0">
    <w:p w14:paraId="64BB1FB7" w14:textId="77777777" w:rsidR="00A52316" w:rsidRDefault="00A5231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00553080"/>
      <w:docPartObj>
        <w:docPartGallery w:val="AutoText"/>
      </w:docPartObj>
    </w:sdtPr>
    <w:sdtContent>
      <w:p w14:paraId="06438C76" w14:textId="77777777" w:rsidR="000B2851" w:rsidRDefault="00000000">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68705066" w14:textId="77777777" w:rsidR="000B2851" w:rsidRDefault="000B2851">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F525AD" w14:textId="77777777" w:rsidR="00A52316" w:rsidRDefault="00A52316">
      <w:pPr>
        <w:rPr>
          <w:rFonts w:hint="eastAsia"/>
        </w:rPr>
      </w:pPr>
      <w:r>
        <w:separator/>
      </w:r>
    </w:p>
  </w:footnote>
  <w:footnote w:type="continuationSeparator" w:id="0">
    <w:p w14:paraId="52C51D17" w14:textId="77777777" w:rsidR="00A52316" w:rsidRDefault="00A52316">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jhmYjkzM2Q3NWU5OGE4ZGM4YjhjNTBlMDQ0MmYwZmUifQ=="/>
    <w:docVar w:name="EN.Layout" w:val="&lt;ENLayout&gt;&lt;Style&gt;JAMA&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907D54"/>
    <w:rsid w:val="000A14B8"/>
    <w:rsid w:val="000B2851"/>
    <w:rsid w:val="000D7209"/>
    <w:rsid w:val="001129C4"/>
    <w:rsid w:val="0018309D"/>
    <w:rsid w:val="0019513B"/>
    <w:rsid w:val="001B503A"/>
    <w:rsid w:val="00267B81"/>
    <w:rsid w:val="002703C9"/>
    <w:rsid w:val="00306D74"/>
    <w:rsid w:val="003143CC"/>
    <w:rsid w:val="00317D2A"/>
    <w:rsid w:val="003578CB"/>
    <w:rsid w:val="00421E8C"/>
    <w:rsid w:val="00495C26"/>
    <w:rsid w:val="005559E1"/>
    <w:rsid w:val="00654266"/>
    <w:rsid w:val="007A2549"/>
    <w:rsid w:val="007E063C"/>
    <w:rsid w:val="008012EF"/>
    <w:rsid w:val="00803D7E"/>
    <w:rsid w:val="008C10DB"/>
    <w:rsid w:val="00907D54"/>
    <w:rsid w:val="00916971"/>
    <w:rsid w:val="00976ADA"/>
    <w:rsid w:val="00A52316"/>
    <w:rsid w:val="00AB1D40"/>
    <w:rsid w:val="00B34A0F"/>
    <w:rsid w:val="00B8027E"/>
    <w:rsid w:val="00C77B57"/>
    <w:rsid w:val="00CA2C71"/>
    <w:rsid w:val="00D514A6"/>
    <w:rsid w:val="00E2538C"/>
    <w:rsid w:val="00EF0176"/>
    <w:rsid w:val="00F74AC4"/>
    <w:rsid w:val="08EE7BC0"/>
    <w:rsid w:val="19E47B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2348ED"/>
  <w15:docId w15:val="{55C295FC-ACC1-48F5-9546-E098D0A40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autoRedefine/>
    <w:semiHidden/>
    <w:qFormat/>
    <w:pPr>
      <w:widowControl/>
      <w:spacing w:line="300" w:lineRule="auto"/>
      <w:ind w:firstLineChars="200" w:firstLine="400"/>
    </w:pPr>
    <w:rPr>
      <w:rFonts w:ascii="Arial" w:eastAsia="Times New Roman" w:hAnsi="Arial" w:cs="Arial"/>
      <w:kern w:val="0"/>
      <w:sz w:val="20"/>
      <w:szCs w:val="20"/>
      <w:lang w:eastAsia="en-US"/>
      <w14:ligatures w14:val="none"/>
    </w:rPr>
  </w:style>
  <w:style w:type="paragraph" w:styleId="a5">
    <w:name w:val="footer"/>
    <w:basedOn w:val="a"/>
    <w:link w:val="a6"/>
    <w:uiPriority w:val="99"/>
    <w:unhideWhenUsed/>
    <w:pPr>
      <w:tabs>
        <w:tab w:val="center" w:pos="4153"/>
        <w:tab w:val="right" w:pos="8306"/>
      </w:tabs>
      <w:snapToGrid w:val="0"/>
      <w:jc w:val="left"/>
    </w:pPr>
    <w:rPr>
      <w:sz w:val="18"/>
      <w:szCs w:val="18"/>
    </w:rPr>
  </w:style>
  <w:style w:type="paragraph" w:styleId="a7">
    <w:name w:val="header"/>
    <w:basedOn w:val="a"/>
    <w:link w:val="a8"/>
    <w:uiPriority w:val="99"/>
    <w:unhideWhenUsed/>
    <w:pPr>
      <w:tabs>
        <w:tab w:val="center" w:pos="4153"/>
        <w:tab w:val="right" w:pos="8306"/>
      </w:tabs>
      <w:snapToGrid w:val="0"/>
      <w:jc w:val="center"/>
    </w:pPr>
    <w:rPr>
      <w:sz w:val="18"/>
      <w:szCs w:val="18"/>
    </w:rPr>
  </w:style>
  <w:style w:type="paragraph" w:styleId="a9">
    <w:name w:val="Normal (Web)"/>
    <w:basedOn w:val="a"/>
    <w:autoRedefine/>
    <w:uiPriority w:val="99"/>
    <w:unhideWhenUsed/>
    <w:qFormat/>
    <w:pPr>
      <w:widowControl/>
      <w:spacing w:line="360" w:lineRule="auto"/>
      <w:jc w:val="left"/>
    </w:pPr>
    <w:rPr>
      <w:rFonts w:ascii="Arial" w:hAnsi="Arial" w:cs="Arial"/>
      <w:kern w:val="0"/>
      <w:szCs w:val="21"/>
      <w14:ligatures w14:val="none"/>
    </w:rPr>
  </w:style>
  <w:style w:type="table" w:styleId="aa">
    <w:name w:val="Table Grid"/>
    <w:basedOn w:val="a1"/>
    <w:uiPriority w:val="5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semiHidden/>
    <w:qFormat/>
    <w:rPr>
      <w:sz w:val="16"/>
      <w:szCs w:val="16"/>
    </w:rPr>
  </w:style>
  <w:style w:type="character" w:customStyle="1" w:styleId="a8">
    <w:name w:val="页眉 字符"/>
    <w:basedOn w:val="a0"/>
    <w:link w:val="a7"/>
    <w:uiPriority w:val="99"/>
    <w:rPr>
      <w:sz w:val="18"/>
      <w:szCs w:val="18"/>
    </w:rPr>
  </w:style>
  <w:style w:type="character" w:customStyle="1" w:styleId="a6">
    <w:name w:val="页脚 字符"/>
    <w:basedOn w:val="a0"/>
    <w:link w:val="a5"/>
    <w:uiPriority w:val="99"/>
    <w:rPr>
      <w:sz w:val="18"/>
      <w:szCs w:val="18"/>
    </w:rPr>
  </w:style>
  <w:style w:type="character" w:customStyle="1" w:styleId="a4">
    <w:name w:val="批注文字 字符"/>
    <w:basedOn w:val="a0"/>
    <w:link w:val="a3"/>
    <w:semiHidden/>
    <w:rPr>
      <w:rFonts w:ascii="Arial" w:eastAsia="Times New Roman" w:hAnsi="Arial" w:cs="Arial"/>
      <w:kern w:val="0"/>
      <w:sz w:val="20"/>
      <w:szCs w:val="20"/>
      <w:lang w:eastAsia="en-US"/>
      <w14:ligatures w14:val="none"/>
    </w:rPr>
  </w:style>
  <w:style w:type="character" w:customStyle="1" w:styleId="15">
    <w:name w:val="15"/>
    <w:basedOn w:val="a0"/>
    <w:qFormat/>
    <w:rPr>
      <w:rFonts w:ascii="Times New Roman" w:hAnsi="Times New Roman" w:cs="Times New Roman" w:hint="default"/>
    </w:rPr>
  </w:style>
  <w:style w:type="paragraph" w:customStyle="1" w:styleId="ne-p">
    <w:name w:val="ne-p"/>
    <w:basedOn w:val="a"/>
    <w:qFormat/>
    <w:pPr>
      <w:widowControl/>
      <w:spacing w:before="100" w:beforeAutospacing="1" w:after="100" w:afterAutospacing="1"/>
      <w:jc w:val="left"/>
    </w:pPr>
    <w:rPr>
      <w:rFonts w:ascii="宋体" w:eastAsia="宋体" w:hAnsi="宋体" w:cs="宋体"/>
      <w:kern w:val="0"/>
      <w:sz w:val="24"/>
      <w:szCs w:val="24"/>
      <w14:ligatures w14:val="none"/>
    </w:rPr>
  </w:style>
  <w:style w:type="paragraph" w:styleId="ac">
    <w:name w:val="Revision"/>
    <w:hidden/>
    <w:uiPriority w:val="99"/>
    <w:unhideWhenUsed/>
    <w:rsid w:val="00E2538C"/>
    <w:rPr>
      <w:kern w:val="2"/>
      <w:sz w:val="21"/>
      <w:szCs w:val="22"/>
      <w14:ligatures w14:val="standardContextual"/>
    </w:rPr>
  </w:style>
  <w:style w:type="paragraph" w:customStyle="1" w:styleId="EndNoteBibliographyTitle">
    <w:name w:val="EndNote Bibliography Title"/>
    <w:basedOn w:val="a"/>
    <w:link w:val="EndNoteBibliographyTitle0"/>
    <w:rsid w:val="00E2538C"/>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E2538C"/>
    <w:rPr>
      <w:rFonts w:ascii="等线" w:eastAsia="等线" w:hAnsi="等线"/>
      <w:noProof/>
      <w:kern w:val="2"/>
      <w:szCs w:val="22"/>
      <w14:ligatures w14:val="standardContextual"/>
    </w:rPr>
  </w:style>
  <w:style w:type="paragraph" w:customStyle="1" w:styleId="EndNoteBibliography">
    <w:name w:val="EndNote Bibliography"/>
    <w:basedOn w:val="a"/>
    <w:link w:val="EndNoteBibliography0"/>
    <w:rsid w:val="00E2538C"/>
    <w:rPr>
      <w:rFonts w:ascii="等线" w:eastAsia="等线" w:hAnsi="等线"/>
      <w:noProof/>
      <w:sz w:val="20"/>
    </w:rPr>
  </w:style>
  <w:style w:type="character" w:customStyle="1" w:styleId="EndNoteBibliography0">
    <w:name w:val="EndNote Bibliography 字符"/>
    <w:basedOn w:val="a0"/>
    <w:link w:val="EndNoteBibliography"/>
    <w:rsid w:val="00E2538C"/>
    <w:rPr>
      <w:rFonts w:ascii="等线" w:eastAsia="等线" w:hAnsi="等线"/>
      <w:noProof/>
      <w:kern w:val="2"/>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13</Pages>
  <Words>1067</Words>
  <Characters>6088</Characters>
  <Application>Microsoft Office Word</Application>
  <DocSecurity>0</DocSecurity>
  <Lines>50</Lines>
  <Paragraphs>14</Paragraphs>
  <ScaleCrop>false</ScaleCrop>
  <Company/>
  <LinksUpToDate>false</LinksUpToDate>
  <CharactersWithSpaces>7141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 P</dc:creator>
  <cp:lastModifiedBy>J P</cp:lastModifiedBy>
  <cp:revision>12</cp:revision>
  <dcterms:created xsi:type="dcterms:W3CDTF">2024-10-09T01:27:00Z</dcterms:created>
  <dcterms:modified xsi:type="dcterms:W3CDTF">2024-10-30T15:34:00Z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146965442B2E4A9588B893AA1C010084_12</vt:lpwstr>
  </property>
</Properties>
</file>