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38BFB" w14:textId="5844A4D6" w:rsidR="004E1F99" w:rsidRDefault="00000000">
      <w:pPr>
        <w:widowControl/>
        <w:spacing w:line="480" w:lineRule="auto"/>
        <w:jc w:val="center"/>
        <w:textAlignment w:val="center"/>
        <w:rPr>
          <w:rFonts w:ascii="Arial" w:eastAsia="SimSun" w:hAnsi="Arial" w:cs="Arial"/>
          <w:color w:val="000000"/>
          <w:kern w:val="0"/>
          <w:sz w:val="20"/>
          <w:szCs w:val="20"/>
          <w:lang w:bidi="ar"/>
        </w:rPr>
      </w:pPr>
      <w:r>
        <w:rPr>
          <w:rFonts w:ascii="Arial" w:eastAsia="SimSun" w:hAnsi="Arial" w:cs="Arial"/>
          <w:b/>
          <w:bCs/>
          <w:color w:val="000000"/>
          <w:kern w:val="0"/>
          <w:sz w:val="20"/>
          <w:szCs w:val="20"/>
          <w:lang w:bidi="ar"/>
        </w:rPr>
        <w:t>Supplementary Material</w:t>
      </w:r>
      <w:r w:rsidR="00CE785C">
        <w:rPr>
          <w:rFonts w:ascii="Arial" w:eastAsia="SimSun" w:hAnsi="Arial" w:cs="Arial"/>
          <w:b/>
          <w:bCs/>
          <w:color w:val="000000"/>
          <w:kern w:val="0"/>
          <w:sz w:val="20"/>
          <w:szCs w:val="20"/>
          <w:lang w:bidi="ar"/>
        </w:rPr>
        <w:t xml:space="preserve"> 1</w:t>
      </w:r>
      <w:r>
        <w:rPr>
          <w:rFonts w:ascii="Arial" w:eastAsia="SimSun" w:hAnsi="Arial" w:cs="Arial" w:hint="eastAsia"/>
          <w:color w:val="000000"/>
          <w:kern w:val="0"/>
          <w:sz w:val="20"/>
          <w:szCs w:val="20"/>
          <w:lang w:bidi="ar"/>
        </w:rPr>
        <w:t xml:space="preserve"> </w:t>
      </w:r>
      <w:r>
        <w:rPr>
          <w:rFonts w:ascii="Arial" w:eastAsia="SimSun" w:hAnsi="Arial" w:cs="Arial"/>
          <w:color w:val="000000"/>
          <w:kern w:val="0"/>
          <w:sz w:val="20"/>
          <w:szCs w:val="20"/>
          <w:lang w:bidi="ar"/>
        </w:rPr>
        <w:t xml:space="preserve">Medication </w:t>
      </w:r>
      <w:r>
        <w:rPr>
          <w:rFonts w:ascii="Arial" w:eastAsia="SimSun" w:hAnsi="Arial" w:cs="Arial" w:hint="eastAsia"/>
          <w:color w:val="000000"/>
          <w:kern w:val="0"/>
          <w:sz w:val="20"/>
          <w:szCs w:val="20"/>
          <w:lang w:bidi="ar"/>
        </w:rPr>
        <w:t>L</w:t>
      </w:r>
      <w:r>
        <w:rPr>
          <w:rFonts w:ascii="Arial" w:eastAsia="SimSun" w:hAnsi="Arial" w:cs="Arial"/>
          <w:color w:val="000000"/>
          <w:kern w:val="0"/>
          <w:sz w:val="20"/>
          <w:szCs w:val="20"/>
          <w:lang w:bidi="ar"/>
        </w:rPr>
        <w:t xml:space="preserve">iteracy </w:t>
      </w:r>
      <w:r>
        <w:rPr>
          <w:rFonts w:ascii="Arial" w:eastAsia="SimSun" w:hAnsi="Arial" w:cs="Arial" w:hint="eastAsia"/>
          <w:color w:val="000000"/>
          <w:kern w:val="0"/>
          <w:sz w:val="20"/>
          <w:szCs w:val="20"/>
          <w:lang w:bidi="ar"/>
        </w:rPr>
        <w:t>I</w:t>
      </w:r>
      <w:r>
        <w:rPr>
          <w:rFonts w:ascii="Arial" w:eastAsia="SimSun" w:hAnsi="Arial" w:cs="Arial"/>
          <w:color w:val="000000"/>
          <w:kern w:val="0"/>
          <w:sz w:val="20"/>
          <w:szCs w:val="20"/>
          <w:lang w:bidi="ar"/>
        </w:rPr>
        <w:t xml:space="preserve">ntervention (G-MedLitR Intervention) for </w:t>
      </w:r>
      <w:r>
        <w:rPr>
          <w:rFonts w:ascii="Arial" w:eastAsia="SimSun" w:hAnsi="Arial" w:cs="Arial" w:hint="eastAsia"/>
          <w:color w:val="000000"/>
          <w:kern w:val="0"/>
          <w:sz w:val="20"/>
          <w:szCs w:val="20"/>
          <w:lang w:bidi="ar"/>
        </w:rPr>
        <w:t>G</w:t>
      </w:r>
      <w:r>
        <w:rPr>
          <w:rFonts w:ascii="Arial" w:eastAsia="SimSun" w:hAnsi="Arial" w:cs="Arial"/>
          <w:color w:val="000000"/>
          <w:kern w:val="0"/>
          <w:sz w:val="20"/>
          <w:szCs w:val="20"/>
          <w:lang w:bidi="ar"/>
        </w:rPr>
        <w:t xml:space="preserve">laucoma </w:t>
      </w:r>
    </w:p>
    <w:tbl>
      <w:tblPr>
        <w:tblW w:w="0" w:type="auto"/>
        <w:jc w:val="center"/>
        <w:tblBorders>
          <w:left w:val="single" w:sz="4" w:space="0" w:color="auto"/>
          <w:right w:val="single" w:sz="4" w:space="0" w:color="auto"/>
          <w:insideV w:val="single" w:sz="4" w:space="0" w:color="auto"/>
        </w:tblBorders>
        <w:tblLook w:val="04A0" w:firstRow="1" w:lastRow="0" w:firstColumn="1" w:lastColumn="0" w:noHBand="0" w:noVBand="1"/>
      </w:tblPr>
      <w:tblGrid>
        <w:gridCol w:w="939"/>
        <w:gridCol w:w="2000"/>
        <w:gridCol w:w="3991"/>
        <w:gridCol w:w="4963"/>
        <w:gridCol w:w="2281"/>
      </w:tblGrid>
      <w:tr w:rsidR="004E1F99" w14:paraId="72488E7E" w14:textId="77777777">
        <w:trPr>
          <w:trHeight w:val="291"/>
          <w:jc w:val="center"/>
        </w:trPr>
        <w:tc>
          <w:tcPr>
            <w:tcW w:w="0" w:type="auto"/>
            <w:tcBorders>
              <w:top w:val="single" w:sz="4" w:space="0" w:color="auto"/>
              <w:bottom w:val="single" w:sz="4" w:space="0" w:color="auto"/>
            </w:tcBorders>
            <w:shd w:val="clear" w:color="auto" w:fill="auto"/>
            <w:vAlign w:val="center"/>
          </w:tcPr>
          <w:p w14:paraId="44FE095B" w14:textId="77777777" w:rsidR="004E1F99" w:rsidRDefault="00000000">
            <w:pPr>
              <w:widowControl/>
              <w:spacing w:line="480" w:lineRule="auto"/>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Process </w:t>
            </w:r>
          </w:p>
        </w:tc>
        <w:tc>
          <w:tcPr>
            <w:tcW w:w="0" w:type="auto"/>
            <w:tcBorders>
              <w:top w:val="single" w:sz="4" w:space="0" w:color="auto"/>
              <w:bottom w:val="single" w:sz="4" w:space="0" w:color="auto"/>
            </w:tcBorders>
            <w:shd w:val="clear" w:color="auto" w:fill="auto"/>
            <w:vAlign w:val="center"/>
          </w:tcPr>
          <w:p w14:paraId="60B9B47C" w14:textId="77777777" w:rsidR="004E1F99" w:rsidRDefault="00000000">
            <w:pPr>
              <w:widowControl/>
              <w:spacing w:line="480" w:lineRule="auto"/>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Theme</w:t>
            </w:r>
          </w:p>
        </w:tc>
        <w:tc>
          <w:tcPr>
            <w:tcW w:w="0" w:type="auto"/>
            <w:tcBorders>
              <w:top w:val="single" w:sz="4" w:space="0" w:color="auto"/>
              <w:bottom w:val="single" w:sz="4" w:space="0" w:color="auto"/>
            </w:tcBorders>
            <w:shd w:val="clear" w:color="auto" w:fill="auto"/>
            <w:vAlign w:val="center"/>
          </w:tcPr>
          <w:p w14:paraId="4F4DDD60" w14:textId="77777777" w:rsidR="004E1F99" w:rsidRDefault="00000000">
            <w:pPr>
              <w:widowControl/>
              <w:spacing w:line="480" w:lineRule="auto"/>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Objective</w:t>
            </w:r>
          </w:p>
        </w:tc>
        <w:tc>
          <w:tcPr>
            <w:tcW w:w="0" w:type="auto"/>
            <w:tcBorders>
              <w:top w:val="single" w:sz="4" w:space="0" w:color="auto"/>
              <w:bottom w:val="single" w:sz="4" w:space="0" w:color="auto"/>
            </w:tcBorders>
            <w:shd w:val="clear" w:color="auto" w:fill="auto"/>
            <w:vAlign w:val="center"/>
          </w:tcPr>
          <w:p w14:paraId="79328E07" w14:textId="77777777" w:rsidR="004E1F99" w:rsidRDefault="00000000">
            <w:pPr>
              <w:widowControl/>
              <w:spacing w:line="480" w:lineRule="auto"/>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Content</w:t>
            </w:r>
          </w:p>
        </w:tc>
        <w:tc>
          <w:tcPr>
            <w:tcW w:w="0" w:type="auto"/>
            <w:tcBorders>
              <w:top w:val="single" w:sz="4" w:space="0" w:color="auto"/>
              <w:bottom w:val="single" w:sz="4" w:space="0" w:color="auto"/>
            </w:tcBorders>
            <w:shd w:val="clear" w:color="auto" w:fill="auto"/>
            <w:vAlign w:val="center"/>
          </w:tcPr>
          <w:p w14:paraId="237FA0CD" w14:textId="77777777" w:rsidR="004E1F99" w:rsidRDefault="00000000">
            <w:pPr>
              <w:widowControl/>
              <w:spacing w:line="480" w:lineRule="auto"/>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Form</w:t>
            </w:r>
          </w:p>
        </w:tc>
      </w:tr>
      <w:tr w:rsidR="004E1F99" w14:paraId="017ABD58" w14:textId="77777777">
        <w:trPr>
          <w:trHeight w:val="6644"/>
          <w:jc w:val="center"/>
        </w:trPr>
        <w:tc>
          <w:tcPr>
            <w:tcW w:w="0" w:type="auto"/>
            <w:vMerge w:val="restart"/>
            <w:tcBorders>
              <w:top w:val="single" w:sz="4" w:space="0" w:color="auto"/>
              <w:bottom w:val="nil"/>
            </w:tcBorders>
            <w:shd w:val="clear" w:color="auto" w:fill="auto"/>
            <w:vAlign w:val="center"/>
          </w:tcPr>
          <w:p w14:paraId="648F768D" w14:textId="77777777" w:rsidR="004E1F99" w:rsidRDefault="00000000">
            <w:pPr>
              <w:widowControl/>
              <w:spacing w:line="480" w:lineRule="auto"/>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Week 1</w:t>
            </w:r>
          </w:p>
        </w:tc>
        <w:tc>
          <w:tcPr>
            <w:tcW w:w="0" w:type="auto"/>
            <w:tcBorders>
              <w:top w:val="single" w:sz="4" w:space="0" w:color="auto"/>
              <w:bottom w:val="nil"/>
            </w:tcBorders>
            <w:shd w:val="clear" w:color="auto" w:fill="auto"/>
            <w:vAlign w:val="center"/>
          </w:tcPr>
          <w:p w14:paraId="6EC3E5F2"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Communication and Assessment</w:t>
            </w:r>
          </w:p>
        </w:tc>
        <w:tc>
          <w:tcPr>
            <w:tcW w:w="0" w:type="auto"/>
            <w:tcBorders>
              <w:top w:val="single" w:sz="4" w:space="0" w:color="auto"/>
              <w:bottom w:val="nil"/>
            </w:tcBorders>
            <w:shd w:val="clear" w:color="auto" w:fill="auto"/>
            <w:vAlign w:val="center"/>
          </w:tcPr>
          <w:p w14:paraId="6C59763D"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w:t>
            </w:r>
            <w:r>
              <w:rPr>
                <w:rFonts w:ascii="Arial" w:eastAsia="SimSun" w:hAnsi="Arial" w:cs="Arial" w:hint="eastAsia"/>
                <w:color w:val="000000"/>
                <w:kern w:val="0"/>
                <w:sz w:val="20"/>
                <w:szCs w:val="20"/>
                <w:lang w:bidi="ar"/>
              </w:rPr>
              <w:t xml:space="preserve"> B</w:t>
            </w:r>
            <w:r>
              <w:rPr>
                <w:rFonts w:ascii="Arial" w:eastAsia="SimSun" w:hAnsi="Arial" w:cs="Arial"/>
                <w:color w:val="000000"/>
                <w:kern w:val="0"/>
                <w:sz w:val="20"/>
                <w:szCs w:val="20"/>
                <w:lang w:bidi="ar"/>
              </w:rPr>
              <w:t>uild trust between researcher</w:t>
            </w:r>
            <w:r>
              <w:rPr>
                <w:rFonts w:ascii="Arial" w:eastAsia="SimSun" w:hAnsi="Arial" w:cs="Arial" w:hint="eastAsia"/>
                <w:color w:val="000000"/>
                <w:kern w:val="0"/>
                <w:sz w:val="20"/>
                <w:szCs w:val="20"/>
                <w:lang w:bidi="ar"/>
              </w:rPr>
              <w:t>s</w:t>
            </w:r>
            <w:r>
              <w:rPr>
                <w:rFonts w:ascii="Arial" w:eastAsia="SimSun" w:hAnsi="Arial" w:cs="Arial"/>
                <w:color w:val="000000"/>
                <w:kern w:val="0"/>
                <w:sz w:val="20"/>
                <w:szCs w:val="20"/>
                <w:lang w:bidi="ar"/>
              </w:rPr>
              <w:t xml:space="preserve"> and patients.</w:t>
            </w:r>
          </w:p>
          <w:p w14:paraId="3F19EFC8"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2. </w:t>
            </w:r>
            <w:r>
              <w:rPr>
                <w:rFonts w:ascii="Arial" w:eastAsia="SimSun" w:hAnsi="Arial" w:cs="Arial" w:hint="eastAsia"/>
                <w:color w:val="000000"/>
                <w:kern w:val="0"/>
                <w:sz w:val="20"/>
                <w:szCs w:val="20"/>
                <w:lang w:bidi="ar"/>
              </w:rPr>
              <w:t>H</w:t>
            </w:r>
            <w:r>
              <w:rPr>
                <w:rFonts w:ascii="Arial" w:eastAsia="SimSun" w:hAnsi="Arial" w:cs="Arial"/>
                <w:color w:val="000000"/>
                <w:kern w:val="0"/>
                <w:sz w:val="20"/>
                <w:szCs w:val="20"/>
                <w:lang w:bidi="ar"/>
              </w:rPr>
              <w:t>elp patients build confidence to complete the intervention.</w:t>
            </w:r>
          </w:p>
          <w:p w14:paraId="61109B9A"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3. </w:t>
            </w:r>
            <w:r>
              <w:rPr>
                <w:rFonts w:ascii="Arial" w:eastAsia="SimSun" w:hAnsi="Arial" w:cs="Arial" w:hint="eastAsia"/>
                <w:color w:val="000000"/>
                <w:kern w:val="0"/>
                <w:sz w:val="20"/>
                <w:szCs w:val="20"/>
                <w:lang w:bidi="ar"/>
              </w:rPr>
              <w:t>E</w:t>
            </w:r>
            <w:r>
              <w:rPr>
                <w:rFonts w:ascii="Arial" w:eastAsia="SimSun" w:hAnsi="Arial" w:cs="Arial"/>
                <w:color w:val="000000"/>
                <w:kern w:val="0"/>
                <w:sz w:val="20"/>
                <w:szCs w:val="20"/>
                <w:lang w:bidi="ar"/>
              </w:rPr>
              <w:t xml:space="preserve">valuate the patient's medication literacy and current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 status.</w:t>
            </w:r>
          </w:p>
          <w:p w14:paraId="552E5BE1"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4. Provide behavioral cues to facilitate patient medication compliance.</w:t>
            </w:r>
          </w:p>
        </w:tc>
        <w:tc>
          <w:tcPr>
            <w:tcW w:w="0" w:type="auto"/>
            <w:tcBorders>
              <w:top w:val="single" w:sz="4" w:space="0" w:color="auto"/>
              <w:bottom w:val="nil"/>
            </w:tcBorders>
            <w:shd w:val="clear" w:color="auto" w:fill="auto"/>
            <w:vAlign w:val="center"/>
          </w:tcPr>
          <w:p w14:paraId="6E87A705"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1. </w:t>
            </w:r>
            <w:r>
              <w:rPr>
                <w:rFonts w:ascii="Arial" w:eastAsia="SimSun" w:hAnsi="Arial" w:cs="Arial" w:hint="eastAsia"/>
                <w:color w:val="000000"/>
                <w:kern w:val="0"/>
                <w:sz w:val="20"/>
                <w:szCs w:val="20"/>
                <w:lang w:bidi="ar"/>
              </w:rPr>
              <w:t>I</w:t>
            </w:r>
            <w:r>
              <w:rPr>
                <w:rFonts w:ascii="Arial" w:eastAsia="SimSun" w:hAnsi="Arial" w:cs="Arial"/>
                <w:color w:val="000000"/>
                <w:kern w:val="0"/>
                <w:sz w:val="20"/>
                <w:szCs w:val="20"/>
                <w:lang w:bidi="ar"/>
              </w:rPr>
              <w:t xml:space="preserve">nterview the patient's experience and distress in the process of medication, express </w:t>
            </w:r>
            <w:proofErr w:type="gramStart"/>
            <w:r>
              <w:rPr>
                <w:rFonts w:ascii="Arial" w:eastAsia="SimSun" w:hAnsi="Arial" w:cs="Arial"/>
                <w:color w:val="000000"/>
                <w:kern w:val="0"/>
                <w:sz w:val="20"/>
                <w:szCs w:val="20"/>
                <w:lang w:bidi="ar"/>
              </w:rPr>
              <w:t>understanding</w:t>
            </w:r>
            <w:proofErr w:type="gramEnd"/>
            <w:r>
              <w:rPr>
                <w:rFonts w:ascii="Arial" w:eastAsia="SimSun" w:hAnsi="Arial" w:cs="Arial"/>
                <w:color w:val="000000"/>
                <w:kern w:val="0"/>
                <w:sz w:val="20"/>
                <w:szCs w:val="20"/>
                <w:lang w:bidi="ar"/>
              </w:rPr>
              <w:t xml:space="preserve"> and support, help the patient analyze the cause, explore their intrinsic motivation, and deepen the trust between the researcher</w:t>
            </w:r>
            <w:r>
              <w:rPr>
                <w:rFonts w:ascii="Arial" w:eastAsia="SimSun" w:hAnsi="Arial" w:cs="Arial" w:hint="eastAsia"/>
                <w:color w:val="000000"/>
                <w:kern w:val="0"/>
                <w:sz w:val="20"/>
                <w:szCs w:val="20"/>
                <w:lang w:bidi="ar"/>
              </w:rPr>
              <w:t>s</w:t>
            </w:r>
            <w:r>
              <w:rPr>
                <w:rFonts w:ascii="Arial" w:eastAsia="SimSun" w:hAnsi="Arial" w:cs="Arial"/>
                <w:color w:val="000000"/>
                <w:kern w:val="0"/>
                <w:sz w:val="20"/>
                <w:szCs w:val="20"/>
                <w:lang w:bidi="ar"/>
              </w:rPr>
              <w:t xml:space="preserve"> and </w:t>
            </w:r>
            <w:r>
              <w:rPr>
                <w:rFonts w:ascii="Arial" w:eastAsia="SimSun" w:hAnsi="Arial" w:cs="Arial" w:hint="eastAsia"/>
                <w:color w:val="000000"/>
                <w:kern w:val="0"/>
                <w:sz w:val="20"/>
                <w:szCs w:val="20"/>
                <w:lang w:bidi="ar"/>
              </w:rPr>
              <w:t>patients</w:t>
            </w:r>
            <w:r>
              <w:rPr>
                <w:rFonts w:ascii="Arial" w:eastAsia="SimSun" w:hAnsi="Arial" w:cs="Arial"/>
                <w:color w:val="000000"/>
                <w:kern w:val="0"/>
                <w:sz w:val="20"/>
                <w:szCs w:val="20"/>
                <w:lang w:bidi="ar"/>
              </w:rPr>
              <w:t xml:space="preserve"> in the communication.</w:t>
            </w:r>
          </w:p>
          <w:p w14:paraId="651F5450"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2. The researchers further explain the relevant theories of medication literacy and the specific arrangements of the intervention to the patients, </w:t>
            </w:r>
            <w:r>
              <w:rPr>
                <w:rFonts w:ascii="Arial" w:eastAsia="SimSun" w:hAnsi="Arial" w:cs="Arial" w:hint="eastAsia"/>
                <w:color w:val="000000"/>
                <w:kern w:val="0"/>
                <w:sz w:val="20"/>
                <w:szCs w:val="20"/>
                <w:lang w:bidi="ar"/>
              </w:rPr>
              <w:t>clarify</w:t>
            </w:r>
            <w:r>
              <w:rPr>
                <w:rFonts w:ascii="Arial" w:eastAsia="SimSun" w:hAnsi="Arial" w:cs="Arial"/>
                <w:color w:val="000000"/>
                <w:kern w:val="0"/>
                <w:sz w:val="20"/>
                <w:szCs w:val="20"/>
                <w:lang w:bidi="ar"/>
              </w:rPr>
              <w:t xml:space="preserve"> the possible benefits that patients may obtain after persisting in completing the intervention, and </w:t>
            </w:r>
            <w:r>
              <w:rPr>
                <w:rFonts w:ascii="Arial" w:eastAsia="SimSun" w:hAnsi="Arial" w:cs="Arial"/>
                <w:color w:val="000000"/>
                <w:kern w:val="0"/>
                <w:sz w:val="20"/>
                <w:szCs w:val="20"/>
                <w:lang w:bidi="ar"/>
              </w:rPr>
              <w:lastRenderedPageBreak/>
              <w:t>help the patients build confidence in completing the intervention.</w:t>
            </w:r>
          </w:p>
          <w:p w14:paraId="7DF277AC"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3. </w:t>
            </w:r>
            <w:r>
              <w:rPr>
                <w:rFonts w:ascii="Arial" w:eastAsia="SimSun" w:hAnsi="Arial" w:cs="Arial" w:hint="eastAsia"/>
                <w:color w:val="000000"/>
                <w:kern w:val="0"/>
                <w:sz w:val="20"/>
                <w:szCs w:val="20"/>
                <w:lang w:bidi="ar"/>
              </w:rPr>
              <w:t>C</w:t>
            </w:r>
            <w:r>
              <w:rPr>
                <w:rFonts w:ascii="Arial" w:eastAsia="SimSun" w:hAnsi="Arial" w:cs="Arial"/>
                <w:color w:val="000000"/>
                <w:kern w:val="0"/>
                <w:sz w:val="20"/>
                <w:szCs w:val="20"/>
                <w:lang w:bidi="ar"/>
              </w:rPr>
              <w:t>ollect general information from patients and assess their medication literacy, medication self-efficacy, and medication adherence.</w:t>
            </w:r>
          </w:p>
          <w:p w14:paraId="59E5EFED"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4. According to the patient's medication prescription,</w:t>
            </w:r>
            <w:r>
              <w:rPr>
                <w:rFonts w:ascii="Arial" w:eastAsia="SimSun" w:hAnsi="Arial" w:cs="Arial" w:hint="eastAsia"/>
                <w:color w:val="000000"/>
                <w:kern w:val="0"/>
                <w:sz w:val="20"/>
                <w:szCs w:val="20"/>
                <w:lang w:bidi="ar"/>
              </w:rPr>
              <w:t xml:space="preserve"> t</w:t>
            </w:r>
            <w:r>
              <w:rPr>
                <w:rFonts w:ascii="Arial" w:eastAsia="SimSun" w:hAnsi="Arial" w:cs="Arial"/>
                <w:color w:val="000000"/>
                <w:kern w:val="0"/>
                <w:sz w:val="20"/>
                <w:szCs w:val="20"/>
                <w:lang w:bidi="ar"/>
              </w:rPr>
              <w:t xml:space="preserve">he researchers make and distribute targeted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 graphic instructions and medication record </w:t>
            </w:r>
            <w:proofErr w:type="gramStart"/>
            <w:r>
              <w:rPr>
                <w:rFonts w:ascii="Arial" w:eastAsia="SimSun" w:hAnsi="Arial" w:cs="Arial"/>
                <w:color w:val="000000"/>
                <w:kern w:val="0"/>
                <w:sz w:val="20"/>
                <w:szCs w:val="20"/>
                <w:lang w:bidi="ar"/>
              </w:rPr>
              <w:t>cards, and</w:t>
            </w:r>
            <w:proofErr w:type="gramEnd"/>
            <w:r>
              <w:rPr>
                <w:rFonts w:ascii="Arial" w:eastAsia="SimSun" w:hAnsi="Arial" w:cs="Arial"/>
                <w:color w:val="000000"/>
                <w:kern w:val="0"/>
                <w:sz w:val="20"/>
                <w:szCs w:val="20"/>
                <w:lang w:bidi="ar"/>
              </w:rPr>
              <w:t xml:space="preserve"> explain their use. Invite family members to supervise the patient's medication and record it.</w:t>
            </w:r>
          </w:p>
        </w:tc>
        <w:tc>
          <w:tcPr>
            <w:tcW w:w="0" w:type="auto"/>
            <w:tcBorders>
              <w:top w:val="single" w:sz="4" w:space="0" w:color="auto"/>
              <w:bottom w:val="nil"/>
            </w:tcBorders>
            <w:shd w:val="clear" w:color="auto" w:fill="auto"/>
            <w:vAlign w:val="center"/>
          </w:tcPr>
          <w:p w14:paraId="65324D68" w14:textId="77777777" w:rsidR="004E1F99" w:rsidRDefault="00000000">
            <w:pPr>
              <w:widowControl/>
              <w:spacing w:line="480" w:lineRule="auto"/>
              <w:ind w:left="200" w:hangingChars="100" w:hanging="200"/>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lastRenderedPageBreak/>
              <w:t xml:space="preserve">Motivational </w:t>
            </w:r>
            <w:r>
              <w:rPr>
                <w:rFonts w:ascii="Arial" w:eastAsia="SimSun" w:hAnsi="Arial" w:cs="Arial" w:hint="eastAsia"/>
                <w:color w:val="000000"/>
                <w:kern w:val="0"/>
                <w:sz w:val="20"/>
                <w:szCs w:val="20"/>
                <w:lang w:bidi="ar"/>
              </w:rPr>
              <w:t>I</w:t>
            </w:r>
            <w:r>
              <w:rPr>
                <w:rFonts w:ascii="Arial" w:eastAsia="SimSun" w:hAnsi="Arial" w:cs="Arial"/>
                <w:color w:val="000000"/>
                <w:kern w:val="0"/>
                <w:sz w:val="20"/>
                <w:szCs w:val="20"/>
                <w:lang w:bidi="ar"/>
              </w:rPr>
              <w:t>nterview</w:t>
            </w:r>
            <w:r>
              <w:rPr>
                <w:rFonts w:ascii="Arial" w:eastAsia="SimSun" w:hAnsi="Arial" w:cs="Arial" w:hint="eastAsia"/>
                <w:color w:val="000000"/>
                <w:kern w:val="0"/>
                <w:sz w:val="20"/>
                <w:szCs w:val="20"/>
                <w:lang w:bidi="ar"/>
              </w:rPr>
              <w:t xml:space="preserve">s </w:t>
            </w:r>
            <w:r>
              <w:rPr>
                <w:rFonts w:ascii="Arial" w:eastAsia="SimSun" w:hAnsi="Arial" w:cs="Arial"/>
                <w:color w:val="000000"/>
                <w:kern w:val="0"/>
                <w:sz w:val="20"/>
                <w:szCs w:val="20"/>
                <w:lang w:bidi="ar"/>
              </w:rPr>
              <w:t>＆</w:t>
            </w:r>
            <w:r>
              <w:rPr>
                <w:rFonts w:ascii="Arial" w:eastAsia="SimSun" w:hAnsi="Arial" w:cs="Arial" w:hint="eastAsia"/>
                <w:color w:val="000000"/>
                <w:kern w:val="0"/>
                <w:sz w:val="20"/>
                <w:szCs w:val="20"/>
                <w:lang w:bidi="ar"/>
              </w:rPr>
              <w:t xml:space="preserve"> </w:t>
            </w:r>
            <w:r>
              <w:rPr>
                <w:rFonts w:ascii="Arial" w:eastAsia="SimSun" w:hAnsi="Arial" w:cs="Arial"/>
                <w:color w:val="000000"/>
                <w:kern w:val="0"/>
                <w:sz w:val="20"/>
                <w:szCs w:val="20"/>
                <w:lang w:bidi="ar"/>
              </w:rPr>
              <w:t>Questionnaires</w:t>
            </w:r>
          </w:p>
          <w:p w14:paraId="55D087B7"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(Offline/Telephone)</w:t>
            </w:r>
          </w:p>
          <w:p w14:paraId="3BF357C4" w14:textId="77777777" w:rsidR="004E1F99" w:rsidRDefault="004E1F99">
            <w:pPr>
              <w:widowControl/>
              <w:spacing w:line="480" w:lineRule="auto"/>
              <w:jc w:val="left"/>
              <w:textAlignment w:val="center"/>
              <w:rPr>
                <w:rFonts w:ascii="Arial" w:eastAsia="SimSun" w:hAnsi="Arial" w:cs="Arial"/>
                <w:color w:val="000000"/>
                <w:sz w:val="20"/>
                <w:szCs w:val="20"/>
              </w:rPr>
            </w:pPr>
          </w:p>
        </w:tc>
      </w:tr>
      <w:tr w:rsidR="004E1F99" w14:paraId="4EB4D0D8" w14:textId="77777777">
        <w:trPr>
          <w:trHeight w:val="828"/>
          <w:jc w:val="center"/>
        </w:trPr>
        <w:tc>
          <w:tcPr>
            <w:tcW w:w="0" w:type="auto"/>
            <w:vMerge w:val="restart"/>
            <w:tcBorders>
              <w:top w:val="nil"/>
              <w:bottom w:val="nil"/>
            </w:tcBorders>
            <w:shd w:val="clear" w:color="auto" w:fill="auto"/>
            <w:vAlign w:val="center"/>
          </w:tcPr>
          <w:p w14:paraId="5CBE82DA" w14:textId="77777777" w:rsidR="004E1F99" w:rsidRDefault="00000000">
            <w:pPr>
              <w:widowControl/>
              <w:spacing w:line="480" w:lineRule="auto"/>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Week 2</w:t>
            </w:r>
          </w:p>
        </w:tc>
        <w:tc>
          <w:tcPr>
            <w:tcW w:w="0" w:type="auto"/>
            <w:tcBorders>
              <w:top w:val="nil"/>
            </w:tcBorders>
            <w:shd w:val="clear" w:color="auto" w:fill="auto"/>
            <w:vAlign w:val="center"/>
          </w:tcPr>
          <w:p w14:paraId="13AED3A5"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Accumulation and Motivation </w:t>
            </w:r>
            <w:r>
              <w:rPr>
                <w:rFonts w:ascii="Arial" w:eastAsia="SimSun" w:hAnsi="Arial" w:cs="Arial"/>
                <w:color w:val="000000"/>
                <w:kern w:val="0"/>
                <w:sz w:val="20"/>
                <w:szCs w:val="20"/>
                <w:lang w:bidi="ar"/>
              </w:rPr>
              <w:lastRenderedPageBreak/>
              <w:t>Stimulation</w:t>
            </w:r>
          </w:p>
          <w:p w14:paraId="34FA15D7"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hint="eastAsia"/>
                <w:color w:val="000000"/>
                <w:kern w:val="0"/>
                <w:sz w:val="20"/>
                <w:szCs w:val="20"/>
                <w:lang w:bidi="ar"/>
              </w:rPr>
              <w:t xml:space="preserve">- </w:t>
            </w:r>
            <w:r>
              <w:rPr>
                <w:rFonts w:ascii="Arial" w:eastAsia="SimSun" w:hAnsi="Arial" w:cs="Arial"/>
                <w:color w:val="000000"/>
                <w:kern w:val="0"/>
                <w:sz w:val="20"/>
                <w:szCs w:val="20"/>
                <w:lang w:bidi="ar"/>
              </w:rPr>
              <w:t xml:space="preserve">Disease </w:t>
            </w:r>
            <w:r>
              <w:rPr>
                <w:rFonts w:ascii="Arial" w:eastAsia="SimSun" w:hAnsi="Arial" w:cs="Arial" w:hint="eastAsia"/>
                <w:color w:val="000000"/>
                <w:kern w:val="0"/>
                <w:sz w:val="20"/>
                <w:szCs w:val="20"/>
                <w:lang w:bidi="ar"/>
              </w:rPr>
              <w:t>K</w:t>
            </w:r>
            <w:r>
              <w:rPr>
                <w:rFonts w:ascii="Arial" w:eastAsia="SimSun" w:hAnsi="Arial" w:cs="Arial"/>
                <w:color w:val="000000"/>
                <w:kern w:val="0"/>
                <w:sz w:val="20"/>
                <w:szCs w:val="20"/>
                <w:lang w:bidi="ar"/>
              </w:rPr>
              <w:t>nowledge</w:t>
            </w:r>
          </w:p>
        </w:tc>
        <w:tc>
          <w:tcPr>
            <w:tcW w:w="0" w:type="auto"/>
            <w:tcBorders>
              <w:top w:val="nil"/>
            </w:tcBorders>
            <w:shd w:val="clear" w:color="auto" w:fill="auto"/>
            <w:vAlign w:val="center"/>
          </w:tcPr>
          <w:p w14:paraId="7924BC15"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lastRenderedPageBreak/>
              <w:t>1.</w:t>
            </w:r>
            <w:r>
              <w:rPr>
                <w:rFonts w:ascii="Arial" w:eastAsia="SimSun" w:hAnsi="Arial" w:cs="Arial" w:hint="eastAsia"/>
                <w:color w:val="000000"/>
                <w:kern w:val="0"/>
                <w:sz w:val="20"/>
                <w:szCs w:val="20"/>
                <w:lang w:bidi="ar"/>
              </w:rPr>
              <w:t xml:space="preserve"> E</w:t>
            </w:r>
            <w:r>
              <w:rPr>
                <w:rFonts w:ascii="Arial" w:eastAsia="SimSun" w:hAnsi="Arial" w:cs="Arial"/>
                <w:color w:val="000000"/>
                <w:kern w:val="0"/>
                <w:sz w:val="20"/>
                <w:szCs w:val="20"/>
                <w:lang w:bidi="ar"/>
              </w:rPr>
              <w:t>ducate patients about glaucoma diseases.</w:t>
            </w:r>
          </w:p>
          <w:p w14:paraId="11506FD0"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lastRenderedPageBreak/>
              <w:t>2.</w:t>
            </w:r>
            <w:r>
              <w:rPr>
                <w:rFonts w:ascii="Arial" w:eastAsia="SimSun" w:hAnsi="Arial" w:cs="Arial" w:hint="eastAsia"/>
                <w:color w:val="000000"/>
                <w:kern w:val="0"/>
                <w:sz w:val="20"/>
                <w:szCs w:val="20"/>
                <w:lang w:bidi="ar"/>
              </w:rPr>
              <w:t xml:space="preserve"> To </w:t>
            </w:r>
            <w:r>
              <w:rPr>
                <w:rFonts w:ascii="Arial" w:eastAsia="SimSun" w:hAnsi="Arial" w:cs="Arial"/>
                <w:color w:val="000000"/>
                <w:kern w:val="0"/>
                <w:sz w:val="20"/>
                <w:szCs w:val="20"/>
                <w:lang w:bidi="ar"/>
              </w:rPr>
              <w:t xml:space="preserve">Make patients perceive the susceptibility and severity of glaucoma </w:t>
            </w:r>
            <w:proofErr w:type="gramStart"/>
            <w:r>
              <w:rPr>
                <w:rFonts w:ascii="Arial" w:eastAsia="SimSun" w:hAnsi="Arial" w:cs="Arial"/>
                <w:color w:val="000000"/>
                <w:kern w:val="0"/>
                <w:sz w:val="20"/>
                <w:szCs w:val="20"/>
                <w:lang w:bidi="ar"/>
              </w:rPr>
              <w:t>diseases, and</w:t>
            </w:r>
            <w:proofErr w:type="gramEnd"/>
            <w:r>
              <w:rPr>
                <w:rFonts w:ascii="Arial" w:eastAsia="SimSun" w:hAnsi="Arial" w:cs="Arial"/>
                <w:color w:val="000000"/>
                <w:kern w:val="0"/>
                <w:sz w:val="20"/>
                <w:szCs w:val="20"/>
                <w:lang w:bidi="ar"/>
              </w:rPr>
              <w:t xml:space="preserve"> stimulate the motivation of patients to change behavior.</w:t>
            </w:r>
          </w:p>
          <w:p w14:paraId="55DE2D8B"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3. Answer the common problems of patients with glaucoma disease.</w:t>
            </w:r>
          </w:p>
          <w:p w14:paraId="47860310"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4. Evaluate the effectiveness of the intervention at this stage, obtain patient feedback, and make continuous improvements.</w:t>
            </w:r>
          </w:p>
        </w:tc>
        <w:tc>
          <w:tcPr>
            <w:tcW w:w="0" w:type="auto"/>
            <w:tcBorders>
              <w:top w:val="nil"/>
            </w:tcBorders>
            <w:shd w:val="clear" w:color="auto" w:fill="auto"/>
            <w:vAlign w:val="center"/>
          </w:tcPr>
          <w:p w14:paraId="7B306748"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lastRenderedPageBreak/>
              <w:t xml:space="preserve">1. Explain the concept, pathogenesis, typical symptoms, main treatment methods and precautions </w:t>
            </w:r>
            <w:r>
              <w:rPr>
                <w:rFonts w:ascii="Arial" w:eastAsia="SimSun" w:hAnsi="Arial" w:cs="Arial"/>
                <w:color w:val="000000"/>
                <w:kern w:val="0"/>
                <w:sz w:val="20"/>
                <w:szCs w:val="20"/>
                <w:lang w:bidi="ar"/>
              </w:rPr>
              <w:lastRenderedPageBreak/>
              <w:t>in life of glaucoma disease.</w:t>
            </w:r>
          </w:p>
          <w:p w14:paraId="0AF739A2"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2. Explain the epidemiology, predisposing </w:t>
            </w:r>
            <w:proofErr w:type="gramStart"/>
            <w:r>
              <w:rPr>
                <w:rFonts w:ascii="Arial" w:eastAsia="SimSun" w:hAnsi="Arial" w:cs="Arial"/>
                <w:color w:val="000000"/>
                <w:kern w:val="0"/>
                <w:sz w:val="20"/>
                <w:szCs w:val="20"/>
                <w:lang w:bidi="ar"/>
              </w:rPr>
              <w:t>groups</w:t>
            </w:r>
            <w:proofErr w:type="gramEnd"/>
            <w:r>
              <w:rPr>
                <w:rFonts w:ascii="Arial" w:eastAsia="SimSun" w:hAnsi="Arial" w:cs="Arial"/>
                <w:color w:val="000000"/>
                <w:kern w:val="0"/>
                <w:sz w:val="20"/>
                <w:szCs w:val="20"/>
                <w:lang w:bidi="ar"/>
              </w:rPr>
              <w:t xml:space="preserve"> and predisposing factors of glaucoma disease, explain the mechanism and possible consequences of glaucoma disease on visual damage, and do a good job of positive motivational guidance.</w:t>
            </w:r>
          </w:p>
          <w:p w14:paraId="496AB4B9"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3. Answer the patient's concerns such as whether glaucoma is hereditary, whether one eye will get glaucoma after the other is diagnosed, and whether glaucoma will eventually lead to blindness.</w:t>
            </w:r>
          </w:p>
          <w:p w14:paraId="1DA3F1E1"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4. Guide patients to talk about what they have gained, ask about learning puzzles, and get suggestions for improvement.</w:t>
            </w:r>
          </w:p>
        </w:tc>
        <w:tc>
          <w:tcPr>
            <w:tcW w:w="0" w:type="auto"/>
            <w:tcBorders>
              <w:top w:val="nil"/>
              <w:bottom w:val="nil"/>
            </w:tcBorders>
            <w:shd w:val="clear" w:color="auto" w:fill="auto"/>
            <w:vAlign w:val="center"/>
          </w:tcPr>
          <w:p w14:paraId="358301F5"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lastRenderedPageBreak/>
              <w:t xml:space="preserve">Thematic </w:t>
            </w:r>
            <w:r>
              <w:rPr>
                <w:rFonts w:ascii="Arial" w:eastAsia="SimSun" w:hAnsi="Arial" w:cs="Arial" w:hint="eastAsia"/>
                <w:color w:val="000000"/>
                <w:kern w:val="0"/>
                <w:sz w:val="20"/>
                <w:szCs w:val="20"/>
                <w:lang w:bidi="ar"/>
              </w:rPr>
              <w:t>L</w:t>
            </w:r>
            <w:r>
              <w:rPr>
                <w:rFonts w:ascii="Arial" w:eastAsia="SimSun" w:hAnsi="Arial" w:cs="Arial"/>
                <w:color w:val="000000"/>
                <w:kern w:val="0"/>
                <w:sz w:val="20"/>
                <w:szCs w:val="20"/>
                <w:lang w:bidi="ar"/>
              </w:rPr>
              <w:t>ectures</w:t>
            </w:r>
          </w:p>
          <w:p w14:paraId="7DEED6D6"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(Online)</w:t>
            </w:r>
          </w:p>
        </w:tc>
      </w:tr>
      <w:tr w:rsidR="004E1F99" w14:paraId="559FABB7" w14:textId="77777777">
        <w:trPr>
          <w:trHeight w:val="90"/>
          <w:jc w:val="center"/>
        </w:trPr>
        <w:tc>
          <w:tcPr>
            <w:tcW w:w="0" w:type="auto"/>
            <w:vMerge w:val="restart"/>
            <w:tcBorders>
              <w:top w:val="nil"/>
              <w:bottom w:val="nil"/>
            </w:tcBorders>
            <w:shd w:val="clear" w:color="auto" w:fill="auto"/>
            <w:vAlign w:val="center"/>
          </w:tcPr>
          <w:p w14:paraId="09BCC71D" w14:textId="77777777" w:rsidR="004E1F99" w:rsidRDefault="00000000">
            <w:pPr>
              <w:widowControl/>
              <w:spacing w:line="480" w:lineRule="auto"/>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lastRenderedPageBreak/>
              <w:t>Week 3</w:t>
            </w:r>
          </w:p>
        </w:tc>
        <w:tc>
          <w:tcPr>
            <w:tcW w:w="0" w:type="auto"/>
            <w:vMerge w:val="restart"/>
            <w:tcBorders>
              <w:top w:val="nil"/>
            </w:tcBorders>
            <w:shd w:val="clear" w:color="auto" w:fill="auto"/>
            <w:vAlign w:val="center"/>
          </w:tcPr>
          <w:p w14:paraId="2A2F5271"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Information Accumulation and Motivation Stimulation</w:t>
            </w:r>
          </w:p>
          <w:p w14:paraId="747A87A6"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w:t>
            </w:r>
            <w:r>
              <w:rPr>
                <w:rFonts w:ascii="Arial" w:eastAsia="SimSun" w:hAnsi="Arial" w:cs="Arial" w:hint="eastAsia"/>
                <w:color w:val="000000"/>
                <w:kern w:val="0"/>
                <w:sz w:val="20"/>
                <w:szCs w:val="20"/>
                <w:lang w:bidi="ar"/>
              </w:rPr>
              <w:t xml:space="preserve"> </w:t>
            </w:r>
            <w:r>
              <w:rPr>
                <w:rFonts w:ascii="Arial" w:eastAsia="SimSun" w:hAnsi="Arial" w:cs="Arial"/>
                <w:color w:val="000000"/>
                <w:kern w:val="0"/>
                <w:sz w:val="20"/>
                <w:szCs w:val="20"/>
                <w:lang w:bidi="ar"/>
              </w:rPr>
              <w:t xml:space="preserve">Knowledge of </w:t>
            </w:r>
            <w:r>
              <w:rPr>
                <w:rFonts w:ascii="Arial" w:eastAsia="SimSun" w:hAnsi="Arial" w:cs="Arial" w:hint="eastAsia"/>
                <w:color w:val="000000"/>
                <w:kern w:val="0"/>
                <w:sz w:val="20"/>
                <w:szCs w:val="20"/>
                <w:lang w:bidi="ar"/>
              </w:rPr>
              <w:t>M</w:t>
            </w:r>
            <w:r>
              <w:rPr>
                <w:rFonts w:ascii="Arial" w:eastAsia="SimSun" w:hAnsi="Arial" w:cs="Arial"/>
                <w:color w:val="000000"/>
                <w:kern w:val="0"/>
                <w:sz w:val="20"/>
                <w:szCs w:val="20"/>
                <w:lang w:bidi="ar"/>
              </w:rPr>
              <w:t>edic</w:t>
            </w:r>
            <w:r>
              <w:rPr>
                <w:rFonts w:ascii="Arial" w:eastAsia="SimSun" w:hAnsi="Arial" w:cs="Arial" w:hint="eastAsia"/>
                <w:color w:val="000000"/>
                <w:kern w:val="0"/>
                <w:sz w:val="20"/>
                <w:szCs w:val="20"/>
                <w:lang w:bidi="ar"/>
              </w:rPr>
              <w:t>ation</w:t>
            </w:r>
          </w:p>
        </w:tc>
        <w:tc>
          <w:tcPr>
            <w:tcW w:w="0" w:type="auto"/>
            <w:tcBorders>
              <w:top w:val="nil"/>
            </w:tcBorders>
            <w:shd w:val="clear" w:color="auto" w:fill="auto"/>
            <w:vAlign w:val="center"/>
          </w:tcPr>
          <w:p w14:paraId="1BB2D9E7"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w:t>
            </w:r>
            <w:r>
              <w:rPr>
                <w:rFonts w:ascii="Arial" w:eastAsia="SimSun" w:hAnsi="Arial" w:cs="Arial" w:hint="eastAsia"/>
                <w:color w:val="000000"/>
                <w:kern w:val="0"/>
                <w:sz w:val="20"/>
                <w:szCs w:val="20"/>
                <w:lang w:bidi="ar"/>
              </w:rPr>
              <w:t xml:space="preserve"> To m</w:t>
            </w:r>
            <w:r>
              <w:rPr>
                <w:rFonts w:ascii="Arial" w:eastAsia="SimSun" w:hAnsi="Arial" w:cs="Arial"/>
                <w:color w:val="000000"/>
                <w:kern w:val="0"/>
                <w:sz w:val="20"/>
                <w:szCs w:val="20"/>
                <w:lang w:bidi="ar"/>
              </w:rPr>
              <w:t xml:space="preserve">ake patients understand the importance of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 treatment for glaucoma patients, understand the benefits that standardized medication can bring to patients, and stimulate the motivation of patients to change behavior.</w:t>
            </w:r>
          </w:p>
          <w:p w14:paraId="375E2A4A"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2. </w:t>
            </w:r>
            <w:r>
              <w:rPr>
                <w:rFonts w:ascii="Arial" w:eastAsia="SimSun" w:hAnsi="Arial" w:cs="Arial" w:hint="eastAsia"/>
                <w:color w:val="000000"/>
                <w:kern w:val="0"/>
                <w:sz w:val="20"/>
                <w:szCs w:val="20"/>
                <w:lang w:bidi="ar"/>
              </w:rPr>
              <w:t>To m</w:t>
            </w:r>
            <w:r>
              <w:rPr>
                <w:rFonts w:ascii="Arial" w:eastAsia="SimSun" w:hAnsi="Arial" w:cs="Arial"/>
                <w:color w:val="000000"/>
                <w:kern w:val="0"/>
                <w:sz w:val="20"/>
                <w:szCs w:val="20"/>
                <w:lang w:bidi="ar"/>
              </w:rPr>
              <w:t xml:space="preserve">ake patients understand the commonly used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s for glaucoma. Understand the efficacy, </w:t>
            </w:r>
            <w:proofErr w:type="gramStart"/>
            <w:r>
              <w:rPr>
                <w:rFonts w:ascii="Arial" w:eastAsia="SimSun" w:hAnsi="Arial" w:cs="Arial"/>
                <w:color w:val="000000"/>
                <w:kern w:val="0"/>
                <w:sz w:val="20"/>
                <w:szCs w:val="20"/>
                <w:lang w:bidi="ar"/>
              </w:rPr>
              <w:t>usage</w:t>
            </w:r>
            <w:proofErr w:type="gramEnd"/>
            <w:r>
              <w:rPr>
                <w:rFonts w:ascii="Arial" w:eastAsia="SimSun" w:hAnsi="Arial" w:cs="Arial"/>
                <w:color w:val="000000"/>
                <w:kern w:val="0"/>
                <w:sz w:val="20"/>
                <w:szCs w:val="20"/>
                <w:lang w:bidi="ar"/>
              </w:rPr>
              <w:t xml:space="preserve"> and precautions of the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s you use, and be able to identify and respond to the adverse reactions of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s.</w:t>
            </w:r>
          </w:p>
          <w:p w14:paraId="32893BA4"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3. Answer the common confusion of </w:t>
            </w:r>
            <w:r>
              <w:rPr>
                <w:rFonts w:ascii="Arial" w:eastAsia="SimSun" w:hAnsi="Arial" w:cs="Arial"/>
                <w:color w:val="000000"/>
                <w:kern w:val="0"/>
                <w:sz w:val="20"/>
                <w:szCs w:val="20"/>
                <w:lang w:bidi="ar"/>
              </w:rPr>
              <w:lastRenderedPageBreak/>
              <w:t xml:space="preserve">patients during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 </w:t>
            </w:r>
            <w:proofErr w:type="gramStart"/>
            <w:r>
              <w:rPr>
                <w:rFonts w:ascii="Arial" w:eastAsia="SimSun" w:hAnsi="Arial" w:cs="Arial"/>
                <w:color w:val="000000"/>
                <w:kern w:val="0"/>
                <w:sz w:val="20"/>
                <w:szCs w:val="20"/>
                <w:lang w:bidi="ar"/>
              </w:rPr>
              <w:t>use, and</w:t>
            </w:r>
            <w:proofErr w:type="gramEnd"/>
            <w:r>
              <w:rPr>
                <w:rFonts w:ascii="Arial" w:eastAsia="SimSun" w:hAnsi="Arial" w:cs="Arial"/>
                <w:color w:val="000000"/>
                <w:kern w:val="0"/>
                <w:sz w:val="20"/>
                <w:szCs w:val="20"/>
                <w:lang w:bidi="ar"/>
              </w:rPr>
              <w:t xml:space="preserve"> improve patients'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 management ability.</w:t>
            </w:r>
          </w:p>
          <w:p w14:paraId="55C1C57D"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4. </w:t>
            </w:r>
            <w:r>
              <w:rPr>
                <w:rFonts w:ascii="Arial" w:eastAsia="SimSun" w:hAnsi="Arial" w:cs="Arial" w:hint="eastAsia"/>
                <w:color w:val="000000"/>
                <w:kern w:val="0"/>
                <w:sz w:val="20"/>
                <w:szCs w:val="20"/>
                <w:lang w:bidi="ar"/>
              </w:rPr>
              <w:t>Evaluate the effectiveness of the intervention at this stage, obtain patient feedback, and make continuous improvements.</w:t>
            </w:r>
          </w:p>
        </w:tc>
        <w:tc>
          <w:tcPr>
            <w:tcW w:w="0" w:type="auto"/>
            <w:tcBorders>
              <w:top w:val="nil"/>
            </w:tcBorders>
            <w:shd w:val="clear" w:color="auto" w:fill="auto"/>
            <w:vAlign w:val="center"/>
          </w:tcPr>
          <w:p w14:paraId="05C22E1F"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lastRenderedPageBreak/>
              <w:t>1. Explain the importance of regular use of medications to protect patients' vision</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 xml:space="preserve"> </w:t>
            </w:r>
            <w:r>
              <w:rPr>
                <w:rFonts w:ascii="Arial" w:eastAsia="SimSun" w:hAnsi="Arial" w:cs="Arial" w:hint="eastAsia"/>
                <w:color w:val="000000"/>
                <w:kern w:val="0"/>
                <w:sz w:val="20"/>
                <w:szCs w:val="20"/>
                <w:lang w:bidi="ar"/>
              </w:rPr>
              <w:t>D</w:t>
            </w:r>
            <w:r>
              <w:rPr>
                <w:rFonts w:ascii="Arial" w:eastAsia="SimSun" w:hAnsi="Arial" w:cs="Arial"/>
                <w:color w:val="000000"/>
                <w:kern w:val="0"/>
                <w:sz w:val="20"/>
                <w:szCs w:val="20"/>
                <w:lang w:bidi="ar"/>
              </w:rPr>
              <w:t>escribes the current situation of poor medication in glaucoma patients and the serious harm it brings.</w:t>
            </w:r>
          </w:p>
          <w:p w14:paraId="05700959"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2. Explain the types, efficacy, use, precautions, common adverse </w:t>
            </w:r>
            <w:proofErr w:type="gramStart"/>
            <w:r>
              <w:rPr>
                <w:rFonts w:ascii="Arial" w:eastAsia="SimSun" w:hAnsi="Arial" w:cs="Arial"/>
                <w:color w:val="000000"/>
                <w:kern w:val="0"/>
                <w:sz w:val="20"/>
                <w:szCs w:val="20"/>
                <w:lang w:bidi="ar"/>
              </w:rPr>
              <w:t>reactions</w:t>
            </w:r>
            <w:proofErr w:type="gramEnd"/>
            <w:r>
              <w:rPr>
                <w:rFonts w:ascii="Arial" w:eastAsia="SimSun" w:hAnsi="Arial" w:cs="Arial"/>
                <w:color w:val="000000"/>
                <w:kern w:val="0"/>
                <w:sz w:val="20"/>
                <w:szCs w:val="20"/>
                <w:lang w:bidi="ar"/>
              </w:rPr>
              <w:t xml:space="preserve"> and coping treatment of commonly used drugs for glaucoma patients</w:t>
            </w:r>
            <w:r>
              <w:rPr>
                <w:rFonts w:ascii="Arial" w:eastAsia="SimSun" w:hAnsi="Arial" w:cs="Arial" w:hint="eastAsia"/>
                <w:color w:val="000000"/>
                <w:kern w:val="0"/>
                <w:sz w:val="20"/>
                <w:szCs w:val="20"/>
                <w:lang w:bidi="ar"/>
              </w:rPr>
              <w:t>.</w:t>
            </w:r>
          </w:p>
          <w:p w14:paraId="362343A5"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3. Explain “how to reasonably arrange the medication time, how to reasonably arrange the medication sequence, the use period and storage method of the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 after unsealing”, and other patient concerns.</w:t>
            </w:r>
          </w:p>
          <w:p w14:paraId="01E6E025"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4. Guide patients to talk about what they have gained, </w:t>
            </w:r>
            <w:r>
              <w:rPr>
                <w:rFonts w:ascii="Arial" w:eastAsia="SimSun" w:hAnsi="Arial" w:cs="Arial"/>
                <w:color w:val="000000"/>
                <w:kern w:val="0"/>
                <w:sz w:val="20"/>
                <w:szCs w:val="20"/>
                <w:lang w:bidi="ar"/>
              </w:rPr>
              <w:lastRenderedPageBreak/>
              <w:t>ask about learning puzzles, and get suggestions for improvement.</w:t>
            </w:r>
          </w:p>
        </w:tc>
        <w:tc>
          <w:tcPr>
            <w:tcW w:w="0" w:type="auto"/>
            <w:tcBorders>
              <w:top w:val="nil"/>
              <w:bottom w:val="nil"/>
            </w:tcBorders>
            <w:shd w:val="clear" w:color="auto" w:fill="auto"/>
            <w:vAlign w:val="center"/>
          </w:tcPr>
          <w:p w14:paraId="11319EB2"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lastRenderedPageBreak/>
              <w:t xml:space="preserve">Thematic </w:t>
            </w:r>
            <w:r>
              <w:rPr>
                <w:rFonts w:ascii="Arial" w:eastAsia="SimSun" w:hAnsi="Arial" w:cs="Arial" w:hint="eastAsia"/>
                <w:color w:val="000000"/>
                <w:kern w:val="0"/>
                <w:sz w:val="20"/>
                <w:szCs w:val="20"/>
                <w:lang w:bidi="ar"/>
              </w:rPr>
              <w:t>L</w:t>
            </w:r>
            <w:r>
              <w:rPr>
                <w:rFonts w:ascii="Arial" w:eastAsia="SimSun" w:hAnsi="Arial" w:cs="Arial"/>
                <w:color w:val="000000"/>
                <w:kern w:val="0"/>
                <w:sz w:val="20"/>
                <w:szCs w:val="20"/>
                <w:lang w:bidi="ar"/>
              </w:rPr>
              <w:t>ectures</w:t>
            </w:r>
          </w:p>
          <w:p w14:paraId="37A1CF6F"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(Online)</w:t>
            </w:r>
          </w:p>
        </w:tc>
      </w:tr>
      <w:tr w:rsidR="004E1F99" w14:paraId="67787FC2" w14:textId="77777777">
        <w:trPr>
          <w:trHeight w:val="90"/>
          <w:jc w:val="center"/>
        </w:trPr>
        <w:tc>
          <w:tcPr>
            <w:tcW w:w="0" w:type="auto"/>
            <w:vMerge w:val="restart"/>
            <w:tcBorders>
              <w:top w:val="nil"/>
              <w:bottom w:val="nil"/>
            </w:tcBorders>
            <w:shd w:val="clear" w:color="auto" w:fill="auto"/>
            <w:vAlign w:val="center"/>
          </w:tcPr>
          <w:p w14:paraId="698B75E0" w14:textId="77777777" w:rsidR="004E1F99" w:rsidRDefault="00000000">
            <w:pPr>
              <w:widowControl/>
              <w:spacing w:line="480" w:lineRule="auto"/>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Week 4</w:t>
            </w:r>
          </w:p>
        </w:tc>
        <w:tc>
          <w:tcPr>
            <w:tcW w:w="0" w:type="auto"/>
            <w:vMerge w:val="restart"/>
            <w:tcBorders>
              <w:top w:val="nil"/>
              <w:bottom w:val="nil"/>
            </w:tcBorders>
            <w:shd w:val="clear" w:color="auto" w:fill="auto"/>
            <w:vAlign w:val="center"/>
          </w:tcPr>
          <w:p w14:paraId="26360FE2" w14:textId="77777777" w:rsidR="004E1F99" w:rsidRDefault="00000000">
            <w:pPr>
              <w:widowControl/>
              <w:spacing w:after="210"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Medium-term </w:t>
            </w:r>
            <w:r>
              <w:rPr>
                <w:rFonts w:ascii="Arial" w:eastAsia="SimSun" w:hAnsi="Arial" w:cs="Arial" w:hint="eastAsia"/>
                <w:color w:val="000000"/>
                <w:kern w:val="0"/>
                <w:sz w:val="20"/>
                <w:szCs w:val="20"/>
                <w:lang w:bidi="ar"/>
              </w:rPr>
              <w:t>F</w:t>
            </w:r>
            <w:r>
              <w:rPr>
                <w:rFonts w:ascii="Arial" w:eastAsia="SimSun" w:hAnsi="Arial" w:cs="Arial"/>
                <w:color w:val="000000"/>
                <w:kern w:val="0"/>
                <w:sz w:val="20"/>
                <w:szCs w:val="20"/>
                <w:lang w:bidi="ar"/>
              </w:rPr>
              <w:t xml:space="preserve">eedback and </w:t>
            </w:r>
            <w:r>
              <w:rPr>
                <w:rFonts w:ascii="Arial" w:eastAsia="SimSun" w:hAnsi="Arial" w:cs="Arial" w:hint="eastAsia"/>
                <w:color w:val="000000"/>
                <w:kern w:val="0"/>
                <w:sz w:val="20"/>
                <w:szCs w:val="20"/>
                <w:lang w:bidi="ar"/>
              </w:rPr>
              <w:t>I</w:t>
            </w:r>
            <w:r>
              <w:rPr>
                <w:rFonts w:ascii="Arial" w:eastAsia="SimSun" w:hAnsi="Arial" w:cs="Arial"/>
                <w:color w:val="000000"/>
                <w:kern w:val="0"/>
                <w:sz w:val="20"/>
                <w:szCs w:val="20"/>
                <w:lang w:bidi="ar"/>
              </w:rPr>
              <w:t>ncentives</w:t>
            </w:r>
          </w:p>
        </w:tc>
        <w:tc>
          <w:tcPr>
            <w:tcW w:w="0" w:type="auto"/>
            <w:tcBorders>
              <w:top w:val="nil"/>
            </w:tcBorders>
            <w:shd w:val="clear" w:color="auto" w:fill="auto"/>
            <w:vAlign w:val="center"/>
          </w:tcPr>
          <w:p w14:paraId="030C0E19"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 Consolidate what you have learned and strengthen your memory.</w:t>
            </w:r>
          </w:p>
          <w:p w14:paraId="00858304"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2. Understand the patient's recent medication experience, perceive the patient's medication </w:t>
            </w:r>
            <w:proofErr w:type="gramStart"/>
            <w:r>
              <w:rPr>
                <w:rFonts w:ascii="Arial" w:eastAsia="SimSun" w:hAnsi="Arial" w:cs="Arial"/>
                <w:color w:val="000000"/>
                <w:kern w:val="0"/>
                <w:sz w:val="20"/>
                <w:szCs w:val="20"/>
                <w:lang w:bidi="ar"/>
              </w:rPr>
              <w:t>obstacles</w:t>
            </w:r>
            <w:proofErr w:type="gramEnd"/>
            <w:r>
              <w:rPr>
                <w:rFonts w:ascii="Arial" w:eastAsia="SimSun" w:hAnsi="Arial" w:cs="Arial"/>
                <w:color w:val="000000"/>
                <w:kern w:val="0"/>
                <w:sz w:val="20"/>
                <w:szCs w:val="20"/>
                <w:lang w:bidi="ar"/>
              </w:rPr>
              <w:t xml:space="preserve"> and assist the patient to solve them.</w:t>
            </w:r>
          </w:p>
          <w:p w14:paraId="1CFFF132"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lastRenderedPageBreak/>
              <w:t>3. Motivate the patient to continue the intervention.</w:t>
            </w:r>
          </w:p>
          <w:p w14:paraId="21D4D33E"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4. Get patient feedback and continuous improvement.</w:t>
            </w:r>
          </w:p>
          <w:p w14:paraId="7CB8AE2D"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5. Remind patients of the recent outpatient review.</w:t>
            </w:r>
          </w:p>
        </w:tc>
        <w:tc>
          <w:tcPr>
            <w:tcW w:w="0" w:type="auto"/>
            <w:tcBorders>
              <w:top w:val="nil"/>
            </w:tcBorders>
            <w:shd w:val="clear" w:color="auto" w:fill="auto"/>
            <w:vAlign w:val="center"/>
          </w:tcPr>
          <w:p w14:paraId="53FEE2D4"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lastRenderedPageBreak/>
              <w:t>1. The key content of the lectures in the second and third weeks was refined and sent to the patients in the form of speech to strengthen their memory.</w:t>
            </w:r>
          </w:p>
          <w:p w14:paraId="7450C597"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2. Telephone follow-up of the patient's recent medication and </w:t>
            </w:r>
            <w:proofErr w:type="gramStart"/>
            <w:r>
              <w:rPr>
                <w:rFonts w:ascii="Arial" w:eastAsia="SimSun" w:hAnsi="Arial" w:cs="Arial"/>
                <w:color w:val="000000"/>
                <w:kern w:val="0"/>
                <w:sz w:val="20"/>
                <w:szCs w:val="20"/>
                <w:lang w:bidi="ar"/>
              </w:rPr>
              <w:t>obstacles, and</w:t>
            </w:r>
            <w:proofErr w:type="gramEnd"/>
            <w:r>
              <w:rPr>
                <w:rFonts w:ascii="Arial" w:eastAsia="SimSun" w:hAnsi="Arial" w:cs="Arial"/>
                <w:color w:val="000000"/>
                <w:kern w:val="0"/>
                <w:sz w:val="20"/>
                <w:szCs w:val="20"/>
                <w:lang w:bidi="ar"/>
              </w:rPr>
              <w:t xml:space="preserve"> assist the patient to solve it as much as possible.</w:t>
            </w:r>
          </w:p>
          <w:p w14:paraId="59B9253E"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lastRenderedPageBreak/>
              <w:t>3. Affirm the phased results achieved by patients and motivate them to continue to receive intervention.</w:t>
            </w:r>
          </w:p>
          <w:p w14:paraId="2ED6B13D"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4. Obtain periodic feedback from patients and make continuous improvements to the intervention.</w:t>
            </w:r>
          </w:p>
          <w:p w14:paraId="7D5A3258"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5. Follow the doctor's instructions to remind patients to undergo outpatient re-examination in the near </w:t>
            </w:r>
            <w:proofErr w:type="gramStart"/>
            <w:r>
              <w:rPr>
                <w:rFonts w:ascii="Arial" w:eastAsia="SimSun" w:hAnsi="Arial" w:cs="Arial"/>
                <w:color w:val="000000"/>
                <w:kern w:val="0"/>
                <w:sz w:val="20"/>
                <w:szCs w:val="20"/>
                <w:lang w:bidi="ar"/>
              </w:rPr>
              <w:t>future, and</w:t>
            </w:r>
            <w:proofErr w:type="gramEnd"/>
            <w:r>
              <w:rPr>
                <w:rFonts w:ascii="Arial" w:eastAsia="SimSun" w:hAnsi="Arial" w:cs="Arial"/>
                <w:color w:val="000000"/>
                <w:kern w:val="0"/>
                <w:sz w:val="20"/>
                <w:szCs w:val="20"/>
                <w:lang w:bidi="ar"/>
              </w:rPr>
              <w:t xml:space="preserve"> assist them in making appointments if necessary.</w:t>
            </w:r>
          </w:p>
        </w:tc>
        <w:tc>
          <w:tcPr>
            <w:tcW w:w="0" w:type="auto"/>
            <w:tcBorders>
              <w:top w:val="nil"/>
              <w:bottom w:val="nil"/>
            </w:tcBorders>
            <w:shd w:val="clear" w:color="auto" w:fill="auto"/>
            <w:vAlign w:val="center"/>
          </w:tcPr>
          <w:p w14:paraId="084A5B39"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lastRenderedPageBreak/>
              <w:t xml:space="preserve">Online </w:t>
            </w:r>
            <w:r>
              <w:rPr>
                <w:rFonts w:ascii="Arial" w:eastAsia="SimSun" w:hAnsi="Arial" w:cs="Arial" w:hint="eastAsia"/>
                <w:color w:val="000000"/>
                <w:kern w:val="0"/>
                <w:sz w:val="20"/>
                <w:szCs w:val="20"/>
                <w:lang w:bidi="ar"/>
              </w:rPr>
              <w:t>C</w:t>
            </w:r>
            <w:r>
              <w:rPr>
                <w:rFonts w:ascii="Arial" w:eastAsia="SimSun" w:hAnsi="Arial" w:cs="Arial"/>
                <w:color w:val="000000"/>
                <w:kern w:val="0"/>
                <w:sz w:val="20"/>
                <w:szCs w:val="20"/>
                <w:lang w:bidi="ar"/>
              </w:rPr>
              <w:t>ommunication</w:t>
            </w:r>
          </w:p>
          <w:p w14:paraId="279A59EC"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(Telephone </w:t>
            </w:r>
            <w:r>
              <w:rPr>
                <w:rFonts w:ascii="Arial" w:eastAsia="SimSun" w:hAnsi="Arial" w:cs="Arial" w:hint="eastAsia"/>
                <w:color w:val="000000"/>
                <w:kern w:val="0"/>
                <w:sz w:val="20"/>
                <w:szCs w:val="20"/>
                <w:lang w:bidi="ar"/>
              </w:rPr>
              <w:t>F</w:t>
            </w:r>
            <w:r>
              <w:rPr>
                <w:rFonts w:ascii="Arial" w:eastAsia="SimSun" w:hAnsi="Arial" w:cs="Arial"/>
                <w:color w:val="000000"/>
                <w:kern w:val="0"/>
                <w:sz w:val="20"/>
                <w:szCs w:val="20"/>
                <w:lang w:bidi="ar"/>
              </w:rPr>
              <w:t>ollow-up)</w:t>
            </w:r>
          </w:p>
        </w:tc>
      </w:tr>
      <w:tr w:rsidR="004E1F99" w14:paraId="25C2CC59" w14:textId="77777777">
        <w:trPr>
          <w:trHeight w:val="882"/>
          <w:jc w:val="center"/>
        </w:trPr>
        <w:tc>
          <w:tcPr>
            <w:tcW w:w="0" w:type="auto"/>
            <w:tcBorders>
              <w:top w:val="nil"/>
              <w:bottom w:val="nil"/>
            </w:tcBorders>
            <w:shd w:val="clear" w:color="auto" w:fill="auto"/>
            <w:vAlign w:val="center"/>
          </w:tcPr>
          <w:p w14:paraId="14CA2B31" w14:textId="77777777" w:rsidR="004E1F99" w:rsidRDefault="00000000">
            <w:pPr>
              <w:widowControl/>
              <w:spacing w:line="480" w:lineRule="auto"/>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Week 5</w:t>
            </w:r>
          </w:p>
        </w:tc>
        <w:tc>
          <w:tcPr>
            <w:tcW w:w="0" w:type="auto"/>
            <w:tcBorders>
              <w:top w:val="nil"/>
              <w:bottom w:val="nil"/>
            </w:tcBorders>
            <w:shd w:val="clear" w:color="auto" w:fill="auto"/>
            <w:vAlign w:val="center"/>
          </w:tcPr>
          <w:p w14:paraId="2AE7B7FD" w14:textId="77777777" w:rsidR="004E1F99" w:rsidRDefault="00000000">
            <w:pPr>
              <w:widowControl/>
              <w:spacing w:after="210"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Share and </w:t>
            </w:r>
            <w:proofErr w:type="gramStart"/>
            <w:r>
              <w:rPr>
                <w:rFonts w:ascii="Arial" w:eastAsia="SimSun" w:hAnsi="Arial" w:cs="Arial" w:hint="eastAsia"/>
                <w:color w:val="000000"/>
                <w:kern w:val="0"/>
                <w:sz w:val="20"/>
                <w:szCs w:val="20"/>
                <w:lang w:bidi="ar"/>
              </w:rPr>
              <w:t>C</w:t>
            </w:r>
            <w:r>
              <w:rPr>
                <w:rFonts w:ascii="Arial" w:eastAsia="SimSun" w:hAnsi="Arial" w:cs="Arial"/>
                <w:color w:val="000000"/>
                <w:kern w:val="0"/>
                <w:sz w:val="20"/>
                <w:szCs w:val="20"/>
                <w:lang w:bidi="ar"/>
              </w:rPr>
              <w:t>ommunicate</w:t>
            </w:r>
            <w:proofErr w:type="gramEnd"/>
          </w:p>
        </w:tc>
        <w:tc>
          <w:tcPr>
            <w:tcW w:w="0" w:type="auto"/>
            <w:tcBorders>
              <w:top w:val="nil"/>
              <w:bottom w:val="nil"/>
            </w:tcBorders>
            <w:shd w:val="clear" w:color="auto" w:fill="auto"/>
            <w:vAlign w:val="center"/>
          </w:tcPr>
          <w:p w14:paraId="168A3FCD"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 To make patients perceive the susceptibility and severity of glaucoma disease, the importance of medication literacy and the beneficial nature of standardized medication.</w:t>
            </w:r>
          </w:p>
          <w:p w14:paraId="50BE5B9C"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lastRenderedPageBreak/>
              <w:t xml:space="preserve">2. Share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 use experience and help patients solve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 barriers.</w:t>
            </w:r>
          </w:p>
          <w:p w14:paraId="31CD5C18"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3. Give patients external support, encourage them to improve their medication literacy, and standardize the use of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s.</w:t>
            </w:r>
          </w:p>
        </w:tc>
        <w:tc>
          <w:tcPr>
            <w:tcW w:w="0" w:type="auto"/>
            <w:tcBorders>
              <w:top w:val="nil"/>
              <w:bottom w:val="nil"/>
            </w:tcBorders>
            <w:shd w:val="clear" w:color="auto" w:fill="auto"/>
            <w:vAlign w:val="center"/>
          </w:tcPr>
          <w:p w14:paraId="2E52D831"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lastRenderedPageBreak/>
              <w:t xml:space="preserve">1. Share real glaucoma </w:t>
            </w:r>
            <w:proofErr w:type="gramStart"/>
            <w:r>
              <w:rPr>
                <w:rFonts w:ascii="Arial" w:eastAsia="SimSun" w:hAnsi="Arial" w:cs="Arial"/>
                <w:color w:val="000000"/>
                <w:kern w:val="0"/>
                <w:sz w:val="20"/>
                <w:szCs w:val="20"/>
                <w:lang w:bidi="ar"/>
              </w:rPr>
              <w:t>cases, and</w:t>
            </w:r>
            <w:proofErr w:type="gramEnd"/>
            <w:r>
              <w:rPr>
                <w:rFonts w:ascii="Arial" w:eastAsia="SimSun" w:hAnsi="Arial" w:cs="Arial"/>
                <w:color w:val="000000"/>
                <w:kern w:val="0"/>
                <w:sz w:val="20"/>
                <w:szCs w:val="20"/>
                <w:lang w:bidi="ar"/>
              </w:rPr>
              <w:t xml:space="preserve"> compare the final disease outcomes of patients with different medication literacy, so that patients can once again perceive the susceptibility and severity of the disease, and believe in the importance of medication literacy </w:t>
            </w:r>
            <w:r>
              <w:rPr>
                <w:rFonts w:ascii="Arial" w:eastAsia="SimSun" w:hAnsi="Arial" w:cs="Arial"/>
                <w:color w:val="000000"/>
                <w:kern w:val="0"/>
                <w:sz w:val="20"/>
                <w:szCs w:val="20"/>
                <w:lang w:bidi="ar"/>
              </w:rPr>
              <w:lastRenderedPageBreak/>
              <w:t xml:space="preserve">and the benefits of standardized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 use.</w:t>
            </w:r>
          </w:p>
          <w:p w14:paraId="3B3C909D"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2. Invite glaucoma patients to talk about their journey of fighting the disease in the form of video or voice, share their experience and experience in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 use, and help patients use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s more standardly.</w:t>
            </w:r>
          </w:p>
          <w:p w14:paraId="1D84B572"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3. Invite family members of glaucoma patients to express their support and encouragement to motivate patients to overcome the disease.</w:t>
            </w:r>
          </w:p>
        </w:tc>
        <w:tc>
          <w:tcPr>
            <w:tcW w:w="0" w:type="auto"/>
            <w:tcBorders>
              <w:top w:val="nil"/>
              <w:bottom w:val="nil"/>
            </w:tcBorders>
            <w:shd w:val="clear" w:color="auto" w:fill="auto"/>
            <w:vAlign w:val="center"/>
          </w:tcPr>
          <w:p w14:paraId="0731AB29"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lastRenderedPageBreak/>
              <w:t xml:space="preserve">Thematic </w:t>
            </w:r>
            <w:r>
              <w:rPr>
                <w:rFonts w:ascii="Arial" w:eastAsia="SimSun" w:hAnsi="Arial" w:cs="Arial" w:hint="eastAsia"/>
                <w:color w:val="000000"/>
                <w:kern w:val="0"/>
                <w:sz w:val="20"/>
                <w:szCs w:val="20"/>
                <w:lang w:bidi="ar"/>
              </w:rPr>
              <w:t>S</w:t>
            </w:r>
            <w:r>
              <w:rPr>
                <w:rFonts w:ascii="Arial" w:eastAsia="SimSun" w:hAnsi="Arial" w:cs="Arial"/>
                <w:color w:val="000000"/>
                <w:kern w:val="0"/>
                <w:sz w:val="20"/>
                <w:szCs w:val="20"/>
                <w:lang w:bidi="ar"/>
              </w:rPr>
              <w:t xml:space="preserve">haring </w:t>
            </w:r>
            <w:r>
              <w:rPr>
                <w:rFonts w:ascii="Arial" w:eastAsia="SimSun" w:hAnsi="Arial" w:cs="Arial" w:hint="eastAsia"/>
                <w:color w:val="000000"/>
                <w:kern w:val="0"/>
                <w:sz w:val="20"/>
                <w:szCs w:val="20"/>
                <w:lang w:bidi="ar"/>
              </w:rPr>
              <w:t>S</w:t>
            </w:r>
            <w:r>
              <w:rPr>
                <w:rFonts w:ascii="Arial" w:eastAsia="SimSun" w:hAnsi="Arial" w:cs="Arial"/>
                <w:color w:val="000000"/>
                <w:kern w:val="0"/>
                <w:sz w:val="20"/>
                <w:szCs w:val="20"/>
                <w:lang w:bidi="ar"/>
              </w:rPr>
              <w:t>essions</w:t>
            </w:r>
          </w:p>
          <w:p w14:paraId="17800815"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(Online)</w:t>
            </w:r>
          </w:p>
        </w:tc>
      </w:tr>
      <w:tr w:rsidR="004E1F99" w14:paraId="07D1D48F" w14:textId="77777777">
        <w:trPr>
          <w:trHeight w:val="3163"/>
          <w:jc w:val="center"/>
        </w:trPr>
        <w:tc>
          <w:tcPr>
            <w:tcW w:w="0" w:type="auto"/>
            <w:tcBorders>
              <w:top w:val="nil"/>
              <w:bottom w:val="nil"/>
            </w:tcBorders>
            <w:shd w:val="clear" w:color="auto" w:fill="auto"/>
            <w:vAlign w:val="center"/>
          </w:tcPr>
          <w:p w14:paraId="3D262715" w14:textId="77777777" w:rsidR="004E1F99" w:rsidRDefault="00000000">
            <w:pPr>
              <w:widowControl/>
              <w:spacing w:line="480" w:lineRule="auto"/>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lastRenderedPageBreak/>
              <w:t>Week 6</w:t>
            </w:r>
          </w:p>
        </w:tc>
        <w:tc>
          <w:tcPr>
            <w:tcW w:w="0" w:type="auto"/>
            <w:tcBorders>
              <w:top w:val="nil"/>
              <w:bottom w:val="nil"/>
            </w:tcBorders>
            <w:shd w:val="clear" w:color="auto" w:fill="auto"/>
            <w:vAlign w:val="center"/>
          </w:tcPr>
          <w:p w14:paraId="7BB625AB"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Skills </w:t>
            </w:r>
            <w:r>
              <w:rPr>
                <w:rFonts w:ascii="Arial" w:eastAsia="SimSun" w:hAnsi="Arial" w:cs="Arial" w:hint="eastAsia"/>
                <w:color w:val="000000"/>
                <w:kern w:val="0"/>
                <w:sz w:val="20"/>
                <w:szCs w:val="20"/>
                <w:lang w:bidi="ar"/>
              </w:rPr>
              <w:t>T</w:t>
            </w:r>
            <w:r>
              <w:rPr>
                <w:rFonts w:ascii="Arial" w:eastAsia="SimSun" w:hAnsi="Arial" w:cs="Arial"/>
                <w:color w:val="000000"/>
                <w:kern w:val="0"/>
                <w:sz w:val="20"/>
                <w:szCs w:val="20"/>
                <w:lang w:bidi="ar"/>
              </w:rPr>
              <w:t>raining 1</w:t>
            </w:r>
          </w:p>
          <w:p w14:paraId="15D0178C" w14:textId="77777777" w:rsidR="004E1F99" w:rsidRDefault="00000000">
            <w:pPr>
              <w:widowControl/>
              <w:spacing w:after="210"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 </w:t>
            </w:r>
            <w:r>
              <w:rPr>
                <w:rFonts w:ascii="Arial" w:eastAsia="SimSun" w:hAnsi="Arial" w:cs="Arial" w:hint="eastAsia"/>
                <w:color w:val="000000"/>
                <w:kern w:val="0"/>
                <w:sz w:val="20"/>
                <w:szCs w:val="20"/>
                <w:lang w:bidi="ar"/>
              </w:rPr>
              <w:t>P</w:t>
            </w:r>
            <w:r>
              <w:rPr>
                <w:rFonts w:ascii="Arial" w:eastAsia="SimSun" w:hAnsi="Arial" w:cs="Arial"/>
                <w:color w:val="000000"/>
                <w:kern w:val="0"/>
                <w:sz w:val="20"/>
                <w:szCs w:val="20"/>
                <w:lang w:bidi="ar"/>
              </w:rPr>
              <w:t xml:space="preserve">roper </w:t>
            </w:r>
            <w:r>
              <w:rPr>
                <w:rFonts w:ascii="Arial" w:eastAsia="SimSun" w:hAnsi="Arial" w:cs="Arial" w:hint="eastAsia"/>
                <w:color w:val="000000"/>
                <w:kern w:val="0"/>
                <w:sz w:val="20"/>
                <w:szCs w:val="20"/>
                <w:lang w:bidi="ar"/>
              </w:rPr>
              <w:t>U</w:t>
            </w:r>
            <w:r>
              <w:rPr>
                <w:rFonts w:ascii="Arial" w:eastAsia="SimSun" w:hAnsi="Arial" w:cs="Arial"/>
                <w:color w:val="000000"/>
                <w:kern w:val="0"/>
                <w:sz w:val="20"/>
                <w:szCs w:val="20"/>
                <w:lang w:bidi="ar"/>
              </w:rPr>
              <w:t xml:space="preserve">se of </w:t>
            </w:r>
            <w:r>
              <w:rPr>
                <w:rFonts w:ascii="Arial" w:eastAsia="SimSun" w:hAnsi="Arial" w:cs="Arial" w:hint="eastAsia"/>
                <w:color w:val="000000"/>
                <w:kern w:val="0"/>
                <w:sz w:val="20"/>
                <w:szCs w:val="20"/>
                <w:lang w:bidi="ar"/>
              </w:rPr>
              <w:t>E</w:t>
            </w:r>
            <w:r>
              <w:rPr>
                <w:rFonts w:ascii="Arial" w:eastAsia="SimSun" w:hAnsi="Arial" w:cs="Arial"/>
                <w:color w:val="000000"/>
                <w:kern w:val="0"/>
                <w:sz w:val="20"/>
                <w:szCs w:val="20"/>
                <w:lang w:bidi="ar"/>
              </w:rPr>
              <w:t xml:space="preserve">ye </w:t>
            </w:r>
            <w:r>
              <w:rPr>
                <w:rFonts w:ascii="Arial" w:eastAsia="SimSun" w:hAnsi="Arial" w:cs="Arial" w:hint="eastAsia"/>
                <w:color w:val="000000"/>
                <w:kern w:val="0"/>
                <w:sz w:val="20"/>
                <w:szCs w:val="20"/>
                <w:lang w:bidi="ar"/>
              </w:rPr>
              <w:t>D</w:t>
            </w:r>
            <w:r>
              <w:rPr>
                <w:rFonts w:ascii="Arial" w:eastAsia="SimSun" w:hAnsi="Arial" w:cs="Arial"/>
                <w:color w:val="000000"/>
                <w:kern w:val="0"/>
                <w:sz w:val="20"/>
                <w:szCs w:val="20"/>
                <w:lang w:bidi="ar"/>
              </w:rPr>
              <w:t>rops</w:t>
            </w:r>
          </w:p>
        </w:tc>
        <w:tc>
          <w:tcPr>
            <w:tcW w:w="0" w:type="auto"/>
            <w:tcBorders>
              <w:top w:val="nil"/>
              <w:bottom w:val="nil"/>
            </w:tcBorders>
            <w:shd w:val="clear" w:color="auto" w:fill="auto"/>
            <w:vAlign w:val="center"/>
          </w:tcPr>
          <w:p w14:paraId="6B24043D"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 Teach patients and their families to use eye drops and ointments correctly.</w:t>
            </w:r>
          </w:p>
          <w:p w14:paraId="5FC382B5"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2. To enable patients and their families to master the key aspects of using eye drops and ointments.</w:t>
            </w:r>
          </w:p>
          <w:p w14:paraId="6A7A3EFB"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3. </w:t>
            </w:r>
            <w:r>
              <w:rPr>
                <w:rFonts w:ascii="Arial" w:eastAsia="SimSun" w:hAnsi="Arial" w:cs="Arial" w:hint="eastAsia"/>
                <w:color w:val="000000"/>
                <w:kern w:val="0"/>
                <w:sz w:val="20"/>
                <w:szCs w:val="20"/>
                <w:lang w:bidi="ar"/>
              </w:rPr>
              <w:t>Evaluate the effectiveness of the intervention at this stage, obtain patient feedback, and make continuous improvements.</w:t>
            </w:r>
          </w:p>
        </w:tc>
        <w:tc>
          <w:tcPr>
            <w:tcW w:w="0" w:type="auto"/>
            <w:tcBorders>
              <w:top w:val="nil"/>
              <w:bottom w:val="nil"/>
            </w:tcBorders>
            <w:shd w:val="clear" w:color="auto" w:fill="auto"/>
            <w:vAlign w:val="center"/>
          </w:tcPr>
          <w:p w14:paraId="6ECF0C3B"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 Demonstrate the correct way to apply eye drops and ointment.</w:t>
            </w:r>
          </w:p>
          <w:p w14:paraId="1815269A"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2. Demonstrate the error-prone details of the operation step by step, emphasizing the key points of the operation.</w:t>
            </w:r>
          </w:p>
          <w:p w14:paraId="7E769C76"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3. Invite patients to share videos of eye drops/ointments applied. The researcher looks for deficiencies and corrects them. Ask the patient about their learning confusion and get suggestions for improvement.</w:t>
            </w:r>
          </w:p>
        </w:tc>
        <w:tc>
          <w:tcPr>
            <w:tcW w:w="0" w:type="auto"/>
            <w:tcBorders>
              <w:top w:val="nil"/>
              <w:bottom w:val="nil"/>
            </w:tcBorders>
            <w:shd w:val="clear" w:color="auto" w:fill="auto"/>
            <w:vAlign w:val="center"/>
          </w:tcPr>
          <w:p w14:paraId="275D55C0"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Skills </w:t>
            </w:r>
            <w:r>
              <w:rPr>
                <w:rFonts w:ascii="Arial" w:eastAsia="SimSun" w:hAnsi="Arial" w:cs="Arial" w:hint="eastAsia"/>
                <w:color w:val="000000"/>
                <w:kern w:val="0"/>
                <w:sz w:val="20"/>
                <w:szCs w:val="20"/>
                <w:lang w:bidi="ar"/>
              </w:rPr>
              <w:t>T</w:t>
            </w:r>
            <w:r>
              <w:rPr>
                <w:rFonts w:ascii="Arial" w:eastAsia="SimSun" w:hAnsi="Arial" w:cs="Arial"/>
                <w:color w:val="000000"/>
                <w:kern w:val="0"/>
                <w:sz w:val="20"/>
                <w:szCs w:val="20"/>
                <w:lang w:bidi="ar"/>
              </w:rPr>
              <w:t xml:space="preserve">each-in </w:t>
            </w:r>
            <w:r>
              <w:rPr>
                <w:rFonts w:ascii="Arial" w:eastAsia="SimSun" w:hAnsi="Arial" w:cs="Arial"/>
                <w:color w:val="000000"/>
                <w:kern w:val="0"/>
                <w:sz w:val="20"/>
                <w:szCs w:val="20"/>
                <w:lang w:bidi="ar"/>
              </w:rPr>
              <w:t>＆</w:t>
            </w:r>
          </w:p>
          <w:p w14:paraId="42AF7C65"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Hands-on </w:t>
            </w:r>
            <w:r>
              <w:rPr>
                <w:rFonts w:ascii="Arial" w:eastAsia="SimSun" w:hAnsi="Arial" w:cs="Arial" w:hint="eastAsia"/>
                <w:color w:val="000000"/>
                <w:kern w:val="0"/>
                <w:sz w:val="20"/>
                <w:szCs w:val="20"/>
                <w:lang w:bidi="ar"/>
              </w:rPr>
              <w:t>E</w:t>
            </w:r>
            <w:r>
              <w:rPr>
                <w:rFonts w:ascii="Arial" w:eastAsia="SimSun" w:hAnsi="Arial" w:cs="Arial"/>
                <w:color w:val="000000"/>
                <w:kern w:val="0"/>
                <w:sz w:val="20"/>
                <w:szCs w:val="20"/>
                <w:lang w:bidi="ar"/>
              </w:rPr>
              <w:t>xercises</w:t>
            </w:r>
          </w:p>
          <w:p w14:paraId="6143F9C5"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(Online)</w:t>
            </w:r>
          </w:p>
        </w:tc>
      </w:tr>
      <w:tr w:rsidR="004E1F99" w14:paraId="14E331AA" w14:textId="77777777">
        <w:trPr>
          <w:trHeight w:val="3163"/>
          <w:jc w:val="center"/>
        </w:trPr>
        <w:tc>
          <w:tcPr>
            <w:tcW w:w="0" w:type="auto"/>
            <w:tcBorders>
              <w:top w:val="nil"/>
              <w:bottom w:val="nil"/>
            </w:tcBorders>
            <w:shd w:val="clear" w:color="auto" w:fill="auto"/>
            <w:vAlign w:val="center"/>
          </w:tcPr>
          <w:p w14:paraId="17D42B32" w14:textId="77777777" w:rsidR="004E1F99" w:rsidRDefault="00000000">
            <w:pPr>
              <w:widowControl/>
              <w:spacing w:line="480" w:lineRule="auto"/>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lastRenderedPageBreak/>
              <w:t>Week 7</w:t>
            </w:r>
          </w:p>
        </w:tc>
        <w:tc>
          <w:tcPr>
            <w:tcW w:w="0" w:type="auto"/>
            <w:tcBorders>
              <w:top w:val="nil"/>
              <w:bottom w:val="nil"/>
            </w:tcBorders>
            <w:shd w:val="clear" w:color="auto" w:fill="auto"/>
            <w:vAlign w:val="center"/>
          </w:tcPr>
          <w:p w14:paraId="4189EE50"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Skills </w:t>
            </w:r>
            <w:r>
              <w:rPr>
                <w:rFonts w:ascii="Arial" w:eastAsia="SimSun" w:hAnsi="Arial" w:cs="Arial" w:hint="eastAsia"/>
                <w:color w:val="000000"/>
                <w:kern w:val="0"/>
                <w:sz w:val="20"/>
                <w:szCs w:val="20"/>
                <w:lang w:bidi="ar"/>
              </w:rPr>
              <w:t>T</w:t>
            </w:r>
            <w:r>
              <w:rPr>
                <w:rFonts w:ascii="Arial" w:eastAsia="SimSun" w:hAnsi="Arial" w:cs="Arial"/>
                <w:color w:val="000000"/>
                <w:kern w:val="0"/>
                <w:sz w:val="20"/>
                <w:szCs w:val="20"/>
                <w:lang w:bidi="ar"/>
              </w:rPr>
              <w:t>raining 2</w:t>
            </w:r>
          </w:p>
          <w:p w14:paraId="63884209" w14:textId="77777777" w:rsidR="004E1F99" w:rsidRDefault="00000000">
            <w:pPr>
              <w:widowControl/>
              <w:spacing w:after="210"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 </w:t>
            </w:r>
            <w:r>
              <w:rPr>
                <w:rFonts w:ascii="Arial" w:eastAsia="SimSun" w:hAnsi="Arial" w:cs="Arial" w:hint="eastAsia"/>
                <w:color w:val="000000"/>
                <w:kern w:val="0"/>
                <w:sz w:val="20"/>
                <w:szCs w:val="20"/>
                <w:lang w:bidi="ar"/>
              </w:rPr>
              <w:t>R</w:t>
            </w:r>
            <w:r>
              <w:rPr>
                <w:rFonts w:ascii="Arial" w:eastAsia="SimSun" w:hAnsi="Arial" w:cs="Arial"/>
                <w:color w:val="000000"/>
                <w:kern w:val="0"/>
                <w:sz w:val="20"/>
                <w:szCs w:val="20"/>
                <w:lang w:bidi="ar"/>
              </w:rPr>
              <w:t xml:space="preserve">ead the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 </w:t>
            </w:r>
            <w:r>
              <w:rPr>
                <w:rFonts w:ascii="Arial" w:eastAsia="SimSun" w:hAnsi="Arial" w:cs="Arial" w:hint="eastAsia"/>
                <w:color w:val="000000"/>
                <w:kern w:val="0"/>
                <w:sz w:val="20"/>
                <w:szCs w:val="20"/>
                <w:lang w:bidi="ar"/>
              </w:rPr>
              <w:t>L</w:t>
            </w:r>
            <w:r>
              <w:rPr>
                <w:rFonts w:ascii="Arial" w:eastAsia="SimSun" w:hAnsi="Arial" w:cs="Arial"/>
                <w:color w:val="000000"/>
                <w:kern w:val="0"/>
                <w:sz w:val="20"/>
                <w:szCs w:val="20"/>
                <w:lang w:bidi="ar"/>
              </w:rPr>
              <w:t>eaflet</w:t>
            </w:r>
          </w:p>
        </w:tc>
        <w:tc>
          <w:tcPr>
            <w:tcW w:w="0" w:type="auto"/>
            <w:tcBorders>
              <w:top w:val="nil"/>
              <w:bottom w:val="nil"/>
            </w:tcBorders>
            <w:shd w:val="clear" w:color="auto" w:fill="auto"/>
            <w:vAlign w:val="center"/>
          </w:tcPr>
          <w:p w14:paraId="7D5A3E57"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1. To enable patients to understand the structure, content and meaning of common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 inserts.</w:t>
            </w:r>
          </w:p>
          <w:p w14:paraId="0A167F1A"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2. Enable patients to accurately understand the key information of the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 by reading the instructions.</w:t>
            </w:r>
          </w:p>
          <w:p w14:paraId="1C16C6B7"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3. </w:t>
            </w:r>
            <w:r>
              <w:rPr>
                <w:rFonts w:ascii="Arial" w:eastAsia="SimSun" w:hAnsi="Arial" w:cs="Arial" w:hint="eastAsia"/>
                <w:color w:val="000000"/>
                <w:kern w:val="0"/>
                <w:sz w:val="20"/>
                <w:szCs w:val="20"/>
                <w:lang w:bidi="ar"/>
              </w:rPr>
              <w:t>Evaluate the effectiveness of the intervention at this stage, obtain patient feedback, and make continuous improvements.</w:t>
            </w:r>
          </w:p>
        </w:tc>
        <w:tc>
          <w:tcPr>
            <w:tcW w:w="0" w:type="auto"/>
            <w:tcBorders>
              <w:top w:val="nil"/>
              <w:bottom w:val="nil"/>
            </w:tcBorders>
            <w:shd w:val="clear" w:color="auto" w:fill="auto"/>
            <w:vAlign w:val="center"/>
          </w:tcPr>
          <w:p w14:paraId="30D20BC9"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1. Explain the structure, content and meaning of common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 instructions with examples.</w:t>
            </w:r>
          </w:p>
          <w:p w14:paraId="051AE56E"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2. Focus on explaining the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 instructions (such as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 name, dosage, method of use, adverse reactions, expiration date, etc.) that patients need to know when taking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s.</w:t>
            </w:r>
          </w:p>
          <w:p w14:paraId="73E06468"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3. Invite the patient to read and answer the key information on the label of the assigned medication. Ask the patient about their learning confusion and get suggestions for improvement.</w:t>
            </w:r>
          </w:p>
        </w:tc>
        <w:tc>
          <w:tcPr>
            <w:tcW w:w="0" w:type="auto"/>
            <w:tcBorders>
              <w:top w:val="nil"/>
              <w:bottom w:val="nil"/>
            </w:tcBorders>
            <w:shd w:val="clear" w:color="auto" w:fill="auto"/>
            <w:vAlign w:val="center"/>
          </w:tcPr>
          <w:p w14:paraId="0278D382"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Thematic </w:t>
            </w:r>
            <w:r>
              <w:rPr>
                <w:rFonts w:ascii="Arial" w:eastAsia="SimSun" w:hAnsi="Arial" w:cs="Arial" w:hint="eastAsia"/>
                <w:color w:val="000000"/>
                <w:kern w:val="0"/>
                <w:sz w:val="20"/>
                <w:szCs w:val="20"/>
                <w:lang w:bidi="ar"/>
              </w:rPr>
              <w:t>L</w:t>
            </w:r>
            <w:r>
              <w:rPr>
                <w:rFonts w:ascii="Arial" w:eastAsia="SimSun" w:hAnsi="Arial" w:cs="Arial"/>
                <w:color w:val="000000"/>
                <w:kern w:val="0"/>
                <w:sz w:val="20"/>
                <w:szCs w:val="20"/>
                <w:lang w:bidi="ar"/>
              </w:rPr>
              <w:t>ectures</w:t>
            </w:r>
          </w:p>
          <w:p w14:paraId="7056E117"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Hands-on </w:t>
            </w:r>
            <w:r>
              <w:rPr>
                <w:rFonts w:ascii="Arial" w:eastAsia="SimSun" w:hAnsi="Arial" w:cs="Arial" w:hint="eastAsia"/>
                <w:color w:val="000000"/>
                <w:kern w:val="0"/>
                <w:sz w:val="20"/>
                <w:szCs w:val="20"/>
                <w:lang w:bidi="ar"/>
              </w:rPr>
              <w:t>E</w:t>
            </w:r>
            <w:r>
              <w:rPr>
                <w:rFonts w:ascii="Arial" w:eastAsia="SimSun" w:hAnsi="Arial" w:cs="Arial"/>
                <w:color w:val="000000"/>
                <w:kern w:val="0"/>
                <w:sz w:val="20"/>
                <w:szCs w:val="20"/>
                <w:lang w:bidi="ar"/>
              </w:rPr>
              <w:t>xercises</w:t>
            </w:r>
          </w:p>
          <w:p w14:paraId="50061868"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(Online)</w:t>
            </w:r>
          </w:p>
        </w:tc>
      </w:tr>
      <w:tr w:rsidR="004E1F99" w14:paraId="70996A0F" w14:textId="77777777">
        <w:trPr>
          <w:trHeight w:val="3163"/>
          <w:jc w:val="center"/>
        </w:trPr>
        <w:tc>
          <w:tcPr>
            <w:tcW w:w="0" w:type="auto"/>
            <w:tcBorders>
              <w:top w:val="nil"/>
              <w:bottom w:val="single" w:sz="4" w:space="0" w:color="auto"/>
            </w:tcBorders>
            <w:shd w:val="clear" w:color="auto" w:fill="auto"/>
            <w:vAlign w:val="center"/>
          </w:tcPr>
          <w:p w14:paraId="6AF4FF1A" w14:textId="77777777" w:rsidR="004E1F99" w:rsidRDefault="00000000">
            <w:pPr>
              <w:widowControl/>
              <w:spacing w:line="480" w:lineRule="auto"/>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lastRenderedPageBreak/>
              <w:t>Week 8</w:t>
            </w:r>
          </w:p>
        </w:tc>
        <w:tc>
          <w:tcPr>
            <w:tcW w:w="0" w:type="auto"/>
            <w:tcBorders>
              <w:top w:val="nil"/>
              <w:bottom w:val="single" w:sz="4" w:space="0" w:color="auto"/>
            </w:tcBorders>
            <w:shd w:val="clear" w:color="auto" w:fill="auto"/>
            <w:vAlign w:val="center"/>
          </w:tcPr>
          <w:p w14:paraId="53EB7910" w14:textId="77777777" w:rsidR="004E1F99" w:rsidRDefault="00000000">
            <w:pPr>
              <w:widowControl/>
              <w:spacing w:after="210"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Final </w:t>
            </w:r>
            <w:r>
              <w:rPr>
                <w:rFonts w:ascii="Arial" w:eastAsia="SimSun" w:hAnsi="Arial" w:cs="Arial" w:hint="eastAsia"/>
                <w:color w:val="000000"/>
                <w:kern w:val="0"/>
                <w:sz w:val="20"/>
                <w:szCs w:val="20"/>
                <w:lang w:bidi="ar"/>
              </w:rPr>
              <w:t>E</w:t>
            </w:r>
            <w:r>
              <w:rPr>
                <w:rFonts w:ascii="Arial" w:eastAsia="SimSun" w:hAnsi="Arial" w:cs="Arial"/>
                <w:color w:val="000000"/>
                <w:kern w:val="0"/>
                <w:sz w:val="20"/>
                <w:szCs w:val="20"/>
                <w:lang w:bidi="ar"/>
              </w:rPr>
              <w:t xml:space="preserve">valuation and </w:t>
            </w:r>
            <w:r>
              <w:rPr>
                <w:rFonts w:ascii="Arial" w:eastAsia="SimSun" w:hAnsi="Arial" w:cs="Arial" w:hint="eastAsia"/>
                <w:color w:val="000000"/>
                <w:kern w:val="0"/>
                <w:sz w:val="20"/>
                <w:szCs w:val="20"/>
                <w:lang w:bidi="ar"/>
              </w:rPr>
              <w:t>F</w:t>
            </w:r>
            <w:r>
              <w:rPr>
                <w:rFonts w:ascii="Arial" w:eastAsia="SimSun" w:hAnsi="Arial" w:cs="Arial"/>
                <w:color w:val="000000"/>
                <w:kern w:val="0"/>
                <w:sz w:val="20"/>
                <w:szCs w:val="20"/>
                <w:lang w:bidi="ar"/>
              </w:rPr>
              <w:t>eedback</w:t>
            </w:r>
          </w:p>
        </w:tc>
        <w:tc>
          <w:tcPr>
            <w:tcW w:w="0" w:type="auto"/>
            <w:tcBorders>
              <w:top w:val="nil"/>
              <w:bottom w:val="single" w:sz="4" w:space="0" w:color="auto"/>
            </w:tcBorders>
            <w:shd w:val="clear" w:color="auto" w:fill="auto"/>
            <w:vAlign w:val="center"/>
          </w:tcPr>
          <w:p w14:paraId="0B9034F4"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 Strengthen the medication skills learned in the previous stage.</w:t>
            </w:r>
          </w:p>
          <w:p w14:paraId="364C3BD3"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2. Summarize the key points of previous interventions, affirm the efforts of </w:t>
            </w:r>
            <w:proofErr w:type="gramStart"/>
            <w:r>
              <w:rPr>
                <w:rFonts w:ascii="Arial" w:eastAsia="SimSun" w:hAnsi="Arial" w:cs="Arial"/>
                <w:color w:val="000000"/>
                <w:kern w:val="0"/>
                <w:sz w:val="20"/>
                <w:szCs w:val="20"/>
                <w:lang w:bidi="ar"/>
              </w:rPr>
              <w:t>patients</w:t>
            </w:r>
            <w:proofErr w:type="gramEnd"/>
            <w:r>
              <w:rPr>
                <w:rFonts w:ascii="Arial" w:eastAsia="SimSun" w:hAnsi="Arial" w:cs="Arial"/>
                <w:color w:val="000000"/>
                <w:kern w:val="0"/>
                <w:sz w:val="20"/>
                <w:szCs w:val="20"/>
                <w:lang w:bidi="ar"/>
              </w:rPr>
              <w:t xml:space="preserve"> and thank them.</w:t>
            </w:r>
          </w:p>
          <w:p w14:paraId="259FD68F"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3. Remind patients of recent outpatient re-examinations.</w:t>
            </w:r>
          </w:p>
          <w:p w14:paraId="7FF6FBAB"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4. Obtain patient feedback, evaluate the effect of intervention, and make continuous improvement.</w:t>
            </w:r>
          </w:p>
        </w:tc>
        <w:tc>
          <w:tcPr>
            <w:tcW w:w="0" w:type="auto"/>
            <w:tcBorders>
              <w:top w:val="nil"/>
              <w:bottom w:val="single" w:sz="4" w:space="0" w:color="auto"/>
            </w:tcBorders>
            <w:shd w:val="clear" w:color="auto" w:fill="auto"/>
            <w:vAlign w:val="center"/>
          </w:tcPr>
          <w:p w14:paraId="4121D984"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1. Refine the key links of the </w:t>
            </w:r>
            <w:r>
              <w:rPr>
                <w:rFonts w:ascii="Arial" w:eastAsia="SimSun" w:hAnsi="Arial" w:cs="Arial" w:hint="eastAsia"/>
                <w:color w:val="000000"/>
                <w:kern w:val="0"/>
                <w:sz w:val="20"/>
                <w:szCs w:val="20"/>
                <w:lang w:bidi="ar"/>
              </w:rPr>
              <w:t>medication</w:t>
            </w:r>
            <w:r>
              <w:rPr>
                <w:rFonts w:ascii="Arial" w:eastAsia="SimSun" w:hAnsi="Arial" w:cs="Arial"/>
                <w:color w:val="000000"/>
                <w:kern w:val="0"/>
                <w:sz w:val="20"/>
                <w:szCs w:val="20"/>
                <w:lang w:bidi="ar"/>
              </w:rPr>
              <w:t xml:space="preserve">-related skills learned in the 6th and 7th </w:t>
            </w:r>
            <w:proofErr w:type="gramStart"/>
            <w:r>
              <w:rPr>
                <w:rFonts w:ascii="Arial" w:eastAsia="SimSun" w:hAnsi="Arial" w:cs="Arial"/>
                <w:color w:val="000000"/>
                <w:kern w:val="0"/>
                <w:sz w:val="20"/>
                <w:szCs w:val="20"/>
                <w:lang w:bidi="ar"/>
              </w:rPr>
              <w:t>weeks, and</w:t>
            </w:r>
            <w:proofErr w:type="gramEnd"/>
            <w:r>
              <w:rPr>
                <w:rFonts w:ascii="Arial" w:eastAsia="SimSun" w:hAnsi="Arial" w:cs="Arial"/>
                <w:color w:val="000000"/>
                <w:kern w:val="0"/>
                <w:sz w:val="20"/>
                <w:szCs w:val="20"/>
                <w:lang w:bidi="ar"/>
              </w:rPr>
              <w:t xml:space="preserve"> consolidate the learning again in the form of pictures and videos.</w:t>
            </w:r>
          </w:p>
          <w:p w14:paraId="4AA2634F"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2. Summarize the key points of previous interventions, make a review booklet and hand it to the patients, and give thank-you </w:t>
            </w:r>
            <w:proofErr w:type="gramStart"/>
            <w:r>
              <w:rPr>
                <w:rFonts w:ascii="Arial" w:eastAsia="SimSun" w:hAnsi="Arial" w:cs="Arial"/>
                <w:color w:val="000000"/>
                <w:kern w:val="0"/>
                <w:sz w:val="20"/>
                <w:szCs w:val="20"/>
                <w:lang w:bidi="ar"/>
              </w:rPr>
              <w:t>letters</w:t>
            </w:r>
            <w:proofErr w:type="gramEnd"/>
            <w:r>
              <w:rPr>
                <w:rFonts w:ascii="Arial" w:eastAsia="SimSun" w:hAnsi="Arial" w:cs="Arial"/>
                <w:color w:val="000000"/>
                <w:kern w:val="0"/>
                <w:sz w:val="20"/>
                <w:szCs w:val="20"/>
                <w:lang w:bidi="ar"/>
              </w:rPr>
              <w:t xml:space="preserve"> and small gifts.</w:t>
            </w:r>
          </w:p>
          <w:p w14:paraId="52C8BD0B"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3. Follow the doctor's instructions to remind the patient to undergo outpatient re-examination in the near </w:t>
            </w:r>
            <w:proofErr w:type="gramStart"/>
            <w:r>
              <w:rPr>
                <w:rFonts w:ascii="Arial" w:eastAsia="SimSun" w:hAnsi="Arial" w:cs="Arial"/>
                <w:color w:val="000000"/>
                <w:kern w:val="0"/>
                <w:sz w:val="20"/>
                <w:szCs w:val="20"/>
                <w:lang w:bidi="ar"/>
              </w:rPr>
              <w:t>future, and</w:t>
            </w:r>
            <w:proofErr w:type="gramEnd"/>
            <w:r>
              <w:rPr>
                <w:rFonts w:ascii="Arial" w:eastAsia="SimSun" w:hAnsi="Arial" w:cs="Arial"/>
                <w:color w:val="000000"/>
                <w:kern w:val="0"/>
                <w:sz w:val="20"/>
                <w:szCs w:val="20"/>
                <w:lang w:bidi="ar"/>
              </w:rPr>
              <w:t xml:space="preserve"> assist him in making an appointment if necessary.</w:t>
            </w:r>
          </w:p>
          <w:p w14:paraId="7A0925AF"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4. Ask the patients about their feelings about the whole process of intervention, obtain feedback and </w:t>
            </w:r>
            <w:r>
              <w:rPr>
                <w:rFonts w:ascii="Arial" w:eastAsia="SimSun" w:hAnsi="Arial" w:cs="Arial"/>
                <w:color w:val="000000"/>
                <w:kern w:val="0"/>
                <w:sz w:val="20"/>
                <w:szCs w:val="20"/>
                <w:lang w:bidi="ar"/>
              </w:rPr>
              <w:lastRenderedPageBreak/>
              <w:t>opinions from patients and their families</w:t>
            </w:r>
            <w:r>
              <w:rPr>
                <w:rFonts w:ascii="Arial" w:eastAsia="SimSun" w:hAnsi="Arial" w:cs="Arial" w:hint="eastAsia"/>
                <w:color w:val="000000"/>
                <w:kern w:val="0"/>
                <w:sz w:val="20"/>
                <w:szCs w:val="20"/>
                <w:lang w:bidi="ar"/>
              </w:rPr>
              <w:t>. A</w:t>
            </w:r>
            <w:r>
              <w:rPr>
                <w:rFonts w:ascii="Arial" w:eastAsia="SimSun" w:hAnsi="Arial" w:cs="Arial"/>
                <w:color w:val="000000"/>
                <w:kern w:val="0"/>
                <w:sz w:val="20"/>
                <w:szCs w:val="20"/>
                <w:lang w:bidi="ar"/>
              </w:rPr>
              <w:t>ssess patients’ medication literacy, medication self-efficacy, and medication adherence.</w:t>
            </w:r>
          </w:p>
        </w:tc>
        <w:tc>
          <w:tcPr>
            <w:tcW w:w="0" w:type="auto"/>
            <w:tcBorders>
              <w:top w:val="nil"/>
              <w:bottom w:val="single" w:sz="4" w:space="0" w:color="auto"/>
            </w:tcBorders>
            <w:shd w:val="clear" w:color="auto" w:fill="auto"/>
            <w:vAlign w:val="center"/>
          </w:tcPr>
          <w:p w14:paraId="4BF7B0D8" w14:textId="77777777" w:rsidR="004E1F99" w:rsidRDefault="00000000">
            <w:pPr>
              <w:widowControl/>
              <w:spacing w:line="480" w:lineRule="auto"/>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lastRenderedPageBreak/>
              <w:t xml:space="preserve">Exchange </w:t>
            </w:r>
            <w:r>
              <w:rPr>
                <w:rFonts w:ascii="Arial" w:eastAsia="SimSun" w:hAnsi="Arial" w:cs="Arial" w:hint="eastAsia"/>
                <w:color w:val="000000"/>
                <w:kern w:val="0"/>
                <w:sz w:val="20"/>
                <w:szCs w:val="20"/>
                <w:lang w:bidi="ar"/>
              </w:rPr>
              <w:t>I</w:t>
            </w:r>
            <w:r>
              <w:rPr>
                <w:rFonts w:ascii="Arial" w:eastAsia="SimSun" w:hAnsi="Arial" w:cs="Arial"/>
                <w:color w:val="000000"/>
                <w:kern w:val="0"/>
                <w:sz w:val="20"/>
                <w:szCs w:val="20"/>
                <w:lang w:bidi="ar"/>
              </w:rPr>
              <w:t xml:space="preserve">nterviews </w:t>
            </w:r>
            <w:r>
              <w:rPr>
                <w:rFonts w:ascii="Arial" w:eastAsia="SimSun" w:hAnsi="Arial" w:cs="Arial"/>
                <w:color w:val="000000"/>
                <w:kern w:val="0"/>
                <w:sz w:val="20"/>
                <w:szCs w:val="20"/>
                <w:lang w:bidi="ar"/>
              </w:rPr>
              <w:t>＆</w:t>
            </w:r>
            <w:r>
              <w:rPr>
                <w:rFonts w:ascii="Arial" w:eastAsia="SimSun" w:hAnsi="Arial" w:cs="Arial"/>
                <w:color w:val="000000"/>
                <w:kern w:val="0"/>
                <w:sz w:val="20"/>
                <w:szCs w:val="20"/>
                <w:lang w:bidi="ar"/>
              </w:rPr>
              <w:t xml:space="preserve"> Questionnaire </w:t>
            </w:r>
            <w:r>
              <w:rPr>
                <w:rFonts w:ascii="Arial" w:eastAsia="SimSun" w:hAnsi="Arial" w:cs="Arial" w:hint="eastAsia"/>
                <w:color w:val="000000"/>
                <w:kern w:val="0"/>
                <w:sz w:val="20"/>
                <w:szCs w:val="20"/>
                <w:lang w:bidi="ar"/>
              </w:rPr>
              <w:t>A</w:t>
            </w:r>
            <w:r>
              <w:rPr>
                <w:rFonts w:ascii="Arial" w:eastAsia="SimSun" w:hAnsi="Arial" w:cs="Arial"/>
                <w:color w:val="000000"/>
                <w:kern w:val="0"/>
                <w:sz w:val="20"/>
                <w:szCs w:val="20"/>
                <w:lang w:bidi="ar"/>
              </w:rPr>
              <w:t>ssessment</w:t>
            </w:r>
          </w:p>
          <w:p w14:paraId="78483B7C" w14:textId="77777777" w:rsidR="004E1F99" w:rsidRDefault="00000000">
            <w:pPr>
              <w:widowControl/>
              <w:spacing w:line="480" w:lineRule="auto"/>
              <w:jc w:val="left"/>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(Online/Offline)</w:t>
            </w:r>
          </w:p>
          <w:p w14:paraId="061F0F44" w14:textId="77777777" w:rsidR="004E1F99" w:rsidRDefault="004E1F99">
            <w:pPr>
              <w:widowControl/>
              <w:spacing w:line="480" w:lineRule="auto"/>
              <w:jc w:val="left"/>
              <w:textAlignment w:val="center"/>
              <w:rPr>
                <w:rFonts w:ascii="Arial" w:eastAsia="SimSun" w:hAnsi="Arial" w:cs="Arial"/>
                <w:color w:val="000000"/>
                <w:kern w:val="0"/>
                <w:sz w:val="20"/>
                <w:szCs w:val="20"/>
                <w:lang w:bidi="ar"/>
              </w:rPr>
            </w:pPr>
          </w:p>
        </w:tc>
      </w:tr>
    </w:tbl>
    <w:p w14:paraId="4886B0CB" w14:textId="77777777" w:rsidR="004E1F99" w:rsidRDefault="004E1F99">
      <w:pPr>
        <w:spacing w:line="480" w:lineRule="auto"/>
        <w:rPr>
          <w:rFonts w:ascii="Arial" w:hAnsi="Arial" w:cs="Arial"/>
        </w:rPr>
      </w:pPr>
    </w:p>
    <w:sectPr w:rsidR="004E1F99">
      <w:footerReference w:type="even" r:id="rId6"/>
      <w:footerReference w:type="default" r:id="rId7"/>
      <w:footerReference w:type="firs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D32CE" w14:textId="77777777" w:rsidR="00BD058A" w:rsidRDefault="00BD058A" w:rsidP="00CE785C">
      <w:r>
        <w:separator/>
      </w:r>
    </w:p>
  </w:endnote>
  <w:endnote w:type="continuationSeparator" w:id="0">
    <w:p w14:paraId="2A64211F" w14:textId="77777777" w:rsidR="00BD058A" w:rsidRDefault="00BD058A" w:rsidP="00CE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A4AC" w14:textId="784BC19B" w:rsidR="00CE785C" w:rsidRDefault="00CE785C">
    <w:pPr>
      <w:pStyle w:val="Footer"/>
    </w:pPr>
    <w:r>
      <w:rPr>
        <w:noProof/>
      </w:rPr>
      <mc:AlternateContent>
        <mc:Choice Requires="wps">
          <w:drawing>
            <wp:anchor distT="0" distB="0" distL="0" distR="0" simplePos="0" relativeHeight="251659264" behindDoc="0" locked="0" layoutInCell="1" allowOverlap="1" wp14:anchorId="0D4F477B" wp14:editId="1BF6EDCE">
              <wp:simplePos x="635" y="635"/>
              <wp:positionH relativeFrom="page">
                <wp:align>left</wp:align>
              </wp:positionH>
              <wp:positionV relativeFrom="page">
                <wp:align>bottom</wp:align>
              </wp:positionV>
              <wp:extent cx="443865" cy="443865"/>
              <wp:effectExtent l="0" t="0" r="18415" b="0"/>
              <wp:wrapNone/>
              <wp:docPr id="37665207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8CA7A9" w14:textId="5D08BCE2" w:rsidR="00CE785C" w:rsidRPr="00CE785C" w:rsidRDefault="00CE785C" w:rsidP="00CE785C">
                          <w:pPr>
                            <w:rPr>
                              <w:rFonts w:ascii="Rockwell" w:eastAsia="Rockwell" w:hAnsi="Rockwell" w:cs="Rockwell"/>
                              <w:noProof/>
                              <w:color w:val="0078D7"/>
                              <w:sz w:val="18"/>
                              <w:szCs w:val="18"/>
                            </w:rPr>
                          </w:pPr>
                          <w:r w:rsidRPr="00CE785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4F477B"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68CA7A9" w14:textId="5D08BCE2" w:rsidR="00CE785C" w:rsidRPr="00CE785C" w:rsidRDefault="00CE785C" w:rsidP="00CE785C">
                    <w:pPr>
                      <w:rPr>
                        <w:rFonts w:ascii="Rockwell" w:eastAsia="Rockwell" w:hAnsi="Rockwell" w:cs="Rockwell"/>
                        <w:noProof/>
                        <w:color w:val="0078D7"/>
                        <w:sz w:val="18"/>
                        <w:szCs w:val="18"/>
                      </w:rPr>
                    </w:pPr>
                    <w:r w:rsidRPr="00CE785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831C" w14:textId="09BF07B7" w:rsidR="00CE785C" w:rsidRDefault="00CE785C">
    <w:pPr>
      <w:pStyle w:val="Footer"/>
    </w:pPr>
    <w:r>
      <w:rPr>
        <w:noProof/>
      </w:rPr>
      <mc:AlternateContent>
        <mc:Choice Requires="wps">
          <w:drawing>
            <wp:anchor distT="0" distB="0" distL="0" distR="0" simplePos="0" relativeHeight="251660288" behindDoc="0" locked="0" layoutInCell="1" allowOverlap="1" wp14:anchorId="0097BA8C" wp14:editId="618CAD48">
              <wp:simplePos x="914400" y="6766560"/>
              <wp:positionH relativeFrom="page">
                <wp:align>left</wp:align>
              </wp:positionH>
              <wp:positionV relativeFrom="page">
                <wp:align>bottom</wp:align>
              </wp:positionV>
              <wp:extent cx="443865" cy="443865"/>
              <wp:effectExtent l="0" t="0" r="18415" b="0"/>
              <wp:wrapNone/>
              <wp:docPr id="204063620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A33006" w14:textId="57763CAE" w:rsidR="00CE785C" w:rsidRPr="00CE785C" w:rsidRDefault="00CE785C" w:rsidP="00CE785C">
                          <w:pPr>
                            <w:rPr>
                              <w:rFonts w:ascii="Rockwell" w:eastAsia="Rockwell" w:hAnsi="Rockwell" w:cs="Rockwell"/>
                              <w:noProof/>
                              <w:color w:val="0078D7"/>
                              <w:sz w:val="18"/>
                              <w:szCs w:val="18"/>
                            </w:rPr>
                          </w:pPr>
                          <w:r w:rsidRPr="00CE785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97BA8C"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8A33006" w14:textId="57763CAE" w:rsidR="00CE785C" w:rsidRPr="00CE785C" w:rsidRDefault="00CE785C" w:rsidP="00CE785C">
                    <w:pPr>
                      <w:rPr>
                        <w:rFonts w:ascii="Rockwell" w:eastAsia="Rockwell" w:hAnsi="Rockwell" w:cs="Rockwell"/>
                        <w:noProof/>
                        <w:color w:val="0078D7"/>
                        <w:sz w:val="18"/>
                        <w:szCs w:val="18"/>
                      </w:rPr>
                    </w:pPr>
                    <w:r w:rsidRPr="00CE785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90B6" w14:textId="10FE1636" w:rsidR="00CE785C" w:rsidRDefault="00CE785C">
    <w:pPr>
      <w:pStyle w:val="Footer"/>
    </w:pPr>
    <w:r>
      <w:rPr>
        <w:noProof/>
      </w:rPr>
      <mc:AlternateContent>
        <mc:Choice Requires="wps">
          <w:drawing>
            <wp:anchor distT="0" distB="0" distL="0" distR="0" simplePos="0" relativeHeight="251658240" behindDoc="0" locked="0" layoutInCell="1" allowOverlap="1" wp14:anchorId="7EA6D6E0" wp14:editId="0F1BA29D">
              <wp:simplePos x="635" y="635"/>
              <wp:positionH relativeFrom="page">
                <wp:align>left</wp:align>
              </wp:positionH>
              <wp:positionV relativeFrom="page">
                <wp:align>bottom</wp:align>
              </wp:positionV>
              <wp:extent cx="443865" cy="443865"/>
              <wp:effectExtent l="0" t="0" r="18415" b="0"/>
              <wp:wrapNone/>
              <wp:docPr id="96249276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314E1E" w14:textId="308EC2F8" w:rsidR="00CE785C" w:rsidRPr="00CE785C" w:rsidRDefault="00CE785C" w:rsidP="00CE785C">
                          <w:pPr>
                            <w:rPr>
                              <w:rFonts w:ascii="Rockwell" w:eastAsia="Rockwell" w:hAnsi="Rockwell" w:cs="Rockwell"/>
                              <w:noProof/>
                              <w:color w:val="0078D7"/>
                              <w:sz w:val="18"/>
                              <w:szCs w:val="18"/>
                            </w:rPr>
                          </w:pPr>
                          <w:r w:rsidRPr="00CE785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A6D6E0"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A314E1E" w14:textId="308EC2F8" w:rsidR="00CE785C" w:rsidRPr="00CE785C" w:rsidRDefault="00CE785C" w:rsidP="00CE785C">
                    <w:pPr>
                      <w:rPr>
                        <w:rFonts w:ascii="Rockwell" w:eastAsia="Rockwell" w:hAnsi="Rockwell" w:cs="Rockwell"/>
                        <w:noProof/>
                        <w:color w:val="0078D7"/>
                        <w:sz w:val="18"/>
                        <w:szCs w:val="18"/>
                      </w:rPr>
                    </w:pPr>
                    <w:r w:rsidRPr="00CE785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C0660" w14:textId="77777777" w:rsidR="00BD058A" w:rsidRDefault="00BD058A" w:rsidP="00CE785C">
      <w:r>
        <w:separator/>
      </w:r>
    </w:p>
  </w:footnote>
  <w:footnote w:type="continuationSeparator" w:id="0">
    <w:p w14:paraId="0AACC224" w14:textId="77777777" w:rsidR="00BD058A" w:rsidRDefault="00BD058A" w:rsidP="00CE7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63877944"/>
    <w:rsid w:val="00034B5C"/>
    <w:rsid w:val="004E1F99"/>
    <w:rsid w:val="00BD058A"/>
    <w:rsid w:val="00CE785C"/>
    <w:rsid w:val="05FF20B9"/>
    <w:rsid w:val="0A5E16A3"/>
    <w:rsid w:val="10867A5C"/>
    <w:rsid w:val="144260E6"/>
    <w:rsid w:val="1E01086B"/>
    <w:rsid w:val="1E732AF6"/>
    <w:rsid w:val="258E7C7F"/>
    <w:rsid w:val="278B6FB9"/>
    <w:rsid w:val="2A9A3704"/>
    <w:rsid w:val="2C834F75"/>
    <w:rsid w:val="31AD6172"/>
    <w:rsid w:val="352945FE"/>
    <w:rsid w:val="35E6686D"/>
    <w:rsid w:val="3AEC0481"/>
    <w:rsid w:val="3D16096F"/>
    <w:rsid w:val="42A94EAA"/>
    <w:rsid w:val="43515CE6"/>
    <w:rsid w:val="45451881"/>
    <w:rsid w:val="47122C92"/>
    <w:rsid w:val="4D1216BD"/>
    <w:rsid w:val="4F3B1644"/>
    <w:rsid w:val="52597DAA"/>
    <w:rsid w:val="529C24DD"/>
    <w:rsid w:val="5D571379"/>
    <w:rsid w:val="63877944"/>
    <w:rsid w:val="6F7B661B"/>
    <w:rsid w:val="717B00C6"/>
    <w:rsid w:val="781E0F73"/>
    <w:rsid w:val="7AA137B0"/>
    <w:rsid w:val="7CCF3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69257"/>
  <w15:docId w15:val="{B655215B-20A5-4306-B776-230C7713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E785C"/>
    <w:pPr>
      <w:tabs>
        <w:tab w:val="center" w:pos="4513"/>
        <w:tab w:val="right" w:pos="9026"/>
      </w:tabs>
    </w:pPr>
  </w:style>
  <w:style w:type="character" w:customStyle="1" w:styleId="FooterChar">
    <w:name w:val="Footer Char"/>
    <w:basedOn w:val="DefaultParagraphFont"/>
    <w:link w:val="Footer"/>
    <w:rsid w:val="00CE785C"/>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1365</Words>
  <Characters>7784</Characters>
  <Application>Microsoft Office Word</Application>
  <DocSecurity>0</DocSecurity>
  <Lines>64</Lines>
  <Paragraphs>18</Paragraphs>
  <ScaleCrop>false</ScaleCrop>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WPS_1646751650</dc:creator>
  <cp:lastModifiedBy>Nicholson, Tamara</cp:lastModifiedBy>
  <cp:revision>2</cp:revision>
  <dcterms:created xsi:type="dcterms:W3CDTF">2024-04-22T06:53:00Z</dcterms:created>
  <dcterms:modified xsi:type="dcterms:W3CDTF">2024-10-30T03:06:00Z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7DE3F8EB5D654E49BB388A24AA59869F_13</vt:lpwstr>
  </property>
  <property fmtid="{D5CDD505-2E9C-101B-9397-08002B2CF9AE}" pid="4" name="ClassificationContentMarkingFooterShapeIds">
    <vt:lpwstr>395e795c,1673412e,79a1a32c</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2024-10-30T03:06:57Z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e221f0f7-2781-4d08-b81c-3fd17cd3e65d</vt:lpwstr>
  </property>
  <property fmtid="{D5CDD505-2E9C-101B-9397-08002B2CF9AE}" pid="13" name="MSIP_Label_2bbab825-a111-45e4-86a1-18cee0005896_ContentBits">
    <vt:lpwstr>2</vt:lpwstr>
  </property>
</Properties>
</file>