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5A55" w14:textId="1A2926F0" w:rsidR="00B9289A" w:rsidRDefault="00B9289A" w:rsidP="003342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3428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1. Sensitivity Analysis of Longitudinal</w:t>
      </w:r>
      <w:r w:rsidRPr="006A5A74">
        <w:rPr>
          <w:rFonts w:ascii="Times New Roman" w:hAnsi="Times New Roman" w:cs="Times New Roman"/>
          <w:b/>
          <w:bCs/>
          <w:sz w:val="24"/>
          <w:szCs w:val="24"/>
        </w:rPr>
        <w:t xml:space="preserve"> Utilization of Invasive Pain Treatment Procedures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Following Use of Whole Health and Conventional Care </w:t>
      </w:r>
    </w:p>
    <w:tbl>
      <w:tblPr>
        <w:tblStyle w:val="TableGrid"/>
        <w:tblW w:w="107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0"/>
        <w:gridCol w:w="2160"/>
        <w:gridCol w:w="2160"/>
        <w:gridCol w:w="2227"/>
        <w:gridCol w:w="2340"/>
      </w:tblGrid>
      <w:tr w:rsidR="00B9289A" w:rsidRPr="00987D64" w14:paraId="6D6219BF" w14:textId="77777777" w:rsidTr="00513FA4">
        <w:trPr>
          <w:trHeight w:val="489"/>
        </w:trPr>
        <w:tc>
          <w:tcPr>
            <w:tcW w:w="1890" w:type="dxa"/>
            <w:shd w:val="clear" w:color="auto" w:fill="auto"/>
          </w:tcPr>
          <w:p w14:paraId="45A32DF8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0275AB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Any Spine Procedure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CED26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Nonsurgical Procedures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9698EC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Spine Surgeries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985E3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Spinal Cord Stimulators</w:t>
            </w:r>
          </w:p>
        </w:tc>
      </w:tr>
      <w:tr w:rsidR="00B9289A" w:rsidRPr="00987D64" w14:paraId="1AE9C6F4" w14:textId="77777777" w:rsidTr="00513FA4">
        <w:trPr>
          <w:trHeight w:val="245"/>
        </w:trPr>
        <w:tc>
          <w:tcPr>
            <w:tcW w:w="10777" w:type="dxa"/>
            <w:gridSpan w:val="5"/>
            <w:shd w:val="clear" w:color="auto" w:fill="FFFFFF" w:themeFill="background1"/>
            <w:vAlign w:val="center"/>
          </w:tcPr>
          <w:p w14:paraId="6782AB1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3 Months</w:t>
            </w:r>
          </w:p>
        </w:tc>
      </w:tr>
      <w:tr w:rsidR="00B9289A" w:rsidRPr="00987D64" w14:paraId="6B1FAD6D" w14:textId="77777777" w:rsidTr="00513FA4">
        <w:trPr>
          <w:trHeight w:val="253"/>
        </w:trPr>
        <w:tc>
          <w:tcPr>
            <w:tcW w:w="1890" w:type="dxa"/>
          </w:tcPr>
          <w:p w14:paraId="15824A52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Observed Events (Whole Health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</w:t>
            </w:r>
            <w:r w:rsidRPr="00987D64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160" w:type="dxa"/>
            <w:vAlign w:val="center"/>
          </w:tcPr>
          <w:p w14:paraId="4269F0C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160" w:type="dxa"/>
            <w:vAlign w:val="center"/>
          </w:tcPr>
          <w:p w14:paraId="7547A71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227" w:type="dxa"/>
            <w:vAlign w:val="center"/>
          </w:tcPr>
          <w:p w14:paraId="58E2D7A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40" w:type="dxa"/>
            <w:vAlign w:val="center"/>
          </w:tcPr>
          <w:p w14:paraId="1179077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289A" w:rsidRPr="00987D64" w14:paraId="6BFD4974" w14:textId="77777777" w:rsidTr="00513FA4">
        <w:trPr>
          <w:trHeight w:val="489"/>
        </w:trPr>
        <w:tc>
          <w:tcPr>
            <w:tcW w:w="1890" w:type="dxa"/>
          </w:tcPr>
          <w:p w14:paraId="394D28F5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60290A4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60 (53 to 75)</w:t>
            </w:r>
          </w:p>
        </w:tc>
        <w:tc>
          <w:tcPr>
            <w:tcW w:w="2160" w:type="dxa"/>
            <w:vAlign w:val="center"/>
          </w:tcPr>
          <w:p w14:paraId="217D413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53 (48 to 67)</w:t>
            </w:r>
          </w:p>
        </w:tc>
        <w:tc>
          <w:tcPr>
            <w:tcW w:w="2227" w:type="dxa"/>
            <w:vAlign w:val="center"/>
          </w:tcPr>
          <w:p w14:paraId="5D3C47A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 (3 to 5)</w:t>
            </w:r>
          </w:p>
        </w:tc>
        <w:tc>
          <w:tcPr>
            <w:tcW w:w="2340" w:type="dxa"/>
            <w:vAlign w:val="center"/>
          </w:tcPr>
          <w:p w14:paraId="6C96B07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---*</w:t>
            </w:r>
          </w:p>
        </w:tc>
      </w:tr>
      <w:tr w:rsidR="00B9289A" w:rsidRPr="00987D64" w14:paraId="15BD7AB8" w14:textId="77777777" w:rsidTr="00513FA4">
        <w:trPr>
          <w:trHeight w:val="489"/>
        </w:trPr>
        <w:tc>
          <w:tcPr>
            <w:tcW w:w="1890" w:type="dxa"/>
          </w:tcPr>
          <w:p w14:paraId="6EF7E132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Difference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3687375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-36% (-55% to -12%)</w:t>
            </w:r>
          </w:p>
        </w:tc>
        <w:tc>
          <w:tcPr>
            <w:tcW w:w="2160" w:type="dxa"/>
            <w:vAlign w:val="center"/>
          </w:tcPr>
          <w:p w14:paraId="7C621DE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-33% (-53% to -4%)</w:t>
            </w:r>
          </w:p>
        </w:tc>
        <w:tc>
          <w:tcPr>
            <w:tcW w:w="2227" w:type="dxa"/>
            <w:vAlign w:val="center"/>
          </w:tcPr>
          <w:p w14:paraId="5B21197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-50% (-100% to 25%)</w:t>
            </w:r>
          </w:p>
        </w:tc>
        <w:tc>
          <w:tcPr>
            <w:tcW w:w="2340" w:type="dxa"/>
            <w:vAlign w:val="center"/>
          </w:tcPr>
          <w:p w14:paraId="1FDA536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---*</w:t>
            </w:r>
          </w:p>
        </w:tc>
      </w:tr>
      <w:tr w:rsidR="00B9289A" w:rsidRPr="00987D64" w14:paraId="56952E4C" w14:textId="77777777" w:rsidTr="00513FA4">
        <w:trPr>
          <w:trHeight w:val="489"/>
        </w:trPr>
        <w:tc>
          <w:tcPr>
            <w:tcW w:w="1890" w:type="dxa"/>
          </w:tcPr>
          <w:p w14:paraId="2119AD74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711FEEF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65 (57 to 74)</w:t>
            </w:r>
          </w:p>
        </w:tc>
        <w:tc>
          <w:tcPr>
            <w:tcW w:w="2160" w:type="dxa"/>
            <w:vAlign w:val="center"/>
          </w:tcPr>
          <w:p w14:paraId="7120546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60 (52 to 69)</w:t>
            </w:r>
          </w:p>
        </w:tc>
        <w:tc>
          <w:tcPr>
            <w:tcW w:w="2227" w:type="dxa"/>
            <w:vAlign w:val="center"/>
          </w:tcPr>
          <w:p w14:paraId="00539E7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 (2 to 6)</w:t>
            </w:r>
          </w:p>
        </w:tc>
        <w:tc>
          <w:tcPr>
            <w:tcW w:w="2340" w:type="dxa"/>
            <w:vAlign w:val="center"/>
          </w:tcPr>
          <w:p w14:paraId="22F2C5A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---*</w:t>
            </w:r>
          </w:p>
        </w:tc>
      </w:tr>
      <w:tr w:rsidR="00B9289A" w:rsidRPr="00987D64" w14:paraId="14720B53" w14:textId="77777777" w:rsidTr="00513FA4">
        <w:trPr>
          <w:trHeight w:val="498"/>
        </w:trPr>
        <w:tc>
          <w:tcPr>
            <w:tcW w:w="1890" w:type="dxa"/>
          </w:tcPr>
          <w:p w14:paraId="341DFC4A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7D64852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-42% (-61% to -17%)</w:t>
            </w:r>
          </w:p>
        </w:tc>
        <w:tc>
          <w:tcPr>
            <w:tcW w:w="2160" w:type="dxa"/>
            <w:vAlign w:val="center"/>
          </w:tcPr>
          <w:p w14:paraId="1456684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-40% (-59% to -13%)</w:t>
            </w:r>
          </w:p>
        </w:tc>
        <w:tc>
          <w:tcPr>
            <w:tcW w:w="2227" w:type="dxa"/>
            <w:vAlign w:val="center"/>
          </w:tcPr>
          <w:p w14:paraId="51EACCD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-47% (-100% to 67%)</w:t>
            </w:r>
          </w:p>
        </w:tc>
        <w:tc>
          <w:tcPr>
            <w:tcW w:w="2340" w:type="dxa"/>
            <w:vAlign w:val="center"/>
          </w:tcPr>
          <w:p w14:paraId="37C179F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---*</w:t>
            </w:r>
          </w:p>
        </w:tc>
      </w:tr>
      <w:tr w:rsidR="00B9289A" w:rsidRPr="00987D64" w14:paraId="22E02F23" w14:textId="77777777" w:rsidTr="00513FA4">
        <w:trPr>
          <w:trHeight w:val="245"/>
        </w:trPr>
        <w:tc>
          <w:tcPr>
            <w:tcW w:w="10777" w:type="dxa"/>
            <w:gridSpan w:val="5"/>
            <w:shd w:val="clear" w:color="auto" w:fill="FFFFFF" w:themeFill="background1"/>
            <w:vAlign w:val="center"/>
          </w:tcPr>
          <w:p w14:paraId="762920E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12 Months</w:t>
            </w:r>
          </w:p>
        </w:tc>
      </w:tr>
      <w:tr w:rsidR="00B9289A" w:rsidRPr="00987D64" w14:paraId="607D6D49" w14:textId="77777777" w:rsidTr="00513FA4">
        <w:trPr>
          <w:trHeight w:val="245"/>
        </w:trPr>
        <w:tc>
          <w:tcPr>
            <w:tcW w:w="1890" w:type="dxa"/>
          </w:tcPr>
          <w:p w14:paraId="0D7D16E1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Observed Events (Whole Health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987D64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160" w:type="dxa"/>
            <w:vAlign w:val="center"/>
          </w:tcPr>
          <w:p w14:paraId="12E35BF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160" w:type="dxa"/>
            <w:vAlign w:val="center"/>
          </w:tcPr>
          <w:p w14:paraId="374B6B8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227" w:type="dxa"/>
            <w:vAlign w:val="center"/>
          </w:tcPr>
          <w:p w14:paraId="63698D6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40" w:type="dxa"/>
            <w:vAlign w:val="center"/>
          </w:tcPr>
          <w:p w14:paraId="6362CDC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289A" w:rsidRPr="00987D64" w14:paraId="27F01D4F" w14:textId="77777777" w:rsidTr="00513FA4">
        <w:trPr>
          <w:trHeight w:val="489"/>
        </w:trPr>
        <w:tc>
          <w:tcPr>
            <w:tcW w:w="1890" w:type="dxa"/>
          </w:tcPr>
          <w:p w14:paraId="46D67E7C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2DBF234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141 (125 to 172)</w:t>
            </w:r>
          </w:p>
        </w:tc>
        <w:tc>
          <w:tcPr>
            <w:tcW w:w="2160" w:type="dxa"/>
            <w:vAlign w:val="center"/>
          </w:tcPr>
          <w:p w14:paraId="18B9388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126 (113 to 155)</w:t>
            </w:r>
          </w:p>
        </w:tc>
        <w:tc>
          <w:tcPr>
            <w:tcW w:w="2227" w:type="dxa"/>
            <w:vAlign w:val="center"/>
          </w:tcPr>
          <w:p w14:paraId="14BA75C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10 (9 to 12)</w:t>
            </w:r>
          </w:p>
        </w:tc>
        <w:tc>
          <w:tcPr>
            <w:tcW w:w="2340" w:type="dxa"/>
            <w:vAlign w:val="center"/>
          </w:tcPr>
          <w:p w14:paraId="5045FC6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 (4 to 8)</w:t>
            </w:r>
          </w:p>
        </w:tc>
      </w:tr>
      <w:tr w:rsidR="00B9289A" w:rsidRPr="00987D64" w14:paraId="4EE8CC00" w14:textId="77777777" w:rsidTr="00513FA4">
        <w:trPr>
          <w:trHeight w:val="498"/>
        </w:trPr>
        <w:tc>
          <w:tcPr>
            <w:tcW w:w="1890" w:type="dxa"/>
          </w:tcPr>
          <w:p w14:paraId="41A13425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605A3E1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-16% (-37% to 2%)</w:t>
            </w:r>
          </w:p>
        </w:tc>
        <w:tc>
          <w:tcPr>
            <w:tcW w:w="2160" w:type="dxa"/>
            <w:vAlign w:val="center"/>
          </w:tcPr>
          <w:p w14:paraId="010DD41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-20% (-41% to 0%)</w:t>
            </w:r>
          </w:p>
        </w:tc>
        <w:tc>
          <w:tcPr>
            <w:tcW w:w="2227" w:type="dxa"/>
            <w:vAlign w:val="center"/>
          </w:tcPr>
          <w:p w14:paraId="0A8E9CB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-21% (-77% to 46%)</w:t>
            </w:r>
          </w:p>
        </w:tc>
        <w:tc>
          <w:tcPr>
            <w:tcW w:w="2340" w:type="dxa"/>
            <w:vAlign w:val="center"/>
          </w:tcPr>
          <w:p w14:paraId="1C1E3BC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94% (-77% to 236%)</w:t>
            </w:r>
          </w:p>
        </w:tc>
      </w:tr>
      <w:tr w:rsidR="00B9289A" w:rsidRPr="00987D64" w14:paraId="0F5986DA" w14:textId="77777777" w:rsidTr="00513FA4">
        <w:trPr>
          <w:trHeight w:val="489"/>
        </w:trPr>
        <w:tc>
          <w:tcPr>
            <w:tcW w:w="1890" w:type="dxa"/>
          </w:tcPr>
          <w:p w14:paraId="53E6F7C0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5EBB578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158 (141 to 177)</w:t>
            </w:r>
          </w:p>
        </w:tc>
        <w:tc>
          <w:tcPr>
            <w:tcW w:w="2160" w:type="dxa"/>
            <w:vAlign w:val="center"/>
          </w:tcPr>
          <w:p w14:paraId="541949D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140 (126 to 156)</w:t>
            </w:r>
          </w:p>
        </w:tc>
        <w:tc>
          <w:tcPr>
            <w:tcW w:w="2227" w:type="dxa"/>
            <w:vAlign w:val="center"/>
          </w:tcPr>
          <w:p w14:paraId="693232E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11 (8 to 14)</w:t>
            </w:r>
          </w:p>
        </w:tc>
        <w:tc>
          <w:tcPr>
            <w:tcW w:w="2340" w:type="dxa"/>
            <w:vAlign w:val="center"/>
          </w:tcPr>
          <w:p w14:paraId="45D8203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 (4 to 10)</w:t>
            </w:r>
          </w:p>
        </w:tc>
      </w:tr>
      <w:tr w:rsidR="00B9289A" w:rsidRPr="00987D64" w14:paraId="01E78699" w14:textId="77777777" w:rsidTr="00513FA4">
        <w:trPr>
          <w:trHeight w:val="489"/>
        </w:trPr>
        <w:tc>
          <w:tcPr>
            <w:tcW w:w="1890" w:type="dxa"/>
          </w:tcPr>
          <w:p w14:paraId="7896FFA1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53D9CAA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-25% (-43% to -4%)</w:t>
            </w:r>
          </w:p>
        </w:tc>
        <w:tc>
          <w:tcPr>
            <w:tcW w:w="2160" w:type="dxa"/>
            <w:vAlign w:val="center"/>
          </w:tcPr>
          <w:p w14:paraId="654082F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-28% (-49% to -8%)</w:t>
            </w:r>
          </w:p>
        </w:tc>
        <w:tc>
          <w:tcPr>
            <w:tcW w:w="2227" w:type="dxa"/>
            <w:vAlign w:val="center"/>
          </w:tcPr>
          <w:p w14:paraId="76EC57A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-25% (-76% to 50%)</w:t>
            </w:r>
          </w:p>
        </w:tc>
        <w:tc>
          <w:tcPr>
            <w:tcW w:w="2340" w:type="dxa"/>
            <w:vAlign w:val="center"/>
          </w:tcPr>
          <w:p w14:paraId="63EC78E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43% (-69% to 222%)</w:t>
            </w:r>
          </w:p>
        </w:tc>
      </w:tr>
      <w:tr w:rsidR="00B9289A" w:rsidRPr="00987D64" w14:paraId="26DC2CCA" w14:textId="77777777" w:rsidTr="00513FA4">
        <w:trPr>
          <w:trHeight w:val="245"/>
        </w:trPr>
        <w:tc>
          <w:tcPr>
            <w:tcW w:w="10777" w:type="dxa"/>
            <w:gridSpan w:val="5"/>
            <w:shd w:val="clear" w:color="auto" w:fill="auto"/>
            <w:vAlign w:val="center"/>
          </w:tcPr>
          <w:p w14:paraId="2A234A0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18 Months</w:t>
            </w:r>
          </w:p>
        </w:tc>
      </w:tr>
      <w:tr w:rsidR="00B9289A" w:rsidRPr="00987D64" w14:paraId="50434511" w14:textId="77777777" w:rsidTr="00513FA4">
        <w:trPr>
          <w:trHeight w:val="245"/>
        </w:trPr>
        <w:tc>
          <w:tcPr>
            <w:tcW w:w="1890" w:type="dxa"/>
          </w:tcPr>
          <w:p w14:paraId="67AF12FA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Observed Events (Whole Health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987D64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160" w:type="dxa"/>
            <w:vAlign w:val="center"/>
          </w:tcPr>
          <w:p w14:paraId="4277F99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160" w:type="dxa"/>
            <w:vAlign w:val="center"/>
          </w:tcPr>
          <w:p w14:paraId="0FAF81A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227" w:type="dxa"/>
            <w:vAlign w:val="center"/>
          </w:tcPr>
          <w:p w14:paraId="5B0DD56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40" w:type="dxa"/>
            <w:vAlign w:val="center"/>
          </w:tcPr>
          <w:p w14:paraId="3CC0ECA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9289A" w:rsidRPr="00987D64" w14:paraId="4588FCB0" w14:textId="77777777" w:rsidTr="00513FA4">
        <w:trPr>
          <w:trHeight w:val="498"/>
        </w:trPr>
        <w:tc>
          <w:tcPr>
            <w:tcW w:w="1890" w:type="dxa"/>
          </w:tcPr>
          <w:p w14:paraId="3FBD6FD2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6177B28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83 (75 to 100)</w:t>
            </w:r>
          </w:p>
        </w:tc>
        <w:tc>
          <w:tcPr>
            <w:tcW w:w="2160" w:type="dxa"/>
            <w:vAlign w:val="center"/>
          </w:tcPr>
          <w:p w14:paraId="48093D8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76 (68 to 92)</w:t>
            </w:r>
          </w:p>
        </w:tc>
        <w:tc>
          <w:tcPr>
            <w:tcW w:w="2227" w:type="dxa"/>
            <w:vAlign w:val="center"/>
          </w:tcPr>
          <w:p w14:paraId="25899B3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 (4 to 6)</w:t>
            </w:r>
          </w:p>
        </w:tc>
        <w:tc>
          <w:tcPr>
            <w:tcW w:w="2340" w:type="dxa"/>
            <w:vAlign w:val="center"/>
          </w:tcPr>
          <w:p w14:paraId="2B14518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 (2 to 4)</w:t>
            </w:r>
          </w:p>
        </w:tc>
      </w:tr>
      <w:tr w:rsidR="00B9289A" w:rsidRPr="00987D64" w14:paraId="73F39478" w14:textId="77777777" w:rsidTr="00513FA4">
        <w:trPr>
          <w:trHeight w:val="489"/>
        </w:trPr>
        <w:tc>
          <w:tcPr>
            <w:tcW w:w="1890" w:type="dxa"/>
          </w:tcPr>
          <w:p w14:paraId="3352D8CF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0C54541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-13% (-39% to 11%)</w:t>
            </w:r>
          </w:p>
        </w:tc>
        <w:tc>
          <w:tcPr>
            <w:tcW w:w="2160" w:type="dxa"/>
            <w:vAlign w:val="center"/>
          </w:tcPr>
          <w:p w14:paraId="1A2BD15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-18% (-46% to 5%)</w:t>
            </w:r>
          </w:p>
        </w:tc>
        <w:tc>
          <w:tcPr>
            <w:tcW w:w="2227" w:type="dxa"/>
            <w:vAlign w:val="center"/>
          </w:tcPr>
          <w:p w14:paraId="1E0B23F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53% (-54% to 209%)</w:t>
            </w:r>
          </w:p>
        </w:tc>
        <w:tc>
          <w:tcPr>
            <w:tcW w:w="2340" w:type="dxa"/>
            <w:vAlign w:val="center"/>
          </w:tcPr>
          <w:p w14:paraId="2C7086E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-27% (-100% to 157%)</w:t>
            </w:r>
          </w:p>
        </w:tc>
      </w:tr>
      <w:tr w:rsidR="00B9289A" w:rsidRPr="00987D64" w14:paraId="5B97C411" w14:textId="77777777" w:rsidTr="00513FA4">
        <w:trPr>
          <w:trHeight w:val="489"/>
        </w:trPr>
        <w:tc>
          <w:tcPr>
            <w:tcW w:w="1890" w:type="dxa"/>
          </w:tcPr>
          <w:p w14:paraId="6293AFE9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Counterfactual Events – Matching,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56D0624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84 (73 to 96)</w:t>
            </w:r>
          </w:p>
        </w:tc>
        <w:tc>
          <w:tcPr>
            <w:tcW w:w="2160" w:type="dxa"/>
            <w:vAlign w:val="center"/>
          </w:tcPr>
          <w:p w14:paraId="1356EF1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75 (65 to 84)</w:t>
            </w:r>
          </w:p>
        </w:tc>
        <w:tc>
          <w:tcPr>
            <w:tcW w:w="2227" w:type="dxa"/>
            <w:vAlign w:val="center"/>
          </w:tcPr>
          <w:p w14:paraId="091F597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 (3 to 8)</w:t>
            </w:r>
          </w:p>
        </w:tc>
        <w:tc>
          <w:tcPr>
            <w:tcW w:w="2340" w:type="dxa"/>
            <w:vAlign w:val="center"/>
          </w:tcPr>
          <w:p w14:paraId="12B8EE3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 (2 to 5)</w:t>
            </w:r>
          </w:p>
        </w:tc>
      </w:tr>
      <w:tr w:rsidR="00B9289A" w:rsidRPr="00987D64" w14:paraId="5DA3F1BB" w14:textId="77777777" w:rsidTr="00513FA4">
        <w:trPr>
          <w:trHeight w:val="498"/>
        </w:trPr>
        <w:tc>
          <w:tcPr>
            <w:tcW w:w="1890" w:type="dxa"/>
          </w:tcPr>
          <w:p w14:paraId="6849A554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vAlign w:val="center"/>
          </w:tcPr>
          <w:p w14:paraId="6C58699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-14% (-37% to 19%)</w:t>
            </w:r>
          </w:p>
        </w:tc>
        <w:tc>
          <w:tcPr>
            <w:tcW w:w="2160" w:type="dxa"/>
            <w:vAlign w:val="center"/>
          </w:tcPr>
          <w:p w14:paraId="16D7E38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-18% (-43% to 15%)</w:t>
            </w:r>
          </w:p>
        </w:tc>
        <w:tc>
          <w:tcPr>
            <w:tcW w:w="2227" w:type="dxa"/>
            <w:vAlign w:val="center"/>
          </w:tcPr>
          <w:p w14:paraId="733FAC4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54% (-57% to 254%)</w:t>
            </w:r>
          </w:p>
        </w:tc>
        <w:tc>
          <w:tcPr>
            <w:tcW w:w="2340" w:type="dxa"/>
            <w:vAlign w:val="center"/>
          </w:tcPr>
          <w:p w14:paraId="6CC1B0A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-41% (-100% to 159%)</w:t>
            </w:r>
          </w:p>
        </w:tc>
      </w:tr>
      <w:tr w:rsidR="00B9289A" w:rsidRPr="00987D64" w14:paraId="674FBEC6" w14:textId="77777777" w:rsidTr="00513FA4">
        <w:trPr>
          <w:trHeight w:val="245"/>
        </w:trPr>
        <w:tc>
          <w:tcPr>
            <w:tcW w:w="10777" w:type="dxa"/>
            <w:gridSpan w:val="5"/>
            <w:shd w:val="clear" w:color="auto" w:fill="auto"/>
            <w:vAlign w:val="center"/>
          </w:tcPr>
          <w:p w14:paraId="757D69C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18 Months</w:t>
            </w:r>
          </w:p>
        </w:tc>
      </w:tr>
      <w:tr w:rsidR="00B9289A" w:rsidRPr="00987D64" w14:paraId="27BD54F2" w14:textId="77777777" w:rsidTr="00513FA4">
        <w:trPr>
          <w:trHeight w:val="245"/>
        </w:trPr>
        <w:tc>
          <w:tcPr>
            <w:tcW w:w="1890" w:type="dxa"/>
          </w:tcPr>
          <w:p w14:paraId="795696DB" w14:textId="77777777" w:rsidR="00B9289A" w:rsidRPr="00987D64" w:rsidRDefault="00B9289A" w:rsidP="005D5327">
            <w:pPr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</w:rPr>
              <w:t>Observed Events (Whole Health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987D64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160" w:type="dxa"/>
            <w:vAlign w:val="center"/>
          </w:tcPr>
          <w:p w14:paraId="09E6431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160" w:type="dxa"/>
            <w:vAlign w:val="center"/>
          </w:tcPr>
          <w:p w14:paraId="61A8F38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227" w:type="dxa"/>
            <w:vAlign w:val="center"/>
          </w:tcPr>
          <w:p w14:paraId="2992FC3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40" w:type="dxa"/>
            <w:vAlign w:val="center"/>
          </w:tcPr>
          <w:p w14:paraId="06E203E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B9289A" w:rsidRPr="00987D64" w14:paraId="3169F1BB" w14:textId="77777777" w:rsidTr="00513FA4">
        <w:trPr>
          <w:trHeight w:val="489"/>
        </w:trPr>
        <w:tc>
          <w:tcPr>
            <w:tcW w:w="1890" w:type="dxa"/>
          </w:tcPr>
          <w:p w14:paraId="25708415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vAlign w:val="center"/>
          </w:tcPr>
          <w:p w14:paraId="6887EDF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298 (265 to 360)</w:t>
            </w:r>
          </w:p>
        </w:tc>
        <w:tc>
          <w:tcPr>
            <w:tcW w:w="2160" w:type="dxa"/>
            <w:vAlign w:val="center"/>
          </w:tcPr>
          <w:p w14:paraId="41C23DB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269 (240 to 331)</w:t>
            </w:r>
          </w:p>
        </w:tc>
        <w:tc>
          <w:tcPr>
            <w:tcW w:w="2227" w:type="dxa"/>
            <w:vAlign w:val="center"/>
          </w:tcPr>
          <w:p w14:paraId="53C61C1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19 (17 to 22)</w:t>
            </w:r>
          </w:p>
        </w:tc>
        <w:tc>
          <w:tcPr>
            <w:tcW w:w="2340" w:type="dxa"/>
            <w:vAlign w:val="center"/>
          </w:tcPr>
          <w:p w14:paraId="722FDE2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11 (8 to 16)</w:t>
            </w:r>
          </w:p>
        </w:tc>
      </w:tr>
      <w:tr w:rsidR="00B9289A" w:rsidRPr="00987D64" w14:paraId="02E9336D" w14:textId="77777777" w:rsidTr="00513FA4">
        <w:trPr>
          <w:trHeight w:val="489"/>
        </w:trPr>
        <w:tc>
          <w:tcPr>
            <w:tcW w:w="1890" w:type="dxa"/>
          </w:tcPr>
          <w:p w14:paraId="486B6714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987D64">
              <w:rPr>
                <w:rFonts w:ascii="Times New Roman" w:hAnsi="Times New Roman" w:cs="Times New Roman"/>
              </w:rPr>
              <w:t>% (95% CI)</w:t>
            </w:r>
          </w:p>
        </w:tc>
        <w:tc>
          <w:tcPr>
            <w:tcW w:w="2160" w:type="dxa"/>
            <w:vAlign w:val="center"/>
          </w:tcPr>
          <w:p w14:paraId="5B5E436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-23% (-39% to -8%)</w:t>
            </w:r>
          </w:p>
        </w:tc>
        <w:tc>
          <w:tcPr>
            <w:tcW w:w="2160" w:type="dxa"/>
            <w:vAlign w:val="center"/>
          </w:tcPr>
          <w:p w14:paraId="4A4DB2A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-26% (-42% to -10%)</w:t>
            </w:r>
          </w:p>
        </w:tc>
        <w:tc>
          <w:tcPr>
            <w:tcW w:w="2227" w:type="dxa"/>
            <w:vAlign w:val="center"/>
          </w:tcPr>
          <w:p w14:paraId="21CB3C0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-8% (-49% to 41%)</w:t>
            </w:r>
          </w:p>
        </w:tc>
        <w:tc>
          <w:tcPr>
            <w:tcW w:w="2340" w:type="dxa"/>
            <w:vAlign w:val="center"/>
          </w:tcPr>
          <w:p w14:paraId="0CCBD64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13% (-78% to 88%)</w:t>
            </w:r>
          </w:p>
        </w:tc>
      </w:tr>
      <w:tr w:rsidR="00B9289A" w:rsidRPr="00987D64" w14:paraId="21B0E81B" w14:textId="77777777" w:rsidTr="004A11F3">
        <w:trPr>
          <w:trHeight w:val="498"/>
        </w:trPr>
        <w:tc>
          <w:tcPr>
            <w:tcW w:w="1890" w:type="dxa"/>
            <w:tcBorders>
              <w:bottom w:val="single" w:sz="4" w:space="0" w:color="auto"/>
            </w:tcBorders>
          </w:tcPr>
          <w:p w14:paraId="47667BD8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1A9DD7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294 (267 to 318)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CA31B5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258 (234 to 282)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085BC58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22 (17 to 26)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3B56A0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13 (9 to 18)</w:t>
            </w:r>
          </w:p>
        </w:tc>
      </w:tr>
      <w:tr w:rsidR="00B9289A" w:rsidRPr="00987D64" w14:paraId="531AD162" w14:textId="77777777" w:rsidTr="004A11F3">
        <w:trPr>
          <w:trHeight w:val="489"/>
        </w:trPr>
        <w:tc>
          <w:tcPr>
            <w:tcW w:w="1890" w:type="dxa"/>
            <w:tcBorders>
              <w:bottom w:val="single" w:sz="4" w:space="0" w:color="auto"/>
            </w:tcBorders>
          </w:tcPr>
          <w:p w14:paraId="1AC526AF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869B70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-22% (-39% to -5%)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A9E7A6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-23% (-41% to -4%)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1CC9ACF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-17% (-59% to 36%)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FFE1FE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-10% (-75% to 82%)</w:t>
            </w:r>
          </w:p>
        </w:tc>
      </w:tr>
      <w:tr w:rsidR="004A11F3" w:rsidRPr="00987D64" w14:paraId="5B8DF85A" w14:textId="77777777" w:rsidTr="004A11F3">
        <w:trPr>
          <w:trHeight w:val="489"/>
        </w:trPr>
        <w:tc>
          <w:tcPr>
            <w:tcW w:w="10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64DD62" w14:textId="0CD8E55F" w:rsidR="004A11F3" w:rsidRPr="004A11F3" w:rsidRDefault="004A11F3" w:rsidP="004A11F3">
            <w:pPr>
              <w:spacing w:after="160" w:line="259" w:lineRule="auto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64">
              <w:rPr>
                <w:rFonts w:ascii="Times New Roman" w:hAnsi="Times New Roman" w:cs="Times New Roman"/>
              </w:rPr>
              <w:t>*Not enough outcomes observed in either Whole Health cohort, Conventional Care cohort, or both: analysis was not performed.</w:t>
            </w:r>
          </w:p>
        </w:tc>
      </w:tr>
    </w:tbl>
    <w:p w14:paraId="789536B8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117B9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7D6D2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8FC1F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D1631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D922FA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FAE1B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7211D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E5789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21024E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23497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85EEB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AE43F3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18E61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6FF58F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C2C04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170B8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E0AEC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5F5E6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832A02" w14:textId="77777777" w:rsidR="00B9289A" w:rsidRDefault="00B9289A" w:rsidP="00B92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F6665" w14:textId="7DBFBD25" w:rsidR="00B9289A" w:rsidRPr="006A5A74" w:rsidRDefault="00B9289A" w:rsidP="003342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33428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2. Sensitivity Analysis of Longitudinal</w:t>
      </w:r>
      <w:r w:rsidRPr="006A5A74">
        <w:rPr>
          <w:rFonts w:ascii="Times New Roman" w:hAnsi="Times New Roman" w:cs="Times New Roman"/>
          <w:b/>
          <w:bCs/>
          <w:sz w:val="24"/>
          <w:szCs w:val="24"/>
        </w:rPr>
        <w:t xml:space="preserve"> Utilization of Invasive Pain Treatment Procedures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Following Use of CIH Therapies and Conventional Care </w:t>
      </w:r>
    </w:p>
    <w:tbl>
      <w:tblPr>
        <w:tblStyle w:val="TableGrid"/>
        <w:tblW w:w="10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4"/>
        <w:gridCol w:w="2203"/>
        <w:gridCol w:w="2250"/>
        <w:gridCol w:w="2070"/>
        <w:gridCol w:w="2070"/>
      </w:tblGrid>
      <w:tr w:rsidR="00B9289A" w:rsidRPr="00987D64" w14:paraId="4D43469D" w14:textId="77777777" w:rsidTr="00C644E8">
        <w:tc>
          <w:tcPr>
            <w:tcW w:w="2004" w:type="dxa"/>
            <w:shd w:val="clear" w:color="auto" w:fill="auto"/>
          </w:tcPr>
          <w:p w14:paraId="55380390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60ED811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Any Spine Procedure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7EC1D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Nonsurgical Procedures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3DE8D6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Spine Surgeries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E3626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Spinal Cord Stimulators</w:t>
            </w:r>
          </w:p>
        </w:tc>
      </w:tr>
      <w:tr w:rsidR="00B9289A" w:rsidRPr="00987D64" w14:paraId="6A1730B6" w14:textId="77777777" w:rsidTr="00C644E8">
        <w:tc>
          <w:tcPr>
            <w:tcW w:w="10597" w:type="dxa"/>
            <w:gridSpan w:val="5"/>
            <w:shd w:val="clear" w:color="auto" w:fill="FFFFFF" w:themeFill="background1"/>
            <w:vAlign w:val="center"/>
          </w:tcPr>
          <w:p w14:paraId="28F8C12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0–3</w:t>
            </w:r>
            <w:r w:rsidRPr="00987D64">
              <w:rPr>
                <w:rFonts w:ascii="Times New Roman" w:hAnsi="Times New Roman" w:cs="Times New Roman"/>
                <w:b/>
                <w:bCs/>
              </w:rPr>
              <w:t xml:space="preserve"> Months</w:t>
            </w:r>
          </w:p>
        </w:tc>
      </w:tr>
      <w:tr w:rsidR="00B9289A" w:rsidRPr="00987D64" w14:paraId="25FBA8DB" w14:textId="77777777" w:rsidTr="00C644E8">
        <w:tc>
          <w:tcPr>
            <w:tcW w:w="2004" w:type="dxa"/>
          </w:tcPr>
          <w:p w14:paraId="16B4A8C3" w14:textId="77777777" w:rsidR="00B9289A" w:rsidRPr="00987D64" w:rsidRDefault="00B9289A" w:rsidP="005D5327">
            <w:pPr>
              <w:rPr>
                <w:rFonts w:ascii="Times New Roman" w:hAnsi="Times New Roman" w:cs="Times New Roman"/>
                <w:i/>
                <w:iCs/>
              </w:rPr>
            </w:pPr>
            <w:r w:rsidRPr="00987D64">
              <w:rPr>
                <w:rFonts w:ascii="Times New Roman" w:hAnsi="Times New Roman" w:cs="Times New Roman"/>
              </w:rPr>
              <w:t xml:space="preserve">Observed Events (CIH Cohort), </w:t>
            </w:r>
            <w:r w:rsidRPr="00987D64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203" w:type="dxa"/>
            <w:vAlign w:val="center"/>
          </w:tcPr>
          <w:p w14:paraId="2BBAF0D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250" w:type="dxa"/>
            <w:vAlign w:val="center"/>
          </w:tcPr>
          <w:p w14:paraId="3DB75F0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070" w:type="dxa"/>
            <w:vAlign w:val="center"/>
          </w:tcPr>
          <w:p w14:paraId="3EC6268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070" w:type="dxa"/>
            <w:vAlign w:val="center"/>
          </w:tcPr>
          <w:p w14:paraId="52BFDFD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289A" w:rsidRPr="00987D64" w14:paraId="2E1864C7" w14:textId="77777777" w:rsidTr="00C644E8">
        <w:tc>
          <w:tcPr>
            <w:tcW w:w="2004" w:type="dxa"/>
          </w:tcPr>
          <w:p w14:paraId="42899A4C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Counterfactual Event</w:t>
            </w:r>
            <w:r>
              <w:rPr>
                <w:rFonts w:ascii="Times New Roman" w:hAnsi="Times New Roman" w:cs="Times New Roman"/>
              </w:rPr>
              <w:t>s 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33F12D0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444 (422 to 491)</w:t>
            </w:r>
          </w:p>
        </w:tc>
        <w:tc>
          <w:tcPr>
            <w:tcW w:w="2250" w:type="dxa"/>
            <w:vAlign w:val="center"/>
          </w:tcPr>
          <w:p w14:paraId="465A249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392 (371 to 437)</w:t>
            </w:r>
          </w:p>
        </w:tc>
        <w:tc>
          <w:tcPr>
            <w:tcW w:w="2070" w:type="dxa"/>
            <w:vAlign w:val="center"/>
          </w:tcPr>
          <w:p w14:paraId="0B3A78A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34 (30 to 40)</w:t>
            </w:r>
          </w:p>
        </w:tc>
        <w:tc>
          <w:tcPr>
            <w:tcW w:w="2070" w:type="dxa"/>
            <w:vAlign w:val="center"/>
          </w:tcPr>
          <w:p w14:paraId="5D33FA5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25 (16 to 88)</w:t>
            </w:r>
          </w:p>
        </w:tc>
      </w:tr>
      <w:tr w:rsidR="00B9289A" w:rsidRPr="00987D64" w14:paraId="18C31A17" w14:textId="77777777" w:rsidTr="00C644E8">
        <w:tc>
          <w:tcPr>
            <w:tcW w:w="2004" w:type="dxa"/>
          </w:tcPr>
          <w:p w14:paraId="78DEF976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1D15158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-24% (-34% to -11%)</w:t>
            </w:r>
          </w:p>
        </w:tc>
        <w:tc>
          <w:tcPr>
            <w:tcW w:w="2250" w:type="dxa"/>
            <w:vAlign w:val="center"/>
          </w:tcPr>
          <w:p w14:paraId="4CE7F16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-27% (-36% to -15%)</w:t>
            </w:r>
          </w:p>
        </w:tc>
        <w:tc>
          <w:tcPr>
            <w:tcW w:w="2070" w:type="dxa"/>
            <w:vAlign w:val="center"/>
          </w:tcPr>
          <w:p w14:paraId="7923CA1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29% (-42% to 117%)</w:t>
            </w:r>
          </w:p>
        </w:tc>
        <w:tc>
          <w:tcPr>
            <w:tcW w:w="2070" w:type="dxa"/>
            <w:vAlign w:val="center"/>
          </w:tcPr>
          <w:p w14:paraId="6D0CA28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-61% (-92% to -32%)</w:t>
            </w:r>
          </w:p>
        </w:tc>
      </w:tr>
      <w:tr w:rsidR="00B9289A" w:rsidRPr="00987D64" w14:paraId="56A98890" w14:textId="77777777" w:rsidTr="00C644E8">
        <w:tc>
          <w:tcPr>
            <w:tcW w:w="2004" w:type="dxa"/>
          </w:tcPr>
          <w:p w14:paraId="0FCC9523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36821CB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413 (392 to 433)</w:t>
            </w:r>
          </w:p>
        </w:tc>
        <w:tc>
          <w:tcPr>
            <w:tcW w:w="2250" w:type="dxa"/>
            <w:vAlign w:val="center"/>
          </w:tcPr>
          <w:p w14:paraId="3894200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366 (346 to 385)</w:t>
            </w:r>
          </w:p>
        </w:tc>
        <w:tc>
          <w:tcPr>
            <w:tcW w:w="2070" w:type="dxa"/>
            <w:vAlign w:val="center"/>
          </w:tcPr>
          <w:p w14:paraId="259E537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33 (27 to 38)</w:t>
            </w:r>
          </w:p>
        </w:tc>
        <w:tc>
          <w:tcPr>
            <w:tcW w:w="2070" w:type="dxa"/>
            <w:vAlign w:val="center"/>
          </w:tcPr>
          <w:p w14:paraId="45F4AD4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14 (10 to 19)</w:t>
            </w:r>
          </w:p>
        </w:tc>
      </w:tr>
      <w:tr w:rsidR="00B9289A" w:rsidRPr="00987D64" w14:paraId="0EC5D4B8" w14:textId="77777777" w:rsidTr="00C644E8">
        <w:tc>
          <w:tcPr>
            <w:tcW w:w="2004" w:type="dxa"/>
          </w:tcPr>
          <w:p w14:paraId="40E8E67C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41DF0BA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-18% (-29% to -4%)</w:t>
            </w:r>
          </w:p>
        </w:tc>
        <w:tc>
          <w:tcPr>
            <w:tcW w:w="2250" w:type="dxa"/>
            <w:vAlign w:val="center"/>
          </w:tcPr>
          <w:p w14:paraId="24CEA8A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-22% (-33% to -10%)</w:t>
            </w:r>
          </w:p>
        </w:tc>
        <w:tc>
          <w:tcPr>
            <w:tcW w:w="2070" w:type="dxa"/>
            <w:vAlign w:val="center"/>
          </w:tcPr>
          <w:p w14:paraId="27292E9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34% (-33% to 131%)</w:t>
            </w:r>
          </w:p>
        </w:tc>
        <w:tc>
          <w:tcPr>
            <w:tcW w:w="2070" w:type="dxa"/>
            <w:vAlign w:val="center"/>
          </w:tcPr>
          <w:p w14:paraId="71EC3BF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-31% (-69% to 34%)</w:t>
            </w:r>
          </w:p>
        </w:tc>
      </w:tr>
      <w:tr w:rsidR="00B9289A" w:rsidRPr="00987D64" w14:paraId="44F908D7" w14:textId="77777777" w:rsidTr="00C644E8">
        <w:tc>
          <w:tcPr>
            <w:tcW w:w="10597" w:type="dxa"/>
            <w:gridSpan w:val="5"/>
            <w:shd w:val="clear" w:color="auto" w:fill="auto"/>
            <w:vAlign w:val="center"/>
          </w:tcPr>
          <w:p w14:paraId="567E43B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12 Months</w:t>
            </w:r>
          </w:p>
        </w:tc>
      </w:tr>
      <w:tr w:rsidR="00B9289A" w:rsidRPr="00987D64" w14:paraId="68D822E6" w14:textId="77777777" w:rsidTr="00C644E8">
        <w:tc>
          <w:tcPr>
            <w:tcW w:w="2004" w:type="dxa"/>
          </w:tcPr>
          <w:p w14:paraId="20D50AE1" w14:textId="77777777" w:rsidR="00B9289A" w:rsidRPr="008932A0" w:rsidRDefault="00B9289A" w:rsidP="005D5327">
            <w:pPr>
              <w:rPr>
                <w:rFonts w:ascii="Times New Roman" w:hAnsi="Times New Roman" w:cs="Times New Roman"/>
                <w:i/>
                <w:iCs/>
              </w:rPr>
            </w:pPr>
            <w:r w:rsidRPr="00987D64">
              <w:rPr>
                <w:rFonts w:ascii="Times New Roman" w:hAnsi="Times New Roman" w:cs="Times New Roman"/>
              </w:rPr>
              <w:t>Observed Events (CIH Cohort)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203" w:type="dxa"/>
            <w:vAlign w:val="center"/>
          </w:tcPr>
          <w:p w14:paraId="280F2D5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2250" w:type="dxa"/>
            <w:vAlign w:val="center"/>
          </w:tcPr>
          <w:p w14:paraId="694BF12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070" w:type="dxa"/>
            <w:vAlign w:val="center"/>
          </w:tcPr>
          <w:p w14:paraId="216FFB2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070" w:type="dxa"/>
            <w:vAlign w:val="center"/>
          </w:tcPr>
          <w:p w14:paraId="6002DCA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9289A" w:rsidRPr="00987D64" w14:paraId="6F0F1307" w14:textId="77777777" w:rsidTr="00C644E8">
        <w:tc>
          <w:tcPr>
            <w:tcW w:w="2004" w:type="dxa"/>
          </w:tcPr>
          <w:p w14:paraId="46BFB3C9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Counterfactual Event</w:t>
            </w:r>
            <w:r>
              <w:rPr>
                <w:rFonts w:ascii="Times New Roman" w:hAnsi="Times New Roman" w:cs="Times New Roman"/>
              </w:rPr>
              <w:t>s 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436104E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1,048 (991 to 1,142)</w:t>
            </w:r>
          </w:p>
        </w:tc>
        <w:tc>
          <w:tcPr>
            <w:tcW w:w="2250" w:type="dxa"/>
            <w:vAlign w:val="center"/>
          </w:tcPr>
          <w:p w14:paraId="7C0503ED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933 (880 to 1,022)</w:t>
            </w:r>
          </w:p>
        </w:tc>
        <w:tc>
          <w:tcPr>
            <w:tcW w:w="2070" w:type="dxa"/>
            <w:vAlign w:val="center"/>
          </w:tcPr>
          <w:p w14:paraId="67749348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75 (66 to 82)</w:t>
            </w:r>
          </w:p>
        </w:tc>
        <w:tc>
          <w:tcPr>
            <w:tcW w:w="2070" w:type="dxa"/>
            <w:vAlign w:val="center"/>
          </w:tcPr>
          <w:p w14:paraId="7E43187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54 (41 to 99)</w:t>
            </w:r>
          </w:p>
        </w:tc>
      </w:tr>
      <w:tr w:rsidR="00B9289A" w:rsidRPr="00987D64" w14:paraId="1ACA988A" w14:textId="77777777" w:rsidTr="00C644E8">
        <w:tc>
          <w:tcPr>
            <w:tcW w:w="2004" w:type="dxa"/>
          </w:tcPr>
          <w:p w14:paraId="3059E68F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03EECEE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-7% (-14% to 5%)</w:t>
            </w:r>
          </w:p>
        </w:tc>
        <w:tc>
          <w:tcPr>
            <w:tcW w:w="2250" w:type="dxa"/>
            <w:vAlign w:val="center"/>
          </w:tcPr>
          <w:p w14:paraId="7B8403F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-9% (-17% to 1%)</w:t>
            </w:r>
          </w:p>
        </w:tc>
        <w:tc>
          <w:tcPr>
            <w:tcW w:w="2070" w:type="dxa"/>
            <w:vAlign w:val="center"/>
          </w:tcPr>
          <w:p w14:paraId="12987C8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18% (-9% to 57%)</w:t>
            </w:r>
          </w:p>
        </w:tc>
        <w:tc>
          <w:tcPr>
            <w:tcW w:w="2070" w:type="dxa"/>
            <w:vAlign w:val="center"/>
          </w:tcPr>
          <w:p w14:paraId="7EEE65F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-20% (-58% to 38%)</w:t>
            </w:r>
          </w:p>
        </w:tc>
      </w:tr>
      <w:tr w:rsidR="00B9289A" w:rsidRPr="00987D64" w14:paraId="2759D2F0" w14:textId="77777777" w:rsidTr="00C644E8">
        <w:tc>
          <w:tcPr>
            <w:tcW w:w="2004" w:type="dxa"/>
          </w:tcPr>
          <w:p w14:paraId="694A9782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6DA34AF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932 (891 to 981)</w:t>
            </w:r>
          </w:p>
        </w:tc>
        <w:tc>
          <w:tcPr>
            <w:tcW w:w="2250" w:type="dxa"/>
            <w:vAlign w:val="center"/>
          </w:tcPr>
          <w:p w14:paraId="2C7FBF6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831 (795 to 867)</w:t>
            </w:r>
          </w:p>
        </w:tc>
        <w:tc>
          <w:tcPr>
            <w:tcW w:w="2070" w:type="dxa"/>
            <w:vAlign w:val="center"/>
          </w:tcPr>
          <w:p w14:paraId="3BDF560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69 (62 to 76)</w:t>
            </w:r>
          </w:p>
        </w:tc>
        <w:tc>
          <w:tcPr>
            <w:tcW w:w="2070" w:type="dxa"/>
            <w:vAlign w:val="center"/>
          </w:tcPr>
          <w:p w14:paraId="01F4CC9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32 (26 to 39)</w:t>
            </w:r>
          </w:p>
        </w:tc>
      </w:tr>
      <w:tr w:rsidR="00B9289A" w:rsidRPr="00987D64" w14:paraId="708B2217" w14:textId="77777777" w:rsidTr="00C644E8">
        <w:tc>
          <w:tcPr>
            <w:tcW w:w="2004" w:type="dxa"/>
          </w:tcPr>
          <w:p w14:paraId="3BFE145C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1D5FEFB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5% (-5% to 15%)</w:t>
            </w:r>
          </w:p>
        </w:tc>
        <w:tc>
          <w:tcPr>
            <w:tcW w:w="2250" w:type="dxa"/>
            <w:vAlign w:val="center"/>
          </w:tcPr>
          <w:p w14:paraId="047C986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2% (-9% to 13%)</w:t>
            </w:r>
          </w:p>
        </w:tc>
        <w:tc>
          <w:tcPr>
            <w:tcW w:w="2070" w:type="dxa"/>
            <w:vAlign w:val="center"/>
          </w:tcPr>
          <w:p w14:paraId="3AEF552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28% (-6% to 75%)</w:t>
            </w:r>
          </w:p>
        </w:tc>
        <w:tc>
          <w:tcPr>
            <w:tcW w:w="2070" w:type="dxa"/>
            <w:vAlign w:val="center"/>
          </w:tcPr>
          <w:p w14:paraId="0AA17ED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34% (-24% to 95%)</w:t>
            </w:r>
          </w:p>
        </w:tc>
      </w:tr>
      <w:tr w:rsidR="00B9289A" w:rsidRPr="00987D64" w14:paraId="540EDF51" w14:textId="77777777" w:rsidTr="00C644E8">
        <w:tc>
          <w:tcPr>
            <w:tcW w:w="10597" w:type="dxa"/>
            <w:gridSpan w:val="5"/>
            <w:shd w:val="clear" w:color="auto" w:fill="auto"/>
            <w:vAlign w:val="center"/>
          </w:tcPr>
          <w:p w14:paraId="24A7CA7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18 Months</w:t>
            </w:r>
          </w:p>
        </w:tc>
      </w:tr>
      <w:tr w:rsidR="00B9289A" w:rsidRPr="00987D64" w14:paraId="17B1EC99" w14:textId="77777777" w:rsidTr="00C644E8">
        <w:tc>
          <w:tcPr>
            <w:tcW w:w="2004" w:type="dxa"/>
          </w:tcPr>
          <w:p w14:paraId="599A0715" w14:textId="77777777" w:rsidR="00B9289A" w:rsidRPr="008932A0" w:rsidRDefault="00B9289A" w:rsidP="005D5327">
            <w:pPr>
              <w:rPr>
                <w:rFonts w:ascii="Times New Roman" w:hAnsi="Times New Roman" w:cs="Times New Roman"/>
                <w:i/>
                <w:iCs/>
              </w:rPr>
            </w:pPr>
            <w:r w:rsidRPr="00987D64">
              <w:rPr>
                <w:rFonts w:ascii="Times New Roman" w:hAnsi="Times New Roman" w:cs="Times New Roman"/>
              </w:rPr>
              <w:t>Observed Events (CIH Cohort)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203" w:type="dxa"/>
            <w:vAlign w:val="center"/>
          </w:tcPr>
          <w:p w14:paraId="050E969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250" w:type="dxa"/>
            <w:vAlign w:val="center"/>
          </w:tcPr>
          <w:p w14:paraId="1BB49A51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070" w:type="dxa"/>
            <w:vAlign w:val="center"/>
          </w:tcPr>
          <w:p w14:paraId="7A90DF6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70" w:type="dxa"/>
            <w:vAlign w:val="center"/>
          </w:tcPr>
          <w:p w14:paraId="22D670C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9289A" w:rsidRPr="00987D64" w14:paraId="00F1D15D" w14:textId="77777777" w:rsidTr="00C644E8">
        <w:tc>
          <w:tcPr>
            <w:tcW w:w="2004" w:type="dxa"/>
          </w:tcPr>
          <w:p w14:paraId="1FCE5CAF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>Counterfactual Event</w:t>
            </w:r>
            <w:r>
              <w:rPr>
                <w:rFonts w:ascii="Times New Roman" w:hAnsi="Times New Roman" w:cs="Times New Roman"/>
              </w:rPr>
              <w:t>s 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4AC67AC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601 (576 to 664)</w:t>
            </w:r>
          </w:p>
        </w:tc>
        <w:tc>
          <w:tcPr>
            <w:tcW w:w="2250" w:type="dxa"/>
            <w:vAlign w:val="center"/>
          </w:tcPr>
          <w:p w14:paraId="3B609F3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543 (520 to 600)</w:t>
            </w:r>
          </w:p>
        </w:tc>
        <w:tc>
          <w:tcPr>
            <w:tcW w:w="2070" w:type="dxa"/>
            <w:vAlign w:val="center"/>
          </w:tcPr>
          <w:p w14:paraId="04C833E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38 (32 to 43)</w:t>
            </w:r>
          </w:p>
        </w:tc>
        <w:tc>
          <w:tcPr>
            <w:tcW w:w="2070" w:type="dxa"/>
            <w:vAlign w:val="center"/>
          </w:tcPr>
          <w:p w14:paraId="0F7B1C1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26 (19 to 39)</w:t>
            </w:r>
          </w:p>
        </w:tc>
      </w:tr>
      <w:tr w:rsidR="00B9289A" w:rsidRPr="00987D64" w14:paraId="5A1B8BF4" w14:textId="77777777" w:rsidTr="00C644E8">
        <w:tc>
          <w:tcPr>
            <w:tcW w:w="2004" w:type="dxa"/>
          </w:tcPr>
          <w:p w14:paraId="57F98DF0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1BC7100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2% (-7% to 17%)</w:t>
            </w:r>
          </w:p>
        </w:tc>
        <w:tc>
          <w:tcPr>
            <w:tcW w:w="2250" w:type="dxa"/>
            <w:vAlign w:val="center"/>
          </w:tcPr>
          <w:p w14:paraId="3EBE815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0% (-9% to 16%)</w:t>
            </w:r>
          </w:p>
        </w:tc>
        <w:tc>
          <w:tcPr>
            <w:tcW w:w="2070" w:type="dxa"/>
            <w:vAlign w:val="center"/>
          </w:tcPr>
          <w:p w14:paraId="2D747AD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35% (-11% to 85%)</w:t>
            </w:r>
          </w:p>
        </w:tc>
        <w:tc>
          <w:tcPr>
            <w:tcW w:w="2070" w:type="dxa"/>
            <w:vAlign w:val="center"/>
          </w:tcPr>
          <w:p w14:paraId="68993F3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-22% (-59% to 35%)</w:t>
            </w:r>
          </w:p>
        </w:tc>
      </w:tr>
      <w:tr w:rsidR="00B9289A" w:rsidRPr="00987D64" w14:paraId="59F4B257" w14:textId="77777777" w:rsidTr="00C644E8">
        <w:tc>
          <w:tcPr>
            <w:tcW w:w="2004" w:type="dxa"/>
          </w:tcPr>
          <w:p w14:paraId="6DD50174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1FA5BBF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568 (539 to 595)</w:t>
            </w:r>
          </w:p>
        </w:tc>
        <w:tc>
          <w:tcPr>
            <w:tcW w:w="2250" w:type="dxa"/>
            <w:vAlign w:val="center"/>
          </w:tcPr>
          <w:p w14:paraId="34290A9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510 (484 to 537)</w:t>
            </w:r>
          </w:p>
        </w:tc>
        <w:tc>
          <w:tcPr>
            <w:tcW w:w="2070" w:type="dxa"/>
            <w:vAlign w:val="center"/>
          </w:tcPr>
          <w:p w14:paraId="2588E3A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39 (33 to 45)</w:t>
            </w:r>
          </w:p>
        </w:tc>
        <w:tc>
          <w:tcPr>
            <w:tcW w:w="2070" w:type="dxa"/>
            <w:vAlign w:val="center"/>
          </w:tcPr>
          <w:p w14:paraId="0F9172F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19 (15 to 24)</w:t>
            </w:r>
          </w:p>
        </w:tc>
      </w:tr>
      <w:tr w:rsidR="00B9289A" w:rsidRPr="00987D64" w14:paraId="1430419C" w14:textId="77777777" w:rsidTr="00C644E8">
        <w:tc>
          <w:tcPr>
            <w:tcW w:w="2004" w:type="dxa"/>
          </w:tcPr>
          <w:p w14:paraId="1B6AA56D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6558F6B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8% (-4% to 22%)</w:t>
            </w:r>
          </w:p>
        </w:tc>
        <w:tc>
          <w:tcPr>
            <w:tcW w:w="2250" w:type="dxa"/>
            <w:vAlign w:val="center"/>
          </w:tcPr>
          <w:p w14:paraId="20FD2265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7% (-6% to 20%)</w:t>
            </w:r>
          </w:p>
        </w:tc>
        <w:tc>
          <w:tcPr>
            <w:tcW w:w="2070" w:type="dxa"/>
            <w:vAlign w:val="center"/>
          </w:tcPr>
          <w:p w14:paraId="2A1D4FB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32% (-13% to 85%)</w:t>
            </w:r>
          </w:p>
        </w:tc>
        <w:tc>
          <w:tcPr>
            <w:tcW w:w="2070" w:type="dxa"/>
            <w:vAlign w:val="center"/>
          </w:tcPr>
          <w:p w14:paraId="4187DCD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4% (-52% to 69%)</w:t>
            </w:r>
          </w:p>
        </w:tc>
      </w:tr>
      <w:tr w:rsidR="00B9289A" w:rsidRPr="00987D64" w14:paraId="49EC1D26" w14:textId="77777777" w:rsidTr="00C644E8">
        <w:tc>
          <w:tcPr>
            <w:tcW w:w="10597" w:type="dxa"/>
            <w:gridSpan w:val="5"/>
            <w:shd w:val="clear" w:color="auto" w:fill="auto"/>
            <w:vAlign w:val="center"/>
          </w:tcPr>
          <w:p w14:paraId="1A51A9CF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87D64">
              <w:rPr>
                <w:rFonts w:ascii="Times New Roman" w:hAnsi="Times New Roman" w:cs="Times New Roman"/>
                <w:b/>
                <w:bCs/>
              </w:rPr>
              <w:t>18 Months</w:t>
            </w:r>
          </w:p>
        </w:tc>
      </w:tr>
      <w:tr w:rsidR="00B9289A" w:rsidRPr="00987D64" w14:paraId="63BF397E" w14:textId="77777777" w:rsidTr="00C644E8">
        <w:tc>
          <w:tcPr>
            <w:tcW w:w="2004" w:type="dxa"/>
          </w:tcPr>
          <w:p w14:paraId="0227286E" w14:textId="77777777" w:rsidR="00B9289A" w:rsidRPr="008932A0" w:rsidRDefault="00B9289A" w:rsidP="005D532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7D64">
              <w:rPr>
                <w:rFonts w:ascii="Times New Roman" w:hAnsi="Times New Roman" w:cs="Times New Roman"/>
              </w:rPr>
              <w:t>Observed Events (CIH Cohort)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203" w:type="dxa"/>
            <w:vAlign w:val="center"/>
          </w:tcPr>
          <w:p w14:paraId="3346AD7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1,922</w:t>
            </w:r>
          </w:p>
        </w:tc>
        <w:tc>
          <w:tcPr>
            <w:tcW w:w="2250" w:type="dxa"/>
            <w:vAlign w:val="center"/>
          </w:tcPr>
          <w:p w14:paraId="3979C69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1,667</w:t>
            </w:r>
          </w:p>
        </w:tc>
        <w:tc>
          <w:tcPr>
            <w:tcW w:w="2070" w:type="dxa"/>
            <w:vAlign w:val="center"/>
          </w:tcPr>
          <w:p w14:paraId="0FC3575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070" w:type="dxa"/>
            <w:vAlign w:val="center"/>
          </w:tcPr>
          <w:p w14:paraId="53FB1E1E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B9289A" w:rsidRPr="00987D64" w14:paraId="58FE2DE4" w14:textId="77777777" w:rsidTr="00C644E8">
        <w:tc>
          <w:tcPr>
            <w:tcW w:w="2004" w:type="dxa"/>
          </w:tcPr>
          <w:p w14:paraId="3A0D7363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lastRenderedPageBreak/>
              <w:t>Counterfactual Event</w:t>
            </w:r>
            <w:r>
              <w:rPr>
                <w:rFonts w:ascii="Times New Roman" w:hAnsi="Times New Roman" w:cs="Times New Roman"/>
              </w:rPr>
              <w:t>s 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311063E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2,218 (2,114 to 2,425)</w:t>
            </w:r>
          </w:p>
        </w:tc>
        <w:tc>
          <w:tcPr>
            <w:tcW w:w="2250" w:type="dxa"/>
            <w:vAlign w:val="center"/>
          </w:tcPr>
          <w:p w14:paraId="5CD62F19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1,988 (1,886 to 2,190)</w:t>
            </w:r>
          </w:p>
        </w:tc>
        <w:tc>
          <w:tcPr>
            <w:tcW w:w="2070" w:type="dxa"/>
            <w:vAlign w:val="center"/>
          </w:tcPr>
          <w:p w14:paraId="1FD9AE2C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146 (133 to 157)</w:t>
            </w:r>
          </w:p>
        </w:tc>
        <w:tc>
          <w:tcPr>
            <w:tcW w:w="2070" w:type="dxa"/>
            <w:vAlign w:val="center"/>
          </w:tcPr>
          <w:p w14:paraId="7CFB8A86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110 (90 to 190)</w:t>
            </w:r>
          </w:p>
        </w:tc>
      </w:tr>
      <w:tr w:rsidR="00B9289A" w:rsidRPr="00987D64" w14:paraId="1B5434C4" w14:textId="77777777" w:rsidTr="00C644E8">
        <w:tc>
          <w:tcPr>
            <w:tcW w:w="2004" w:type="dxa"/>
          </w:tcPr>
          <w:p w14:paraId="2A335D5E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Regression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0F91BB5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-13% (-19% to -4%)</w:t>
            </w:r>
          </w:p>
        </w:tc>
        <w:tc>
          <w:tcPr>
            <w:tcW w:w="2250" w:type="dxa"/>
            <w:vAlign w:val="center"/>
          </w:tcPr>
          <w:p w14:paraId="64CBAF9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-16% (-22% to -7%)</w:t>
            </w:r>
          </w:p>
        </w:tc>
        <w:tc>
          <w:tcPr>
            <w:tcW w:w="2070" w:type="dxa"/>
            <w:vAlign w:val="center"/>
          </w:tcPr>
          <w:p w14:paraId="751B672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24% (1% to 57%)</w:t>
            </w:r>
          </w:p>
        </w:tc>
        <w:tc>
          <w:tcPr>
            <w:tcW w:w="2070" w:type="dxa"/>
            <w:vAlign w:val="center"/>
          </w:tcPr>
          <w:p w14:paraId="375036D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-33% (-62% to -4%)</w:t>
            </w:r>
          </w:p>
        </w:tc>
      </w:tr>
      <w:tr w:rsidR="00B9289A" w:rsidRPr="00987D64" w14:paraId="7D84D8F3" w14:textId="77777777" w:rsidTr="00C644E8">
        <w:tc>
          <w:tcPr>
            <w:tcW w:w="2004" w:type="dxa"/>
          </w:tcPr>
          <w:p w14:paraId="0878FD34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Counterfactual Events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</w:t>
            </w:r>
            <w:r w:rsidRPr="00987D64">
              <w:rPr>
                <w:rFonts w:ascii="Times New Roman" w:hAnsi="Times New Roman" w:cs="Times New Roman"/>
              </w:rPr>
              <w:t>,</w:t>
            </w:r>
            <w:r w:rsidRPr="00987D64">
              <w:rPr>
                <w:rFonts w:ascii="Times New Roman" w:hAnsi="Times New Roman" w:cs="Times New Roman"/>
                <w:i/>
                <w:iCs/>
              </w:rPr>
              <w:t xml:space="preserve"> n</w:t>
            </w:r>
            <w:r w:rsidRPr="00987D64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2203" w:type="dxa"/>
            <w:vAlign w:val="center"/>
          </w:tcPr>
          <w:p w14:paraId="249657A2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1,936 (1,860 to 2,006)</w:t>
            </w:r>
          </w:p>
        </w:tc>
        <w:tc>
          <w:tcPr>
            <w:tcW w:w="2250" w:type="dxa"/>
            <w:vAlign w:val="center"/>
          </w:tcPr>
          <w:p w14:paraId="36ACADFB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1,726 (1,658 to 1,798)</w:t>
            </w:r>
          </w:p>
        </w:tc>
        <w:tc>
          <w:tcPr>
            <w:tcW w:w="2070" w:type="dxa"/>
            <w:vAlign w:val="center"/>
          </w:tcPr>
          <w:p w14:paraId="199B3EA4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144 (132 to 156)</w:t>
            </w:r>
          </w:p>
        </w:tc>
        <w:tc>
          <w:tcPr>
            <w:tcW w:w="2070" w:type="dxa"/>
            <w:vAlign w:val="center"/>
          </w:tcPr>
          <w:p w14:paraId="73BEE5D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65 (57 to 76)</w:t>
            </w:r>
          </w:p>
        </w:tc>
      </w:tr>
      <w:tr w:rsidR="00B9289A" w:rsidRPr="00987D64" w14:paraId="5E765194" w14:textId="77777777" w:rsidTr="00C644E8">
        <w:tc>
          <w:tcPr>
            <w:tcW w:w="2004" w:type="dxa"/>
          </w:tcPr>
          <w:p w14:paraId="6C83CCC0" w14:textId="77777777" w:rsidR="00B9289A" w:rsidRPr="00987D64" w:rsidRDefault="00B9289A" w:rsidP="005D5327">
            <w:pPr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>(</w:t>
            </w:r>
            <w:r w:rsidRPr="00987D64">
              <w:rPr>
                <w:rFonts w:ascii="Times New Roman" w:hAnsi="Times New Roman" w:cs="Times New Roman"/>
              </w:rPr>
              <w:t>Matching</w:t>
            </w:r>
            <w:r>
              <w:rPr>
                <w:rFonts w:ascii="Times New Roman" w:hAnsi="Times New Roman" w:cs="Times New Roman"/>
              </w:rPr>
              <w:t>),</w:t>
            </w:r>
            <w:r w:rsidRPr="00987D64">
              <w:rPr>
                <w:rFonts w:ascii="Times New Roman" w:hAnsi="Times New Roman" w:cs="Times New Roman"/>
              </w:rPr>
              <w:t xml:space="preserve"> % (95% CI)</w:t>
            </w:r>
          </w:p>
        </w:tc>
        <w:tc>
          <w:tcPr>
            <w:tcW w:w="2203" w:type="dxa"/>
            <w:vAlign w:val="center"/>
          </w:tcPr>
          <w:p w14:paraId="1752BFF0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-1% (-9% to 9%)</w:t>
            </w:r>
          </w:p>
        </w:tc>
        <w:tc>
          <w:tcPr>
            <w:tcW w:w="2250" w:type="dxa"/>
            <w:vAlign w:val="center"/>
          </w:tcPr>
          <w:p w14:paraId="5C9A1A1A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-3% (-13% to 7%)</w:t>
            </w:r>
          </w:p>
        </w:tc>
        <w:tc>
          <w:tcPr>
            <w:tcW w:w="2070" w:type="dxa"/>
            <w:vAlign w:val="center"/>
          </w:tcPr>
          <w:p w14:paraId="1EE82EF7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26% (-1% to 58%)</w:t>
            </w:r>
          </w:p>
        </w:tc>
        <w:tc>
          <w:tcPr>
            <w:tcW w:w="2070" w:type="dxa"/>
            <w:vAlign w:val="center"/>
          </w:tcPr>
          <w:p w14:paraId="4C5E7333" w14:textId="77777777" w:rsidR="00B9289A" w:rsidRPr="00987D64" w:rsidRDefault="00B9289A" w:rsidP="005D5327">
            <w:pPr>
              <w:jc w:val="center"/>
              <w:rPr>
                <w:rFonts w:ascii="Times New Roman" w:hAnsi="Times New Roman" w:cs="Times New Roman"/>
              </w:rPr>
            </w:pPr>
            <w:r w:rsidRPr="00987D64">
              <w:rPr>
                <w:rFonts w:ascii="Times New Roman" w:hAnsi="Times New Roman" w:cs="Times New Roman"/>
                <w:color w:val="000000"/>
              </w:rPr>
              <w:t>12% (-21% to 54%)</w:t>
            </w:r>
          </w:p>
        </w:tc>
      </w:tr>
    </w:tbl>
    <w:p w14:paraId="7C2483BD" w14:textId="77777777" w:rsidR="00B9289A" w:rsidRPr="006A5A74" w:rsidRDefault="00B9289A" w:rsidP="00B928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98A05" w14:textId="77777777" w:rsidR="009B38B3" w:rsidRDefault="009B38B3"/>
    <w:sectPr w:rsidR="009B38B3" w:rsidSect="00B92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E53"/>
    <w:rsid w:val="000E4C6F"/>
    <w:rsid w:val="0010600F"/>
    <w:rsid w:val="00334287"/>
    <w:rsid w:val="004A11F3"/>
    <w:rsid w:val="00513FA4"/>
    <w:rsid w:val="00606E53"/>
    <w:rsid w:val="00634C51"/>
    <w:rsid w:val="00716B4D"/>
    <w:rsid w:val="007772CD"/>
    <w:rsid w:val="008901AA"/>
    <w:rsid w:val="00971174"/>
    <w:rsid w:val="009B38B3"/>
    <w:rsid w:val="009E5BF7"/>
    <w:rsid w:val="00B00407"/>
    <w:rsid w:val="00B83AB7"/>
    <w:rsid w:val="00B9289A"/>
    <w:rsid w:val="00C644E8"/>
    <w:rsid w:val="00DA2ED4"/>
    <w:rsid w:val="00DD5975"/>
    <w:rsid w:val="00E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231B"/>
  <w15:chartTrackingRefBased/>
  <w15:docId w15:val="{EB16C65E-00E8-46A2-B4C9-8B1633F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9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89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54D32A26D6F4DB6905AB317325FE5" ma:contentTypeVersion="16" ma:contentTypeDescription="Create a new document." ma:contentTypeScope="" ma:versionID="9f2ff0cb55315746143c333ed8084cf0">
  <xsd:schema xmlns:xsd="http://www.w3.org/2001/XMLSchema" xmlns:xs="http://www.w3.org/2001/XMLSchema" xmlns:p="http://schemas.microsoft.com/office/2006/metadata/properties" xmlns:ns2="1e83bd18-63bb-4616-82e3-5b21fed5be63" xmlns:ns3="dcc3e40b-a048-49c0-b2b7-1a4acd148c78" targetNamespace="http://schemas.microsoft.com/office/2006/metadata/properties" ma:root="true" ma:fieldsID="0876430f46411b5cec98093b269ee317" ns2:_="" ns3:_="">
    <xsd:import namespace="1e83bd18-63bb-4616-82e3-5b21fed5be63"/>
    <xsd:import namespace="dcc3e40b-a048-49c0-b2b7-1a4acd148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bd18-63bb-4616-82e3-5b21fed5b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e40b-a048-49c0-b2b7-1a4acd148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1c7c1e-6491-40e4-b47c-65b9f14d83a1}" ma:internalName="TaxCatchAll" ma:showField="CatchAllData" ma:web="dcc3e40b-a048-49c0-b2b7-1a4acd14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3bd18-63bb-4616-82e3-5b21fed5be63">
      <Terms xmlns="http://schemas.microsoft.com/office/infopath/2007/PartnerControls"/>
    </lcf76f155ced4ddcb4097134ff3c332f>
    <TaxCatchAll xmlns="dcc3e40b-a048-49c0-b2b7-1a4acd148c78" xsi:nil="true"/>
  </documentManagement>
</p:properties>
</file>

<file path=customXml/itemProps1.xml><?xml version="1.0" encoding="utf-8"?>
<ds:datastoreItem xmlns:ds="http://schemas.openxmlformats.org/officeDocument/2006/customXml" ds:itemID="{19F13C6F-0CF0-4491-B956-93980F2F9A9F}"/>
</file>

<file path=customXml/itemProps2.xml><?xml version="1.0" encoding="utf-8"?>
<ds:datastoreItem xmlns:ds="http://schemas.openxmlformats.org/officeDocument/2006/customXml" ds:itemID="{2A8CDAB9-C8E9-401C-8CA8-CC6A0967F3CC}"/>
</file>

<file path=customXml/itemProps3.xml><?xml version="1.0" encoding="utf-8"?>
<ds:datastoreItem xmlns:ds="http://schemas.openxmlformats.org/officeDocument/2006/customXml" ds:itemID="{D978F53C-DFD4-43ED-AC64-675AB641F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Rosser, Ethan W.</dc:creator>
  <cp:keywords/>
  <dc:description/>
  <cp:lastModifiedBy>Rosser, Ethan W.</cp:lastModifiedBy>
  <cp:revision>11</cp:revision>
  <dcterms:created xsi:type="dcterms:W3CDTF">2024-11-14T22:31:00Z</dcterms:created>
  <dcterms:modified xsi:type="dcterms:W3CDTF">2024-11-14T22:41:00Z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0x010100BE554D32A26D6F4DB6905AB317325FE5</vt:lpwstr>
  </property>
</Properties>
</file>