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2CE9F" w14:textId="77777777" w:rsidR="0001398C" w:rsidRDefault="0001398C" w:rsidP="0001398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3137154"/>
      <w:r w:rsidRPr="00F7398F">
        <w:rPr>
          <w:rFonts w:ascii="Times New Roman" w:hAnsi="Times New Roman" w:cs="Times New Roman"/>
          <w:b/>
          <w:bCs/>
          <w:sz w:val="28"/>
          <w:szCs w:val="28"/>
        </w:rPr>
        <w:t>Deciphering the Prognostic and Therapeutic Value of a Gene Model Associated with Two Aggressive Hepatocellular Carcinoma Phenotypes Using Machine Learning</w:t>
      </w:r>
    </w:p>
    <w:p w14:paraId="5A8D803A" w14:textId="77777777" w:rsidR="0001398C" w:rsidRPr="00FA7582" w:rsidRDefault="0001398C" w:rsidP="0001398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  <w14:ligatures w14:val="none"/>
        </w:rPr>
      </w:pPr>
    </w:p>
    <w:bookmarkEnd w:id="0"/>
    <w:p w14:paraId="017D2271" w14:textId="78FA3BCC" w:rsidR="0001398C" w:rsidRPr="003E2A7A" w:rsidRDefault="0001398C" w:rsidP="0001398C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87440A">
        <w:rPr>
          <w:rFonts w:ascii="Times New Roman" w:hAnsi="Times New Roman" w:cs="Times New Roman"/>
          <w:sz w:val="24"/>
          <w:szCs w:val="24"/>
        </w:rPr>
        <w:t>Junhan</w:t>
      </w:r>
      <w:proofErr w:type="spellEnd"/>
      <w:r w:rsidRPr="0087440A">
        <w:rPr>
          <w:rFonts w:ascii="Times New Roman" w:hAnsi="Times New Roman" w:cs="Times New Roman"/>
          <w:sz w:val="24"/>
          <w:szCs w:val="24"/>
        </w:rPr>
        <w:t xml:space="preserve"> Pan</w:t>
      </w:r>
      <w:r w:rsidRPr="00266B4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D45870">
        <w:rPr>
          <w:rFonts w:ascii="Times New Roman" w:hAnsi="Times New Roman" w:cs="Times New Roman"/>
          <w:sz w:val="24"/>
          <w:szCs w:val="24"/>
        </w:rPr>
        <w:t>, Cong Zhang</w:t>
      </w:r>
      <w:r w:rsidR="00696539" w:rsidRPr="00D458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96539">
        <w:rPr>
          <w:rFonts w:ascii="Times New Roman" w:hAnsi="Times New Roman" w:cs="Times New Roman"/>
          <w:sz w:val="24"/>
          <w:szCs w:val="24"/>
          <w:vertAlign w:val="superscript"/>
        </w:rPr>
        <w:t>, 2, 3*</w:t>
      </w:r>
      <w:r w:rsidR="00696539" w:rsidRPr="00D45870">
        <w:rPr>
          <w:rFonts w:ascii="Times New Roman" w:hAnsi="Times New Roman" w:cs="Times New Roman"/>
          <w:sz w:val="24"/>
          <w:szCs w:val="24"/>
        </w:rPr>
        <w:t>,</w:t>
      </w:r>
      <w:r w:rsidRPr="00D45870">
        <w:rPr>
          <w:rFonts w:ascii="Times New Roman" w:hAnsi="Times New Roman" w:cs="Times New Roman"/>
          <w:sz w:val="24"/>
          <w:szCs w:val="24"/>
        </w:rPr>
        <w:t xml:space="preserve"> Huizhen Huang</w:t>
      </w:r>
      <w:r w:rsidRPr="00D458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5870">
        <w:rPr>
          <w:rFonts w:ascii="Times New Roman" w:hAnsi="Times New Roman" w:cs="Times New Roman"/>
          <w:sz w:val="24"/>
          <w:szCs w:val="24"/>
        </w:rPr>
        <w:t>, Yanyan Zhu</w:t>
      </w:r>
      <w:r w:rsidRPr="00D458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5870">
        <w:rPr>
          <w:rFonts w:ascii="Times New Roman" w:hAnsi="Times New Roman" w:cs="Times New Roman"/>
          <w:sz w:val="24"/>
          <w:szCs w:val="24"/>
        </w:rPr>
        <w:t xml:space="preserve">, Yuhao </w:t>
      </w:r>
      <w:r w:rsidR="00696539" w:rsidRPr="00D45870">
        <w:rPr>
          <w:rFonts w:ascii="Times New Roman" w:hAnsi="Times New Roman" w:cs="Times New Roman"/>
          <w:sz w:val="24"/>
          <w:szCs w:val="24"/>
        </w:rPr>
        <w:t>Zhang</w:t>
      </w:r>
      <w:r w:rsidR="00696539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D45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5870">
        <w:rPr>
          <w:rFonts w:ascii="Times New Roman" w:hAnsi="Times New Roman" w:cs="Times New Roman"/>
          <w:sz w:val="24"/>
          <w:szCs w:val="24"/>
        </w:rPr>
        <w:t>Shuzhen</w:t>
      </w:r>
      <w:proofErr w:type="spellEnd"/>
      <w:r w:rsidRPr="00D45870">
        <w:rPr>
          <w:rFonts w:ascii="Times New Roman" w:hAnsi="Times New Roman" w:cs="Times New Roman"/>
          <w:sz w:val="24"/>
          <w:szCs w:val="24"/>
        </w:rPr>
        <w:t xml:space="preserve"> Wu</w:t>
      </w:r>
      <w:r w:rsidRPr="00D458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5870">
        <w:rPr>
          <w:rFonts w:ascii="Times New Roman" w:hAnsi="Times New Roman" w:cs="Times New Roman"/>
          <w:sz w:val="24"/>
          <w:szCs w:val="24"/>
        </w:rPr>
        <w:t>, Yan</w:t>
      </w:r>
      <w:r>
        <w:rPr>
          <w:rFonts w:ascii="Times New Roman" w:hAnsi="Times New Roman" w:cs="Times New Roman" w:hint="eastAsia"/>
          <w:sz w:val="24"/>
          <w:szCs w:val="24"/>
        </w:rPr>
        <w:t>-C</w:t>
      </w:r>
      <w:r w:rsidRPr="00D45870">
        <w:rPr>
          <w:rFonts w:ascii="Times New Roman" w:hAnsi="Times New Roman" w:cs="Times New Roman"/>
          <w:sz w:val="24"/>
          <w:szCs w:val="24"/>
        </w:rPr>
        <w:t>i Zhao</w:t>
      </w:r>
      <w:r w:rsidRPr="00D458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5870">
        <w:rPr>
          <w:rFonts w:ascii="Times New Roman" w:hAnsi="Times New Roman" w:cs="Times New Roman"/>
          <w:sz w:val="24"/>
          <w:szCs w:val="24"/>
        </w:rPr>
        <w:t>, Feng Chen</w:t>
      </w:r>
      <w:r w:rsidRPr="00D45870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389EF5B5" w14:textId="77777777" w:rsidR="0001398C" w:rsidRDefault="0001398C" w:rsidP="0001398C">
      <w:pPr>
        <w:pStyle w:val="a7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sz w:val="24"/>
          <w:lang w:eastAsia="de-DE" w:bidi="en-US"/>
        </w:rPr>
      </w:pPr>
      <w:r w:rsidRPr="00D45870">
        <w:rPr>
          <w:rFonts w:ascii="Times New Roman" w:hAnsi="Times New Roman" w:cs="Times New Roman"/>
          <w:sz w:val="24"/>
          <w:lang w:eastAsia="de-DE" w:bidi="en-US"/>
        </w:rPr>
        <w:t>Department of Radiology, The First Affiliated Hospital</w:t>
      </w:r>
      <w:r>
        <w:rPr>
          <w:rFonts w:ascii="Times New Roman" w:hAnsi="Times New Roman" w:cs="Times New Roman" w:hint="eastAsia"/>
          <w:sz w:val="24"/>
          <w:lang w:eastAsia="de-DE" w:bidi="en-US"/>
        </w:rPr>
        <w:t>,</w:t>
      </w:r>
      <w:r>
        <w:rPr>
          <w:rFonts w:ascii="Times New Roman" w:hAnsi="Times New Roman" w:cs="Times New Roman"/>
          <w:sz w:val="24"/>
          <w:lang w:eastAsia="de-DE" w:bidi="en-US"/>
        </w:rPr>
        <w:t xml:space="preserve"> </w:t>
      </w:r>
      <w:r w:rsidRPr="00D45870">
        <w:rPr>
          <w:rFonts w:ascii="Times New Roman" w:hAnsi="Times New Roman" w:cs="Times New Roman"/>
          <w:sz w:val="24"/>
          <w:lang w:eastAsia="de-DE" w:bidi="en-US"/>
        </w:rPr>
        <w:t>Zhejiang University</w:t>
      </w:r>
      <w:r>
        <w:rPr>
          <w:rFonts w:ascii="Times New Roman" w:hAnsi="Times New Roman" w:cs="Times New Roman"/>
          <w:sz w:val="24"/>
          <w:lang w:eastAsia="de-DE" w:bidi="en-US"/>
        </w:rPr>
        <w:t xml:space="preserve"> School of Medicine</w:t>
      </w:r>
      <w:r w:rsidRPr="00D45870">
        <w:rPr>
          <w:rFonts w:ascii="Times New Roman" w:hAnsi="Times New Roman" w:cs="Times New Roman"/>
          <w:sz w:val="24"/>
          <w:lang w:eastAsia="de-DE" w:bidi="en-US"/>
        </w:rPr>
        <w:t>, Hangzhou, China</w:t>
      </w:r>
    </w:p>
    <w:p w14:paraId="49FB2D56" w14:textId="77777777" w:rsidR="00696539" w:rsidRPr="00696539" w:rsidRDefault="00696539" w:rsidP="00696539">
      <w:pPr>
        <w:pStyle w:val="a7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sz w:val="24"/>
          <w:lang w:eastAsia="de-DE" w:bidi="en-US"/>
        </w:rPr>
      </w:pPr>
      <w:r w:rsidRPr="00696539">
        <w:rPr>
          <w:rFonts w:ascii="Times New Roman" w:hAnsi="Times New Roman" w:cs="Times New Roman" w:hint="eastAsia"/>
          <w:sz w:val="24"/>
          <w:lang w:eastAsia="de-DE" w:bidi="en-US"/>
        </w:rPr>
        <w:t>Hepatobiliary and Pancreatic Interventional Treatment Center, Division of Hepatobiliary and Pancreatic Surgery, The First Affiliated Hospital, Zhejiang University School of Medicine, Hangzhou, China.</w:t>
      </w:r>
    </w:p>
    <w:p w14:paraId="30ACF290" w14:textId="4E7E3EF4" w:rsidR="00696539" w:rsidRPr="00442728" w:rsidRDefault="00696539" w:rsidP="00696539">
      <w:pPr>
        <w:pStyle w:val="a7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sz w:val="24"/>
          <w:lang w:eastAsia="de-DE" w:bidi="en-US"/>
        </w:rPr>
      </w:pPr>
      <w:r w:rsidRPr="00696539">
        <w:rPr>
          <w:rFonts w:ascii="Times New Roman" w:hAnsi="Times New Roman" w:cs="Times New Roman" w:hint="eastAsia"/>
          <w:sz w:val="24"/>
          <w:lang w:eastAsia="de-DE" w:bidi="en-US"/>
        </w:rPr>
        <w:t>Zhejiang Provincial Key Laboratory of Pancreatic Disease, The First Affiliated Hospital, Zhejiang University School of Medicine, Hangzhou, China</w:t>
      </w:r>
    </w:p>
    <w:p w14:paraId="736DEBFF" w14:textId="77777777" w:rsidR="0001398C" w:rsidRPr="003E2A7A" w:rsidRDefault="0001398C" w:rsidP="0001398C">
      <w:pPr>
        <w:pStyle w:val="a7"/>
        <w:numPr>
          <w:ilvl w:val="0"/>
          <w:numId w:val="1"/>
        </w:numPr>
        <w:spacing w:line="480" w:lineRule="auto"/>
        <w:ind w:left="357" w:firstLineChars="0" w:hanging="357"/>
        <w:rPr>
          <w:rFonts w:ascii="Times New Roman" w:hAnsi="Times New Roman" w:cs="Times New Roman"/>
          <w:sz w:val="24"/>
          <w:lang w:eastAsia="de-DE" w:bidi="en-US"/>
        </w:rPr>
      </w:pPr>
      <w:r w:rsidRPr="00D45870">
        <w:rPr>
          <w:rFonts w:ascii="Times New Roman" w:hAnsi="Times New Roman" w:cs="Times New Roman"/>
          <w:sz w:val="24"/>
          <w:lang w:eastAsia="de-DE" w:bidi="en-US"/>
        </w:rPr>
        <w:t>Department of Pathology, The First Affiliated Hospital</w:t>
      </w:r>
      <w:r>
        <w:rPr>
          <w:rFonts w:ascii="Times New Roman" w:hAnsi="Times New Roman" w:cs="Times New Roman" w:hint="eastAsia"/>
          <w:sz w:val="24"/>
          <w:lang w:eastAsia="de-DE" w:bidi="en-US"/>
        </w:rPr>
        <w:t>,</w:t>
      </w:r>
      <w:r>
        <w:rPr>
          <w:rFonts w:ascii="Times New Roman" w:hAnsi="Times New Roman" w:cs="Times New Roman"/>
          <w:sz w:val="24"/>
          <w:lang w:eastAsia="de-DE" w:bidi="en-US"/>
        </w:rPr>
        <w:t xml:space="preserve"> </w:t>
      </w:r>
      <w:r w:rsidRPr="00D45870">
        <w:rPr>
          <w:rFonts w:ascii="Times New Roman" w:hAnsi="Times New Roman" w:cs="Times New Roman"/>
          <w:sz w:val="24"/>
          <w:lang w:eastAsia="de-DE" w:bidi="en-US"/>
        </w:rPr>
        <w:t>Zhejiang University</w:t>
      </w:r>
      <w:r>
        <w:rPr>
          <w:rFonts w:ascii="Times New Roman" w:hAnsi="Times New Roman" w:cs="Times New Roman"/>
          <w:sz w:val="24"/>
          <w:lang w:eastAsia="de-DE" w:bidi="en-US"/>
        </w:rPr>
        <w:t xml:space="preserve"> School of Medicine,</w:t>
      </w:r>
      <w:r w:rsidRPr="00D45870">
        <w:rPr>
          <w:rFonts w:ascii="Times New Roman" w:hAnsi="Times New Roman" w:cs="Times New Roman"/>
          <w:sz w:val="24"/>
          <w:lang w:eastAsia="de-DE" w:bidi="en-US"/>
        </w:rPr>
        <w:t xml:space="preserve"> Hangzhou, China</w:t>
      </w:r>
    </w:p>
    <w:p w14:paraId="5B03849B" w14:textId="77777777" w:rsidR="0001398C" w:rsidRPr="00D45870" w:rsidRDefault="0001398C" w:rsidP="0001398C">
      <w:pPr>
        <w:spacing w:line="480" w:lineRule="auto"/>
        <w:rPr>
          <w:rFonts w:ascii="Times New Roman" w:hAnsi="Times New Roman" w:cs="Times New Roman"/>
          <w:sz w:val="24"/>
          <w:szCs w:val="24"/>
          <w:lang w:eastAsia="de-DE" w:bidi="en-US"/>
        </w:rPr>
      </w:pPr>
      <w:r w:rsidRPr="00494876">
        <w:rPr>
          <w:rFonts w:ascii="Times New Roman" w:hAnsi="Times New Roman" w:cs="Times New Roman"/>
          <w:sz w:val="24"/>
          <w:szCs w:val="24"/>
          <w:lang w:eastAsia="de-DE" w:bidi="en-US"/>
        </w:rPr>
        <w:t>*</w:t>
      </w:r>
      <w:r w:rsidRPr="008F4540">
        <w:rPr>
          <w:rFonts w:ascii="Times New Roman" w:hAnsi="Times New Roman" w:cs="Times New Roman"/>
          <w:sz w:val="24"/>
          <w:szCs w:val="24"/>
          <w:lang w:eastAsia="de-DE" w:bidi="en-US"/>
        </w:rPr>
        <w:t>These authors contributed equally to this work</w:t>
      </w:r>
      <w:r>
        <w:rPr>
          <w:rFonts w:ascii="Times New Roman" w:hAnsi="Times New Roman" w:cs="Times New Roman" w:hint="eastAsia"/>
          <w:sz w:val="24"/>
          <w:szCs w:val="24"/>
          <w:lang w:eastAsia="de-DE" w:bidi="en-US"/>
        </w:rPr>
        <w:t>.</w:t>
      </w:r>
    </w:p>
    <w:p w14:paraId="31030899" w14:textId="77777777" w:rsidR="0001398C" w:rsidRPr="00D45870" w:rsidRDefault="0001398C" w:rsidP="0001398C">
      <w:pPr>
        <w:spacing w:line="480" w:lineRule="auto"/>
        <w:rPr>
          <w:rFonts w:ascii="Times New Roman" w:hAnsi="Times New Roman" w:cs="Times New Roman"/>
          <w:sz w:val="24"/>
          <w:szCs w:val="24"/>
          <w:lang w:eastAsia="de-DE" w:bidi="en-US"/>
        </w:rPr>
      </w:pPr>
      <w:r w:rsidRPr="00394991">
        <w:rPr>
          <w:rFonts w:ascii="Times New Roman" w:hAnsi="Times New Roman" w:cs="Times New Roman"/>
          <w:sz w:val="24"/>
          <w:szCs w:val="24"/>
          <w:lang w:eastAsia="de-DE" w:bidi="en-US"/>
        </w:rPr>
        <w:t xml:space="preserve">Corresponding author: </w:t>
      </w:r>
      <w:r>
        <w:rPr>
          <w:rFonts w:ascii="Times New Roman" w:hAnsi="Times New Roman" w:cs="Times New Roman" w:hint="eastAsia"/>
          <w:sz w:val="24"/>
          <w:szCs w:val="24"/>
          <w:lang w:eastAsia="de-DE" w:bidi="en-US"/>
        </w:rPr>
        <w:t>Feng Chen,</w:t>
      </w:r>
      <w:r w:rsidRPr="00D45870">
        <w:rPr>
          <w:rFonts w:ascii="Times New Roman" w:hAnsi="Times New Roman" w:cs="Times New Roman"/>
          <w:sz w:val="24"/>
          <w:szCs w:val="24"/>
          <w:lang w:eastAsia="de-DE" w:bidi="en-US"/>
        </w:rPr>
        <w:t xml:space="preserve"> Email: chenfenghz@zju.edu.cn</w:t>
      </w:r>
      <w:r>
        <w:rPr>
          <w:rFonts w:ascii="Times New Roman" w:hAnsi="Times New Roman" w:cs="Times New Roman" w:hint="eastAsia"/>
          <w:sz w:val="24"/>
          <w:szCs w:val="24"/>
          <w:lang w:eastAsia="de-DE" w:bidi="en-US"/>
        </w:rPr>
        <w:t>.</w:t>
      </w:r>
    </w:p>
    <w:p w14:paraId="5C6DAAB3" w14:textId="77777777" w:rsidR="0001398C" w:rsidRPr="00591FD3" w:rsidRDefault="0001398C" w:rsidP="0001398C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</w:p>
    <w:p w14:paraId="763A7C0D" w14:textId="77777777" w:rsidR="0001398C" w:rsidRPr="007E4BC3" w:rsidRDefault="0001398C" w:rsidP="0001398C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</w:p>
    <w:p w14:paraId="3CB5F58F" w14:textId="77777777" w:rsidR="0001398C" w:rsidRPr="007E4BC3" w:rsidRDefault="0001398C" w:rsidP="0001398C">
      <w:pPr>
        <w:rPr>
          <w:rFonts w:hint="eastAsia"/>
          <w14:ligatures w14:val="none"/>
        </w:rPr>
      </w:pPr>
    </w:p>
    <w:p w14:paraId="2B9A4C16" w14:textId="77777777" w:rsidR="0001398C" w:rsidRPr="007E4BC3" w:rsidRDefault="0001398C" w:rsidP="0001398C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</w:p>
    <w:p w14:paraId="5965B95D" w14:textId="77777777" w:rsidR="0001398C" w:rsidRPr="007E4BC3" w:rsidRDefault="0001398C" w:rsidP="0001398C">
      <w:pPr>
        <w:rPr>
          <w:rFonts w:hint="eastAsia"/>
        </w:rPr>
      </w:pPr>
    </w:p>
    <w:p w14:paraId="2E8508AA" w14:textId="77777777" w:rsidR="0001398C" w:rsidRDefault="0001398C" w:rsidP="0001398C">
      <w:pPr>
        <w:rPr>
          <w:rFonts w:hint="eastAsia"/>
        </w:rPr>
      </w:pPr>
    </w:p>
    <w:p w14:paraId="40AA4078" w14:textId="77777777" w:rsidR="0001398C" w:rsidRDefault="0001398C" w:rsidP="0001398C">
      <w:pPr>
        <w:rPr>
          <w:rFonts w:hint="eastAsia"/>
        </w:rPr>
      </w:pPr>
    </w:p>
    <w:p w14:paraId="5E7805D9" w14:textId="77777777" w:rsidR="0001398C" w:rsidRDefault="0001398C" w:rsidP="0001398C">
      <w:pPr>
        <w:widowControl/>
        <w:jc w:val="left"/>
        <w:rPr>
          <w:rFonts w:hint="eastAsia"/>
        </w:rPr>
      </w:pPr>
      <w:r>
        <w:br w:type="page"/>
      </w:r>
    </w:p>
    <w:p w14:paraId="3D852FE5" w14:textId="62A7B9C7" w:rsidR="0001398C" w:rsidRPr="00D05C82" w:rsidRDefault="00696539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  <w:r w:rsidRPr="007E4BC3">
        <w:rPr>
          <w:noProof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0622C718" wp14:editId="03839696">
            <wp:simplePos x="0" y="0"/>
            <wp:positionH relativeFrom="margin">
              <wp:posOffset>251652</wp:posOffset>
            </wp:positionH>
            <wp:positionV relativeFrom="paragraph">
              <wp:posOffset>96050</wp:posOffset>
            </wp:positionV>
            <wp:extent cx="4130168" cy="3130977"/>
            <wp:effectExtent l="0" t="0" r="381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77" cy="313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B4AC5" w14:textId="50E7AB69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2FC03498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7BAE7A91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6FA0F439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0CC6301D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2A307053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1F51E4F0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23C89B4A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61FA2007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53AB8495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760A3260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003B7C73" w14:textId="77777777" w:rsidR="0001398C" w:rsidRPr="00D05C82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0521E6BA" w14:textId="77777777" w:rsidR="0001398C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009D21BA" w14:textId="77777777" w:rsidR="0001398C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2723883E" w14:textId="77777777" w:rsidR="0001398C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192E7182" w14:textId="77777777" w:rsidR="0001398C" w:rsidRDefault="0001398C" w:rsidP="0001398C">
      <w:pPr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25C55554" w14:textId="0B979755" w:rsidR="0001398C" w:rsidRPr="00D05C82" w:rsidRDefault="0001398C" w:rsidP="0001398C">
      <w:pPr>
        <w:spacing w:line="480" w:lineRule="auto"/>
        <w:rPr>
          <w:rFonts w:hint="eastAsia"/>
          <w:sz w:val="24"/>
          <w:szCs w:val="24"/>
        </w:rPr>
        <w:sectPr w:rsidR="0001398C" w:rsidRPr="00D05C82" w:rsidSect="0001398C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ure</w:t>
      </w: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S1</w:t>
      </w:r>
      <w:r w:rsidRPr="007E4BC3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Comparison of r</w:t>
      </w:r>
      <w:r w:rsidRPr="007E4BC3">
        <w:rPr>
          <w:rFonts w:ascii="Times New Roman" w:hAnsi="Times New Roman" w:cs="Times New Roman"/>
          <w:sz w:val="24"/>
          <w:szCs w:val="24"/>
          <w14:ligatures w14:val="none"/>
        </w:rPr>
        <w:t>ecurrence free survival</w:t>
      </w: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between</w:t>
      </w:r>
      <w:r w:rsidRPr="004A456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low-risk and high-risk patient groups</w:t>
      </w:r>
      <w:r w:rsidR="0003705F" w:rsidRPr="0003705F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="0003705F" w:rsidRPr="007E4BC3">
        <w:rPr>
          <w:rFonts w:ascii="Times New Roman" w:hAnsi="Times New Roman" w:cs="Times New Roman"/>
          <w:sz w:val="24"/>
          <w:szCs w:val="24"/>
          <w14:ligatures w14:val="none"/>
        </w:rPr>
        <w:t>in GSE14520 cohort</w:t>
      </w:r>
      <w:r>
        <w:rPr>
          <w:rFonts w:ascii="Times New Roman" w:hAnsi="Times New Roman" w:cs="Times New Roman"/>
          <w:sz w:val="24"/>
          <w:szCs w:val="24"/>
          <w14:ligatures w14:val="none"/>
        </w:rPr>
        <w:t>.</w:t>
      </w:r>
    </w:p>
    <w:p w14:paraId="1E674DD6" w14:textId="78D6DF1A" w:rsidR="0001398C" w:rsidRPr="007E4BC3" w:rsidRDefault="0001398C" w:rsidP="0001398C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D05C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D1D2B9" wp14:editId="798DF1DF">
            <wp:extent cx="8871585" cy="4483634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899" cy="44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93A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F</w:t>
      </w:r>
      <w:r w:rsidRPr="00CA093A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ig</w:t>
      </w:r>
      <w:r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ure</w:t>
      </w:r>
      <w:r w:rsidRPr="00CA093A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S2</w:t>
      </w:r>
      <w:r w:rsidRPr="00AC4259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bookmarkStart w:id="1" w:name="_Hlk164019676"/>
      <w:r w:rsidRPr="00AC4259">
        <w:rPr>
          <w:rFonts w:ascii="Times New Roman" w:hAnsi="Times New Roman" w:cs="Times New Roman" w:hint="eastAsia"/>
          <w:sz w:val="24"/>
          <w:szCs w:val="24"/>
          <w14:ligatures w14:val="none"/>
        </w:rPr>
        <w:t>Comparison of overall survival between low-risk and high-risk patient group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s</w:t>
      </w:r>
      <w:r w:rsidR="0003705F" w:rsidRPr="0003705F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="0003705F" w:rsidRPr="0028492A">
        <w:rPr>
          <w:rFonts w:ascii="Times New Roman" w:hAnsi="Times New Roman" w:cs="Times New Roman"/>
          <w:sz w:val="24"/>
          <w:szCs w:val="24"/>
          <w14:ligatures w14:val="none"/>
        </w:rPr>
        <w:t>in the TCGA cohort</w:t>
      </w:r>
      <w:r w:rsidRPr="0028492A">
        <w:rPr>
          <w:rFonts w:ascii="Times New Roman" w:hAnsi="Times New Roman" w:cs="Times New Roman"/>
          <w:sz w:val="24"/>
          <w:szCs w:val="24"/>
          <w14:ligatures w14:val="none"/>
        </w:rPr>
        <w:t>, stratified by</w:t>
      </w:r>
      <w:r w:rsidRPr="00560F39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(A, E)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a</w:t>
      </w:r>
      <w:r w:rsidRPr="0028492A">
        <w:rPr>
          <w:rFonts w:ascii="Times New Roman" w:hAnsi="Times New Roman" w:cs="Times New Roman"/>
          <w:sz w:val="24"/>
          <w:szCs w:val="24"/>
          <w14:ligatures w14:val="none"/>
        </w:rPr>
        <w:t xml:space="preserve">ge, </w:t>
      </w:r>
      <w:r w:rsidRPr="0056251F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(B, I)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c</w:t>
      </w:r>
      <w:r w:rsidRPr="0028492A">
        <w:rPr>
          <w:rFonts w:ascii="Times New Roman" w:hAnsi="Times New Roman" w:cs="Times New Roman"/>
          <w:sz w:val="24"/>
          <w:szCs w:val="24"/>
          <w14:ligatures w14:val="none"/>
        </w:rPr>
        <w:t>hild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-</w:t>
      </w:r>
      <w:proofErr w:type="spellStart"/>
      <w:r w:rsidRPr="0028492A">
        <w:rPr>
          <w:rFonts w:ascii="Times New Roman" w:hAnsi="Times New Roman" w:cs="Times New Roman"/>
          <w:sz w:val="24"/>
          <w:szCs w:val="24"/>
          <w14:ligatures w14:val="none"/>
        </w:rPr>
        <w:t>pugh</w:t>
      </w:r>
      <w:proofErr w:type="spellEnd"/>
      <w:r w:rsidRPr="0028492A">
        <w:rPr>
          <w:rFonts w:ascii="Times New Roman" w:hAnsi="Times New Roman" w:cs="Times New Roman"/>
          <w:sz w:val="24"/>
          <w:szCs w:val="24"/>
          <w14:ligatures w14:val="none"/>
        </w:rPr>
        <w:t xml:space="preserve"> grade,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(C, G)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tumor grade,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(D, K)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vascular invasion,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(F, J)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a</w:t>
      </w:r>
      <w:r w:rsidRPr="007233E9">
        <w:rPr>
          <w:rFonts w:ascii="Times New Roman" w:hAnsi="Times New Roman" w:cs="Times New Roman" w:hint="eastAsia"/>
          <w:sz w:val="24"/>
          <w:szCs w:val="24"/>
          <w14:ligatures w14:val="none"/>
        </w:rPr>
        <w:t>lpha-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f</w:t>
      </w:r>
      <w:r w:rsidRPr="007233E9">
        <w:rPr>
          <w:rFonts w:ascii="Times New Roman" w:hAnsi="Times New Roman" w:cs="Times New Roman" w:hint="eastAsia"/>
          <w:sz w:val="24"/>
          <w:szCs w:val="24"/>
          <w14:ligatures w14:val="none"/>
        </w:rPr>
        <w:t>etoprotein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, and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(H, L)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clinical stage.</w:t>
      </w:r>
    </w:p>
    <w:bookmarkEnd w:id="1"/>
    <w:p w14:paraId="7C21C7CE" w14:textId="14958F57" w:rsidR="0001398C" w:rsidRPr="00AC4259" w:rsidRDefault="0001398C" w:rsidP="0001398C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D05C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5850314" wp14:editId="6AD3F4E6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8863330" cy="4356735"/>
            <wp:effectExtent l="0" t="0" r="0" b="57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774" cy="437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63593113"/>
      <w:r w:rsidRPr="00D05C82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F</w:t>
      </w:r>
      <w:r w:rsidRPr="00D05C82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ig</w:t>
      </w:r>
      <w:r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ure </w:t>
      </w:r>
      <w:r w:rsidRPr="00D05C82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S3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Comparison of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d</w:t>
      </w:r>
      <w:r w:rsidRPr="00F94745">
        <w:rPr>
          <w:rFonts w:ascii="Times New Roman" w:hAnsi="Times New Roman" w:cs="Times New Roman" w:hint="eastAsia"/>
          <w:sz w:val="24"/>
          <w:szCs w:val="24"/>
          <w14:ligatures w14:val="none"/>
        </w:rPr>
        <w:t>isease-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f</w:t>
      </w:r>
      <w:r w:rsidRPr="00F94745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ree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i</w:t>
      </w:r>
      <w:r w:rsidRPr="00F94745">
        <w:rPr>
          <w:rFonts w:ascii="Times New Roman" w:hAnsi="Times New Roman" w:cs="Times New Roman" w:hint="eastAsia"/>
          <w:sz w:val="24"/>
          <w:szCs w:val="24"/>
          <w14:ligatures w14:val="none"/>
        </w:rPr>
        <w:t>nterval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between low-risk and high-risk patient groups</w:t>
      </w:r>
      <w:r w:rsidR="0003705F" w:rsidRPr="0003705F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="0003705F" w:rsidRPr="0028492A">
        <w:rPr>
          <w:rFonts w:ascii="Times New Roman" w:hAnsi="Times New Roman" w:cs="Times New Roman"/>
          <w:sz w:val="24"/>
          <w:szCs w:val="24"/>
          <w14:ligatures w14:val="none"/>
        </w:rPr>
        <w:t>in the TCGA cohort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, stratified by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(A, E)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age,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(B, I)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child-</w:t>
      </w:r>
      <w:proofErr w:type="spellStart"/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pugh</w:t>
      </w:r>
      <w:proofErr w:type="spellEnd"/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grade,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(C, G)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tumor grade,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(D, K)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vascular invasion,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(F, J)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a</w:t>
      </w:r>
      <w:r w:rsidRPr="007233E9">
        <w:rPr>
          <w:rFonts w:ascii="Times New Roman" w:hAnsi="Times New Roman" w:cs="Times New Roman" w:hint="eastAsia"/>
          <w:sz w:val="24"/>
          <w:szCs w:val="24"/>
          <w14:ligatures w14:val="none"/>
        </w:rPr>
        <w:t>lpha-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f</w:t>
      </w:r>
      <w:r w:rsidRPr="007233E9">
        <w:rPr>
          <w:rFonts w:ascii="Times New Roman" w:hAnsi="Times New Roman" w:cs="Times New Roman" w:hint="eastAsia"/>
          <w:sz w:val="24"/>
          <w:szCs w:val="24"/>
          <w14:ligatures w14:val="none"/>
        </w:rPr>
        <w:t>etoprotein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, and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(H, L)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clinical stage.</w:t>
      </w:r>
    </w:p>
    <w:bookmarkEnd w:id="2"/>
    <w:p w14:paraId="36FB2B76" w14:textId="77777777" w:rsidR="0001398C" w:rsidRPr="00D05C82" w:rsidRDefault="0001398C" w:rsidP="0001398C">
      <w:pPr>
        <w:rPr>
          <w:rFonts w:hint="eastAsia"/>
          <w:sz w:val="24"/>
          <w:szCs w:val="24"/>
        </w:rPr>
      </w:pPr>
      <w:r w:rsidRPr="00D05C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670534" wp14:editId="6B3F7A39">
            <wp:extent cx="8830733" cy="4388774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848" cy="43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30FF" w14:textId="25050E71" w:rsidR="0001398C" w:rsidRPr="007E4BC3" w:rsidRDefault="0001398C" w:rsidP="0001398C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D05C82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ure</w:t>
      </w:r>
      <w:r w:rsidRPr="00D05C82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S4 </w:t>
      </w:r>
      <w:bookmarkStart w:id="3" w:name="_Hlk164020340"/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Comparison of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d</w:t>
      </w:r>
      <w:r w:rsidRPr="005600BE">
        <w:rPr>
          <w:rFonts w:ascii="Times New Roman" w:hAnsi="Times New Roman" w:cs="Times New Roman" w:hint="eastAsia"/>
          <w:sz w:val="24"/>
          <w:szCs w:val="24"/>
          <w14:ligatures w14:val="none"/>
        </w:rPr>
        <w:t>isease-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s</w:t>
      </w:r>
      <w:r w:rsidRPr="005600BE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pecific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s</w:t>
      </w:r>
      <w:r w:rsidRPr="005600BE">
        <w:rPr>
          <w:rFonts w:ascii="Times New Roman" w:hAnsi="Times New Roman" w:cs="Times New Roman" w:hint="eastAsia"/>
          <w:sz w:val="24"/>
          <w:szCs w:val="24"/>
          <w14:ligatures w14:val="none"/>
        </w:rPr>
        <w:t>urvival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between low-risk and high-risk patient groups</w:t>
      </w:r>
      <w:r w:rsidR="0003705F" w:rsidRPr="0003705F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="0003705F" w:rsidRPr="0028492A">
        <w:rPr>
          <w:rFonts w:ascii="Times New Roman" w:hAnsi="Times New Roman" w:cs="Times New Roman"/>
          <w:sz w:val="24"/>
          <w:szCs w:val="24"/>
          <w14:ligatures w14:val="none"/>
        </w:rPr>
        <w:t>in the TCGA cohort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, stratified by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(A, E)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age,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(B, I)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child-</w:t>
      </w:r>
      <w:proofErr w:type="spellStart"/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pugh</w:t>
      </w:r>
      <w:proofErr w:type="spellEnd"/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grade,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(C, G)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tumor grade,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(D, K)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vascular invasion,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(F, J)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a</w:t>
      </w:r>
      <w:r w:rsidRPr="007233E9">
        <w:rPr>
          <w:rFonts w:ascii="Times New Roman" w:hAnsi="Times New Roman" w:cs="Times New Roman" w:hint="eastAsia"/>
          <w:sz w:val="24"/>
          <w:szCs w:val="24"/>
          <w14:ligatures w14:val="none"/>
        </w:rPr>
        <w:t>lpha-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f</w:t>
      </w:r>
      <w:r w:rsidRPr="007233E9">
        <w:rPr>
          <w:rFonts w:ascii="Times New Roman" w:hAnsi="Times New Roman" w:cs="Times New Roman" w:hint="eastAsia"/>
          <w:sz w:val="24"/>
          <w:szCs w:val="24"/>
          <w14:ligatures w14:val="none"/>
        </w:rPr>
        <w:t>etoprotein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, and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(H, L)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clinical stage.</w:t>
      </w:r>
    </w:p>
    <w:bookmarkEnd w:id="3"/>
    <w:p w14:paraId="2DC78C64" w14:textId="04D28C3E" w:rsidR="0001398C" w:rsidRPr="00D05C82" w:rsidRDefault="00FE36DA" w:rsidP="0001398C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BB9AE2D" wp14:editId="6A313DAD">
            <wp:simplePos x="0" y="0"/>
            <wp:positionH relativeFrom="margin">
              <wp:posOffset>-38420</wp:posOffset>
            </wp:positionH>
            <wp:positionV relativeFrom="paragraph">
              <wp:posOffset>111402</wp:posOffset>
            </wp:positionV>
            <wp:extent cx="9105580" cy="4539170"/>
            <wp:effectExtent l="0" t="0" r="635" b="0"/>
            <wp:wrapNone/>
            <wp:docPr id="1787152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354" cy="4560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51805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12B99E84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67BD0890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0ECE55BD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6F543EBF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0284F217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05BC42BD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48A9AFF1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262222D0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7F2D043B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43D72C1D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73339386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3B5722FB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415D3E33" w14:textId="77777777" w:rsidR="00FE36DA" w:rsidRDefault="00FE36DA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5B61A56E" w14:textId="1E5C8319" w:rsidR="0001398C" w:rsidRPr="007E4BC3" w:rsidRDefault="0001398C" w:rsidP="0001398C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7E4BC3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F</w:t>
      </w: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ig</w:t>
      </w:r>
      <w:r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ure</w:t>
      </w: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S5 </w:t>
      </w:r>
      <w:bookmarkStart w:id="4" w:name="_Hlk164020394"/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Comparison of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p</w:t>
      </w:r>
      <w:r w:rsidRPr="005600BE">
        <w:rPr>
          <w:rFonts w:ascii="Times New Roman" w:hAnsi="Times New Roman" w:cs="Times New Roman" w:hint="eastAsia"/>
          <w:sz w:val="24"/>
          <w:szCs w:val="24"/>
          <w14:ligatures w14:val="none"/>
        </w:rPr>
        <w:t>rogression-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f</w:t>
      </w:r>
      <w:r w:rsidRPr="005600BE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ree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i</w:t>
      </w:r>
      <w:r w:rsidRPr="005600BE">
        <w:rPr>
          <w:rFonts w:ascii="Times New Roman" w:hAnsi="Times New Roman" w:cs="Times New Roman" w:hint="eastAsia"/>
          <w:sz w:val="24"/>
          <w:szCs w:val="24"/>
          <w14:ligatures w14:val="none"/>
        </w:rPr>
        <w:t>nterval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between low-risk and high-risk patient group</w:t>
      </w:r>
      <w:r w:rsidR="00676D6C" w:rsidRPr="00676D6C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="00676D6C" w:rsidRPr="0028492A">
        <w:rPr>
          <w:rFonts w:ascii="Times New Roman" w:hAnsi="Times New Roman" w:cs="Times New Roman"/>
          <w:sz w:val="24"/>
          <w:szCs w:val="24"/>
          <w14:ligatures w14:val="none"/>
        </w:rPr>
        <w:t>in the TCGA cohort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, stratified by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(A, E)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age,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(B, I)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child-</w:t>
      </w:r>
      <w:proofErr w:type="spellStart"/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pugh</w:t>
      </w:r>
      <w:proofErr w:type="spellEnd"/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grade,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(C, G)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tumor grade,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(D, K)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vascular invasion,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(F, J)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a</w:t>
      </w:r>
      <w:r w:rsidRPr="007233E9">
        <w:rPr>
          <w:rFonts w:ascii="Times New Roman" w:hAnsi="Times New Roman" w:cs="Times New Roman" w:hint="eastAsia"/>
          <w:sz w:val="24"/>
          <w:szCs w:val="24"/>
          <w14:ligatures w14:val="none"/>
        </w:rPr>
        <w:t>lpha-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f</w:t>
      </w:r>
      <w:r w:rsidRPr="007233E9">
        <w:rPr>
          <w:rFonts w:ascii="Times New Roman" w:hAnsi="Times New Roman" w:cs="Times New Roman" w:hint="eastAsia"/>
          <w:sz w:val="24"/>
          <w:szCs w:val="24"/>
          <w14:ligatures w14:val="none"/>
        </w:rPr>
        <w:t>etoprotein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, and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(H, L)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clinical stage.</w:t>
      </w:r>
      <w:bookmarkEnd w:id="4"/>
    </w:p>
    <w:p w14:paraId="4C144347" w14:textId="77777777" w:rsidR="0001398C" w:rsidRPr="00D05C82" w:rsidRDefault="0001398C" w:rsidP="0001398C">
      <w:pPr>
        <w:rPr>
          <w:rFonts w:hint="eastAsia"/>
          <w:sz w:val="24"/>
          <w:szCs w:val="24"/>
        </w:rPr>
        <w:sectPr w:rsidR="0001398C" w:rsidRPr="00D05C82" w:rsidSect="0001398C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4065DE39" w14:textId="77777777" w:rsidR="0001398C" w:rsidRPr="00D05C82" w:rsidRDefault="0001398C" w:rsidP="0001398C">
      <w:pPr>
        <w:rPr>
          <w:rFonts w:hint="eastAsia"/>
          <w:sz w:val="24"/>
          <w:szCs w:val="24"/>
        </w:rPr>
      </w:pPr>
      <w:r w:rsidRPr="00D05C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56E2C3D" wp14:editId="31960B3C">
            <wp:simplePos x="0" y="0"/>
            <wp:positionH relativeFrom="margin">
              <wp:posOffset>-96066</wp:posOffset>
            </wp:positionH>
            <wp:positionV relativeFrom="paragraph">
              <wp:posOffset>38420</wp:posOffset>
            </wp:positionV>
            <wp:extent cx="6080962" cy="4231162"/>
            <wp:effectExtent l="0" t="0" r="0" b="0"/>
            <wp:wrapNone/>
            <wp:docPr id="1396012880" name="图片 139601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54" cy="42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B0BF9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05D70C14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25F70CB8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11AFC431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1F063B02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4D127FD6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59BF12DA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1243146F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327394A2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1719C812" w14:textId="77777777" w:rsidR="0001398C" w:rsidRPr="00FE36DA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531D1D60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1EFCC69E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625C4D99" w14:textId="77777777" w:rsidR="0001398C" w:rsidRDefault="0001398C" w:rsidP="000139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14:ligatures w14:val="none"/>
        </w:rPr>
      </w:pPr>
    </w:p>
    <w:p w14:paraId="0A19DB40" w14:textId="1FCBABFE" w:rsidR="0001398C" w:rsidRPr="00DF1521" w:rsidRDefault="0001398C" w:rsidP="0001398C">
      <w:pPr>
        <w:spacing w:line="360" w:lineRule="auto"/>
        <w:rPr>
          <w:rFonts w:hint="eastAsia"/>
          <w:sz w:val="24"/>
          <w:szCs w:val="24"/>
        </w:rPr>
      </w:pPr>
      <w:r w:rsidRPr="007E4BC3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F</w:t>
      </w: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ig</w:t>
      </w:r>
      <w:r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ure</w:t>
      </w: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S6 </w:t>
      </w:r>
      <w:bookmarkStart w:id="5" w:name="_Hlk164020425"/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Comparison of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overall survival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between low-risk and high-risk patient groups</w:t>
      </w:r>
      <w:r w:rsidR="00676D6C"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</w:t>
      </w:r>
      <w:r w:rsidR="00676D6C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in </w:t>
      </w:r>
      <w:r w:rsidR="00676D6C" w:rsidRPr="007E4BC3">
        <w:rPr>
          <w:rFonts w:ascii="Times New Roman" w:hAnsi="Times New Roman" w:cs="Times New Roman"/>
          <w:sz w:val="24"/>
          <w:szCs w:val="24"/>
          <w14:ligatures w14:val="none"/>
        </w:rPr>
        <w:t>the ICGC-LIRI-JP cohort</w:t>
      </w:r>
      <w:r w:rsidRPr="007E4BC3">
        <w:rPr>
          <w:rFonts w:ascii="Times New Roman" w:hAnsi="Times New Roman" w:cs="Times New Roman"/>
          <w:sz w:val="24"/>
          <w:szCs w:val="24"/>
          <w14:ligatures w14:val="none"/>
        </w:rPr>
        <w:t xml:space="preserve">, stratified by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(A, 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D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) 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>age,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(B, 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E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)</w:t>
      </w:r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gend</w:t>
      </w:r>
      <w:r w:rsidRPr="00DF1521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er, </w:t>
      </w:r>
      <w:r w:rsidRPr="00351079">
        <w:rPr>
          <w:rFonts w:ascii="Times New Roman" w:hAnsi="Times New Roman" w:cs="Times New Roman" w:hint="eastAsia"/>
          <w:sz w:val="24"/>
          <w:szCs w:val="24"/>
          <w14:ligatures w14:val="none"/>
        </w:rPr>
        <w:t>and</w:t>
      </w:r>
      <w:r w:rsidRPr="00DF1521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(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C, F</w:t>
      </w:r>
      <w:r w:rsidRPr="00DF1521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)</w:t>
      </w:r>
      <w:r w:rsidRPr="00351079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clinical stage.</w:t>
      </w:r>
      <w:bookmarkEnd w:id="5"/>
      <w:r w:rsidRPr="0028492A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</w:t>
      </w:r>
    </w:p>
    <w:p w14:paraId="1CFCD29C" w14:textId="77777777" w:rsidR="0001398C" w:rsidRPr="00D05C82" w:rsidRDefault="0001398C" w:rsidP="0001398C">
      <w:pPr>
        <w:rPr>
          <w:rFonts w:hint="eastAsia"/>
          <w:sz w:val="24"/>
          <w:szCs w:val="24"/>
        </w:rPr>
      </w:pPr>
    </w:p>
    <w:p w14:paraId="2A287288" w14:textId="77777777" w:rsidR="0001398C" w:rsidRPr="00D05C82" w:rsidRDefault="0001398C" w:rsidP="0001398C">
      <w:pPr>
        <w:rPr>
          <w:rFonts w:hint="eastAsia"/>
          <w:sz w:val="24"/>
          <w:szCs w:val="24"/>
        </w:rPr>
      </w:pPr>
    </w:p>
    <w:p w14:paraId="6CBE864C" w14:textId="77777777" w:rsidR="0001398C" w:rsidRPr="00D05C82" w:rsidRDefault="0001398C" w:rsidP="0001398C">
      <w:pPr>
        <w:rPr>
          <w:rFonts w:hint="eastAsia"/>
          <w:sz w:val="24"/>
          <w:szCs w:val="24"/>
        </w:rPr>
      </w:pPr>
    </w:p>
    <w:p w14:paraId="643308F8" w14:textId="77777777" w:rsidR="0001398C" w:rsidRPr="00D05C82" w:rsidRDefault="0001398C" w:rsidP="0001398C">
      <w:pPr>
        <w:rPr>
          <w:rFonts w:hint="eastAsia"/>
          <w:sz w:val="24"/>
          <w:szCs w:val="24"/>
        </w:rPr>
      </w:pPr>
    </w:p>
    <w:p w14:paraId="14EBF993" w14:textId="77777777" w:rsidR="0001398C" w:rsidRPr="00D05C82" w:rsidRDefault="0001398C" w:rsidP="0001398C">
      <w:pPr>
        <w:rPr>
          <w:rFonts w:hint="eastAsia"/>
          <w:sz w:val="24"/>
          <w:szCs w:val="24"/>
        </w:rPr>
      </w:pPr>
    </w:p>
    <w:p w14:paraId="3BD229F6" w14:textId="77777777" w:rsidR="0001398C" w:rsidRPr="00D05C82" w:rsidRDefault="0001398C" w:rsidP="0001398C">
      <w:pPr>
        <w:rPr>
          <w:rFonts w:hint="eastAsia"/>
          <w:sz w:val="24"/>
          <w:szCs w:val="24"/>
        </w:rPr>
      </w:pPr>
    </w:p>
    <w:p w14:paraId="08A086A1" w14:textId="77777777" w:rsidR="0001398C" w:rsidRPr="00D05C82" w:rsidRDefault="0001398C" w:rsidP="0001398C">
      <w:pPr>
        <w:rPr>
          <w:rFonts w:hint="eastAsia"/>
          <w:sz w:val="24"/>
          <w:szCs w:val="24"/>
        </w:rPr>
      </w:pPr>
    </w:p>
    <w:p w14:paraId="1159942D" w14:textId="77777777" w:rsidR="0001398C" w:rsidRPr="00D05C82" w:rsidRDefault="0001398C" w:rsidP="0001398C">
      <w:pPr>
        <w:rPr>
          <w:rFonts w:hint="eastAsia"/>
          <w:sz w:val="24"/>
          <w:szCs w:val="24"/>
        </w:rPr>
      </w:pPr>
    </w:p>
    <w:p w14:paraId="349632FA" w14:textId="77777777" w:rsidR="0001398C" w:rsidRPr="00D05C82" w:rsidRDefault="0001398C" w:rsidP="0001398C">
      <w:pPr>
        <w:rPr>
          <w:rFonts w:hint="eastAsia"/>
          <w:sz w:val="24"/>
          <w:szCs w:val="24"/>
        </w:rPr>
      </w:pPr>
    </w:p>
    <w:p w14:paraId="2CE67168" w14:textId="77777777" w:rsidR="0001398C" w:rsidRDefault="0001398C" w:rsidP="0001398C">
      <w:pPr>
        <w:rPr>
          <w:rFonts w:hint="eastAsia"/>
          <w:sz w:val="24"/>
          <w:szCs w:val="24"/>
        </w:rPr>
        <w:sectPr w:rsidR="0001398C" w:rsidSect="0001398C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420020DF" w14:textId="1F996FF6" w:rsidR="0001398C" w:rsidRDefault="0001398C" w:rsidP="0001398C">
      <w:pPr>
        <w:rPr>
          <w:rFonts w:hint="eastAsia"/>
          <w:sz w:val="24"/>
          <w:szCs w:val="24"/>
        </w:rPr>
      </w:pPr>
      <w:r w:rsidRPr="00D05C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68E74A" wp14:editId="71313498">
            <wp:extent cx="8854887" cy="4522054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219" cy="45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3904" w14:textId="2089978F" w:rsidR="0001398C" w:rsidRPr="0079417A" w:rsidRDefault="0001398C" w:rsidP="0001398C">
      <w:pPr>
        <w:spacing w:line="48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7E4BC3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F</w:t>
      </w: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ig</w:t>
      </w:r>
      <w:r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ure</w:t>
      </w: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S7 </w:t>
      </w:r>
      <w:r w:rsidRPr="00AC4259">
        <w:rPr>
          <w:rFonts w:ascii="Times New Roman" w:hAnsi="Times New Roman" w:cs="Times New Roman" w:hint="eastAsia"/>
          <w:sz w:val="24"/>
          <w:szCs w:val="24"/>
          <w14:ligatures w14:val="none"/>
        </w:rPr>
        <w:t>Comparison of overall survival between low-risk and high-risk patient group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s</w:t>
      </w:r>
      <w:r w:rsidR="00676D6C" w:rsidRPr="0028492A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="00676D6C">
        <w:rPr>
          <w:rFonts w:ascii="Times New Roman" w:hAnsi="Times New Roman" w:cs="Times New Roman" w:hint="eastAsia"/>
          <w:sz w:val="24"/>
          <w:szCs w:val="24"/>
          <w14:ligatures w14:val="none"/>
        </w:rPr>
        <w:t>in</w:t>
      </w:r>
      <w:r w:rsidR="00676D6C" w:rsidRPr="0028492A">
        <w:rPr>
          <w:rFonts w:ascii="Times New Roman" w:hAnsi="Times New Roman" w:cs="Times New Roman"/>
          <w:sz w:val="24"/>
          <w:szCs w:val="24"/>
          <w14:ligatures w14:val="none"/>
        </w:rPr>
        <w:t xml:space="preserve"> the TCGA cohort</w:t>
      </w:r>
      <w:r w:rsidRPr="0028492A">
        <w:rPr>
          <w:rFonts w:ascii="Times New Roman" w:hAnsi="Times New Roman" w:cs="Times New Roman"/>
          <w:sz w:val="24"/>
          <w:szCs w:val="24"/>
          <w14:ligatures w14:val="none"/>
        </w:rPr>
        <w:t>, stratified by</w:t>
      </w:r>
      <w:r w:rsidRPr="00560F39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(A, E)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a</w:t>
      </w:r>
      <w:r w:rsidRPr="0028492A">
        <w:rPr>
          <w:rFonts w:ascii="Times New Roman" w:hAnsi="Times New Roman" w:cs="Times New Roman"/>
          <w:sz w:val="24"/>
          <w:szCs w:val="24"/>
          <w14:ligatures w14:val="none"/>
        </w:rPr>
        <w:t xml:space="preserve">ge, </w:t>
      </w:r>
      <w:r w:rsidRPr="0056251F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(B, I)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gender,</w:t>
      </w:r>
      <w:r w:rsidRPr="0028492A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Pr="00AC4259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(C, G)</w:t>
      </w:r>
      <w:r w:rsidRPr="000E48E1"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m</w:t>
      </w:r>
      <w:r w:rsidRPr="00AC4259">
        <w:rPr>
          <w:rFonts w:ascii="Times New Roman" w:hAnsi="Times New Roman" w:cs="Times New Roman" w:hint="eastAsia"/>
          <w:sz w:val="24"/>
          <w:szCs w:val="24"/>
          <w14:ligatures w14:val="none"/>
        </w:rPr>
        <w:t>ultinodular</w:t>
      </w:r>
      <w:r w:rsidRPr="000E48E1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, </w:t>
      </w:r>
      <w:r w:rsidRPr="00380060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(D, K)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clinical s</w:t>
      </w:r>
      <w:r w:rsidRPr="000E48E1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tage,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(F, J)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m</w:t>
      </w:r>
      <w:r w:rsidRPr="000E48E1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ain tumor size,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and </w:t>
      </w:r>
      <w:r w:rsidRPr="00D92FBE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(H, L)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 w:rsidRPr="000E48E1">
        <w:rPr>
          <w:rFonts w:ascii="Times New Roman" w:hAnsi="Times New Roman" w:cs="Times New Roman" w:hint="eastAsia"/>
          <w:sz w:val="24"/>
          <w:szCs w:val="24"/>
          <w14:ligatures w14:val="none"/>
        </w:rPr>
        <w:t>BCLC staging.</w:t>
      </w:r>
    </w:p>
    <w:p w14:paraId="6E9E3879" w14:textId="77777777" w:rsidR="0001398C" w:rsidRPr="00D05C82" w:rsidRDefault="0001398C" w:rsidP="0001398C">
      <w:pPr>
        <w:rPr>
          <w:rFonts w:hint="eastAsia"/>
          <w:sz w:val="24"/>
          <w:szCs w:val="24"/>
        </w:rPr>
      </w:pPr>
      <w:r w:rsidRPr="00D05C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136F50" wp14:editId="1886F1C3">
            <wp:extent cx="8724759" cy="4525896"/>
            <wp:effectExtent l="0" t="0" r="63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858" cy="45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7B0F" w14:textId="32AA2280" w:rsidR="0001398C" w:rsidRDefault="0001398C" w:rsidP="0001398C">
      <w:pPr>
        <w:spacing w:line="480" w:lineRule="auto"/>
        <w:rPr>
          <w:rFonts w:ascii="Times New Roman" w:hAnsi="Times New Roman" w:cs="Times New Roman"/>
          <w:sz w:val="24"/>
          <w:szCs w:val="24"/>
          <w14:ligatures w14:val="none"/>
        </w:rPr>
      </w:pPr>
      <w:r w:rsidRPr="007E4BC3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F</w:t>
      </w: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ig</w:t>
      </w:r>
      <w:r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ure</w:t>
      </w:r>
      <w:r w:rsidRPr="007E4BC3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S8 </w:t>
      </w:r>
      <w:bookmarkStart w:id="6" w:name="_Hlk164020485"/>
      <w:r w:rsidRPr="00AC4259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Comparison of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r</w:t>
      </w:r>
      <w:r w:rsidRPr="000A4134">
        <w:rPr>
          <w:rFonts w:ascii="Times New Roman" w:hAnsi="Times New Roman" w:cs="Times New Roman" w:hint="eastAsia"/>
          <w:sz w:val="24"/>
          <w:szCs w:val="24"/>
          <w14:ligatures w14:val="none"/>
        </w:rPr>
        <w:t>ecurrence-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f</w:t>
      </w:r>
      <w:r w:rsidRPr="000A4134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ree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s</w:t>
      </w:r>
      <w:r w:rsidRPr="000A4134">
        <w:rPr>
          <w:rFonts w:ascii="Times New Roman" w:hAnsi="Times New Roman" w:cs="Times New Roman" w:hint="eastAsia"/>
          <w:sz w:val="24"/>
          <w:szCs w:val="24"/>
          <w14:ligatures w14:val="none"/>
        </w:rPr>
        <w:t>urvival</w:t>
      </w:r>
      <w:r w:rsidRPr="00AC4259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between low-risk and high-risk patient group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s</w:t>
      </w:r>
      <w:r w:rsidRPr="0028492A">
        <w:rPr>
          <w:rFonts w:ascii="Times New Roman" w:hAnsi="Times New Roman" w:cs="Times New Roman"/>
          <w:sz w:val="24"/>
          <w:szCs w:val="24"/>
          <w14:ligatures w14:val="none"/>
        </w:rPr>
        <w:t>, stratified by</w:t>
      </w:r>
      <w:r w:rsidRPr="00560F39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 xml:space="preserve"> (A, E)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a</w:t>
      </w:r>
      <w:r w:rsidRPr="0028492A">
        <w:rPr>
          <w:rFonts w:ascii="Times New Roman" w:hAnsi="Times New Roman" w:cs="Times New Roman"/>
          <w:sz w:val="24"/>
          <w:szCs w:val="24"/>
          <w14:ligatures w14:val="none"/>
        </w:rPr>
        <w:t xml:space="preserve">ge, </w:t>
      </w:r>
      <w:r w:rsidRPr="0056251F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(B, I)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 gender,</w:t>
      </w:r>
      <w:r w:rsidRPr="0028492A">
        <w:rPr>
          <w:rFonts w:ascii="Times New Roman" w:hAnsi="Times New Roman" w:cs="Times New Roman"/>
          <w:sz w:val="24"/>
          <w:szCs w:val="24"/>
          <w14:ligatures w14:val="none"/>
        </w:rPr>
        <w:t xml:space="preserve"> </w:t>
      </w:r>
      <w:r w:rsidRPr="00AC4259">
        <w:rPr>
          <w:rFonts w:ascii="Times New Roman" w:hAnsi="Times New Roman" w:cs="Times New Roman"/>
          <w:b/>
          <w:bCs/>
          <w:sz w:val="24"/>
          <w:szCs w:val="24"/>
          <w14:ligatures w14:val="none"/>
        </w:rPr>
        <w:t>(C, G)</w:t>
      </w:r>
      <w:r w:rsidRPr="000E48E1"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m</w:t>
      </w:r>
      <w:r w:rsidRPr="00AC4259">
        <w:rPr>
          <w:rFonts w:ascii="Times New Roman" w:hAnsi="Times New Roman" w:cs="Times New Roman" w:hint="eastAsia"/>
          <w:sz w:val="24"/>
          <w:szCs w:val="24"/>
          <w14:ligatures w14:val="none"/>
        </w:rPr>
        <w:t>ultinodular</w:t>
      </w:r>
      <w:r w:rsidRPr="000E48E1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, </w:t>
      </w:r>
      <w:r w:rsidRPr="00380060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(D, K)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clinical s</w:t>
      </w:r>
      <w:r w:rsidRPr="000E48E1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tage, </w:t>
      </w:r>
      <w:r w:rsidRPr="00AC4259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(F, J)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>m</w:t>
      </w:r>
      <w:r w:rsidRPr="000E48E1"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ain tumor size, </w:t>
      </w:r>
      <w:r>
        <w:rPr>
          <w:rFonts w:ascii="Times New Roman" w:hAnsi="Times New Roman" w:cs="Times New Roman" w:hint="eastAsia"/>
          <w:sz w:val="24"/>
          <w:szCs w:val="24"/>
          <w14:ligatures w14:val="none"/>
        </w:rPr>
        <w:t xml:space="preserve">and </w:t>
      </w:r>
      <w:r w:rsidRPr="00D92FBE"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>(H, L)</w:t>
      </w:r>
      <w:r>
        <w:rPr>
          <w:rFonts w:ascii="Times New Roman" w:hAnsi="Times New Roman" w:cs="Times New Roman" w:hint="eastAsia"/>
          <w:b/>
          <w:bCs/>
          <w:sz w:val="24"/>
          <w:szCs w:val="24"/>
          <w14:ligatures w14:val="none"/>
        </w:rPr>
        <w:t xml:space="preserve"> </w:t>
      </w:r>
      <w:r w:rsidRPr="000E48E1">
        <w:rPr>
          <w:rFonts w:ascii="Times New Roman" w:hAnsi="Times New Roman" w:cs="Times New Roman" w:hint="eastAsia"/>
          <w:sz w:val="24"/>
          <w:szCs w:val="24"/>
          <w14:ligatures w14:val="none"/>
        </w:rPr>
        <w:t>BCLC staging.</w:t>
      </w:r>
      <w:bookmarkEnd w:id="6"/>
    </w:p>
    <w:p w14:paraId="71449CE6" w14:textId="77777777" w:rsidR="0001398C" w:rsidRDefault="0001398C" w:rsidP="0001398C">
      <w:pPr>
        <w:spacing w:line="480" w:lineRule="auto"/>
        <w:rPr>
          <w:rFonts w:ascii="Times New Roman" w:hAnsi="Times New Roman" w:cs="Times New Roman"/>
          <w:sz w:val="24"/>
          <w:szCs w:val="24"/>
          <w14:ligatures w14:val="none"/>
        </w:rPr>
        <w:sectPr w:rsidR="0001398C" w:rsidSect="0001398C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tbl>
      <w:tblPr>
        <w:tblStyle w:val="1"/>
        <w:tblpPr w:leftFromText="180" w:rightFromText="180" w:vertAnchor="text" w:horzAnchor="margin" w:tblpXSpec="center" w:tblpY="223"/>
        <w:tblW w:w="9923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715063" w:rsidRPr="00977646" w14:paraId="58F19BF5" w14:textId="77777777" w:rsidTr="00715063">
        <w:trPr>
          <w:trHeight w:val="454"/>
        </w:trPr>
        <w:tc>
          <w:tcPr>
            <w:tcW w:w="9923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0676099" w14:textId="21FDC109" w:rsidR="00715063" w:rsidRPr="00977646" w:rsidRDefault="00715063" w:rsidP="00715063">
            <w:pPr>
              <w:jc w:val="lef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77646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Table S1 </w:t>
            </w:r>
            <w:r w:rsidRPr="00977646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Sample sizes of the </w:t>
            </w:r>
            <w:r w:rsidR="00A35FB2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six </w:t>
            </w:r>
            <w:r w:rsidRPr="00977646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cohorts</w:t>
            </w:r>
            <w:r w:rsidRPr="00977646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 xml:space="preserve"> included in this study</w:t>
            </w:r>
          </w:p>
        </w:tc>
      </w:tr>
      <w:tr w:rsidR="00715063" w:rsidRPr="00B760F4" w14:paraId="7319F1AF" w14:textId="77777777" w:rsidTr="00715063">
        <w:trPr>
          <w:trHeight w:val="454"/>
        </w:trPr>
        <w:tc>
          <w:tcPr>
            <w:tcW w:w="52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F8DFB1" w14:textId="77777777" w:rsidR="00715063" w:rsidRPr="00B760F4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bookmarkStart w:id="7" w:name="_Hlk182339598"/>
            <w:r w:rsidRPr="00B760F4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Cohort name</w:t>
            </w: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AA7367" w14:textId="77777777" w:rsidR="00715063" w:rsidRPr="00B760F4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24"/>
                <w:szCs w:val="24"/>
              </w:rPr>
              <w:t>Number of patients</w:t>
            </w:r>
          </w:p>
        </w:tc>
      </w:tr>
      <w:tr w:rsidR="00715063" w:rsidRPr="00977646" w14:paraId="2F2F09E7" w14:textId="77777777" w:rsidTr="00715063">
        <w:trPr>
          <w:trHeight w:val="454"/>
        </w:trPr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59BA6A" w14:textId="77777777" w:rsidR="00715063" w:rsidRPr="00B760F4" w:rsidRDefault="00715063" w:rsidP="00715063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TCGA-LIHC</w:t>
            </w:r>
            <w:r w:rsidRPr="00B760F4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cohort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514775" w14:textId="77777777" w:rsidR="00715063" w:rsidRPr="00B760F4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363</w:t>
            </w:r>
          </w:p>
        </w:tc>
      </w:tr>
      <w:tr w:rsidR="00715063" w:rsidRPr="00977646" w14:paraId="050DAE6A" w14:textId="77777777" w:rsidTr="00715063">
        <w:trPr>
          <w:trHeight w:val="45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9BB7D0" w14:textId="77777777" w:rsidR="00715063" w:rsidRPr="00B760F4" w:rsidRDefault="00715063" w:rsidP="00715063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ICGC-LIRI-JP</w:t>
            </w:r>
            <w:r w:rsidRPr="00B760F4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cohort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E778B0" w14:textId="77777777" w:rsidR="00715063" w:rsidRPr="00B760F4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240</w:t>
            </w:r>
          </w:p>
        </w:tc>
      </w:tr>
      <w:tr w:rsidR="00715063" w:rsidRPr="00977646" w14:paraId="65190937" w14:textId="77777777" w:rsidTr="00715063">
        <w:trPr>
          <w:trHeight w:val="45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E8CE01" w14:textId="77777777" w:rsidR="00715063" w:rsidRPr="00B760F4" w:rsidRDefault="00715063" w:rsidP="00715063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GSE14520</w:t>
            </w:r>
            <w:r w:rsidRPr="00B760F4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cohort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3407B9" w14:textId="77777777" w:rsidR="00715063" w:rsidRPr="00B760F4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242</w:t>
            </w:r>
          </w:p>
        </w:tc>
      </w:tr>
      <w:tr w:rsidR="00715063" w:rsidRPr="00977646" w14:paraId="2E291978" w14:textId="77777777" w:rsidTr="00715063">
        <w:trPr>
          <w:trHeight w:val="45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8367FD" w14:textId="77777777" w:rsidR="00715063" w:rsidRPr="00B760F4" w:rsidRDefault="00715063" w:rsidP="00715063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GSE104580</w:t>
            </w:r>
            <w:r w:rsidRPr="00B760F4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cohort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3902B1" w14:textId="77777777" w:rsidR="00715063" w:rsidRPr="00B760F4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147</w:t>
            </w:r>
          </w:p>
        </w:tc>
      </w:tr>
      <w:tr w:rsidR="00715063" w:rsidRPr="00B760F4" w14:paraId="77640C7A" w14:textId="77777777" w:rsidTr="00715063">
        <w:trPr>
          <w:trHeight w:val="45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C2C9E9" w14:textId="77777777" w:rsidR="00715063" w:rsidRPr="00B760F4" w:rsidRDefault="00715063" w:rsidP="00715063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GSE109211</w:t>
            </w:r>
            <w:r w:rsidRPr="00B760F4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cohort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8EE20" w14:textId="77777777" w:rsidR="00715063" w:rsidRPr="00B760F4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</w:tr>
      <w:tr w:rsidR="00715063" w:rsidRPr="00B760F4" w14:paraId="0412D41E" w14:textId="77777777" w:rsidTr="00715063">
        <w:trPr>
          <w:trHeight w:val="454"/>
        </w:trPr>
        <w:tc>
          <w:tcPr>
            <w:tcW w:w="524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43F8FC4" w14:textId="77777777" w:rsidR="00715063" w:rsidRPr="00B760F4" w:rsidRDefault="00715063" w:rsidP="00715063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FAHZU</w:t>
            </w:r>
            <w:r w:rsidRPr="00B760F4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I</w:t>
            </w: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n-house</w:t>
            </w:r>
            <w:r w:rsidRPr="00B760F4"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 xml:space="preserve"> cohort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57B3E54" w14:textId="77777777" w:rsidR="00715063" w:rsidRPr="00B760F4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B760F4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bookmarkEnd w:id="7"/>
    </w:tbl>
    <w:p w14:paraId="7B64F378" w14:textId="39C1FA8C" w:rsidR="00615AF9" w:rsidRPr="00393951" w:rsidRDefault="00615AF9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pPr w:leftFromText="180" w:rightFromText="180" w:vertAnchor="text" w:horzAnchor="margin" w:tblpXSpec="center" w:tblpY="131"/>
        <w:tblW w:w="1006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126"/>
        <w:gridCol w:w="3403"/>
        <w:gridCol w:w="1842"/>
      </w:tblGrid>
      <w:tr w:rsidR="00715063" w:rsidRPr="00EF779D" w14:paraId="2E773657" w14:textId="77777777" w:rsidTr="00715063">
        <w:trPr>
          <w:trHeight w:val="454"/>
        </w:trPr>
        <w:tc>
          <w:tcPr>
            <w:tcW w:w="10065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8916FB4" w14:textId="77777777" w:rsidR="00715063" w:rsidRPr="00D67827" w:rsidRDefault="00715063" w:rsidP="007150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Table S2</w:t>
            </w:r>
            <w:r w:rsidRPr="00EF779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Summary of coefficients, HR, 95% CI, and P value for model genes</w:t>
            </w:r>
          </w:p>
        </w:tc>
      </w:tr>
      <w:tr w:rsidR="00715063" w:rsidRPr="00EF779D" w14:paraId="26B9DE83" w14:textId="77777777" w:rsidTr="00715063">
        <w:trPr>
          <w:trHeight w:val="454"/>
        </w:trPr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6C7B4D" w14:textId="77777777" w:rsidR="00715063" w:rsidRPr="00EF779D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G</w:t>
            </w:r>
            <w:r w:rsidRPr="00EF779D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ene name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2C30EB2" w14:textId="77777777" w:rsidR="00715063" w:rsidRPr="00EF779D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C</w:t>
            </w:r>
            <w:r w:rsidRPr="00EF779D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oefficient</w:t>
            </w:r>
          </w:p>
        </w:tc>
        <w:tc>
          <w:tcPr>
            <w:tcW w:w="34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176E58" w14:textId="77777777" w:rsidR="00715063" w:rsidRPr="00EF779D" w:rsidRDefault="00715063" w:rsidP="0071506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Hazard </w:t>
            </w:r>
            <w:r w:rsidRPr="00EF779D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r</w:t>
            </w:r>
            <w:r w:rsidRPr="00EF779D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atio </w:t>
            </w:r>
            <w:r w:rsidRPr="00EF779D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(95% CI)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F12232" w14:textId="77777777" w:rsidR="00715063" w:rsidRPr="00EF779D" w:rsidRDefault="00715063" w:rsidP="0071506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b/>
                <w:bCs/>
                <w:i/>
                <w:iCs/>
                <w:sz w:val="24"/>
                <w:szCs w:val="24"/>
              </w:rPr>
              <w:t>P</w:t>
            </w:r>
            <w:r w:rsidRPr="00EF779D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-</w:t>
            </w:r>
            <w:r w:rsidRPr="00EF779D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value</w:t>
            </w:r>
          </w:p>
        </w:tc>
      </w:tr>
      <w:tr w:rsidR="00715063" w:rsidRPr="00EF779D" w14:paraId="579491BA" w14:textId="77777777" w:rsidTr="00715063">
        <w:trPr>
          <w:trHeight w:val="454"/>
        </w:trPr>
        <w:tc>
          <w:tcPr>
            <w:tcW w:w="26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A154A" w14:textId="77777777" w:rsidR="00715063" w:rsidRPr="00EF779D" w:rsidRDefault="00715063" w:rsidP="00715063">
            <w:pPr>
              <w:widowControl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SLC41A3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F9F96" w14:textId="77777777" w:rsidR="00715063" w:rsidRPr="00EF779D" w:rsidRDefault="00715063" w:rsidP="00715063">
            <w:pPr>
              <w:ind w:firstLineChars="300" w:firstLine="72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9FFF5" w14:textId="77777777" w:rsidR="00715063" w:rsidRPr="00EF779D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1.6</w:t>
            </w:r>
            <w:r w:rsidRPr="00EF779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(1.1-2.2)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D11E7" w14:textId="77777777" w:rsidR="00715063" w:rsidRPr="00EF779D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0.00</w:t>
            </w:r>
            <w:r w:rsidRPr="00EF779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715063" w:rsidRPr="00EF779D" w14:paraId="52CBAC6F" w14:textId="77777777" w:rsidTr="0071506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76FFF" w14:textId="77777777" w:rsidR="00715063" w:rsidRPr="00EF779D" w:rsidRDefault="00715063" w:rsidP="00715063">
            <w:pPr>
              <w:widowControl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FNDC4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08B44" w14:textId="77777777" w:rsidR="00715063" w:rsidRPr="00EF779D" w:rsidRDefault="00715063" w:rsidP="00715063">
            <w:pPr>
              <w:ind w:firstLineChars="300" w:firstLine="72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B6C79" w14:textId="77777777" w:rsidR="00715063" w:rsidRPr="00EF779D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1.2</w:t>
            </w:r>
            <w:r w:rsidRPr="00EF779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(1.1-1.4)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D1D58" w14:textId="77777777" w:rsidR="00715063" w:rsidRPr="00EF779D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0.002</w:t>
            </w:r>
          </w:p>
        </w:tc>
      </w:tr>
      <w:tr w:rsidR="00715063" w:rsidRPr="00EF779D" w14:paraId="1A931C04" w14:textId="77777777" w:rsidTr="00715063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2F4B7" w14:textId="77777777" w:rsidR="00715063" w:rsidRPr="00EF779D" w:rsidRDefault="00715063" w:rsidP="00715063">
            <w:pPr>
              <w:widowControl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NDRG1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2FAE2" w14:textId="77777777" w:rsidR="00715063" w:rsidRPr="00EF779D" w:rsidRDefault="00715063" w:rsidP="00715063">
            <w:pPr>
              <w:ind w:firstLineChars="300" w:firstLine="72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F60E2" w14:textId="77777777" w:rsidR="00715063" w:rsidRPr="00EF779D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1.1</w:t>
            </w:r>
            <w:r w:rsidRPr="00EF779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(0.96-1.3)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47B18" w14:textId="77777777" w:rsidR="00715063" w:rsidRPr="00EF779D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0.14</w:t>
            </w:r>
            <w:r w:rsidRPr="00EF779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</w:p>
        </w:tc>
      </w:tr>
      <w:tr w:rsidR="00715063" w:rsidRPr="00EF779D" w14:paraId="34D9B351" w14:textId="77777777" w:rsidTr="00715063">
        <w:trPr>
          <w:trHeight w:val="454"/>
        </w:trPr>
        <w:tc>
          <w:tcPr>
            <w:tcW w:w="269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8A68632" w14:textId="77777777" w:rsidR="00715063" w:rsidRPr="00EF779D" w:rsidRDefault="00715063" w:rsidP="00715063">
            <w:pPr>
              <w:widowControl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NOP56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776DD3E" w14:textId="77777777" w:rsidR="00715063" w:rsidRPr="00EF779D" w:rsidRDefault="00715063" w:rsidP="00715063">
            <w:pPr>
              <w:ind w:firstLineChars="300" w:firstLine="72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6126C64" w14:textId="77777777" w:rsidR="00715063" w:rsidRPr="00EF779D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1.4</w:t>
            </w:r>
            <w:r w:rsidRPr="00EF779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(1-1.8)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4FC23" w14:textId="77777777" w:rsidR="00715063" w:rsidRPr="00EF779D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F779D">
              <w:rPr>
                <w:rFonts w:ascii="Times New Roman" w:eastAsia="宋体" w:hAnsi="Times New Roman" w:cs="Times New Roman"/>
                <w:sz w:val="24"/>
                <w:szCs w:val="24"/>
              </w:rPr>
              <w:t>0.025</w:t>
            </w:r>
          </w:p>
        </w:tc>
      </w:tr>
    </w:tbl>
    <w:p w14:paraId="3DACA67E" w14:textId="77777777" w:rsidR="00615AF9" w:rsidRDefault="00615AF9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3"/>
        <w:tblpPr w:leftFromText="180" w:rightFromText="180" w:vertAnchor="text" w:horzAnchor="margin" w:tblpXSpec="center" w:tblpY="256"/>
        <w:tblW w:w="1006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842"/>
        <w:gridCol w:w="1135"/>
        <w:gridCol w:w="284"/>
        <w:gridCol w:w="1984"/>
        <w:gridCol w:w="1134"/>
      </w:tblGrid>
      <w:tr w:rsidR="00715063" w:rsidRPr="007E4BC3" w14:paraId="792D878B" w14:textId="77777777" w:rsidTr="00715063">
        <w:trPr>
          <w:trHeight w:hRule="exact" w:val="454"/>
        </w:trPr>
        <w:tc>
          <w:tcPr>
            <w:tcW w:w="10065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2AB3A4D" w14:textId="0F7E20B7" w:rsidR="00715063" w:rsidRPr="00D05C82" w:rsidRDefault="00715063" w:rsidP="007150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</w:t>
            </w:r>
            <w:r w:rsidRPr="00D05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able </w:t>
            </w:r>
            <w:bookmarkStart w:id="8" w:name="_Hlk164020686"/>
            <w:r w:rsidRPr="00D05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3</w:t>
            </w:r>
            <w:r w:rsidRPr="00D05C82">
              <w:rPr>
                <w:rFonts w:ascii="Times New Roman" w:hAnsi="Times New Roman" w:cs="Times New Roman"/>
                <w:sz w:val="24"/>
                <w:szCs w:val="24"/>
              </w:rPr>
              <w:t xml:space="preserve"> Univariate and multivariate Cox analysis of </w:t>
            </w:r>
            <w:r w:rsidRPr="00D05C82">
              <w:rPr>
                <w:rFonts w:ascii="Times New Roman" w:hAnsi="Times New Roman" w:cs="Times New Roman" w:hint="eastAsia"/>
                <w:sz w:val="24"/>
                <w:szCs w:val="24"/>
              </w:rPr>
              <w:t>overall survival</w:t>
            </w:r>
            <w:r w:rsidRPr="00D05C82">
              <w:rPr>
                <w:rFonts w:ascii="Times New Roman" w:hAnsi="Times New Roman" w:cs="Times New Roman"/>
                <w:sz w:val="24"/>
                <w:szCs w:val="24"/>
              </w:rPr>
              <w:t xml:space="preserve"> in the TCGA-LIHC cohort</w:t>
            </w:r>
            <w:bookmarkEnd w:id="8"/>
          </w:p>
          <w:p w14:paraId="1DE8706B" w14:textId="77777777" w:rsidR="00715063" w:rsidRPr="00D67827" w:rsidRDefault="00715063" w:rsidP="00715063">
            <w:pPr>
              <w:jc w:val="left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</w:tr>
      <w:tr w:rsidR="00715063" w:rsidRPr="007E4BC3" w14:paraId="51C5CEA4" w14:textId="77777777" w:rsidTr="00715063">
        <w:trPr>
          <w:trHeight w:hRule="exact" w:val="454"/>
        </w:trPr>
        <w:tc>
          <w:tcPr>
            <w:tcW w:w="36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B5D50F" w14:textId="77777777" w:rsidR="00715063" w:rsidRPr="007E4BC3" w:rsidRDefault="00715063" w:rsidP="00715063">
            <w:pPr>
              <w:ind w:firstLine="482"/>
              <w:jc w:val="left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Variables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BB7A23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Univariate analysis</w:t>
            </w:r>
          </w:p>
        </w:tc>
        <w:tc>
          <w:tcPr>
            <w:tcW w:w="28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7497AD0" w14:textId="77777777" w:rsidR="00715063" w:rsidRPr="007E4BC3" w:rsidRDefault="00715063" w:rsidP="00715063">
            <w:pPr>
              <w:ind w:firstLine="482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F95F32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Multivariate analysis</w:t>
            </w:r>
          </w:p>
        </w:tc>
      </w:tr>
      <w:tr w:rsidR="00715063" w:rsidRPr="00BB4F25" w14:paraId="57B8B945" w14:textId="77777777" w:rsidTr="00715063">
        <w:trPr>
          <w:trHeight w:hRule="exact" w:val="454"/>
        </w:trPr>
        <w:tc>
          <w:tcPr>
            <w:tcW w:w="3686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C953C60" w14:textId="77777777" w:rsidR="00715063" w:rsidRPr="007E4BC3" w:rsidRDefault="00715063" w:rsidP="00715063">
            <w:pPr>
              <w:ind w:firstLine="482"/>
              <w:jc w:val="left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39FDB2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HR (95% CI)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C69929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b/>
                <w:i/>
                <w:iCs/>
                <w:sz w:val="24"/>
                <w:szCs w:val="24"/>
              </w:rPr>
              <w:t>P</w:t>
            </w:r>
            <w:r w:rsidRPr="00AC4259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-value</w:t>
            </w:r>
          </w:p>
        </w:tc>
        <w:tc>
          <w:tcPr>
            <w:tcW w:w="28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0EEB1B5" w14:textId="77777777" w:rsidR="00715063" w:rsidRPr="007E4BC3" w:rsidRDefault="00715063" w:rsidP="00715063">
            <w:pPr>
              <w:ind w:firstLine="482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243150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HR (95% </w:t>
            </w:r>
            <w:r w:rsidRPr="007E4BC3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CI)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784AB9F" w14:textId="77777777" w:rsidR="00715063" w:rsidRPr="00B31931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B31931">
              <w:rPr>
                <w:rFonts w:ascii="Times New Roman" w:eastAsia="宋体" w:hAnsi="Times New Roman" w:cs="Times New Roman"/>
                <w:b/>
                <w:i/>
                <w:iCs/>
                <w:sz w:val="24"/>
                <w:szCs w:val="24"/>
              </w:rPr>
              <w:t>P</w:t>
            </w:r>
            <w:r w:rsidRPr="00AC4259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-value</w:t>
            </w:r>
          </w:p>
        </w:tc>
      </w:tr>
      <w:tr w:rsidR="00715063" w:rsidRPr="007E4BC3" w14:paraId="52B69FC5" w14:textId="77777777" w:rsidTr="00715063">
        <w:trPr>
          <w:trHeight w:hRule="exact" w:val="45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A862FB" w14:textId="77777777" w:rsidR="00715063" w:rsidRPr="007E4BC3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Age</w:t>
            </w: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(</w:t>
            </w: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≥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60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years </w:t>
            </w: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vs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. &lt;60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years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EA2C00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1.21</w:t>
            </w: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(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0.86, 1.72)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A6B64B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0.281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AC4139" w14:textId="77777777" w:rsidR="00715063" w:rsidRPr="007E4BC3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4F09C9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375B4E" w14:textId="77777777" w:rsidR="00715063" w:rsidRPr="00474CFC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74CFC"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</w:tr>
      <w:tr w:rsidR="00715063" w:rsidRPr="007E4BC3" w14:paraId="15131269" w14:textId="77777777" w:rsidTr="00715063">
        <w:trPr>
          <w:trHeight w:hRule="exact" w:val="45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1C19A4" w14:textId="77777777" w:rsidR="00715063" w:rsidRPr="007E4BC3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Child-Pugh grade (B-C vs. A)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107096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.62</w:t>
            </w: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(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0.80, 3.28)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BBF353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0.183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727FE8" w14:textId="77777777" w:rsidR="00715063" w:rsidRPr="007E4BC3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A1CF6E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9F9B3B" w14:textId="77777777" w:rsidR="00715063" w:rsidRPr="00474CFC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74CFC"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</w:tr>
      <w:tr w:rsidR="00715063" w:rsidRPr="007E4BC3" w14:paraId="3F66448A" w14:textId="77777777" w:rsidTr="00715063">
        <w:trPr>
          <w:trHeight w:hRule="exact" w:val="45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B5EFCF" w14:textId="77777777" w:rsidR="00715063" w:rsidRPr="007E4BC3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FP</w:t>
            </w: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(&gt;400 ng/ml vs.</w:t>
            </w: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≤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400 ng/ml)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BD8B60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.06 (0.65, 1.73)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98BE0A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0.832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BF4924" w14:textId="77777777" w:rsidR="00715063" w:rsidRPr="007E4BC3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65DD2B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E29475" w14:textId="77777777" w:rsidR="00715063" w:rsidRPr="00474CFC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74CFC"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</w:tr>
      <w:tr w:rsidR="00715063" w:rsidRPr="007E4BC3" w14:paraId="7A498325" w14:textId="77777777" w:rsidTr="00715063">
        <w:trPr>
          <w:trHeight w:hRule="exact" w:val="45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603BAC" w14:textId="77777777" w:rsidR="00715063" w:rsidRPr="007E4BC3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G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rade (G3-G4 vs. G1-G2)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DE11A5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.12 (0.78, 1.61)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57D0D1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0.540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F2AEBB" w14:textId="77777777" w:rsidR="00715063" w:rsidRPr="007E4BC3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25F662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69B4CA" w14:textId="77777777" w:rsidR="00715063" w:rsidRPr="00474CFC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74CFC"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</w:tr>
      <w:tr w:rsidR="00715063" w:rsidRPr="007E4BC3" w14:paraId="44124E99" w14:textId="77777777" w:rsidTr="00715063">
        <w:trPr>
          <w:trHeight w:hRule="exact" w:val="45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391F02" w14:textId="77777777" w:rsidR="00715063" w:rsidRPr="007E4BC3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V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ascular invasion (Yes vs. No)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677C00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.35 (0.89, 2.05)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0CD19C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0.162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D21DB2" w14:textId="77777777" w:rsidR="00715063" w:rsidRPr="007E4BC3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CA0F35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B61A0D" w14:textId="77777777" w:rsidR="00715063" w:rsidRPr="00474CFC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74CFC"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</w:tr>
      <w:tr w:rsidR="00715063" w:rsidRPr="007E4BC3" w14:paraId="147FC703" w14:textId="77777777" w:rsidTr="00715063">
        <w:trPr>
          <w:trHeight w:hRule="exact" w:val="45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5E1063" w14:textId="77777777" w:rsidR="00715063" w:rsidRPr="007E4BC3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tage (Stage III-IV vs. Stage I-II)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A76068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2.49 (1.71-3.61)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2A69B1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&lt; 0.001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25AB81" w14:textId="77777777" w:rsidR="00715063" w:rsidRPr="007E4BC3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31459C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2.43 (1.67, 3.54)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485207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&lt; 0.001</w:t>
            </w:r>
          </w:p>
        </w:tc>
      </w:tr>
      <w:tr w:rsidR="00715063" w:rsidRPr="007E4BC3" w14:paraId="5A6D823F" w14:textId="77777777" w:rsidTr="00715063">
        <w:trPr>
          <w:trHeight w:hRule="exact" w:val="454"/>
        </w:trPr>
        <w:tc>
          <w:tcPr>
            <w:tcW w:w="36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5028A4C" w14:textId="77777777" w:rsidR="00715063" w:rsidRPr="007E4BC3" w:rsidRDefault="00715063" w:rsidP="0071506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Risk group (High vs. Low)</w:t>
            </w:r>
          </w:p>
        </w:tc>
        <w:tc>
          <w:tcPr>
            <w:tcW w:w="184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D802EAB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.00 (2.06-4.37)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98B44A4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&lt; 0.001</w:t>
            </w:r>
          </w:p>
        </w:tc>
        <w:tc>
          <w:tcPr>
            <w:tcW w:w="28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ED51E57" w14:textId="77777777" w:rsidR="00715063" w:rsidRPr="007E4BC3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0F9FCD8" w14:textId="77777777" w:rsidR="00715063" w:rsidRPr="007E4BC3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7E4BC3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</w:t>
            </w:r>
            <w:r w:rsidRPr="007E4BC3">
              <w:rPr>
                <w:rFonts w:ascii="Times New Roman" w:eastAsia="宋体" w:hAnsi="Times New Roman" w:cs="Times New Roman"/>
                <w:sz w:val="24"/>
                <w:szCs w:val="24"/>
              </w:rPr>
              <w:t>.94 (1.97, 4.38)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165D372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&lt; 0.001</w:t>
            </w:r>
          </w:p>
        </w:tc>
      </w:tr>
      <w:tr w:rsidR="00715063" w:rsidRPr="007E4BC3" w14:paraId="19DC121B" w14:textId="77777777" w:rsidTr="00715063">
        <w:trPr>
          <w:trHeight w:hRule="exact" w:val="454"/>
        </w:trPr>
        <w:tc>
          <w:tcPr>
            <w:tcW w:w="10065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62A8FD1" w14:textId="77777777" w:rsidR="00715063" w:rsidRPr="001374B8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A7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Abbreviations: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6812B2">
              <w:rPr>
                <w:rFonts w:ascii="Times New Roman" w:hAnsi="Times New Roman" w:cs="Times New Roman" w:hint="eastAsia"/>
                <w:sz w:val="24"/>
                <w:szCs w:val="24"/>
              </w:rPr>
              <w:t>AFP,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6812B2">
              <w:rPr>
                <w:rFonts w:ascii="Times New Roman" w:hAnsi="Times New Roman" w:cs="Times New Roman" w:hint="eastAsia"/>
                <w:sz w:val="24"/>
                <w:szCs w:val="24"/>
              </w:rPr>
              <w:t>Alpha-fetoprotein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</w:tr>
    </w:tbl>
    <w:p w14:paraId="78C3BCBF" w14:textId="77777777" w:rsidR="00615AF9" w:rsidRDefault="00615AF9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3"/>
        <w:tblpPr w:leftFromText="180" w:rightFromText="180" w:vertAnchor="text" w:horzAnchor="margin" w:tblpXSpec="center" w:tblpY="156"/>
        <w:tblW w:w="1006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9"/>
        <w:gridCol w:w="2029"/>
        <w:gridCol w:w="992"/>
        <w:gridCol w:w="284"/>
        <w:gridCol w:w="2127"/>
        <w:gridCol w:w="1134"/>
      </w:tblGrid>
      <w:tr w:rsidR="00715063" w:rsidRPr="00D05C82" w14:paraId="23365C09" w14:textId="77777777" w:rsidTr="00715063">
        <w:trPr>
          <w:trHeight w:hRule="exact" w:val="454"/>
        </w:trPr>
        <w:tc>
          <w:tcPr>
            <w:tcW w:w="10065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14:paraId="1FFBA419" w14:textId="057CCDE6" w:rsidR="00715063" w:rsidRPr="00D05C82" w:rsidRDefault="00715063" w:rsidP="00715063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lastRenderedPageBreak/>
              <w:t>T</w:t>
            </w:r>
            <w:r w:rsidRPr="00D05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able </w:t>
            </w:r>
            <w:bookmarkStart w:id="9" w:name="_Hlk164020708"/>
            <w:r w:rsidRPr="00D05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4</w:t>
            </w:r>
            <w:r w:rsidRPr="00D05C82">
              <w:rPr>
                <w:rFonts w:ascii="Times New Roman" w:hAnsi="Times New Roman" w:cs="Times New Roman"/>
                <w:sz w:val="24"/>
                <w:szCs w:val="24"/>
              </w:rPr>
              <w:t xml:space="preserve"> Univariate and multivariate Cox analysis of </w:t>
            </w:r>
            <w:r w:rsidRPr="00D05C82">
              <w:rPr>
                <w:rFonts w:ascii="Times New Roman" w:hAnsi="Times New Roman" w:cs="Times New Roman" w:hint="eastAsia"/>
                <w:sz w:val="24"/>
                <w:szCs w:val="24"/>
              </w:rPr>
              <w:t>overall survival</w:t>
            </w:r>
            <w:r w:rsidRPr="00D05C82">
              <w:rPr>
                <w:rFonts w:ascii="Times New Roman" w:hAnsi="Times New Roman" w:cs="Times New Roman"/>
                <w:sz w:val="24"/>
                <w:szCs w:val="24"/>
              </w:rPr>
              <w:t xml:space="preserve"> in the GSE14520 cohort</w:t>
            </w:r>
            <w:bookmarkEnd w:id="9"/>
          </w:p>
          <w:p w14:paraId="13D310C0" w14:textId="77777777" w:rsidR="00715063" w:rsidRPr="00D05C82" w:rsidRDefault="00715063" w:rsidP="00715063">
            <w:pPr>
              <w:jc w:val="left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</w:tr>
      <w:tr w:rsidR="00715063" w:rsidRPr="00D05C82" w14:paraId="5016D116" w14:textId="77777777" w:rsidTr="00715063">
        <w:trPr>
          <w:trHeight w:hRule="exact" w:val="454"/>
        </w:trPr>
        <w:tc>
          <w:tcPr>
            <w:tcW w:w="349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7758747" w14:textId="77777777" w:rsidR="00715063" w:rsidRPr="00D05C82" w:rsidRDefault="00715063" w:rsidP="00715063">
            <w:pPr>
              <w:jc w:val="left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Variables</w:t>
            </w:r>
          </w:p>
        </w:tc>
        <w:tc>
          <w:tcPr>
            <w:tcW w:w="302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D3AFF7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Univariate analysis</w:t>
            </w:r>
          </w:p>
        </w:tc>
        <w:tc>
          <w:tcPr>
            <w:tcW w:w="28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E129CA1" w14:textId="77777777" w:rsidR="00715063" w:rsidRPr="00D05C82" w:rsidRDefault="00715063" w:rsidP="00715063">
            <w:pPr>
              <w:ind w:firstLine="482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0F96BD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Multivariate analysis</w:t>
            </w:r>
          </w:p>
        </w:tc>
      </w:tr>
      <w:tr w:rsidR="00715063" w:rsidRPr="00D05C82" w14:paraId="405487CB" w14:textId="77777777" w:rsidTr="00715063">
        <w:trPr>
          <w:trHeight w:hRule="exact" w:val="454"/>
        </w:trPr>
        <w:tc>
          <w:tcPr>
            <w:tcW w:w="3499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6601FB9" w14:textId="77777777" w:rsidR="00715063" w:rsidRPr="00D05C82" w:rsidRDefault="00715063" w:rsidP="00715063">
            <w:pPr>
              <w:ind w:firstLine="482"/>
              <w:jc w:val="left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ADB0D0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HR (95% CI)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64BC4F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i/>
                <w:iCs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i/>
                <w:iCs/>
                <w:sz w:val="24"/>
                <w:szCs w:val="24"/>
              </w:rPr>
              <w:t>P</w:t>
            </w:r>
            <w:r w:rsidRPr="00AC4259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-value</w:t>
            </w:r>
          </w:p>
        </w:tc>
        <w:tc>
          <w:tcPr>
            <w:tcW w:w="28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D98E4A4" w14:textId="77777777" w:rsidR="00715063" w:rsidRPr="00D05C82" w:rsidRDefault="00715063" w:rsidP="00715063">
            <w:pPr>
              <w:ind w:firstLine="482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882090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HR (95% </w:t>
            </w:r>
            <w:r w:rsidRPr="00D05C82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CI)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560041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b/>
                <w:i/>
                <w:iCs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 w:hint="eastAsia"/>
                <w:b/>
                <w:i/>
                <w:iCs/>
                <w:sz w:val="24"/>
                <w:szCs w:val="24"/>
              </w:rPr>
              <w:t>P</w:t>
            </w:r>
            <w:r w:rsidRPr="00AC4259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-value</w:t>
            </w:r>
          </w:p>
        </w:tc>
      </w:tr>
      <w:tr w:rsidR="00715063" w:rsidRPr="00D05C82" w14:paraId="41D138FE" w14:textId="77777777" w:rsidTr="00715063">
        <w:trPr>
          <w:trHeight w:hRule="exact" w:val="454"/>
        </w:trPr>
        <w:tc>
          <w:tcPr>
            <w:tcW w:w="34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EA49D8" w14:textId="77777777" w:rsidR="00715063" w:rsidRPr="00D05C82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Gender (</w:t>
            </w:r>
            <w:r w:rsidRPr="00D05C8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M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ale </w:t>
            </w:r>
            <w:r w:rsidRPr="00D05C8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vs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. Female)</w:t>
            </w:r>
          </w:p>
        </w:tc>
        <w:tc>
          <w:tcPr>
            <w:tcW w:w="202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1FA7CF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1.86</w:t>
            </w:r>
            <w:r w:rsidRPr="00D05C8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(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0.90, 3.83)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75567D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0.093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83CC48" w14:textId="77777777" w:rsidR="00715063" w:rsidRPr="00D05C82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40BBF3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77324B" w14:textId="77777777" w:rsidR="00715063" w:rsidRPr="00474CFC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74CFC"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</w:tr>
      <w:tr w:rsidR="00715063" w:rsidRPr="00D05C82" w14:paraId="39991A42" w14:textId="77777777" w:rsidTr="00715063">
        <w:trPr>
          <w:trHeight w:hRule="exact" w:val="454"/>
        </w:trPr>
        <w:tc>
          <w:tcPr>
            <w:tcW w:w="34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8448A2" w14:textId="77777777" w:rsidR="00715063" w:rsidRPr="00D05C82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Age (</w:t>
            </w:r>
            <w:r w:rsidRPr="00D05C8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≥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60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years 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vs. </w:t>
            </w:r>
            <w:r w:rsidRPr="00D05C8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&lt;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years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E338F4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0.84</w:t>
            </w:r>
            <w:r w:rsidRPr="00D05C8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(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0.50, 1.41)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0CDB21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0.512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3F6FCE" w14:textId="77777777" w:rsidR="00715063" w:rsidRPr="00D05C82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B1247A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D132DE" w14:textId="77777777" w:rsidR="00715063" w:rsidRPr="00474CFC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74CFC"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</w:tr>
      <w:tr w:rsidR="00715063" w:rsidRPr="00D05C82" w14:paraId="3EE63D4F" w14:textId="77777777" w:rsidTr="00715063">
        <w:trPr>
          <w:trHeight w:hRule="exact" w:val="454"/>
        </w:trPr>
        <w:tc>
          <w:tcPr>
            <w:tcW w:w="34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9124E0" w14:textId="77777777" w:rsidR="00715063" w:rsidRPr="00D05C82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Main tumor size (&gt;5cm vs. ≤5cm)</w:t>
            </w:r>
          </w:p>
        </w:tc>
        <w:tc>
          <w:tcPr>
            <w:tcW w:w="202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40897A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.96 (1.31, 2.93)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E700EF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1BB527" w14:textId="77777777" w:rsidR="00715063" w:rsidRPr="00D05C82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017B53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1.04 (0.59, 1.84)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E4F70B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0.893</w:t>
            </w:r>
          </w:p>
        </w:tc>
      </w:tr>
      <w:tr w:rsidR="00715063" w:rsidRPr="00D05C82" w14:paraId="704CA5A0" w14:textId="77777777" w:rsidTr="00715063">
        <w:trPr>
          <w:trHeight w:hRule="exact" w:val="454"/>
        </w:trPr>
        <w:tc>
          <w:tcPr>
            <w:tcW w:w="34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CAD126" w14:textId="77777777" w:rsidR="00715063" w:rsidRPr="00D05C82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Multinodular (Yes vs. No)</w:t>
            </w:r>
          </w:p>
        </w:tc>
        <w:tc>
          <w:tcPr>
            <w:tcW w:w="202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C66349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.65 (1.06, 2.93)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DBE878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7234A9" w14:textId="77777777" w:rsidR="00715063" w:rsidRPr="00D05C82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5B14E7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0.50 (0.27, 0.94)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3DD622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0.032</w:t>
            </w:r>
          </w:p>
        </w:tc>
      </w:tr>
      <w:tr w:rsidR="00715063" w:rsidRPr="00D05C82" w14:paraId="1CDDC540" w14:textId="77777777" w:rsidTr="00715063">
        <w:trPr>
          <w:trHeight w:hRule="exact" w:val="454"/>
        </w:trPr>
        <w:tc>
          <w:tcPr>
            <w:tcW w:w="34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7ACBB5" w14:textId="77777777" w:rsidR="00715063" w:rsidRPr="00D05C82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Stage (Stage III vs. Stage I-II)</w:t>
            </w:r>
          </w:p>
        </w:tc>
        <w:tc>
          <w:tcPr>
            <w:tcW w:w="202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E5BDD6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3.64 (2.34, 5.65)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B0A7D7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&lt; 0.001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23A891" w14:textId="77777777" w:rsidR="00715063" w:rsidRPr="00D05C82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0684C2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1.83 (0.87, 3.82)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200E9F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0.110</w:t>
            </w:r>
          </w:p>
        </w:tc>
      </w:tr>
      <w:tr w:rsidR="00715063" w:rsidRPr="00D05C82" w14:paraId="065AC99A" w14:textId="77777777" w:rsidTr="00715063">
        <w:trPr>
          <w:trHeight w:hRule="exact" w:val="454"/>
        </w:trPr>
        <w:tc>
          <w:tcPr>
            <w:tcW w:w="34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E4F9C7" w14:textId="77777777" w:rsidR="00715063" w:rsidRPr="00D05C82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BCLC staging (B-C vs. 0-A)</w:t>
            </w:r>
          </w:p>
        </w:tc>
        <w:tc>
          <w:tcPr>
            <w:tcW w:w="202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4EEC62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3.69 (2.38, 5.73)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CF4212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&lt; 0.001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268E8C" w14:textId="77777777" w:rsidR="00715063" w:rsidRPr="00D05C82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375AD0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3.47 (1.60, 7.51)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A3C21E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0.002</w:t>
            </w:r>
          </w:p>
        </w:tc>
      </w:tr>
      <w:tr w:rsidR="00715063" w:rsidRPr="00D05C82" w14:paraId="4473614B" w14:textId="77777777" w:rsidTr="00715063">
        <w:trPr>
          <w:trHeight w:hRule="exact" w:val="454"/>
        </w:trPr>
        <w:tc>
          <w:tcPr>
            <w:tcW w:w="349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3F4BE1C" w14:textId="77777777" w:rsidR="00715063" w:rsidRPr="00D05C82" w:rsidRDefault="00715063" w:rsidP="0071506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Risk group (High vs. Low)</w:t>
            </w:r>
          </w:p>
        </w:tc>
        <w:tc>
          <w:tcPr>
            <w:tcW w:w="202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F2E159C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1.94 (1.29, 2.92)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5FFC88D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28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0BDC2FC" w14:textId="77777777" w:rsidR="00715063" w:rsidRPr="00D05C82" w:rsidRDefault="00715063" w:rsidP="00715063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AEDF765" w14:textId="77777777" w:rsidR="00715063" w:rsidRPr="00D05C82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1.64 (1.06, 2.55)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63899DD" w14:textId="77777777" w:rsidR="00715063" w:rsidRPr="00442728" w:rsidRDefault="00715063" w:rsidP="00715063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0.027</w:t>
            </w:r>
          </w:p>
        </w:tc>
      </w:tr>
      <w:tr w:rsidR="00715063" w:rsidRPr="00D05C82" w14:paraId="4FB700F6" w14:textId="77777777" w:rsidTr="00715063">
        <w:trPr>
          <w:trHeight w:hRule="exact" w:val="454"/>
        </w:trPr>
        <w:tc>
          <w:tcPr>
            <w:tcW w:w="10065" w:type="dxa"/>
            <w:gridSpan w:val="6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96841F5" w14:textId="77777777" w:rsidR="00715063" w:rsidRPr="00762904" w:rsidRDefault="00715063" w:rsidP="00715063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6812B2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Abbreviations: </w:t>
            </w:r>
            <w:r w:rsidRPr="0076290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BCLC, Barcelona Clinic Liver Cancer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.</w:t>
            </w:r>
          </w:p>
        </w:tc>
      </w:tr>
    </w:tbl>
    <w:p w14:paraId="23BE1DA4" w14:textId="77777777" w:rsidR="00615AF9" w:rsidRDefault="00615AF9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62A6AC" w14:textId="77777777" w:rsidR="00D67827" w:rsidRDefault="00D67827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416231" w14:textId="77777777" w:rsidR="00D67827" w:rsidRDefault="00D67827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3"/>
        <w:tblpPr w:leftFromText="180" w:rightFromText="180" w:vertAnchor="text" w:horzAnchor="margin" w:tblpXSpec="center" w:tblpY="382"/>
        <w:tblW w:w="10066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986"/>
        <w:gridCol w:w="1275"/>
        <w:gridCol w:w="284"/>
        <w:gridCol w:w="1843"/>
        <w:gridCol w:w="1134"/>
      </w:tblGrid>
      <w:tr w:rsidR="005E1CEF" w:rsidRPr="00D05C82" w14:paraId="0384A6FC" w14:textId="77777777" w:rsidTr="00F81347">
        <w:trPr>
          <w:trHeight w:hRule="exact" w:val="454"/>
        </w:trPr>
        <w:tc>
          <w:tcPr>
            <w:tcW w:w="10066" w:type="dxa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C397685" w14:textId="1EFA760D" w:rsidR="005E1CEF" w:rsidRPr="00D05C82" w:rsidRDefault="005E1CEF" w:rsidP="005E1CEF">
            <w:pPr>
              <w:jc w:val="left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</w:t>
            </w:r>
            <w:r w:rsidRPr="00D05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able </w:t>
            </w:r>
            <w:bookmarkStart w:id="10" w:name="_Hlk164020720"/>
            <w:r w:rsidRPr="00D05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5</w:t>
            </w:r>
            <w:r w:rsidRPr="00D05C82">
              <w:rPr>
                <w:rFonts w:ascii="Times New Roman" w:hAnsi="Times New Roman" w:cs="Times New Roman"/>
                <w:sz w:val="24"/>
                <w:szCs w:val="24"/>
              </w:rPr>
              <w:t xml:space="preserve"> Univariate and multivariate Cox analysis of </w:t>
            </w:r>
            <w:r w:rsidRPr="00D05C82">
              <w:rPr>
                <w:rFonts w:ascii="Times New Roman" w:hAnsi="Times New Roman" w:cs="Times New Roman" w:hint="eastAsia"/>
                <w:sz w:val="24"/>
                <w:szCs w:val="24"/>
              </w:rPr>
              <w:t>overall survival</w:t>
            </w:r>
            <w:r w:rsidRPr="00D05C82">
              <w:rPr>
                <w:rFonts w:ascii="Times New Roman" w:hAnsi="Times New Roman" w:cs="Times New Roman"/>
                <w:sz w:val="24"/>
                <w:szCs w:val="24"/>
              </w:rPr>
              <w:t xml:space="preserve"> in the ICGC-LIRI-JP cohort</w:t>
            </w:r>
            <w:bookmarkEnd w:id="10"/>
          </w:p>
        </w:tc>
      </w:tr>
      <w:tr w:rsidR="005E1CEF" w:rsidRPr="00D05C82" w14:paraId="3CC40802" w14:textId="77777777" w:rsidTr="00F81347">
        <w:trPr>
          <w:trHeight w:hRule="exact" w:val="454"/>
        </w:trPr>
        <w:tc>
          <w:tcPr>
            <w:tcW w:w="354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306BCC9" w14:textId="77777777" w:rsidR="005E1CEF" w:rsidRPr="00D05C82" w:rsidRDefault="005E1CEF" w:rsidP="005E1CEF">
            <w:pPr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Variables</w:t>
            </w:r>
          </w:p>
        </w:tc>
        <w:tc>
          <w:tcPr>
            <w:tcW w:w="326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851715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Univariate analysis</w:t>
            </w:r>
          </w:p>
        </w:tc>
        <w:tc>
          <w:tcPr>
            <w:tcW w:w="28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D32C9E" w14:textId="77777777" w:rsidR="005E1CEF" w:rsidRPr="00D05C82" w:rsidRDefault="005E1CEF" w:rsidP="005E1CEF">
            <w:pPr>
              <w:ind w:firstLine="482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634E6A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Multivariate analysis</w:t>
            </w:r>
          </w:p>
        </w:tc>
      </w:tr>
      <w:tr w:rsidR="005E1CEF" w:rsidRPr="00D05C82" w14:paraId="5E22C5F3" w14:textId="77777777" w:rsidTr="005E1CEF">
        <w:trPr>
          <w:trHeight w:hRule="exact" w:val="454"/>
        </w:trPr>
        <w:tc>
          <w:tcPr>
            <w:tcW w:w="3544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7740F51" w14:textId="77777777" w:rsidR="005E1CEF" w:rsidRPr="00D05C82" w:rsidRDefault="005E1CEF" w:rsidP="005E1CEF">
            <w:pPr>
              <w:ind w:firstLine="482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7C610E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HR (95% CI)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A42CA1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b/>
                <w:i/>
                <w:iCs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i/>
                <w:iCs/>
                <w:sz w:val="24"/>
                <w:szCs w:val="24"/>
              </w:rPr>
              <w:t>P</w:t>
            </w:r>
            <w:r w:rsidRPr="00AC4259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-value</w:t>
            </w:r>
          </w:p>
        </w:tc>
        <w:tc>
          <w:tcPr>
            <w:tcW w:w="28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550EE75" w14:textId="77777777" w:rsidR="005E1CEF" w:rsidRPr="00D05C82" w:rsidRDefault="005E1CEF" w:rsidP="005E1CEF">
            <w:pPr>
              <w:ind w:firstLine="482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D8F3C5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HR (95% CI)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0C8A4F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b/>
                <w:i/>
                <w:iCs/>
                <w:sz w:val="24"/>
                <w:szCs w:val="24"/>
              </w:rPr>
              <w:t>P</w:t>
            </w:r>
            <w:r w:rsidRPr="00AC4259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-value</w:t>
            </w:r>
          </w:p>
        </w:tc>
      </w:tr>
      <w:tr w:rsidR="005E1CEF" w:rsidRPr="00D05C82" w14:paraId="751B6503" w14:textId="77777777" w:rsidTr="005E1CEF">
        <w:trPr>
          <w:trHeight w:hRule="exact" w:val="454"/>
        </w:trPr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10DF87" w14:textId="77777777" w:rsidR="005E1CEF" w:rsidRPr="00D05C82" w:rsidRDefault="005E1CEF" w:rsidP="005E1CEF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Age (≥</w:t>
            </w:r>
            <w:r w:rsidRPr="00D05C82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years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vs. &lt;60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years</w:t>
            </w: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5C3F98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0.87 (0.42, 1.81)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00864E" w14:textId="77777777" w:rsidR="005E1CEF" w:rsidRPr="00442728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0.711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2D413E" w14:textId="77777777" w:rsidR="005E1CEF" w:rsidRPr="00D05C82" w:rsidRDefault="005E1CEF" w:rsidP="005E1CEF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2CB85F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A9EDFA" w14:textId="77777777" w:rsidR="005E1CEF" w:rsidRPr="00474CFC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74CFC"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</w:tr>
      <w:tr w:rsidR="005E1CEF" w:rsidRPr="00D05C82" w14:paraId="2917BE72" w14:textId="77777777" w:rsidTr="005E1CEF">
        <w:trPr>
          <w:trHeight w:hRule="exact" w:val="454"/>
        </w:trPr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FF1216" w14:textId="77777777" w:rsidR="005E1CEF" w:rsidRPr="00D05C82" w:rsidRDefault="005E1CEF" w:rsidP="005E1CEF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Gender (Male vs. Female)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65A257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0.49 (0.26, 0.91)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11E754" w14:textId="77777777" w:rsidR="005E1CEF" w:rsidRPr="00442728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0.023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E467F2" w14:textId="77777777" w:rsidR="005E1CEF" w:rsidRPr="00D05C82" w:rsidRDefault="005E1CEF" w:rsidP="005E1CEF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746E02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0.38 (0.20, 0.72)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ACF3F3" w14:textId="77777777" w:rsidR="005E1CEF" w:rsidRPr="00442728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0.003</w:t>
            </w:r>
          </w:p>
        </w:tc>
      </w:tr>
      <w:tr w:rsidR="005E1CEF" w:rsidRPr="00D05C82" w14:paraId="2451474A" w14:textId="77777777" w:rsidTr="005E1CEF">
        <w:trPr>
          <w:trHeight w:hRule="exact" w:val="454"/>
        </w:trPr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F1D6FC" w14:textId="77777777" w:rsidR="005E1CEF" w:rsidRPr="00D05C82" w:rsidRDefault="005E1CEF" w:rsidP="005E1CEF">
            <w:pPr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Stage (Stage III-IV vs. Stage I-II)</w:t>
            </w: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D14488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2.26 (1.23, 4.12)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3EFE14" w14:textId="77777777" w:rsidR="005E1CEF" w:rsidRPr="00442728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A63C07" w14:textId="77777777" w:rsidR="005E1CEF" w:rsidRPr="00D05C82" w:rsidRDefault="005E1CEF" w:rsidP="005E1CEF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59AEA3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2.45 (1.31, 4.58)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8D71BD" w14:textId="77777777" w:rsidR="005E1CEF" w:rsidRPr="00442728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0.005</w:t>
            </w:r>
          </w:p>
        </w:tc>
      </w:tr>
      <w:tr w:rsidR="005E1CEF" w:rsidRPr="00D05C82" w14:paraId="189CAEC2" w14:textId="77777777" w:rsidTr="005E1CEF">
        <w:trPr>
          <w:trHeight w:hRule="exact" w:val="454"/>
        </w:trPr>
        <w:tc>
          <w:tcPr>
            <w:tcW w:w="354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D289D60" w14:textId="77777777" w:rsidR="005E1CEF" w:rsidRPr="00D05C82" w:rsidRDefault="005E1CEF" w:rsidP="005E1CE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Risk group (High vs. Low)</w:t>
            </w:r>
          </w:p>
        </w:tc>
        <w:tc>
          <w:tcPr>
            <w:tcW w:w="19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A2A4E41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2.18 (1.16, 4.09)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4090069" w14:textId="77777777" w:rsidR="005E1CEF" w:rsidRPr="00442728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28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8618C18" w14:textId="77777777" w:rsidR="005E1CEF" w:rsidRPr="00D05C82" w:rsidRDefault="005E1CEF" w:rsidP="005E1CEF">
            <w:pPr>
              <w:ind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148474A" w14:textId="77777777" w:rsidR="005E1CEF" w:rsidRPr="00D05C82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05C82">
              <w:rPr>
                <w:rFonts w:ascii="Times New Roman" w:eastAsia="宋体" w:hAnsi="Times New Roman" w:cs="Times New Roman"/>
                <w:sz w:val="24"/>
                <w:szCs w:val="24"/>
              </w:rPr>
              <w:t>2.03 (1.07, 3.86)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CE3C22B" w14:textId="77777777" w:rsidR="005E1CEF" w:rsidRPr="00442728" w:rsidRDefault="005E1CEF" w:rsidP="005E1CEF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eastAsia="宋体" w:hAnsi="Times New Roman" w:cs="Times New Roman"/>
                <w:sz w:val="24"/>
                <w:szCs w:val="24"/>
              </w:rPr>
              <w:t>0.029</w:t>
            </w:r>
          </w:p>
        </w:tc>
      </w:tr>
    </w:tbl>
    <w:p w14:paraId="4C9DC24D" w14:textId="77777777" w:rsidR="00D67827" w:rsidRDefault="00D67827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E1FE03" w14:textId="77777777" w:rsidR="00762904" w:rsidRDefault="00762904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034A9" w14:textId="77777777" w:rsidR="00D67827" w:rsidRDefault="00D67827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73D719" w14:textId="77777777" w:rsidR="00D67827" w:rsidRDefault="00D67827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F57C32" w14:textId="77777777" w:rsidR="00D67827" w:rsidRDefault="00D67827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42BCB1" w14:textId="77777777" w:rsidR="00D67827" w:rsidRDefault="00D67827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868C07" w14:textId="77777777" w:rsidR="00D67827" w:rsidRPr="00D67827" w:rsidRDefault="00D67827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E405B3" w14:textId="77777777" w:rsidR="00615AF9" w:rsidRDefault="00615AF9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DFA56D" w14:textId="022667D7" w:rsidR="00EF779D" w:rsidRPr="00C74D0B" w:rsidRDefault="00EF779D" w:rsidP="00C74D0B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pPr w:leftFromText="180" w:rightFromText="180" w:vertAnchor="text" w:horzAnchor="margin" w:tblpXSpec="center" w:tblpY="119"/>
        <w:tblW w:w="92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268"/>
        <w:gridCol w:w="1985"/>
        <w:gridCol w:w="1559"/>
      </w:tblGrid>
      <w:tr w:rsidR="00193E8E" w:rsidRPr="00C703FC" w14:paraId="0D8BCD5B" w14:textId="77777777" w:rsidTr="001F11F1">
        <w:trPr>
          <w:trHeight w:val="709"/>
        </w:trPr>
        <w:tc>
          <w:tcPr>
            <w:tcW w:w="9214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EA5110C" w14:textId="79A8EF09" w:rsidR="00193E8E" w:rsidRPr="007F5ECF" w:rsidRDefault="00193E8E" w:rsidP="00193E8E">
            <w:pPr>
              <w:jc w:val="lef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Table </w:t>
            </w:r>
            <w:bookmarkStart w:id="11" w:name="_Hlk164020756"/>
            <w:r w:rsidRPr="00D05C8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6</w:t>
            </w: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5C82">
              <w:rPr>
                <w:rFonts w:ascii="Times New Roman" w:hAnsi="Times New Roman" w:cs="Times New Roman" w:hint="eastAsia"/>
                <w:sz w:val="24"/>
                <w:szCs w:val="24"/>
              </w:rPr>
              <w:t>Comparison of c</w:t>
            </w: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 xml:space="preserve">linical and pathological characteristics </w:t>
            </w:r>
            <w:r w:rsidRPr="00D05C82">
              <w:rPr>
                <w:rFonts w:ascii="Times New Roman" w:hAnsi="Times New Roman" w:cs="Times New Roman" w:hint="eastAsia"/>
                <w:sz w:val="24"/>
                <w:szCs w:val="24"/>
              </w:rPr>
              <w:t>between the high-risk and low-risk groups in the in-house cohort</w:t>
            </w:r>
            <w:bookmarkEnd w:id="11"/>
          </w:p>
        </w:tc>
      </w:tr>
      <w:tr w:rsidR="0025372A" w:rsidRPr="00C703FC" w14:paraId="024E8D97" w14:textId="77777777" w:rsidTr="004D1809">
        <w:trPr>
          <w:trHeight w:val="538"/>
        </w:trPr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51E749" w14:textId="77777777" w:rsidR="00193E8E" w:rsidRPr="00C703FC" w:rsidRDefault="00193E8E" w:rsidP="00193E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2" w:name="_Hlk182338759"/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Characteristics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22C372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ECF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High-risk group</w:t>
            </w:r>
          </w:p>
          <w:p w14:paraId="4CB0C3C8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(</w:t>
            </w: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12</w:t>
            </w: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453A18E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ECF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Low-risk group</w:t>
            </w:r>
          </w:p>
          <w:p w14:paraId="07698C85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(</w:t>
            </w: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13</w:t>
            </w: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408C2D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5ECF">
              <w:rPr>
                <w:rFonts w:ascii="Times New Roman" w:hAnsi="Times New Roman" w:cs="Times New Roman" w:hint="eastAsia"/>
                <w:b/>
                <w:bCs/>
                <w:i/>
                <w:iCs/>
                <w:sz w:val="24"/>
                <w:szCs w:val="24"/>
              </w:rPr>
              <w:t>P</w:t>
            </w:r>
            <w:r w:rsidRPr="00AC4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75B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value</w:t>
            </w:r>
          </w:p>
        </w:tc>
      </w:tr>
      <w:tr w:rsidR="00193E8E" w:rsidRPr="00C703FC" w14:paraId="38492F3E" w14:textId="77777777" w:rsidTr="00C74D0B">
        <w:trPr>
          <w:trHeight w:hRule="exact" w:val="284"/>
        </w:trPr>
        <w:tc>
          <w:tcPr>
            <w:tcW w:w="9214" w:type="dxa"/>
            <w:gridSpan w:val="4"/>
            <w:tcBorders>
              <w:top w:val="single" w:sz="12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1A9A9B6C" w14:textId="77777777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bookmarkStart w:id="13" w:name="_Hlk153474784"/>
            <w:r w:rsidRPr="00C703FC">
              <w:rPr>
                <w:rFonts w:ascii="Times New Roman" w:hAnsi="Times New Roman" w:cs="Times New Roman" w:hint="eastAsia"/>
                <w:b/>
                <w:bCs/>
                <w:i/>
                <w:iCs/>
                <w:sz w:val="24"/>
                <w:szCs w:val="24"/>
              </w:rPr>
              <w:t>C</w:t>
            </w:r>
            <w:r w:rsidRPr="00C703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linical characteristics</w:t>
            </w:r>
            <w:bookmarkEnd w:id="13"/>
          </w:p>
        </w:tc>
      </w:tr>
      <w:tr w:rsidR="0025372A" w:rsidRPr="00C703FC" w14:paraId="57085FDE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A6200F" w14:textId="02F3EFDB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Age (years)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28C4AE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41-77)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0E09E5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(37-81)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9E895C" w14:textId="321F7518" w:rsidR="00193E8E" w:rsidRPr="00442728" w:rsidRDefault="002165C2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="00193E8E" w:rsidRPr="00442728">
              <w:rPr>
                <w:rFonts w:ascii="Times New Roman" w:hAnsi="Times New Roman" w:cs="Times New Roman"/>
                <w:sz w:val="24"/>
                <w:szCs w:val="24"/>
              </w:rPr>
              <w:t>0.413</w:t>
            </w:r>
            <w:r w:rsidR="00CA6B40" w:rsidRPr="00C7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6B40" w:rsidRPr="005900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25372A" w:rsidRPr="00C703FC" w14:paraId="3EC8D367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7752B27E" w14:textId="77777777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 xml:space="preserve">Gender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968CBA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A18646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A908F1" w14:textId="7AA84A3D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  <w:r w:rsidR="005549DD" w:rsidRPr="004427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372A" w:rsidRPr="00C703FC" w14:paraId="7B6E638D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3962E5B1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1297E3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83.3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59981C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2D504D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C703FC" w14:paraId="6BA78625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54EE004C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8E48FD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16.7 %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92E288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096655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2"/>
      <w:tr w:rsidR="0025372A" w:rsidRPr="00C703FC" w14:paraId="753491EC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D22D49" w14:textId="77777777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epatitis B virus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infection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1FF61A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B312036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6AD6625" w14:textId="44C260D3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  <w:r w:rsidR="00B256E5" w:rsidRPr="004427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372A" w:rsidRPr="00C703FC" w14:paraId="23772D7E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7CCF0DEE" w14:textId="77777777" w:rsidR="00193E8E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E5665C3" w14:textId="77777777" w:rsidR="00193E8E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(83.3 %)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38ABEE2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(69.2 %)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C9C429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C703FC" w14:paraId="27C9B19A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14:paraId="2E18F106" w14:textId="77777777" w:rsidR="00193E8E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DE33A24" w14:textId="77777777" w:rsidR="00193E8E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(16.7 %)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3A2B14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(30.8 %)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937A5B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C703FC" w14:paraId="35D4EB2B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AF31CA" w14:textId="77777777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 xml:space="preserve">Child-Pugh class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161235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C576F7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719103" w14:textId="4FCB2BD0" w:rsidR="00193E8E" w:rsidRPr="00442728" w:rsidRDefault="00A03F47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&gt;0.999</w:t>
            </w:r>
          </w:p>
        </w:tc>
      </w:tr>
      <w:tr w:rsidR="0025372A" w:rsidRPr="00C703FC" w14:paraId="3224A1C6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4EAA9C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F40248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83.3 %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08554D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(84.6 %)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BD6050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C703FC" w14:paraId="77073951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5EF20F" w14:textId="77777777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 xml:space="preserve">   B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790E14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16.7 %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1DECEE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15.4 %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17543C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C703FC" w14:paraId="057F54C0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2EC91E" w14:textId="77777777" w:rsidR="00193E8E" w:rsidRPr="00A03F47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5688">
              <w:rPr>
                <w:rFonts w:ascii="Times New Roman" w:hAnsi="Times New Roman" w:cs="Times New Roman" w:hint="eastAsia"/>
                <w:sz w:val="24"/>
                <w:szCs w:val="24"/>
              </w:rPr>
              <w:t>BCLC stage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E67077" w14:textId="77777777" w:rsidR="00193E8E" w:rsidRPr="00A03F4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758D14" w14:textId="77777777" w:rsidR="00193E8E" w:rsidRPr="00A03F4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B1F7E1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0.593</w:t>
            </w:r>
          </w:p>
        </w:tc>
      </w:tr>
      <w:tr w:rsidR="0025372A" w:rsidRPr="00C703FC" w14:paraId="664E42EE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E2ED58" w14:textId="77777777" w:rsidR="00193E8E" w:rsidRPr="00A03F47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A03F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B80729" w14:textId="77777777" w:rsidR="00193E8E" w:rsidRPr="00A03F4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10 (</w:t>
            </w:r>
            <w:r w:rsidRPr="00A03F47">
              <w:rPr>
                <w:rFonts w:ascii="Times New Roman" w:hAnsi="Times New Roman" w:cs="Times New Roman"/>
                <w:sz w:val="24"/>
                <w:szCs w:val="24"/>
              </w:rPr>
              <w:t>83.3 %</w:t>
            </w: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F78098" w14:textId="77777777" w:rsidR="00193E8E" w:rsidRPr="00A03F4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12 (</w:t>
            </w:r>
            <w:r w:rsidRPr="00A03F47">
              <w:rPr>
                <w:rFonts w:ascii="Times New Roman" w:hAnsi="Times New Roman" w:cs="Times New Roman"/>
                <w:sz w:val="24"/>
                <w:szCs w:val="24"/>
              </w:rPr>
              <w:t>92.3 %</w:t>
            </w: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0D1E3F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C703FC" w14:paraId="11052B9E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6AA1D0" w14:textId="77777777" w:rsidR="00193E8E" w:rsidRPr="00A03F47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  <w:r w:rsidRPr="00A03F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CEA459" w14:textId="77777777" w:rsidR="00193E8E" w:rsidRPr="00A03F4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2 (</w:t>
            </w:r>
            <w:r w:rsidRPr="00A03F47">
              <w:rPr>
                <w:rFonts w:ascii="Times New Roman" w:hAnsi="Times New Roman" w:cs="Times New Roman"/>
                <w:sz w:val="24"/>
                <w:szCs w:val="24"/>
              </w:rPr>
              <w:t>16.7 %</w:t>
            </w: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83A081" w14:textId="77777777" w:rsidR="00193E8E" w:rsidRPr="00A03F4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1 (</w:t>
            </w:r>
            <w:r w:rsidRPr="00A03F47">
              <w:rPr>
                <w:rFonts w:ascii="Times New Roman" w:hAnsi="Times New Roman" w:cs="Times New Roman"/>
                <w:sz w:val="24"/>
                <w:szCs w:val="24"/>
              </w:rPr>
              <w:t>7.7 %</w:t>
            </w:r>
            <w:r w:rsidRPr="00A03F47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B15B37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C703FC" w14:paraId="35EFD76F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670FB0" w14:textId="6DD388EE" w:rsidR="00193E8E" w:rsidRPr="00C703FC" w:rsidRDefault="00DA702B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Serum AFP </w:t>
            </w:r>
            <w:r w:rsidR="00193E8E" w:rsidRPr="00C703FC">
              <w:rPr>
                <w:rFonts w:ascii="Times New Roman" w:hAnsi="Times New Roman" w:cs="Times New Roman"/>
                <w:sz w:val="24"/>
                <w:szCs w:val="24"/>
              </w:rPr>
              <w:t>(ng/ml)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D18AC3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C51AAD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9D55C3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&lt; 0.001</w:t>
            </w:r>
          </w:p>
        </w:tc>
      </w:tr>
      <w:tr w:rsidR="0025372A" w:rsidRPr="00C703FC" w14:paraId="331FCD83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287CA3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≤ 400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4265B7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25 %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44D18D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(92.3 %)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2817A5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C703FC" w14:paraId="27DAD9B4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1BF9BF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 xml:space="preserve">&gt; 400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490873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D60B7A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(7.7 %)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833025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C703FC" w14:paraId="49DE0940" w14:textId="77777777" w:rsidTr="00C74D0B">
        <w:trPr>
          <w:trHeight w:hRule="exact" w:val="284"/>
        </w:trPr>
        <w:tc>
          <w:tcPr>
            <w:tcW w:w="5670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1DE9533" w14:textId="77777777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 w:hint="eastAsia"/>
                <w:b/>
                <w:bCs/>
                <w:i/>
                <w:iCs/>
                <w:sz w:val="24"/>
                <w:szCs w:val="24"/>
              </w:rPr>
              <w:t>P</w:t>
            </w:r>
            <w:r w:rsidRPr="00C703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athological characteristics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30E91F5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10221F9" w14:textId="77777777" w:rsidR="00193E8E" w:rsidRPr="007825C3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372A" w:rsidRPr="00C703FC" w14:paraId="76F747E7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15B424" w14:textId="405CBC9B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Edmondson grade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ACB0DA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098AFE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25E60E" w14:textId="40BC4B51" w:rsidR="00193E8E" w:rsidRPr="00442728" w:rsidRDefault="002F6E21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0.066</w:t>
            </w:r>
            <w:r w:rsidR="002165C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CA6B40" w:rsidRPr="002B07E8">
              <w:rPr>
                <w:rFonts w:ascii="Segoe UI Symbol" w:hAnsi="Segoe UI Symbol" w:cs="Segoe UI Symbol" w:hint="eastAsia"/>
                <w:b/>
                <w:bCs/>
                <w:color w:val="333333"/>
                <w:sz w:val="20"/>
                <w:szCs w:val="20"/>
                <w:shd w:val="clear" w:color="auto" w:fill="FFFFFF"/>
                <w:vertAlign w:val="superscript"/>
              </w:rPr>
              <w:t>#</w:t>
            </w:r>
          </w:p>
        </w:tc>
      </w:tr>
      <w:tr w:rsidR="0025372A" w:rsidRPr="00C703FC" w14:paraId="5C91C8D1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8E5831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D9F93C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3B5DCC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(61.5%)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8A1D45" w14:textId="77777777" w:rsidR="00193E8E" w:rsidRPr="002165C2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C703FC" w14:paraId="1FF9732B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D1D137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541C46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D757C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(38.5%)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20D788" w14:textId="77777777" w:rsidR="00193E8E" w:rsidRPr="002165C2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D05C82" w14:paraId="612ACA95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C40EB7" w14:textId="20AA01DD" w:rsidR="00193E8E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Cirrhosis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755101" w14:textId="77777777" w:rsidR="00193E8E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B17AFE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C81DC4" w14:textId="12A2476F" w:rsidR="00193E8E" w:rsidRPr="00442728" w:rsidRDefault="00200EE4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0.320</w:t>
            </w:r>
            <w:r w:rsidR="002165C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6812B2" w:rsidRPr="002B07E8">
              <w:rPr>
                <w:rFonts w:ascii="Segoe UI Symbol" w:hAnsi="Segoe UI Symbol" w:cs="Segoe UI Symbol" w:hint="eastAsia"/>
                <w:b/>
                <w:bCs/>
                <w:color w:val="333333"/>
                <w:sz w:val="20"/>
                <w:szCs w:val="20"/>
                <w:shd w:val="clear" w:color="auto" w:fill="FFFFFF"/>
                <w:vertAlign w:val="superscript"/>
              </w:rPr>
              <w:t>#</w:t>
            </w:r>
          </w:p>
        </w:tc>
      </w:tr>
      <w:tr w:rsidR="0025372A" w:rsidRPr="00D05C82" w14:paraId="24757886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AAA2ED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Hlk181003815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392E0C" w14:textId="77777777" w:rsidR="00193E8E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(58.3%)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A854EF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(38.5%)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CF0EBE" w14:textId="77777777" w:rsidR="00193E8E" w:rsidRPr="002165C2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D05C82" w14:paraId="55C2F50C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9D7CED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CE7E8B" w14:textId="77777777" w:rsidR="00193E8E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(41.7%)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D96A4C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(61.5%)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CFAA3E" w14:textId="77777777" w:rsidR="00193E8E" w:rsidRPr="002165C2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4"/>
      <w:tr w:rsidR="0025372A" w:rsidRPr="00D05C82" w14:paraId="0278BEC5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3FB61C" w14:textId="6B1A9B55" w:rsidR="00193E8E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Fibrosis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capsule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3A2777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08CB2A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66AFF2" w14:textId="769B1B1A" w:rsidR="00193E8E" w:rsidRPr="00442728" w:rsidRDefault="005549DD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C2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0.56</w:t>
            </w:r>
            <w:r w:rsidR="00AE5954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1</w:t>
            </w:r>
            <w:r w:rsidR="002165C2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 </w:t>
            </w:r>
            <w:r w:rsidR="00CA6B40" w:rsidRPr="002B07E8">
              <w:rPr>
                <w:rFonts w:ascii="Segoe UI Symbol" w:hAnsi="Segoe UI Symbol" w:cs="Segoe UI Symbol" w:hint="eastAsia"/>
                <w:b/>
                <w:bCs/>
                <w:color w:val="333333"/>
                <w:sz w:val="20"/>
                <w:szCs w:val="20"/>
                <w:shd w:val="clear" w:color="auto" w:fill="FFFFFF"/>
                <w:vertAlign w:val="superscript"/>
              </w:rPr>
              <w:t>#</w:t>
            </w:r>
          </w:p>
        </w:tc>
      </w:tr>
      <w:tr w:rsidR="0025372A" w:rsidRPr="00D05C82" w14:paraId="7C7D9981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3B3599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842AF8" w14:textId="77777777" w:rsidR="00193E8E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(50%)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71245D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(61.5%)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8CED70" w14:textId="77777777" w:rsidR="00193E8E" w:rsidRPr="002165C2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D05C82" w14:paraId="3927775A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76F66D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D8AA82" w14:textId="77777777" w:rsidR="00193E8E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(50%)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122142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(38.5%)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92A742" w14:textId="77777777" w:rsidR="00193E8E" w:rsidRPr="002165C2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D05C82" w14:paraId="6AFF05B6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1A9296" w14:textId="77777777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Microvascular invasion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7644A2" w14:textId="77777777" w:rsidR="00193E8E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33C0E8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7C7E1D" w14:textId="376BB3F9" w:rsidR="00193E8E" w:rsidRPr="00442728" w:rsidRDefault="0025372A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0.041</w:t>
            </w:r>
          </w:p>
        </w:tc>
      </w:tr>
      <w:tr w:rsidR="0025372A" w:rsidRPr="00D05C82" w14:paraId="322EAAF8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8AF587" w14:textId="77777777" w:rsidR="00193E8E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FA10C9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(83.3%)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62D992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(38.5%)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4174E7" w14:textId="77777777" w:rsidR="00193E8E" w:rsidRPr="002165C2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D05C82" w14:paraId="15D7AD9E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61B8E5" w14:textId="77777777" w:rsidR="00193E8E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FF0A00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(16.7%)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2F6F8D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(61.5%)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D74DFD" w14:textId="77777777" w:rsidR="00193E8E" w:rsidRPr="002165C2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D05C82" w14:paraId="6E81E7A7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2C3D8D" w14:textId="77777777" w:rsidR="00193E8E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>Satellite nodule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41F1B6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E2A264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7CB6E8" w14:textId="39E4374A" w:rsidR="00193E8E" w:rsidRPr="00442728" w:rsidRDefault="00200EE4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&gt;0.999</w:t>
            </w:r>
          </w:p>
        </w:tc>
      </w:tr>
      <w:tr w:rsidR="0025372A" w:rsidRPr="00D05C82" w14:paraId="01120A8E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A0D7CD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8376C4" w14:textId="77777777" w:rsidR="00193E8E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(16.7%)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7005E2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(23.1%)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9E9048" w14:textId="77777777" w:rsidR="00193E8E" w:rsidRPr="002165C2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72A" w:rsidRPr="00D05C82" w14:paraId="5FF14518" w14:textId="77777777" w:rsidTr="00C74D0B">
        <w:trPr>
          <w:trHeight w:hRule="exact" w:val="284"/>
        </w:trPr>
        <w:tc>
          <w:tcPr>
            <w:tcW w:w="340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C2B8862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D1BE42F" w14:textId="77777777" w:rsidR="00193E8E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(83.3%)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20D901D" w14:textId="77777777" w:rsidR="00193E8E" w:rsidRPr="007F5ECF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(76.9%)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D5E9118" w14:textId="77777777" w:rsidR="00193E8E" w:rsidRPr="00474C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809" w:rsidRPr="00D05C82" w14:paraId="354D8AAE" w14:textId="77777777" w:rsidTr="007E453F">
        <w:trPr>
          <w:trHeight w:hRule="exact" w:val="1209"/>
        </w:trPr>
        <w:tc>
          <w:tcPr>
            <w:tcW w:w="9214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F519BAB" w14:textId="125F2B41" w:rsidR="00A70342" w:rsidRDefault="00A70342" w:rsidP="00CA6B40">
            <w:pP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590067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Notes:</w:t>
            </w:r>
            <w:r w:rsidRPr="00442728">
              <w:rPr>
                <w:rFonts w:hint="eastAsia"/>
                <w:b/>
                <w:bCs/>
              </w:rPr>
              <w:t xml:space="preserve"> </w:t>
            </w:r>
            <w:r w:rsidRPr="00442728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*</w:t>
            </w:r>
            <w:r w:rsidRPr="00A70342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P</w:t>
            </w:r>
            <w:r w:rsidRPr="00A7034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-values are from the U test for continuous variables, </w:t>
            </w:r>
            <w:r w:rsidRPr="00442728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#</w:t>
            </w:r>
            <w:r w:rsidRPr="00A70342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P</w:t>
            </w:r>
            <w:r w:rsidRPr="00A70342">
              <w:rPr>
                <w:rFonts w:ascii="Times New Roman" w:hAnsi="Times New Roman" w:cs="Times New Roman" w:hint="eastAsia"/>
                <w:sz w:val="24"/>
                <w:szCs w:val="24"/>
              </w:rPr>
              <w:t>-values from</w:t>
            </w:r>
            <w:r w:rsidR="00CA6B4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X</w:t>
            </w:r>
            <w:r w:rsidR="00CA6B40" w:rsidRPr="00A70342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2</w:t>
            </w:r>
            <w:r w:rsidR="00CA6B40" w:rsidRPr="00A7034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test</w:t>
            </w:r>
            <w:r w:rsidRPr="00A7034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, and other </w:t>
            </w:r>
            <w:r w:rsidRPr="00A70342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P</w:t>
            </w:r>
            <w:r w:rsidRPr="00A7034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-values from the </w:t>
            </w:r>
            <w:r w:rsidR="00CA6B40" w:rsidRPr="00A7034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Fisher's exact test </w:t>
            </w:r>
            <w:r w:rsidRPr="00A70342">
              <w:rPr>
                <w:rFonts w:ascii="Times New Roman" w:hAnsi="Times New Roman" w:cs="Times New Roman" w:hint="eastAsia"/>
                <w:sz w:val="24"/>
                <w:szCs w:val="24"/>
              </w:rPr>
              <w:t>for categorical variables.</w:t>
            </w:r>
          </w:p>
          <w:p w14:paraId="7308D7D9" w14:textId="6F3DC23D" w:rsidR="004D1809" w:rsidRPr="00474CFC" w:rsidRDefault="004D1809" w:rsidP="002165C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1808"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 xml:space="preserve">Abbreviations: </w:t>
            </w:r>
            <w:r w:rsidRPr="00762904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BCLC, Barcelona Clinic Liver Cancer</w:t>
            </w:r>
            <w:r w:rsidR="00DA702B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; </w:t>
            </w:r>
            <w:r w:rsidR="00DA702B" w:rsidRPr="00DA702B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AFP, Alpha-fetoprotein.</w:t>
            </w:r>
          </w:p>
        </w:tc>
      </w:tr>
    </w:tbl>
    <w:p w14:paraId="27FDD437" w14:textId="77777777" w:rsidR="00615AF9" w:rsidRDefault="00615AF9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68B961" w14:textId="77777777" w:rsidR="00A624B2" w:rsidRDefault="00A624B2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4759B3" w14:textId="77777777" w:rsidR="00A624B2" w:rsidRPr="007E453F" w:rsidRDefault="00A624B2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25B78C" w14:textId="77777777" w:rsidR="00A624B2" w:rsidRPr="00A624B2" w:rsidRDefault="00A624B2" w:rsidP="00FE36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pPr w:leftFromText="180" w:rightFromText="180" w:vertAnchor="text" w:horzAnchor="margin" w:tblpXSpec="center" w:tblpY="142"/>
        <w:tblW w:w="9781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410"/>
        <w:gridCol w:w="2126"/>
        <w:gridCol w:w="1559"/>
      </w:tblGrid>
      <w:tr w:rsidR="00193E8E" w:rsidRPr="00C703FC" w14:paraId="4D19D3F1" w14:textId="77777777" w:rsidTr="00C74D0B">
        <w:trPr>
          <w:trHeight w:val="570"/>
        </w:trPr>
        <w:tc>
          <w:tcPr>
            <w:tcW w:w="9781" w:type="dxa"/>
            <w:gridSpan w:val="4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23818BC" w14:textId="77A2A24E" w:rsidR="00193E8E" w:rsidRPr="00193E8E" w:rsidRDefault="00193E8E" w:rsidP="00193E8E">
            <w:pPr>
              <w:widowControl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Table </w:t>
            </w:r>
            <w:bookmarkStart w:id="15" w:name="_Hlk164020773"/>
            <w:r w:rsidRPr="00D05C8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7</w:t>
            </w: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5C82">
              <w:rPr>
                <w:rFonts w:ascii="Times New Roman" w:hAnsi="Times New Roman" w:cs="Times New Roman" w:hint="eastAsia"/>
                <w:sz w:val="24"/>
                <w:szCs w:val="24"/>
              </w:rPr>
              <w:t>Comparison of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imaging features </w:t>
            </w:r>
            <w:r w:rsidRPr="00D05C82">
              <w:rPr>
                <w:rFonts w:ascii="Times New Roman" w:hAnsi="Times New Roman" w:cs="Times New Roman" w:hint="eastAsia"/>
                <w:sz w:val="24"/>
                <w:szCs w:val="24"/>
              </w:rPr>
              <w:t>between the high-risk and low-risk groups in the in-house cohort</w:t>
            </w:r>
            <w:bookmarkEnd w:id="15"/>
          </w:p>
        </w:tc>
      </w:tr>
      <w:tr w:rsidR="00193E8E" w:rsidRPr="00C703FC" w14:paraId="1E0B23E7" w14:textId="77777777" w:rsidTr="007C437C">
        <w:trPr>
          <w:trHeight w:val="679"/>
        </w:trPr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E490C0" w14:textId="77777777" w:rsidR="00193E8E" w:rsidRPr="00C703FC" w:rsidRDefault="00193E8E" w:rsidP="00193E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Characteristics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5920B8A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ECF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High-risk group</w:t>
            </w:r>
          </w:p>
          <w:p w14:paraId="0ED1754B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(</w:t>
            </w: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12</w:t>
            </w: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8D6EA7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ECF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Low-risk group</w:t>
            </w:r>
          </w:p>
          <w:p w14:paraId="10DABD2F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03FC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(</w:t>
            </w: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13</w:t>
            </w: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298769D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5ECF">
              <w:rPr>
                <w:rFonts w:ascii="Times New Roman" w:hAnsi="Times New Roman" w:cs="Times New Roman" w:hint="eastAsia"/>
                <w:b/>
                <w:bCs/>
                <w:i/>
                <w:iCs/>
                <w:sz w:val="24"/>
                <w:szCs w:val="24"/>
              </w:rPr>
              <w:t>P-</w:t>
            </w:r>
            <w:r w:rsidRPr="00C7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value</w:t>
            </w:r>
          </w:p>
        </w:tc>
      </w:tr>
      <w:tr w:rsidR="00193E8E" w:rsidRPr="00C703FC" w14:paraId="3C639410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2C6D179B" w14:textId="516EE2A4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Lesion size &gt;5.0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cm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2F621C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D3ACFA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9FE6BC" w14:textId="4F9E318E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0.165</w:t>
            </w:r>
            <w:r w:rsidR="00CA6B40" w:rsidRPr="002B07E8">
              <w:rPr>
                <w:rFonts w:ascii="Segoe UI Symbol" w:hAnsi="Segoe UI Symbol" w:cs="Segoe UI Symbol" w:hint="eastAsia"/>
                <w:b/>
                <w:bCs/>
                <w:color w:val="333333"/>
                <w:sz w:val="20"/>
                <w:szCs w:val="20"/>
                <w:shd w:val="clear" w:color="auto" w:fill="FFFFFF"/>
                <w:vertAlign w:val="superscript"/>
              </w:rPr>
              <w:t>#</w:t>
            </w:r>
          </w:p>
        </w:tc>
      </w:tr>
      <w:tr w:rsidR="00193E8E" w:rsidRPr="00C703FC" w14:paraId="30B98A80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5333F484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384978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 (58.3%)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672816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 (30.8%)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797CE7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79ACED2F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59032F82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42745A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 (41.7%)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7690A4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 (69.2%)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97A54A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139E6000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141417" w14:textId="77777777" w:rsidR="00193E8E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Multifocal lesions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53A579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6FFFB2E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5540706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0.593</w:t>
            </w:r>
          </w:p>
        </w:tc>
      </w:tr>
      <w:tr w:rsidR="00193E8E" w:rsidRPr="00C703FC" w14:paraId="383E4270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3DD5AC47" w14:textId="77777777" w:rsidR="00193E8E" w:rsidRPr="00E20B6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93EF62F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2 (16.7%)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77537A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1 (7.7%)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CA2019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3528D759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47879722" w14:textId="77777777" w:rsidR="00193E8E" w:rsidRPr="00E20B6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BDC207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10 (83.3%)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C955BF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12 (92.3%)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EB33A4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26C7D242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DA30B8" w14:textId="77777777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E20B6C">
              <w:rPr>
                <w:rFonts w:ascii="Times New Roman" w:hAnsi="Times New Roman" w:cs="Times New Roman"/>
                <w:sz w:val="24"/>
                <w:szCs w:val="24"/>
              </w:rPr>
              <w:t>onsmooth</w:t>
            </w:r>
            <w:proofErr w:type="spellEnd"/>
            <w:r w:rsidRPr="00E20B6C">
              <w:rPr>
                <w:rFonts w:ascii="Times New Roman" w:hAnsi="Times New Roman" w:cs="Times New Roman"/>
                <w:sz w:val="24"/>
                <w:szCs w:val="24"/>
              </w:rPr>
              <w:t xml:space="preserve"> tumor margin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F8BF650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7750B17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0375BC1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0.041</w:t>
            </w:r>
          </w:p>
        </w:tc>
      </w:tr>
      <w:tr w:rsidR="00193E8E" w:rsidRPr="00C703FC" w14:paraId="0835E244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5AD9EAF8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180063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10 (83.3%)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D3BD11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5 (38.5%)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090C9E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4D64BAB1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16360E84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D7A031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2 (16.7%)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294129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8 (61.5%)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B56EB3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6B0CE0C6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5B0732" w14:textId="77777777" w:rsidR="00193E8E" w:rsidRPr="00E20B6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 w:rsidRPr="00E20B6C">
              <w:rPr>
                <w:rFonts w:ascii="Times New Roman" w:hAnsi="Times New Roman" w:cs="Times New Roman"/>
                <w:sz w:val="24"/>
                <w:szCs w:val="24"/>
              </w:rPr>
              <w:t xml:space="preserve">im arterial phase hyperenhancement </w:t>
            </w:r>
            <w:r w:rsidRPr="00C70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B2FDC69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6277A6B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3901F48" w14:textId="40CCCA09" w:rsidR="00193E8E" w:rsidRPr="00442728" w:rsidRDefault="004E3B0A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0.428</w:t>
            </w:r>
          </w:p>
        </w:tc>
      </w:tr>
      <w:tr w:rsidR="00193E8E" w:rsidRPr="00C703FC" w14:paraId="3C6D71CA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6818010A" w14:textId="77777777" w:rsidR="00193E8E" w:rsidRPr="00E20B6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ECD93C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6 (50.0%)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56D59F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4 (30.8%)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4E144C" w14:textId="2386E472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4D7D80F8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4DB3257A" w14:textId="77777777" w:rsidR="00193E8E" w:rsidRPr="00E20B6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B1A404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6 (50.0%)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EE2077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9 (69.2%)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606E8A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6B44E4C8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C985F4" w14:textId="77777777" w:rsidR="00193E8E" w:rsidRPr="00C703F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 w:rsidRPr="00E20B6C">
              <w:rPr>
                <w:rFonts w:ascii="Times New Roman" w:hAnsi="Times New Roman" w:cs="Times New Roman"/>
                <w:sz w:val="24"/>
                <w:szCs w:val="24"/>
              </w:rPr>
              <w:t>ntratumoral</w:t>
            </w:r>
            <w:proofErr w:type="spellEnd"/>
            <w:r w:rsidRPr="00E20B6C">
              <w:rPr>
                <w:rFonts w:ascii="Times New Roman" w:hAnsi="Times New Roman" w:cs="Times New Roman"/>
                <w:sz w:val="24"/>
                <w:szCs w:val="24"/>
              </w:rPr>
              <w:t xml:space="preserve"> artery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24D601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32C192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38FCBD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0.202</w:t>
            </w:r>
          </w:p>
        </w:tc>
      </w:tr>
      <w:tr w:rsidR="00193E8E" w:rsidRPr="00C703FC" w14:paraId="3F1B3827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4D09ABE4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141E93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10 (83.3%)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E5B197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7 (53.8%)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DAAC91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029370B8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14:paraId="12460537" w14:textId="77777777" w:rsidR="00193E8E" w:rsidRPr="00C703F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42C8AD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2 (16.7%)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196971" w14:textId="77777777" w:rsidR="00193E8E" w:rsidRPr="00C703F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6 (46.2%)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EEF0A9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4E3D86EB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57F6EB" w14:textId="035FE6FC" w:rsidR="00193E8E" w:rsidRPr="004D6FB7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4D6FB7">
              <w:rPr>
                <w:rFonts w:ascii="Times New Roman" w:hAnsi="Times New Roman" w:cs="Times New Roman"/>
                <w:sz w:val="24"/>
                <w:szCs w:val="24"/>
              </w:rPr>
              <w:t>orona enhancement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A8786D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20E375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C2F4FE" w14:textId="25F99727" w:rsidR="00193E8E" w:rsidRPr="00442728" w:rsidRDefault="007C437C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D33F80" w:rsidRPr="00442728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  <w:r w:rsidR="002B07E8" w:rsidRPr="002B07E8">
              <w:rPr>
                <w:rFonts w:ascii="Segoe UI Symbol" w:hAnsi="Segoe UI Symbol" w:cs="Segoe UI Symbol" w:hint="eastAsia"/>
                <w:b/>
                <w:bCs/>
                <w:color w:val="333333"/>
                <w:sz w:val="20"/>
                <w:szCs w:val="20"/>
                <w:shd w:val="clear" w:color="auto" w:fill="FFFFFF"/>
                <w:vertAlign w:val="superscript"/>
              </w:rPr>
              <w:t>#</w:t>
            </w:r>
          </w:p>
        </w:tc>
      </w:tr>
      <w:tr w:rsidR="00193E8E" w:rsidRPr="00C703FC" w14:paraId="4F12BAD5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6DCCA0" w14:textId="77777777" w:rsidR="00193E8E" w:rsidRPr="004D6FB7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4FD523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10 (83.3%)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B096B4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2 (15.4%)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923BF3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4ABEBB24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966A41" w14:textId="77777777" w:rsidR="00193E8E" w:rsidRPr="004D6FB7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76F02B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2 (16.7%)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E87012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11 (84.6%)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204333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8D78E5" w14:paraId="1CCD0BC7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1E3616" w14:textId="1D6CD973" w:rsidR="00193E8E" w:rsidRPr="004D6FB7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Pr="004D6FB7">
              <w:rPr>
                <w:rFonts w:ascii="Times New Roman" w:hAnsi="Times New Roman" w:cs="Times New Roman"/>
                <w:sz w:val="24"/>
                <w:szCs w:val="24"/>
              </w:rPr>
              <w:t>osaic architecture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0DB3F3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BD2F78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D2DF4C" w14:textId="3BF0548C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  <w:r w:rsidR="00476E0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CA6B40" w:rsidRPr="002B07E8">
              <w:rPr>
                <w:rFonts w:ascii="Segoe UI Symbol" w:hAnsi="Segoe UI Symbol" w:cs="Segoe UI Symbol" w:hint="eastAsia"/>
                <w:b/>
                <w:bCs/>
                <w:color w:val="333333"/>
                <w:sz w:val="20"/>
                <w:szCs w:val="20"/>
                <w:shd w:val="clear" w:color="auto" w:fill="FFFFFF"/>
                <w:vertAlign w:val="superscript"/>
              </w:rPr>
              <w:t>#</w:t>
            </w:r>
          </w:p>
        </w:tc>
      </w:tr>
      <w:tr w:rsidR="00193E8E" w:rsidRPr="008D78E5" w14:paraId="74CAE431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49885F" w14:textId="77777777" w:rsidR="00193E8E" w:rsidRPr="004D6FB7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014507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8 (66.7%)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C2174E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3 (23.1%)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04D0CC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8D78E5" w14:paraId="5D231FD4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A133F3" w14:textId="77777777" w:rsidR="00193E8E" w:rsidRPr="004D6FB7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52A668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4 (33.3%)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C68EF1" w14:textId="77777777" w:rsidR="00193E8E" w:rsidRPr="004D6FB7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FB7">
              <w:rPr>
                <w:rFonts w:ascii="Times New Roman" w:hAnsi="Times New Roman" w:cs="Times New Roman" w:hint="eastAsia"/>
                <w:sz w:val="24"/>
                <w:szCs w:val="24"/>
              </w:rPr>
              <w:t>10 (76.9%)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667F02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4C1BF981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88F962" w14:textId="77777777" w:rsidR="00193E8E" w:rsidRPr="00D33F80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33F80">
              <w:rPr>
                <w:rFonts w:ascii="Times New Roman" w:hAnsi="Times New Roman" w:cs="Times New Roman"/>
                <w:sz w:val="24"/>
                <w:szCs w:val="24"/>
              </w:rPr>
              <w:t>Incomplete “capsule”</w:t>
            </w:r>
            <w:r w:rsidRPr="00D33F8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appearance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D3F79F" w14:textId="77777777" w:rsidR="00193E8E" w:rsidRPr="00D33F80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CF727D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681C8D" w14:textId="7551BBEC" w:rsidR="00193E8E" w:rsidRPr="00442728" w:rsidRDefault="00200EE4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&gt;0.999</w:t>
            </w:r>
          </w:p>
        </w:tc>
      </w:tr>
      <w:tr w:rsidR="00193E8E" w:rsidRPr="00C703FC" w14:paraId="2A1CF7C7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3FB11D" w14:textId="77777777" w:rsidR="00193E8E" w:rsidRPr="00D33F80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33F80"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7A8AE9" w14:textId="215B757D" w:rsidR="00193E8E" w:rsidRPr="00D33F80" w:rsidRDefault="008D0242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F80">
              <w:rPr>
                <w:rFonts w:ascii="Times New Roman" w:hAnsi="Times New Roman" w:cs="Times New Roman" w:hint="eastAsia"/>
                <w:sz w:val="24"/>
                <w:szCs w:val="24"/>
              </w:rPr>
              <w:t>10 (83.3%)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3003A1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11 (84.6%)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082269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1D365F93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5A5AC5" w14:textId="77777777" w:rsidR="00193E8E" w:rsidRPr="00D33F80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33F80"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590A5E" w14:textId="26678C3A" w:rsidR="00193E8E" w:rsidRPr="00D33F80" w:rsidRDefault="008D0242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F80">
              <w:rPr>
                <w:rFonts w:ascii="Times New Roman" w:hAnsi="Times New Roman" w:cs="Times New Roman" w:hint="eastAsia"/>
                <w:sz w:val="24"/>
                <w:szCs w:val="24"/>
              </w:rPr>
              <w:t>2 (</w:t>
            </w:r>
            <w:r w:rsidR="00D33F80" w:rsidRPr="00D33F80">
              <w:rPr>
                <w:rFonts w:ascii="Times New Roman" w:hAnsi="Times New Roman" w:cs="Times New Roman" w:hint="eastAsia"/>
                <w:sz w:val="24"/>
                <w:szCs w:val="24"/>
              </w:rPr>
              <w:t>16.7%</w:t>
            </w:r>
            <w:r w:rsidRPr="00D33F80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EF609C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2 (15.4%)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5A1DCE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360BC493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FD4811" w14:textId="77777777" w:rsidR="00193E8E" w:rsidRPr="00E20B6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/>
                <w:sz w:val="24"/>
                <w:szCs w:val="24"/>
              </w:rPr>
              <w:t>Necrosis or serve ischemia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C2A0D3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A080AB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74D492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0.073</w:t>
            </w:r>
          </w:p>
        </w:tc>
      </w:tr>
      <w:tr w:rsidR="00193E8E" w:rsidRPr="00C703FC" w14:paraId="45E34F37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8105A7" w14:textId="77777777" w:rsidR="00193E8E" w:rsidRPr="00E20B6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C2D817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11 (91.7%)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E8F772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7 (53.8%)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69AB73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328A7B11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62D529" w14:textId="77777777" w:rsidR="00193E8E" w:rsidRPr="00E20B6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985A1D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1 (8.3%)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C5EAAC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6 (46.2%)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C87DAE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446B1E31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A00296" w14:textId="77777777" w:rsidR="00193E8E" w:rsidRPr="00E20B6C" w:rsidRDefault="00193E8E" w:rsidP="00193E8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/>
                <w:sz w:val="24"/>
                <w:szCs w:val="24"/>
              </w:rPr>
              <w:t>Marked diffusion restriction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FEBF0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5B3FE9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AFB2CC" w14:textId="77777777" w:rsidR="00193E8E" w:rsidRPr="00442728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28">
              <w:rPr>
                <w:rFonts w:ascii="Times New Roman" w:hAnsi="Times New Roman" w:cs="Times New Roman"/>
                <w:sz w:val="24"/>
                <w:szCs w:val="24"/>
              </w:rPr>
              <w:t>0.688</w:t>
            </w:r>
          </w:p>
        </w:tc>
      </w:tr>
      <w:tr w:rsidR="00193E8E" w:rsidRPr="00C703FC" w14:paraId="12B87AAE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720EB9" w14:textId="77777777" w:rsidR="00193E8E" w:rsidRPr="00E20B6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Presence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ABAFA4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8 (66.7%)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7DF7A7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7 (53.8%)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9289AC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E8E" w:rsidRPr="00C703FC" w14:paraId="27BD332F" w14:textId="77777777" w:rsidTr="00C74D0B">
        <w:trPr>
          <w:trHeight w:hRule="exact" w:val="284"/>
        </w:trPr>
        <w:tc>
          <w:tcPr>
            <w:tcW w:w="36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A472DF7" w14:textId="77777777" w:rsidR="00193E8E" w:rsidRPr="00E20B6C" w:rsidRDefault="00193E8E" w:rsidP="00193E8E">
            <w:pPr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Absent</w:t>
            </w:r>
          </w:p>
        </w:tc>
        <w:tc>
          <w:tcPr>
            <w:tcW w:w="2410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7BB44E2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4 (33.3%)</w:t>
            </w:r>
          </w:p>
        </w:tc>
        <w:tc>
          <w:tcPr>
            <w:tcW w:w="212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64E5802" w14:textId="77777777" w:rsidR="00193E8E" w:rsidRPr="00E20B6C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B6C">
              <w:rPr>
                <w:rFonts w:ascii="Times New Roman" w:hAnsi="Times New Roman" w:cs="Times New Roman" w:hint="eastAsia"/>
                <w:sz w:val="24"/>
                <w:szCs w:val="24"/>
              </w:rPr>
              <w:t>6 (46.2%)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69330A0" w14:textId="77777777" w:rsidR="00193E8E" w:rsidRPr="005E1639" w:rsidRDefault="00193E8E" w:rsidP="00193E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02B" w:rsidRPr="00C703FC" w14:paraId="6AB10CDD" w14:textId="77777777" w:rsidTr="00442728">
        <w:trPr>
          <w:trHeight w:hRule="exact" w:val="881"/>
        </w:trPr>
        <w:tc>
          <w:tcPr>
            <w:tcW w:w="9781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31B31D" w14:textId="4F02A99D" w:rsidR="00DA702B" w:rsidRPr="00CA6B40" w:rsidRDefault="00A70342" w:rsidP="00617A12">
            <w:pP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590067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Notes:</w:t>
            </w:r>
            <w:r w:rsidRPr="00A7034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CA6B40" w:rsidRPr="00442728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vertAlign w:val="superscript"/>
              </w:rPr>
              <w:t>#</w:t>
            </w:r>
            <w:r w:rsidR="00CA6B40" w:rsidRPr="00A70342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P</w:t>
            </w:r>
            <w:r w:rsidR="00CA6B40" w:rsidRPr="00A70342">
              <w:rPr>
                <w:rFonts w:ascii="Times New Roman" w:hAnsi="Times New Roman" w:cs="Times New Roman" w:hint="eastAsia"/>
                <w:sz w:val="24"/>
                <w:szCs w:val="24"/>
              </w:rPr>
              <w:t>-values from</w:t>
            </w:r>
            <w:r w:rsidR="00CA6B4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X</w:t>
            </w:r>
            <w:r w:rsidR="00CA6B40" w:rsidRPr="00A70342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2</w:t>
            </w:r>
            <w:r w:rsidR="00CA6B40" w:rsidRPr="00A7034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test, and other </w:t>
            </w:r>
            <w:r w:rsidR="00CA6B40" w:rsidRPr="00A70342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P</w:t>
            </w:r>
            <w:r w:rsidR="00CA6B40" w:rsidRPr="00A70342">
              <w:rPr>
                <w:rFonts w:ascii="Times New Roman" w:hAnsi="Times New Roman" w:cs="Times New Roman" w:hint="eastAsia"/>
                <w:sz w:val="24"/>
                <w:szCs w:val="24"/>
              </w:rPr>
              <w:t>-values from the Fisher's exact test for categorical variables.</w:t>
            </w:r>
          </w:p>
        </w:tc>
      </w:tr>
    </w:tbl>
    <w:p w14:paraId="38B0A9B0" w14:textId="77777777" w:rsidR="005737F8" w:rsidRPr="00617A12" w:rsidRDefault="005737F8" w:rsidP="00617A12">
      <w:pPr>
        <w:spacing w:line="360" w:lineRule="auto"/>
        <w:rPr>
          <w:rFonts w:ascii="Times New Roman" w:hAnsi="Times New Roman" w:cs="Times New Roman"/>
          <w:sz w:val="24"/>
          <w:szCs w:val="24"/>
          <w14:ligatures w14:val="none"/>
        </w:rPr>
      </w:pPr>
    </w:p>
    <w:sectPr w:rsidR="005737F8" w:rsidRPr="00617A12" w:rsidSect="0001398C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99B50" w14:textId="77777777" w:rsidR="00886406" w:rsidRDefault="00886406" w:rsidP="0001398C">
      <w:pPr>
        <w:rPr>
          <w:rFonts w:hint="eastAsia"/>
        </w:rPr>
      </w:pPr>
      <w:r>
        <w:separator/>
      </w:r>
    </w:p>
  </w:endnote>
  <w:endnote w:type="continuationSeparator" w:id="0">
    <w:p w14:paraId="70C80F25" w14:textId="77777777" w:rsidR="00886406" w:rsidRDefault="00886406" w:rsidP="0001398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56A7F" w14:textId="77777777" w:rsidR="0001398C" w:rsidRDefault="0001398C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A636D" w14:textId="77777777" w:rsidR="00886406" w:rsidRDefault="00886406" w:rsidP="0001398C">
      <w:pPr>
        <w:rPr>
          <w:rFonts w:hint="eastAsia"/>
        </w:rPr>
      </w:pPr>
      <w:r>
        <w:separator/>
      </w:r>
    </w:p>
  </w:footnote>
  <w:footnote w:type="continuationSeparator" w:id="0">
    <w:p w14:paraId="389EDCAB" w14:textId="77777777" w:rsidR="00886406" w:rsidRDefault="00886406" w:rsidP="0001398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B56C9F"/>
    <w:multiLevelType w:val="hybridMultilevel"/>
    <w:tmpl w:val="CF44049A"/>
    <w:lvl w:ilvl="0" w:tplc="41B4F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31738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8EB"/>
    <w:rsid w:val="0001398C"/>
    <w:rsid w:val="00022A80"/>
    <w:rsid w:val="0003705F"/>
    <w:rsid w:val="000904A4"/>
    <w:rsid w:val="000930D4"/>
    <w:rsid w:val="00095688"/>
    <w:rsid w:val="00095A71"/>
    <w:rsid w:val="000E5FDE"/>
    <w:rsid w:val="000E6C33"/>
    <w:rsid w:val="000F206E"/>
    <w:rsid w:val="001013A5"/>
    <w:rsid w:val="0011051F"/>
    <w:rsid w:val="0012619C"/>
    <w:rsid w:val="001374B8"/>
    <w:rsid w:val="00193E8E"/>
    <w:rsid w:val="001A4CD3"/>
    <w:rsid w:val="001F11EA"/>
    <w:rsid w:val="001F11F1"/>
    <w:rsid w:val="00200EE4"/>
    <w:rsid w:val="002165C2"/>
    <w:rsid w:val="002178B2"/>
    <w:rsid w:val="0025372A"/>
    <w:rsid w:val="002B07E8"/>
    <w:rsid w:val="002E2EC0"/>
    <w:rsid w:val="002F2734"/>
    <w:rsid w:val="002F313B"/>
    <w:rsid w:val="002F6E21"/>
    <w:rsid w:val="0030616C"/>
    <w:rsid w:val="00325F12"/>
    <w:rsid w:val="003312E6"/>
    <w:rsid w:val="00374ABA"/>
    <w:rsid w:val="00393951"/>
    <w:rsid w:val="00442728"/>
    <w:rsid w:val="00442DC2"/>
    <w:rsid w:val="00474CFC"/>
    <w:rsid w:val="00476E03"/>
    <w:rsid w:val="004841CD"/>
    <w:rsid w:val="004D1809"/>
    <w:rsid w:val="004D3F8E"/>
    <w:rsid w:val="004D6FB7"/>
    <w:rsid w:val="004E3B0A"/>
    <w:rsid w:val="004E68EB"/>
    <w:rsid w:val="00517266"/>
    <w:rsid w:val="005549DD"/>
    <w:rsid w:val="005737F8"/>
    <w:rsid w:val="00590067"/>
    <w:rsid w:val="00591A18"/>
    <w:rsid w:val="005E1639"/>
    <w:rsid w:val="005E1CEF"/>
    <w:rsid w:val="0061298B"/>
    <w:rsid w:val="00615AF9"/>
    <w:rsid w:val="0061784E"/>
    <w:rsid w:val="00617A12"/>
    <w:rsid w:val="00676D6C"/>
    <w:rsid w:val="006812B2"/>
    <w:rsid w:val="00696539"/>
    <w:rsid w:val="00712415"/>
    <w:rsid w:val="00715063"/>
    <w:rsid w:val="00721E36"/>
    <w:rsid w:val="00743A30"/>
    <w:rsid w:val="00762904"/>
    <w:rsid w:val="007825C3"/>
    <w:rsid w:val="00785FBF"/>
    <w:rsid w:val="007C437C"/>
    <w:rsid w:val="007E453F"/>
    <w:rsid w:val="007E6282"/>
    <w:rsid w:val="00826D60"/>
    <w:rsid w:val="00886406"/>
    <w:rsid w:val="008D0242"/>
    <w:rsid w:val="008E4BEF"/>
    <w:rsid w:val="009045EF"/>
    <w:rsid w:val="00951C0D"/>
    <w:rsid w:val="00971779"/>
    <w:rsid w:val="00977646"/>
    <w:rsid w:val="00984856"/>
    <w:rsid w:val="009B5DE9"/>
    <w:rsid w:val="00A03F47"/>
    <w:rsid w:val="00A35FB2"/>
    <w:rsid w:val="00A624B2"/>
    <w:rsid w:val="00A6462A"/>
    <w:rsid w:val="00A70342"/>
    <w:rsid w:val="00AA2D0C"/>
    <w:rsid w:val="00AE5954"/>
    <w:rsid w:val="00AF116F"/>
    <w:rsid w:val="00B2550B"/>
    <w:rsid w:val="00B256E5"/>
    <w:rsid w:val="00B33321"/>
    <w:rsid w:val="00B760F4"/>
    <w:rsid w:val="00B94941"/>
    <w:rsid w:val="00BE0606"/>
    <w:rsid w:val="00BE4301"/>
    <w:rsid w:val="00C74D0B"/>
    <w:rsid w:val="00CA6B40"/>
    <w:rsid w:val="00D16968"/>
    <w:rsid w:val="00D33F80"/>
    <w:rsid w:val="00D67827"/>
    <w:rsid w:val="00DA702B"/>
    <w:rsid w:val="00ED230D"/>
    <w:rsid w:val="00EF2FE6"/>
    <w:rsid w:val="00EF779D"/>
    <w:rsid w:val="00F55C30"/>
    <w:rsid w:val="00F55CD4"/>
    <w:rsid w:val="00F81347"/>
    <w:rsid w:val="00F90D93"/>
    <w:rsid w:val="00FE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A5D409"/>
  <w15:chartTrackingRefBased/>
  <w15:docId w15:val="{5E9767F5-A559-4685-B7E8-AC3F7086C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9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398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39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39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398C"/>
    <w:rPr>
      <w:sz w:val="18"/>
      <w:szCs w:val="18"/>
    </w:rPr>
  </w:style>
  <w:style w:type="paragraph" w:styleId="a7">
    <w:name w:val="List Paragraph"/>
    <w:basedOn w:val="a"/>
    <w:link w:val="a8"/>
    <w:uiPriority w:val="34"/>
    <w:qFormat/>
    <w:rsid w:val="0001398C"/>
    <w:pPr>
      <w:ind w:firstLineChars="200" w:firstLine="420"/>
    </w:pPr>
    <w:rPr>
      <w:szCs w:val="24"/>
      <w14:ligatures w14:val="none"/>
    </w:rPr>
  </w:style>
  <w:style w:type="character" w:customStyle="1" w:styleId="a8">
    <w:name w:val="列表段落 字符"/>
    <w:basedOn w:val="a0"/>
    <w:link w:val="a7"/>
    <w:uiPriority w:val="34"/>
    <w:rsid w:val="0001398C"/>
    <w:rPr>
      <w:szCs w:val="24"/>
      <w14:ligatures w14:val="none"/>
    </w:rPr>
  </w:style>
  <w:style w:type="table" w:customStyle="1" w:styleId="3">
    <w:name w:val="网格型3"/>
    <w:basedOn w:val="a1"/>
    <w:next w:val="a9"/>
    <w:uiPriority w:val="59"/>
    <w:rsid w:val="0001398C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0139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9"/>
    <w:uiPriority w:val="39"/>
    <w:rsid w:val="0001398C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69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49A97-E2F5-4714-8AB1-4A00365FE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13</Pages>
  <Words>1184</Words>
  <Characters>6754</Characters>
  <Application>Microsoft Office Word</Application>
  <DocSecurity>0</DocSecurity>
  <Lines>56</Lines>
  <Paragraphs>15</Paragraphs>
  <ScaleCrop>false</ScaleCrop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lyx13968930399@126.com</dc:creator>
  <cp:keywords/>
  <dc:description/>
  <cp:lastModifiedBy>lyx13968930399@126.com</cp:lastModifiedBy>
  <cp:revision>16</cp:revision>
  <dcterms:created xsi:type="dcterms:W3CDTF">2024-11-10T22:49:00Z</dcterms:created>
  <dcterms:modified xsi:type="dcterms:W3CDTF">2024-11-26T05:02:00Z</dcterms:modified>
</cp:coreProperties>
</file>