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4964" w14:textId="1935F325" w:rsidR="001914EE" w:rsidRPr="0012465E" w:rsidRDefault="004B1BEA" w:rsidP="00A5194E">
      <w:pPr>
        <w:spacing w:line="360" w:lineRule="auto"/>
        <w:rPr>
          <w:rFonts w:ascii="Arial" w:hAnsi="Arial" w:cs="Arial"/>
        </w:rPr>
      </w:pPr>
      <w:r w:rsidRPr="0012465E">
        <w:rPr>
          <w:rFonts w:ascii="Arial" w:hAnsi="Arial" w:cs="Arial"/>
        </w:rPr>
        <w:t>Supplementa</w:t>
      </w:r>
      <w:r w:rsidR="00A5194E" w:rsidRPr="0012465E">
        <w:rPr>
          <w:rFonts w:ascii="Arial" w:hAnsi="Arial" w:cs="Arial"/>
        </w:rPr>
        <w:t>ry</w:t>
      </w:r>
      <w:r w:rsidRPr="0012465E">
        <w:rPr>
          <w:rFonts w:ascii="Arial" w:hAnsi="Arial" w:cs="Arial"/>
        </w:rPr>
        <w:t xml:space="preserve"> Table 1.  Design matrix of 16 hypothetical scenarios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552"/>
        <w:gridCol w:w="1550"/>
        <w:gridCol w:w="1550"/>
        <w:gridCol w:w="1550"/>
        <w:gridCol w:w="1608"/>
        <w:gridCol w:w="1550"/>
      </w:tblGrid>
      <w:tr w:rsidR="00BC64B8" w:rsidRPr="0012465E" w14:paraId="15B9ADD6" w14:textId="77777777" w:rsidTr="00BC64B8">
        <w:trPr>
          <w:trHeight w:val="324"/>
        </w:trPr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D50C3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Scenario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FFBA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Stability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5A243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Attachment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EBC76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Autonomy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09F5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Achievement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518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Enjoyment</w:t>
            </w:r>
          </w:p>
        </w:tc>
      </w:tr>
      <w:tr w:rsidR="00BC64B8" w:rsidRPr="0012465E" w14:paraId="0C07F691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BAC5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CAB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B73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6FF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8A0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223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BC64B8" w:rsidRPr="0012465E" w14:paraId="2C537755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CBB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869D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2727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CF39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7F3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719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BC64B8" w:rsidRPr="0012465E" w14:paraId="21772DBB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BF7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F11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2106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A2C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27C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E11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BC64B8" w:rsidRPr="0012465E" w14:paraId="4CD2B485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2FA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256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D7AC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CEB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AF7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C977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BC64B8" w:rsidRPr="0012465E" w14:paraId="60C145D4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276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B459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B12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9BC3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2D9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92B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BC64B8" w:rsidRPr="0012465E" w14:paraId="0617357A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BD9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559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791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146A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2045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C7E9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BC64B8" w:rsidRPr="0012465E" w14:paraId="39A72E98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3827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F7C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3FD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5F03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2DC5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D9A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BC64B8" w:rsidRPr="0012465E" w14:paraId="6C93C2CD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3CE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794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9EC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502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CF2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B8C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BC64B8" w:rsidRPr="0012465E" w14:paraId="00FE8913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347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E57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DD06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2F9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33E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589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BC64B8" w:rsidRPr="0012465E" w14:paraId="5B7E153A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3B93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4D8C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BC5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3BB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3EC9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690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BC64B8" w:rsidRPr="0012465E" w14:paraId="103C5FA9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356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6AE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93ED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E8E7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BED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C8B4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BC64B8" w:rsidRPr="0012465E" w14:paraId="0985C1EB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87B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A56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7135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EEF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9AF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186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BC64B8" w:rsidRPr="0012465E" w14:paraId="5E0E96EC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F9D5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59B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91C6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4CA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1DC0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059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BC64B8" w:rsidRPr="0012465E" w14:paraId="1BD5C27B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BB9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8FBB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BBB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6F6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D22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4AC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BC64B8" w:rsidRPr="0012465E" w14:paraId="74E586C5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9F87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FCBE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0B3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497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708A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1FD8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BC64B8" w:rsidRPr="0012465E" w14:paraId="3BADE86F" w14:textId="77777777" w:rsidTr="00BC64B8">
        <w:trPr>
          <w:trHeight w:val="324"/>
        </w:trPr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02396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FA3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A2B0A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E4B1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C5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BC5BF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</w:tr>
      <w:tr w:rsidR="00BC64B8" w:rsidRPr="0012465E" w14:paraId="63DF4287" w14:textId="77777777" w:rsidTr="00BC64B8">
        <w:trPr>
          <w:trHeight w:val="312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BF12" w14:textId="77777777" w:rsidR="00BC64B8" w:rsidRPr="0012465E" w:rsidRDefault="00BC64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E530" w14:textId="77777777" w:rsidR="00BC64B8" w:rsidRPr="00D90BB8" w:rsidRDefault="00BC64B8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3F7F" w14:textId="77777777" w:rsidR="00BC64B8" w:rsidRPr="00D90BB8" w:rsidRDefault="00BC64B8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DBE7" w14:textId="77777777" w:rsidR="00BC64B8" w:rsidRPr="00D90BB8" w:rsidRDefault="00BC64B8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14EC" w14:textId="77777777" w:rsidR="00BC64B8" w:rsidRPr="00D90BB8" w:rsidRDefault="00BC64B8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59B6" w14:textId="77777777" w:rsidR="00BC64B8" w:rsidRPr="00D90BB8" w:rsidRDefault="00BC64B8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  <w:tr w:rsidR="00BC64B8" w:rsidRPr="0012465E" w14:paraId="5E4EE1D2" w14:textId="77777777" w:rsidTr="00BC64B8">
        <w:trPr>
          <w:trHeight w:val="312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23B7" w14:textId="68E88E77" w:rsidR="00BC64B8" w:rsidRPr="00D90BB8" w:rsidRDefault="006C507E" w:rsidP="00A5194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>Data</w:t>
            </w:r>
            <w:r w:rsidR="00BC64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 from HEALTH ECONOMICS</w:t>
            </w:r>
            <w:r w:rsidR="00BC64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br/>
              <w:t>Health Econ. 24: 258–269 (2015)</w:t>
            </w:r>
            <w:r w:rsidR="00BC64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br/>
              <w:t>Published online 20 November 2013 in Wiley Online Library (wileyonlinelibrary.com). DOI: 10.1002/hec.3014</w:t>
            </w:r>
            <w:r w:rsidR="00BC64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vertAlign w:val="superscript"/>
                <w:lang w:eastAsia="en-IN"/>
                <w14:ligatures w14:val="none"/>
              </w:rPr>
              <w:t xml:space="preserve"> </w:t>
            </w:r>
            <w:r w:rsidR="00D90B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vertAlign w:val="superscript"/>
                <w:lang w:eastAsia="en-IN"/>
                <w14:ligatures w14:val="none"/>
              </w:rPr>
              <w:t>(11)</w:t>
            </w:r>
            <w:r w:rsidR="00BC64B8" w:rsidRPr="00D90B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 </w:t>
            </w:r>
          </w:p>
        </w:tc>
      </w:tr>
    </w:tbl>
    <w:p w14:paraId="188D181F" w14:textId="77777777" w:rsidR="00BC64B8" w:rsidRPr="0012465E" w:rsidRDefault="00BC64B8" w:rsidP="00A5194E">
      <w:pPr>
        <w:spacing w:line="360" w:lineRule="auto"/>
        <w:rPr>
          <w:rFonts w:ascii="Arial" w:hAnsi="Arial" w:cs="Arial"/>
        </w:rPr>
      </w:pPr>
    </w:p>
    <w:p w14:paraId="3BCABF1A" w14:textId="77777777" w:rsidR="00A5194E" w:rsidRPr="00897491" w:rsidRDefault="00A5194E" w:rsidP="00A5194E">
      <w:pPr>
        <w:spacing w:line="360" w:lineRule="auto"/>
        <w:rPr>
          <w:rFonts w:ascii="Arial" w:hAnsi="Arial" w:cs="Arial"/>
        </w:rPr>
      </w:pPr>
    </w:p>
    <w:p w14:paraId="61ED1095" w14:textId="77777777" w:rsidR="00A5194E" w:rsidRPr="0012465E" w:rsidRDefault="00A5194E">
      <w:pPr>
        <w:rPr>
          <w:rFonts w:ascii="Arial" w:hAnsi="Arial" w:cs="Arial"/>
        </w:rPr>
      </w:pPr>
      <w:r w:rsidRPr="0012465E">
        <w:rPr>
          <w:rFonts w:ascii="Arial" w:hAnsi="Arial" w:cs="Arial"/>
        </w:rPr>
        <w:br w:type="page"/>
      </w:r>
    </w:p>
    <w:p w14:paraId="58E31463" w14:textId="77D4BE00" w:rsidR="004B1BEA" w:rsidRPr="00D90BB8" w:rsidRDefault="00A5194E" w:rsidP="00D90BB8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</w:pPr>
      <w:r w:rsidRPr="0012465E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lastRenderedPageBreak/>
        <w:t>Supplementary Table. 2 </w:t>
      </w:r>
      <w:r w:rsidR="00D90BB8" w:rsidRPr="00D90BB8">
        <w:rPr>
          <w:rFonts w:ascii="Arial" w:eastAsia="Times New Roman" w:hAnsi="Arial" w:cs="Arial"/>
          <w:color w:val="000000"/>
          <w:kern w:val="0"/>
          <w:u w:val="single"/>
          <w:lang w:val="en-US" w:eastAsia="en-IN"/>
          <w14:ligatures w14:val="none"/>
        </w:rPr>
        <w:t xml:space="preserve"> </w:t>
      </w:r>
      <w:r w:rsidR="00D90BB8" w:rsidRPr="00D90BB8">
        <w:rPr>
          <w:rFonts w:ascii="Arial" w:eastAsia="Times New Roman" w:hAnsi="Arial" w:cs="Arial"/>
          <w:color w:val="000000"/>
          <w:kern w:val="0"/>
          <w:lang w:val="en-US" w:eastAsia="en-IN"/>
          <w14:ligatures w14:val="none"/>
        </w:rPr>
        <w:t>Additional details</w:t>
      </w:r>
      <w:r w:rsidR="00D90BB8" w:rsidRPr="00D90BB8">
        <w:rPr>
          <w:rFonts w:ascii="MS PGothic" w:eastAsia="Times New Roman" w:hAnsi="MS PGothic" w:cs="MS PGothic"/>
          <w:bCs/>
          <w:iCs/>
          <w:color w:val="000000" w:themeColor="text1"/>
          <w:kern w:val="0"/>
          <w:sz w:val="24"/>
          <w:szCs w:val="28"/>
          <w:lang w:val="en-US"/>
          <w14:ligatures w14:val="none"/>
        </w:rPr>
        <w:t xml:space="preserve"> of </w:t>
      </w:r>
      <w:r w:rsidR="00D90BB8" w:rsidRPr="00D90BB8">
        <w:rPr>
          <w:rFonts w:ascii="Arial" w:eastAsia="Times New Roman" w:hAnsi="Arial" w:cs="Arial"/>
          <w:bCs/>
          <w:iCs/>
          <w:color w:val="000000"/>
          <w:kern w:val="0"/>
          <w:lang w:val="en-US" w:eastAsia="en-IN"/>
          <w14:ligatures w14:val="none"/>
        </w:rPr>
        <w:t>the participants</w:t>
      </w:r>
      <w:r w:rsidR="00D90BB8">
        <w:rPr>
          <w:rFonts w:ascii="Arial" w:eastAsia="Times New Roman" w:hAnsi="Arial" w:cs="Arial"/>
          <w:bCs/>
          <w:iCs/>
          <w:color w:val="000000"/>
          <w:kern w:val="0"/>
          <w:lang w:val="en-US" w:eastAsia="en-IN"/>
          <w14:ligatures w14:val="none"/>
        </w:rPr>
        <w:t>’</w:t>
      </w:r>
      <w:r w:rsidR="00D90BB8" w:rsidRPr="00D90BB8">
        <w:rPr>
          <w:rFonts w:ascii="Arial" w:eastAsia="Times New Roman" w:hAnsi="Arial" w:cs="Arial"/>
          <w:bCs/>
          <w:iCs/>
          <w:color w:val="000000"/>
          <w:kern w:val="0"/>
          <w:lang w:val="en-US" w:eastAsia="en-IN"/>
          <w14:ligatures w14:val="none"/>
        </w:rPr>
        <w:t xml:space="preserve"> characteristics 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540"/>
        <w:gridCol w:w="5080"/>
        <w:gridCol w:w="2240"/>
      </w:tblGrid>
      <w:tr w:rsidR="004B1BEA" w:rsidRPr="0012465E" w14:paraId="4194332B" w14:textId="77777777" w:rsidTr="004B1BE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19520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2C531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3B71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n=400</w:t>
            </w:r>
          </w:p>
        </w:tc>
      </w:tr>
      <w:tr w:rsidR="004B1BEA" w:rsidRPr="0012465E" w14:paraId="2874A3EA" w14:textId="77777777" w:rsidTr="004B1BEA">
        <w:trPr>
          <w:trHeight w:val="300"/>
        </w:trPr>
        <w:tc>
          <w:tcPr>
            <w:tcW w:w="5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BC07A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Characteristic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3E99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n (%)</w:t>
            </w:r>
          </w:p>
        </w:tc>
      </w:tr>
      <w:tr w:rsidR="004B1BEA" w:rsidRPr="0012465E" w14:paraId="507A5B1B" w14:textId="77777777" w:rsidTr="004B1BEA">
        <w:trPr>
          <w:trHeight w:val="288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16FC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Past history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8642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4A2BDB81" w14:textId="77777777" w:rsidTr="004B1BEA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F71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435A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Stroke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5C177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5DDE7568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C593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8467C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D1B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389 (97%)</w:t>
            </w:r>
          </w:p>
        </w:tc>
      </w:tr>
      <w:tr w:rsidR="004B1BEA" w:rsidRPr="0012465E" w14:paraId="42C83619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065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35D2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9F0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11 (2.8%)</w:t>
            </w:r>
          </w:p>
        </w:tc>
      </w:tr>
      <w:tr w:rsidR="004B1BEA" w:rsidRPr="0012465E" w14:paraId="27A7F4D5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3367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0B37B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Heart diseases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7750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6C5B51FC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4EC4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A8AB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7E85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382 (96%)</w:t>
            </w:r>
          </w:p>
        </w:tc>
      </w:tr>
      <w:tr w:rsidR="004B1BEA" w:rsidRPr="0012465E" w14:paraId="5ED7BD19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2E0F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9A89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9769A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 (4.5%)</w:t>
            </w:r>
          </w:p>
        </w:tc>
      </w:tr>
      <w:tr w:rsidR="004B1BEA" w:rsidRPr="0012465E" w14:paraId="03FAA87A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490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E01F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Lung diseases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D6C9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30749576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006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209B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86F7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391 (98%)</w:t>
            </w:r>
          </w:p>
        </w:tc>
      </w:tr>
      <w:tr w:rsidR="004B1BEA" w:rsidRPr="0012465E" w14:paraId="69D10B99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A0A5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8613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6037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 (2.2%)</w:t>
            </w:r>
          </w:p>
        </w:tc>
      </w:tr>
      <w:tr w:rsidR="004B1BEA" w:rsidRPr="0012465E" w14:paraId="00C23890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E2D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85DE4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Cancer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D83C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03169657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99B8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0488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AEC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374 (94%)</w:t>
            </w:r>
          </w:p>
        </w:tc>
      </w:tr>
      <w:tr w:rsidR="004B1BEA" w:rsidRPr="0012465E" w14:paraId="40E75D30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CFF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FE9E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8C4E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26 (6.5%)</w:t>
            </w:r>
          </w:p>
        </w:tc>
      </w:tr>
      <w:tr w:rsidR="004B1BEA" w:rsidRPr="0012465E" w14:paraId="48161011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0FC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FF29" w14:textId="7AE26256" w:rsidR="004B1BEA" w:rsidRPr="0012465E" w:rsidRDefault="00A5194E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Diabetes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706E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3AD7C79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296E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1EDB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6C6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377 (94%)</w:t>
            </w:r>
          </w:p>
        </w:tc>
      </w:tr>
      <w:tr w:rsidR="004B1BEA" w:rsidRPr="0012465E" w14:paraId="39C573A8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ADFA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FE6D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74B0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23 (5.8%)</w:t>
            </w:r>
          </w:p>
        </w:tc>
      </w:tr>
      <w:tr w:rsidR="004B1BEA" w:rsidRPr="0012465E" w14:paraId="0A52E71E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C74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C111" w14:textId="59E37593" w:rsidR="004B1BEA" w:rsidRPr="0012465E" w:rsidRDefault="00A5194E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Hypertension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6D95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127F7078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249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F50B0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456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332 (83%)</w:t>
            </w:r>
          </w:p>
        </w:tc>
      </w:tr>
      <w:tr w:rsidR="004B1BEA" w:rsidRPr="0012465E" w14:paraId="4BE03DA9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677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F8BA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5CFC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68 (17%)</w:t>
            </w:r>
          </w:p>
        </w:tc>
      </w:tr>
      <w:tr w:rsidR="004B1BEA" w:rsidRPr="0012465E" w14:paraId="6601EF02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63B8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7631" w14:textId="06227DD2" w:rsidR="004B1BEA" w:rsidRPr="0012465E" w:rsidRDefault="0012465E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Hyperlipidaemia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0274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0E57E04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1BE1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9861E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FEA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354 (88%)</w:t>
            </w:r>
          </w:p>
        </w:tc>
      </w:tr>
      <w:tr w:rsidR="004B1BEA" w:rsidRPr="0012465E" w14:paraId="4C55C415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B41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2F64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FE2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46 (12%)</w:t>
            </w:r>
          </w:p>
        </w:tc>
      </w:tr>
      <w:tr w:rsidR="004B1BEA" w:rsidRPr="0012465E" w14:paraId="4925939E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300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1A37" w14:textId="7441869A" w:rsidR="004B1BEA" w:rsidRPr="0012465E" w:rsidRDefault="0012465E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Orthopaedic</w:t>
            </w:r>
            <w:r w:rsidR="004B1BEA"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disease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8720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7C955BC9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8B1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B567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07DC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322 (80%)</w:t>
            </w:r>
          </w:p>
        </w:tc>
      </w:tr>
      <w:tr w:rsidR="004B1BEA" w:rsidRPr="0012465E" w14:paraId="4892F8FE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183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F879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C30A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78 (20%)</w:t>
            </w:r>
          </w:p>
        </w:tc>
      </w:tr>
      <w:tr w:rsidR="004B1BEA" w:rsidRPr="0012465E" w14:paraId="6966B7D7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F3F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9CA7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B714F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71F7A251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B2A3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CD089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EFE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267 (67%)</w:t>
            </w:r>
          </w:p>
        </w:tc>
      </w:tr>
      <w:tr w:rsidR="004B1BEA" w:rsidRPr="0012465E" w14:paraId="2387035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AE8DF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49F22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9B950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133 (33%)</w:t>
            </w:r>
          </w:p>
        </w:tc>
      </w:tr>
      <w:tr w:rsidR="004B1BEA" w:rsidRPr="0012465E" w14:paraId="348637FF" w14:textId="77777777" w:rsidTr="004B1BEA">
        <w:trPr>
          <w:trHeight w:val="360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BD56" w14:textId="10D5AD52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Present </w:t>
            </w:r>
            <w:r w:rsidR="00A5194E"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history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48B6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76356F31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F3A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D286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Stroke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5032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10471598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B39E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A851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DEE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393 (98%)</w:t>
            </w:r>
          </w:p>
        </w:tc>
      </w:tr>
      <w:tr w:rsidR="004B1BEA" w:rsidRPr="0012465E" w14:paraId="7E20F4DB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1B40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0E1D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3A4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7 (1.8%)</w:t>
            </w:r>
          </w:p>
        </w:tc>
      </w:tr>
      <w:tr w:rsidR="004B1BEA" w:rsidRPr="0012465E" w14:paraId="17A35DC5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7CF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7F2C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Heart diseases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8F5A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6DC8EC60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FB98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FCCA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B3EA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387 (97%)</w:t>
            </w:r>
          </w:p>
        </w:tc>
      </w:tr>
      <w:tr w:rsidR="004B1BEA" w:rsidRPr="0012465E" w14:paraId="24B90FD0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CF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7350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7DE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13 (3.2%)</w:t>
            </w:r>
          </w:p>
        </w:tc>
      </w:tr>
      <w:tr w:rsidR="004B1BEA" w:rsidRPr="0012465E" w14:paraId="69822ECF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72E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0288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Lung diseases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BEEB9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6C95D7AB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A1E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2DC10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18E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395 (99%)</w:t>
            </w:r>
          </w:p>
        </w:tc>
      </w:tr>
      <w:tr w:rsidR="004B1BEA" w:rsidRPr="0012465E" w14:paraId="49DB160A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55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C3B3E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B0A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5 (1.3%)</w:t>
            </w:r>
          </w:p>
        </w:tc>
      </w:tr>
      <w:tr w:rsidR="004B1BEA" w:rsidRPr="0012465E" w14:paraId="7E2C6D20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64E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0177B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Cancer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9A62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4335475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686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E48E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F5F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387 (97%)</w:t>
            </w:r>
          </w:p>
        </w:tc>
      </w:tr>
      <w:tr w:rsidR="004B1BEA" w:rsidRPr="0012465E" w14:paraId="373CEB22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DB0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6027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26B59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13 (3.2%)</w:t>
            </w:r>
          </w:p>
        </w:tc>
      </w:tr>
      <w:tr w:rsidR="004B1BEA" w:rsidRPr="0012465E" w14:paraId="6C53F9A5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1D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194C" w14:textId="7066E180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Diabetes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1512D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20442BEF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2806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5C66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6966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379 (95%)</w:t>
            </w:r>
          </w:p>
        </w:tc>
      </w:tr>
      <w:tr w:rsidR="004B1BEA" w:rsidRPr="0012465E" w14:paraId="31768DBB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CBD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4259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3B8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21 (5.2%)</w:t>
            </w:r>
          </w:p>
        </w:tc>
      </w:tr>
      <w:tr w:rsidR="004B1BEA" w:rsidRPr="0012465E" w14:paraId="43BDC967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FBED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8765" w14:textId="35E5ECFA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Hypertension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EEE6F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0F4C4042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4D48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5AD54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7581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339 (85%)</w:t>
            </w:r>
          </w:p>
        </w:tc>
      </w:tr>
      <w:tr w:rsidR="004B1BEA" w:rsidRPr="0012465E" w14:paraId="4E080EB1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0C8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7A52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8AC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61 (15%)</w:t>
            </w:r>
          </w:p>
        </w:tc>
      </w:tr>
      <w:tr w:rsidR="004B1BEA" w:rsidRPr="0012465E" w14:paraId="3E6ECABF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A74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A8EC" w14:textId="50C107DD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Hyperlipidaemia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5C32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16CA71BA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E065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68D2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09D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360 (90%)</w:t>
            </w:r>
          </w:p>
        </w:tc>
      </w:tr>
      <w:tr w:rsidR="004B1BEA" w:rsidRPr="0012465E" w14:paraId="7B198ABA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AB82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58A3F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5BA5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40 (10%)</w:t>
            </w:r>
          </w:p>
        </w:tc>
      </w:tr>
      <w:tr w:rsidR="004B1BEA" w:rsidRPr="0012465E" w14:paraId="0C59086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EDD8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3D13" w14:textId="18578959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Orthopaedic disease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F84A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38A37F42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F365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5391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AE66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370 (92%)</w:t>
            </w:r>
          </w:p>
        </w:tc>
      </w:tr>
      <w:tr w:rsidR="004B1BEA" w:rsidRPr="0012465E" w14:paraId="6294D186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8B8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1191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B1EF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30 (7.5%)</w:t>
            </w:r>
          </w:p>
        </w:tc>
      </w:tr>
      <w:tr w:rsidR="004B1BEA" w:rsidRPr="0012465E" w14:paraId="180BC6A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E84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8F902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Others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6AB7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1BEA" w:rsidRPr="0012465E" w14:paraId="50F955AD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64F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A45A9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50BE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310 (78%)</w:t>
            </w:r>
          </w:p>
        </w:tc>
      </w:tr>
      <w:tr w:rsidR="004B1BEA" w:rsidRPr="0012465E" w14:paraId="0640DF2F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8A0B9" w14:textId="77777777" w:rsidR="004B1BEA" w:rsidRPr="0012465E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A88A3" w14:textId="77777777" w:rsidR="004B1BEA" w:rsidRPr="0012465E" w:rsidRDefault="004B1BEA" w:rsidP="00A5194E">
            <w:pPr>
              <w:spacing w:after="0" w:line="36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8AE3B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12465E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90 (22%)</w:t>
            </w:r>
          </w:p>
        </w:tc>
      </w:tr>
      <w:tr w:rsidR="004B1BEA" w:rsidRPr="0012465E" w14:paraId="2CA09A13" w14:textId="77777777" w:rsidTr="004B1BE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C813" w14:textId="77777777" w:rsidR="004B1BEA" w:rsidRPr="0012465E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24A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</w:tbl>
    <w:p w14:paraId="6C352F0A" w14:textId="77777777" w:rsidR="00BC64B8" w:rsidRPr="0012465E" w:rsidRDefault="00BC64B8" w:rsidP="00A5194E">
      <w:pPr>
        <w:spacing w:line="360" w:lineRule="auto"/>
        <w:rPr>
          <w:rFonts w:ascii="Arial" w:hAnsi="Arial" w:cs="Arial"/>
        </w:rPr>
      </w:pPr>
    </w:p>
    <w:p w14:paraId="6DAA4757" w14:textId="77777777" w:rsidR="00BC64B8" w:rsidRPr="0012465E" w:rsidRDefault="00BC64B8" w:rsidP="00A5194E">
      <w:pPr>
        <w:spacing w:line="360" w:lineRule="auto"/>
        <w:rPr>
          <w:rFonts w:ascii="Arial" w:hAnsi="Arial" w:cs="Arial"/>
        </w:rPr>
      </w:pPr>
    </w:p>
    <w:p w14:paraId="7CE2D194" w14:textId="77777777" w:rsidR="004B1BEA" w:rsidRPr="0012465E" w:rsidRDefault="004B1BEA" w:rsidP="00A5194E">
      <w:pPr>
        <w:spacing w:line="360" w:lineRule="auto"/>
        <w:rPr>
          <w:rFonts w:ascii="Arial" w:hAnsi="Arial" w:cs="Arial"/>
        </w:rPr>
      </w:pPr>
    </w:p>
    <w:p w14:paraId="24BBA1C0" w14:textId="77777777" w:rsidR="004B1BEA" w:rsidRPr="0012465E" w:rsidRDefault="004B1BEA" w:rsidP="00A5194E">
      <w:pPr>
        <w:spacing w:line="360" w:lineRule="auto"/>
        <w:rPr>
          <w:rFonts w:ascii="Arial" w:hAnsi="Arial" w:cs="Arial"/>
        </w:rPr>
      </w:pPr>
    </w:p>
    <w:p w14:paraId="6B93378F" w14:textId="77777777" w:rsidR="004B1BEA" w:rsidRPr="0012465E" w:rsidRDefault="004B1BEA" w:rsidP="00A5194E">
      <w:pPr>
        <w:spacing w:line="360" w:lineRule="auto"/>
        <w:rPr>
          <w:rFonts w:ascii="Arial" w:hAnsi="Arial" w:cs="Arial"/>
        </w:rPr>
      </w:pPr>
      <w:r w:rsidRPr="0012465E">
        <w:rPr>
          <w:rFonts w:ascii="Arial" w:hAnsi="Arial" w:cs="Arial"/>
        </w:rPr>
        <w:br w:type="page"/>
      </w:r>
    </w:p>
    <w:p w14:paraId="20C1211A" w14:textId="713CC98F" w:rsidR="004B1BEA" w:rsidRPr="0012465E" w:rsidRDefault="004B1BEA" w:rsidP="00A5194E">
      <w:pPr>
        <w:spacing w:line="360" w:lineRule="auto"/>
        <w:rPr>
          <w:rFonts w:ascii="Arial" w:hAnsi="Arial" w:cs="Arial"/>
        </w:rPr>
      </w:pPr>
      <w:r w:rsidRPr="0012465E">
        <w:rPr>
          <w:rFonts w:ascii="Arial" w:hAnsi="Arial" w:cs="Arial"/>
        </w:rPr>
        <w:lastRenderedPageBreak/>
        <w:t xml:space="preserve">Supplemental table 3. Comparison of the implied tariffs and the utility increase from the lower level between Japan and </w:t>
      </w:r>
      <w:r w:rsidR="00A5194E" w:rsidRPr="0012465E">
        <w:rPr>
          <w:rFonts w:ascii="Arial" w:hAnsi="Arial" w:cs="Arial"/>
        </w:rPr>
        <w:t xml:space="preserve">the </w:t>
      </w:r>
      <w:r w:rsidRPr="0012465E">
        <w:rPr>
          <w:rFonts w:ascii="Arial" w:hAnsi="Arial" w:cs="Arial"/>
        </w:rPr>
        <w:t xml:space="preserve">UK 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3560"/>
        <w:gridCol w:w="1620"/>
        <w:gridCol w:w="1620"/>
        <w:gridCol w:w="380"/>
        <w:gridCol w:w="980"/>
        <w:gridCol w:w="980"/>
      </w:tblGrid>
      <w:tr w:rsidR="004B1BEA" w:rsidRPr="0012465E" w14:paraId="40447B77" w14:textId="77777777" w:rsidTr="004B1BEA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20FDB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24D8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D359B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4B8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57507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83B4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521CFB88" w14:textId="77777777" w:rsidTr="004B1BEA">
        <w:trPr>
          <w:trHeight w:val="6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4D5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1A70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Japan tariff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27563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UK tariff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44B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FBE1B" w14:textId="1EDF8E20" w:rsidR="004B1BEA" w:rsidRPr="00D90BB8" w:rsidRDefault="00D90BB8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Capabilities</w:t>
            </w:r>
            <w:r w:rsidR="004B1BEA"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increase from lower level</w:t>
            </w:r>
          </w:p>
        </w:tc>
      </w:tr>
      <w:tr w:rsidR="004B1BEA" w:rsidRPr="0012465E" w14:paraId="52D97744" w14:textId="77777777" w:rsidTr="004B1BEA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A83F2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D4B834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AB5BD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EFC6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4F4C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Japan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F1A1C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UK</w:t>
            </w:r>
          </w:p>
        </w:tc>
      </w:tr>
      <w:tr w:rsidR="004B1BEA" w:rsidRPr="0012465E" w14:paraId="634B5CCF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5666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7A1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D77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8CC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B61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88E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0.0306</w:t>
            </w:r>
          </w:p>
        </w:tc>
      </w:tr>
      <w:tr w:rsidR="004B1BEA" w:rsidRPr="0012465E" w14:paraId="6A53C6FA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6F4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D1B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0CC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24F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C67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43F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0.0902</w:t>
            </w:r>
          </w:p>
        </w:tc>
      </w:tr>
      <w:tr w:rsidR="004B1BEA" w:rsidRPr="0012465E" w14:paraId="53B72F48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5A16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BBB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0.1252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E88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0.1013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271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5EB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BB3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0.1021</w:t>
            </w:r>
          </w:p>
        </w:tc>
      </w:tr>
      <w:tr w:rsidR="004B1BEA" w:rsidRPr="0012465E" w14:paraId="131F4D30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B220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4EB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9B3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-0.0008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5A968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9EE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A62A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57262AC5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D93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3D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7C7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A48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603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9B5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0.0386</w:t>
            </w:r>
          </w:p>
        </w:tc>
      </w:tr>
      <w:tr w:rsidR="004B1BEA" w:rsidRPr="0012465E" w14:paraId="54802918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B82E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BD2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CE7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0.1890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A00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809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D64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0.0926</w:t>
            </w:r>
          </w:p>
        </w:tc>
      </w:tr>
      <w:tr w:rsidR="004B1BEA" w:rsidRPr="0012465E" w14:paraId="0ADC837D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615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69A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0ED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0.0964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B3F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88D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250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0.1203</w:t>
            </w:r>
          </w:p>
        </w:tc>
      </w:tr>
      <w:tr w:rsidR="004B1BEA" w:rsidRPr="0012465E" w14:paraId="3DE553FC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0A0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5C00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4831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-0.0239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5EC30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B750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F7C0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6F275600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BCAC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C8F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3AD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0.1881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24A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D18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D4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0.0321</w:t>
            </w:r>
          </w:p>
        </w:tc>
      </w:tr>
      <w:tr w:rsidR="004B1BEA" w:rsidRPr="0012465E" w14:paraId="1D1D290B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437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599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9BE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0.1560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6AB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373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DDF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0.0724</w:t>
            </w:r>
          </w:p>
        </w:tc>
      </w:tr>
      <w:tr w:rsidR="004B1BEA" w:rsidRPr="0012465E" w14:paraId="08C4DE19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5C7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45E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632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0.0836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641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FA6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2E0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0.0773</w:t>
            </w:r>
          </w:p>
        </w:tc>
      </w:tr>
      <w:tr w:rsidR="004B1BEA" w:rsidRPr="0012465E" w14:paraId="4606A502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1BDC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E71E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9B5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0.0063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5375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7E8A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63546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2960CAFF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50AC2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5D7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0.1775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5F6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66C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06F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913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0.0223</w:t>
            </w:r>
          </w:p>
        </w:tc>
      </w:tr>
      <w:tr w:rsidR="004B1BEA" w:rsidRPr="0012465E" w14:paraId="3F649198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5974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6F3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592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0.1588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2FB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A94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867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0.0679</w:t>
            </w:r>
          </w:p>
        </w:tc>
      </w:tr>
      <w:tr w:rsidR="004B1BEA" w:rsidRPr="0012465E" w14:paraId="7E1D312D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528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DF5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BB1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462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6BF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552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0.0699</w:t>
            </w:r>
          </w:p>
        </w:tc>
      </w:tr>
      <w:tr w:rsidR="004B1BEA" w:rsidRPr="0012465E" w14:paraId="53C00A95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9464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DA2B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E68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47F2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A490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8D92B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05D6039E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C64E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5F7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92B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A14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599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E6A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0.0271</w:t>
            </w:r>
          </w:p>
        </w:tc>
      </w:tr>
      <w:tr w:rsidR="004B1BEA" w:rsidRPr="0012465E" w14:paraId="18082522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819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4D3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D18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0.1540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4D5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AAB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28F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0.0847</w:t>
            </w:r>
          </w:p>
        </w:tc>
      </w:tr>
      <w:tr w:rsidR="004B1BEA" w:rsidRPr="0012465E" w14:paraId="6C4FA683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52E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5C8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D91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0.0693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779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71A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0EA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0.0719</w:t>
            </w:r>
          </w:p>
        </w:tc>
      </w:tr>
      <w:tr w:rsidR="004B1BEA" w:rsidRPr="0012465E" w14:paraId="3B511BC1" w14:textId="77777777" w:rsidTr="004B1BEA">
        <w:trPr>
          <w:trHeight w:val="312"/>
        </w:trPr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3DB1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9B42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2684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-0.0026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874A4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F9E8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190E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4B1BEA" w:rsidRPr="0012465E" w14:paraId="47D9A51E" w14:textId="77777777" w:rsidTr="004B1BEA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7E2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4DA1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E5B1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86BA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5BA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9756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en-IN"/>
                <w14:ligatures w14:val="none"/>
              </w:rPr>
            </w:pPr>
          </w:p>
        </w:tc>
      </w:tr>
    </w:tbl>
    <w:p w14:paraId="5473548B" w14:textId="613DACD3" w:rsidR="004B1BEA" w:rsidRPr="0012465E" w:rsidRDefault="004B1BEA" w:rsidP="00A5194E">
      <w:pPr>
        <w:spacing w:line="360" w:lineRule="auto"/>
        <w:rPr>
          <w:rFonts w:ascii="Arial" w:hAnsi="Arial" w:cs="Arial"/>
        </w:rPr>
      </w:pPr>
    </w:p>
    <w:p w14:paraId="161C14CA" w14:textId="77777777" w:rsidR="004B1BEA" w:rsidRPr="0012465E" w:rsidRDefault="004B1BEA" w:rsidP="00A5194E">
      <w:pPr>
        <w:spacing w:line="360" w:lineRule="auto"/>
        <w:rPr>
          <w:rFonts w:ascii="Arial" w:hAnsi="Arial" w:cs="Arial"/>
        </w:rPr>
      </w:pPr>
      <w:r w:rsidRPr="0012465E">
        <w:rPr>
          <w:rFonts w:ascii="Arial" w:hAnsi="Arial" w:cs="Arial"/>
        </w:rPr>
        <w:br w:type="page"/>
      </w:r>
    </w:p>
    <w:p w14:paraId="22D1AF45" w14:textId="78F26610" w:rsidR="004B1BEA" w:rsidRPr="0012465E" w:rsidRDefault="004B1BEA" w:rsidP="00A5194E">
      <w:pPr>
        <w:spacing w:line="360" w:lineRule="auto"/>
        <w:rPr>
          <w:rFonts w:ascii="Arial" w:hAnsi="Arial" w:cs="Arial"/>
        </w:rPr>
      </w:pPr>
      <w:r w:rsidRPr="0012465E">
        <w:rPr>
          <w:rFonts w:ascii="Arial" w:hAnsi="Arial" w:cs="Arial"/>
        </w:rPr>
        <w:lastRenderedPageBreak/>
        <w:t xml:space="preserve">Supplementary Table 4. </w:t>
      </w:r>
      <w:r w:rsidR="00D90BB8">
        <w:rPr>
          <w:rFonts w:ascii="Arial" w:hAnsi="Arial" w:cs="Arial"/>
        </w:rPr>
        <w:t>The results of the sensitivity analyses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292"/>
        <w:gridCol w:w="1480"/>
        <w:gridCol w:w="1397"/>
        <w:gridCol w:w="1397"/>
        <w:gridCol w:w="1397"/>
        <w:gridCol w:w="1397"/>
      </w:tblGrid>
      <w:tr w:rsidR="004B1BEA" w:rsidRPr="0012465E" w14:paraId="0071388F" w14:textId="77777777" w:rsidTr="004B1BEA">
        <w:trPr>
          <w:trHeight w:val="300"/>
        </w:trPr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13B5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EF03F5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Primary model</w:t>
            </w: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br/>
              <w:t>(Table 5)</w:t>
            </w:r>
          </w:p>
        </w:tc>
        <w:tc>
          <w:tcPr>
            <w:tcW w:w="55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BBED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Sensitivity analyses</w:t>
            </w:r>
          </w:p>
        </w:tc>
      </w:tr>
      <w:tr w:rsidR="004B1BEA" w:rsidRPr="0012465E" w14:paraId="391CCD0D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3880A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D6A30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A10A4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Model 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D1662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Model 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066EB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Model 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943DA" w14:textId="77777777" w:rsidR="004B1BEA" w:rsidRPr="00D90BB8" w:rsidRDefault="004B1BEA" w:rsidP="00A5194E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Model 4</w:t>
            </w:r>
          </w:p>
        </w:tc>
      </w:tr>
      <w:tr w:rsidR="004B1BEA" w:rsidRPr="0012465E" w14:paraId="4275E886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30C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3AC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E73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4F4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000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B63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0.1965</w:t>
            </w:r>
          </w:p>
        </w:tc>
      </w:tr>
      <w:tr w:rsidR="004B1BEA" w:rsidRPr="0012465E" w14:paraId="51336B3C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368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5DF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8C4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3343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44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1A2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0.1828</w:t>
            </w:r>
          </w:p>
        </w:tc>
      </w:tr>
      <w:tr w:rsidR="004B1BEA" w:rsidRPr="0012465E" w14:paraId="60540332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B151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461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EB9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0.1418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E66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39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2F8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0.1280</w:t>
            </w:r>
          </w:p>
        </w:tc>
      </w:tr>
      <w:tr w:rsidR="004B1BEA" w:rsidRPr="0012465E" w14:paraId="454B52DE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03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Stability (1)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6D4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948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3D4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D46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916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0.0014</w:t>
            </w:r>
          </w:p>
        </w:tc>
      </w:tr>
      <w:tr w:rsidR="004B1BEA" w:rsidRPr="0012465E" w14:paraId="4C675B04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F3CC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E18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D59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9C8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DA5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C3E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0.2129</w:t>
            </w:r>
          </w:p>
        </w:tc>
      </w:tr>
      <w:tr w:rsidR="004B1BEA" w:rsidRPr="0012465E" w14:paraId="5028FE3F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7ED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0ED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31C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F5B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281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627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0.2018</w:t>
            </w:r>
          </w:p>
        </w:tc>
      </w:tr>
      <w:tr w:rsidR="004B1BEA" w:rsidRPr="0012465E" w14:paraId="5E08C991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A781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D9E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3FA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0.1265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9CF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EC9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66A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0.1047</w:t>
            </w:r>
          </w:p>
        </w:tc>
      </w:tr>
      <w:tr w:rsidR="004B1BEA" w:rsidRPr="0012465E" w14:paraId="34A58CA2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A2A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Attachment (1)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DED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-0.0101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002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-0.0071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93E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-0.0112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62A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-0.0092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A69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-0.0108</w:t>
            </w:r>
          </w:p>
        </w:tc>
      </w:tr>
      <w:tr w:rsidR="004B1BEA" w:rsidRPr="0012465E" w14:paraId="20CF4421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F426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32B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0.1925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795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0.1930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BC0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A0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7F6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0.1901</w:t>
            </w:r>
          </w:p>
        </w:tc>
      </w:tr>
      <w:tr w:rsidR="004B1BEA" w:rsidRPr="0012465E" w14:paraId="2CB07C6F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5D0F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F5B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811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FCA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B8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B7A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0.1845</w:t>
            </w:r>
          </w:p>
        </w:tc>
      </w:tr>
      <w:tr w:rsidR="004B1BEA" w:rsidRPr="0012465E" w14:paraId="50AC748E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693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5A5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A30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50A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0.1136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EB9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EB8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0.1191</w:t>
            </w:r>
          </w:p>
        </w:tc>
      </w:tr>
      <w:tr w:rsidR="004B1BEA" w:rsidRPr="0012465E" w14:paraId="6AE9AF80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559D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Autonomy (1)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C56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0.0133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E0D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818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07A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B72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0.0150</w:t>
            </w:r>
          </w:p>
        </w:tc>
      </w:tr>
      <w:tr w:rsidR="004B1BEA" w:rsidRPr="0012465E" w14:paraId="4D25D22C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B005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86A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C8D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0.1863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1E2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3D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0.1795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81F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0.1769</w:t>
            </w:r>
          </w:p>
        </w:tc>
      </w:tr>
      <w:tr w:rsidR="004B1BEA" w:rsidRPr="0012465E" w14:paraId="30410379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BBF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1F1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0.1712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A052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5F2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453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0.1696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D3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0.1716</w:t>
            </w:r>
          </w:p>
        </w:tc>
      </w:tr>
      <w:tr w:rsidR="004B1BEA" w:rsidRPr="0012465E" w14:paraId="41D0CF2F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0B87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1A5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CBA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0.1466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95E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2074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D1F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0.1386</w:t>
            </w:r>
          </w:p>
        </w:tc>
      </w:tr>
      <w:tr w:rsidR="004B1BEA" w:rsidRPr="0012465E" w14:paraId="66BDCA9E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269A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Achievement (1)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A45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282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01E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0.0207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575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0.0188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26B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0.0215</w:t>
            </w:r>
          </w:p>
        </w:tc>
      </w:tr>
      <w:tr w:rsidR="004B1BEA" w:rsidRPr="0012465E" w14:paraId="4BB577EA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04D0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6B3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EE8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0.2175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BC6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DC4B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DC1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0.2236</w:t>
            </w:r>
          </w:p>
        </w:tc>
      </w:tr>
      <w:tr w:rsidR="004B1BEA" w:rsidRPr="0012465E" w14:paraId="5C80FED9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2028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5155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0991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B16E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0.2073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93D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0.2079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7E03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0.2103</w:t>
            </w:r>
          </w:p>
        </w:tc>
      </w:tr>
      <w:tr w:rsidR="004B1BEA" w:rsidRPr="0012465E" w14:paraId="45F5258A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A8CA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450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3E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0.1188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0E1D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86A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0.0932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818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0.1020</w:t>
            </w:r>
          </w:p>
        </w:tc>
      </w:tr>
      <w:tr w:rsidR="004B1BEA" w:rsidRPr="0012465E" w14:paraId="4BE0DA91" w14:textId="77777777" w:rsidTr="004B1BEA">
        <w:trPr>
          <w:trHeight w:val="300"/>
        </w:trPr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DEA4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 Enjoyment (1)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1D379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CACF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338CC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BC87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B7FC0" w14:textId="77777777" w:rsidR="004B1BEA" w:rsidRPr="00D90BB8" w:rsidRDefault="004B1BEA" w:rsidP="00A5194E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-0.0272</w:t>
            </w:r>
          </w:p>
        </w:tc>
      </w:tr>
      <w:tr w:rsidR="004B1BEA" w:rsidRPr="0012465E" w14:paraId="52A70D51" w14:textId="77777777" w:rsidTr="004B1BEA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C339" w14:textId="77777777" w:rsidR="004B1BEA" w:rsidRPr="00D90BB8" w:rsidRDefault="004B1BEA" w:rsidP="00A5194E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D90BB8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* Model 1: Scale adjusted multinominal logit model (adjusted by ESP). Model 2: Mixed-mixed logit model without class share terms. Model 3: Latent class logit model. Model 4: Multinomial logit model.</w:t>
            </w:r>
          </w:p>
        </w:tc>
      </w:tr>
    </w:tbl>
    <w:p w14:paraId="2E8ACF38" w14:textId="77777777" w:rsidR="004B1BEA" w:rsidRPr="0012465E" w:rsidRDefault="004B1BEA" w:rsidP="00A5194E">
      <w:pPr>
        <w:spacing w:line="360" w:lineRule="auto"/>
        <w:rPr>
          <w:rFonts w:ascii="Arial" w:hAnsi="Arial" w:cs="Arial"/>
        </w:rPr>
      </w:pPr>
    </w:p>
    <w:sectPr w:rsidR="004B1BEA" w:rsidRPr="0012465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0EAE" w14:textId="77777777" w:rsidR="00831E75" w:rsidRDefault="00831E75" w:rsidP="00BC64B8">
      <w:pPr>
        <w:spacing w:after="0" w:line="240" w:lineRule="auto"/>
      </w:pPr>
      <w:r>
        <w:separator/>
      </w:r>
    </w:p>
  </w:endnote>
  <w:endnote w:type="continuationSeparator" w:id="0">
    <w:p w14:paraId="47AC7E1C" w14:textId="77777777" w:rsidR="00831E75" w:rsidRDefault="00831E75" w:rsidP="00BC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E9D6" w14:textId="2642E7BD" w:rsidR="006C507E" w:rsidRDefault="006C50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C0FF38" wp14:editId="75772D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585700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EF26" w14:textId="36693E6D" w:rsidR="006C507E" w:rsidRPr="006C507E" w:rsidRDefault="006C507E" w:rsidP="006C50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50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0F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3EEF26" w14:textId="36693E6D" w:rsidR="006C507E" w:rsidRPr="006C507E" w:rsidRDefault="006C507E" w:rsidP="006C50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50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0A09" w14:textId="451759A5" w:rsidR="006C507E" w:rsidRDefault="006C50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D6F944" wp14:editId="0747678D">
              <wp:simplePos x="914400" y="1006968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829632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8F431" w14:textId="51ACC707" w:rsidR="006C507E" w:rsidRPr="006C507E" w:rsidRDefault="006C507E" w:rsidP="006C50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50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6F9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A8F431" w14:textId="51ACC707" w:rsidR="006C507E" w:rsidRPr="006C507E" w:rsidRDefault="006C507E" w:rsidP="006C50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50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A7E5" w14:textId="208DDA00" w:rsidR="006C507E" w:rsidRDefault="006C50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F0E34D" wp14:editId="2BA64B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851344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4D0F8" w14:textId="17A1C17E" w:rsidR="006C507E" w:rsidRPr="006C507E" w:rsidRDefault="006C507E" w:rsidP="006C50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50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0E3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614D0F8" w14:textId="17A1C17E" w:rsidR="006C507E" w:rsidRPr="006C507E" w:rsidRDefault="006C507E" w:rsidP="006C50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50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3A0D" w14:textId="77777777" w:rsidR="00831E75" w:rsidRDefault="00831E75" w:rsidP="00BC64B8">
      <w:pPr>
        <w:spacing w:after="0" w:line="240" w:lineRule="auto"/>
      </w:pPr>
      <w:r>
        <w:separator/>
      </w:r>
    </w:p>
  </w:footnote>
  <w:footnote w:type="continuationSeparator" w:id="0">
    <w:p w14:paraId="49B94E41" w14:textId="77777777" w:rsidR="00831E75" w:rsidRDefault="00831E75" w:rsidP="00BC6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B8"/>
    <w:rsid w:val="0012465E"/>
    <w:rsid w:val="00136CBF"/>
    <w:rsid w:val="001914EE"/>
    <w:rsid w:val="00340B4C"/>
    <w:rsid w:val="004B1BEA"/>
    <w:rsid w:val="00634858"/>
    <w:rsid w:val="006C507E"/>
    <w:rsid w:val="007759FB"/>
    <w:rsid w:val="00831E75"/>
    <w:rsid w:val="00A5194E"/>
    <w:rsid w:val="00B87D3D"/>
    <w:rsid w:val="00BC64B8"/>
    <w:rsid w:val="00D90BB8"/>
    <w:rsid w:val="00EE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CF226"/>
  <w15:chartTrackingRefBased/>
  <w15:docId w15:val="{E97E2447-E319-4A11-AA0B-F8239F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4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B8"/>
  </w:style>
  <w:style w:type="paragraph" w:styleId="Footer">
    <w:name w:val="footer"/>
    <w:basedOn w:val="Normal"/>
    <w:link w:val="FooterChar"/>
    <w:uiPriority w:val="99"/>
    <w:unhideWhenUsed/>
    <w:rsid w:val="00BC6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B8"/>
  </w:style>
  <w:style w:type="paragraph" w:styleId="Revision">
    <w:name w:val="Revision"/>
    <w:hidden/>
    <w:uiPriority w:val="99"/>
    <w:semiHidden/>
    <w:rsid w:val="004B1B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1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Lee, Boon</cp:lastModifiedBy>
  <cp:revision>2</cp:revision>
  <dcterms:created xsi:type="dcterms:W3CDTF">2025-03-19T02:25:00Z</dcterms:created>
  <dcterms:modified xsi:type="dcterms:W3CDTF">2025-03-19T02:25:00Z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dc283047-a7f5-4544-be9c-3338af8788a2</vt:lpwstr>
  </property>
  <property fmtid="{D5CDD505-2E9C-101B-9397-08002B2CF9AE}" pid="3" name="ClassificationContentMarkingFooterShapeIds">
    <vt:lpwstr>528f7987,39229e56,5e5a1a32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2025-03-19T02:25:10Z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99567e78-ac85-4a72-a479-e3d4dfa21ba8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