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D40B6" w14:textId="2795C9DF" w:rsidR="00E60AF6" w:rsidRPr="00E60AF6" w:rsidRDefault="00162B0C" w:rsidP="00E60AF6">
      <w:pPr>
        <w:widowControl w:val="0"/>
        <w:rPr>
          <w:b/>
          <w:bCs/>
          <w:i/>
        </w:rPr>
      </w:pPr>
      <w:r>
        <w:rPr>
          <w:b/>
          <w:bCs/>
        </w:rPr>
        <w:t>Supplementary Materials</w:t>
      </w:r>
    </w:p>
    <w:p w14:paraId="34283A95" w14:textId="7A68A99E" w:rsidR="00162B0C" w:rsidRPr="00431388" w:rsidRDefault="00566D3E" w:rsidP="00162B0C">
      <w:pPr>
        <w:pStyle w:val="Heading1"/>
      </w:pPr>
      <w:r>
        <w:t>E</w:t>
      </w:r>
      <w:r w:rsidR="00162B0C" w:rsidRPr="005D77E9">
        <w:t>ffectiveness of PK-guided personalized recombinant FVIII treatment in patients with hemophilia A</w:t>
      </w:r>
      <w:r w:rsidRPr="000E27F3">
        <w:t>: Clinical case experiences based on an observational study</w:t>
      </w:r>
      <w:r w:rsidR="00162B0C">
        <w:t xml:space="preserve"> </w:t>
      </w:r>
    </w:p>
    <w:p w14:paraId="065C2DEA" w14:textId="77777777" w:rsidR="00162B0C" w:rsidRDefault="00162B0C" w:rsidP="00162B0C">
      <w:r w:rsidRPr="00CB7E03">
        <w:t>Yoko Mizoguchi</w:t>
      </w:r>
      <w:r w:rsidRPr="00DF6A1F">
        <w:rPr>
          <w:szCs w:val="20"/>
          <w:vertAlign w:val="superscript"/>
        </w:rPr>
        <w:t>1</w:t>
      </w:r>
      <w:r>
        <w:t xml:space="preserve"> </w:t>
      </w:r>
    </w:p>
    <w:p w14:paraId="195A1DF0" w14:textId="77777777" w:rsidR="00162B0C" w:rsidRDefault="00162B0C" w:rsidP="00162B0C">
      <w:pPr>
        <w:rPr>
          <w:szCs w:val="20"/>
          <w:vertAlign w:val="superscript"/>
        </w:rPr>
      </w:pPr>
      <w:r w:rsidRPr="00CB7E03">
        <w:t>Moeko Hin</w:t>
      </w:r>
      <w:r>
        <w:t>o</w:t>
      </w:r>
      <w:r>
        <w:rPr>
          <w:szCs w:val="20"/>
          <w:vertAlign w:val="superscript"/>
        </w:rPr>
        <w:t>2</w:t>
      </w:r>
    </w:p>
    <w:p w14:paraId="313B2EF2" w14:textId="77777777" w:rsidR="00162B0C" w:rsidRDefault="00162B0C" w:rsidP="00162B0C">
      <w:r w:rsidRPr="00CB7E03">
        <w:t>Hitoshi Ueda</w:t>
      </w:r>
      <w:r w:rsidRPr="00CB7E03">
        <w:rPr>
          <w:vertAlign w:val="superscript"/>
        </w:rPr>
        <w:t>3</w:t>
      </w:r>
    </w:p>
    <w:p w14:paraId="4684BA94" w14:textId="77777777" w:rsidR="00162B0C" w:rsidRDefault="00162B0C" w:rsidP="00162B0C">
      <w:pPr>
        <w:rPr>
          <w:vertAlign w:val="superscript"/>
        </w:rPr>
      </w:pPr>
      <w:r w:rsidRPr="00CB7E03">
        <w:t>Yasuo Miyaguchi</w:t>
      </w:r>
      <w:r w:rsidRPr="00CB7E03">
        <w:rPr>
          <w:vertAlign w:val="superscript"/>
        </w:rPr>
        <w:t>3</w:t>
      </w:r>
    </w:p>
    <w:p w14:paraId="6CF6903C" w14:textId="77777777" w:rsidR="00162B0C" w:rsidRDefault="00162B0C" w:rsidP="00162B0C">
      <w:r w:rsidRPr="00CB7E03">
        <w:t>Masao Kobayashi</w:t>
      </w:r>
      <w:r w:rsidRPr="00CB7E03">
        <w:rPr>
          <w:vertAlign w:val="superscript"/>
        </w:rPr>
        <w:t>1,4</w:t>
      </w:r>
    </w:p>
    <w:p w14:paraId="4A085125" w14:textId="77777777" w:rsidR="00162B0C" w:rsidRDefault="00162B0C" w:rsidP="00162B0C"/>
    <w:p w14:paraId="3C1DE251" w14:textId="77777777" w:rsidR="00162B0C" w:rsidRPr="00431388" w:rsidRDefault="00162B0C" w:rsidP="00162B0C">
      <w:r w:rsidRPr="003E59AE">
        <w:rPr>
          <w:szCs w:val="20"/>
          <w:vertAlign w:val="superscript"/>
        </w:rPr>
        <w:t>1</w:t>
      </w:r>
      <w:r w:rsidRPr="003E59AE">
        <w:rPr>
          <w:szCs w:val="20"/>
        </w:rPr>
        <w:t>Department of Pediatrics, Hiroshima University Graduate School of Biomedical Sciences, Hiroshima, Japan</w:t>
      </w:r>
      <w:r>
        <w:rPr>
          <w:szCs w:val="20"/>
        </w:rPr>
        <w:t xml:space="preserve">; </w:t>
      </w:r>
      <w:r w:rsidRPr="003E59AE">
        <w:rPr>
          <w:szCs w:val="20"/>
          <w:vertAlign w:val="superscript"/>
        </w:rPr>
        <w:t>2</w:t>
      </w:r>
      <w:r w:rsidRPr="003E59AE">
        <w:rPr>
          <w:szCs w:val="20"/>
        </w:rPr>
        <w:t>Department of Pediatrics, Chiba University Hospital, Chiba, Japan</w:t>
      </w:r>
      <w:r>
        <w:rPr>
          <w:szCs w:val="20"/>
        </w:rPr>
        <w:t xml:space="preserve">; </w:t>
      </w:r>
      <w:r w:rsidRPr="003E59AE">
        <w:rPr>
          <w:szCs w:val="20"/>
          <w:vertAlign w:val="superscript"/>
        </w:rPr>
        <w:t>3</w:t>
      </w:r>
      <w:r w:rsidRPr="003E59AE">
        <w:rPr>
          <w:szCs w:val="20"/>
        </w:rPr>
        <w:t>Japan Medical Office, Takeda Pharmaceutical Company Limited, Tokyo, Japan</w:t>
      </w:r>
      <w:r>
        <w:rPr>
          <w:szCs w:val="20"/>
        </w:rPr>
        <w:t xml:space="preserve">; </w:t>
      </w:r>
      <w:r w:rsidRPr="003E59AE">
        <w:rPr>
          <w:szCs w:val="20"/>
          <w:vertAlign w:val="superscript"/>
        </w:rPr>
        <w:t>4</w:t>
      </w:r>
      <w:r w:rsidRPr="003E59AE">
        <w:rPr>
          <w:szCs w:val="20"/>
        </w:rPr>
        <w:t>Japanese Red Cross, Chugoku-Shikoku Block Blood Center, Hiroshima, Japan</w:t>
      </w:r>
    </w:p>
    <w:p w14:paraId="61800A27" w14:textId="77777777" w:rsidR="00162B0C" w:rsidRDefault="00162B0C" w:rsidP="00162B0C">
      <w:pPr>
        <w:rPr>
          <w:rFonts w:cs="Arial"/>
          <w:sz w:val="22"/>
          <w:szCs w:val="22"/>
        </w:rPr>
      </w:pPr>
    </w:p>
    <w:p w14:paraId="08125403" w14:textId="77777777" w:rsidR="00162B0C" w:rsidRPr="00431388" w:rsidRDefault="00162B0C" w:rsidP="00162B0C">
      <w:r w:rsidRPr="00431388">
        <w:t>Correspondence:</w:t>
      </w:r>
      <w:r>
        <w:t xml:space="preserve"> </w:t>
      </w:r>
      <w:r w:rsidRPr="00F3646E">
        <w:t>Yasuo Miyaguchi</w:t>
      </w:r>
    </w:p>
    <w:p w14:paraId="6BBBFC71" w14:textId="61E3454F" w:rsidR="00162B0C" w:rsidRPr="00F3646E" w:rsidRDefault="00162B0C" w:rsidP="00162B0C">
      <w:r w:rsidRPr="00F3646E">
        <w:t>Japan Medical Office</w:t>
      </w:r>
      <w:r w:rsidR="00562659">
        <w:t xml:space="preserve">, </w:t>
      </w:r>
      <w:r w:rsidRPr="00F3646E">
        <w:t>Takeda Pharmaceutical Company Limited</w:t>
      </w:r>
    </w:p>
    <w:p w14:paraId="2FB6FF36" w14:textId="77777777" w:rsidR="00562659" w:rsidRDefault="00562659" w:rsidP="00162B0C">
      <w:r>
        <w:t>2 Chome-1-1 Nihonbashihoncho, Chuo-ku</w:t>
      </w:r>
    </w:p>
    <w:p w14:paraId="25D06FA4" w14:textId="26B54CC3" w:rsidR="00162B0C" w:rsidRPr="00F3646E" w:rsidRDefault="00162B0C" w:rsidP="00162B0C">
      <w:pPr>
        <w:rPr>
          <w:color w:val="FF0000"/>
        </w:rPr>
      </w:pPr>
      <w:r w:rsidRPr="00F3646E">
        <w:t>Tokyo,</w:t>
      </w:r>
      <w:r w:rsidR="00562659" w:rsidRPr="00562659">
        <w:t xml:space="preserve"> </w:t>
      </w:r>
      <w:r w:rsidR="00562659">
        <w:t xml:space="preserve">103-0023, </w:t>
      </w:r>
      <w:r w:rsidRPr="00F3646E">
        <w:t>Japan</w:t>
      </w:r>
      <w:r w:rsidRPr="00F3646E">
        <w:rPr>
          <w:color w:val="FF0000"/>
        </w:rPr>
        <w:t xml:space="preserve"> </w:t>
      </w:r>
    </w:p>
    <w:p w14:paraId="4857B255" w14:textId="73248053" w:rsidR="00162B0C" w:rsidRPr="008E7630" w:rsidRDefault="00162B0C" w:rsidP="00162B0C">
      <w:r w:rsidRPr="008E7630">
        <w:t xml:space="preserve">Tel (optional) </w:t>
      </w:r>
      <w:r w:rsidR="008C08D0" w:rsidRPr="008E7630">
        <w:t xml:space="preserve">+81 </w:t>
      </w:r>
      <w:r w:rsidR="008C08D0">
        <w:rPr>
          <w:lang w:eastAsia="ja-JP"/>
        </w:rPr>
        <w:t>070-4921-7966</w:t>
      </w:r>
      <w:r w:rsidR="008C08D0" w:rsidRPr="0017004E">
        <w:rPr>
          <w:color w:val="FF0000"/>
        </w:rPr>
        <w:t xml:space="preserve"> </w:t>
      </w:r>
    </w:p>
    <w:p w14:paraId="16E8DC72" w14:textId="77777777" w:rsidR="00162B0C" w:rsidRPr="008E7630" w:rsidRDefault="00162B0C" w:rsidP="00162B0C">
      <w:r w:rsidRPr="008E7630">
        <w:t xml:space="preserve">Email </w:t>
      </w:r>
      <w:hyperlink r:id="rId8" w:history="1">
        <w:r w:rsidRPr="00B63D4E">
          <w:rPr>
            <w:rStyle w:val="Hyperlink"/>
          </w:rPr>
          <w:t>yasuo.miyaguchi1@takeda.com</w:t>
        </w:r>
      </w:hyperlink>
    </w:p>
    <w:p w14:paraId="492B5995" w14:textId="77777777" w:rsidR="00200F67" w:rsidRDefault="00200F67" w:rsidP="00200F67">
      <w:pPr>
        <w:widowControl w:val="0"/>
      </w:pPr>
    </w:p>
    <w:p w14:paraId="607264E2" w14:textId="433FB753" w:rsidR="00162B0C" w:rsidRPr="00162B0C" w:rsidRDefault="00162B0C" w:rsidP="00162B0C">
      <w:pPr>
        <w:widowControl w:val="0"/>
      </w:pPr>
      <w:r>
        <w:rPr>
          <w:b/>
          <w:bCs/>
        </w:rPr>
        <w:t>List of Tables and Figures</w:t>
      </w:r>
    </w:p>
    <w:p w14:paraId="1F9519BB" w14:textId="77777777" w:rsidR="00162B0C" w:rsidRPr="00162B0C" w:rsidRDefault="00162B0C" w:rsidP="00162B0C">
      <w:pPr>
        <w:widowControl w:val="0"/>
        <w:rPr>
          <w:b/>
          <w:bCs/>
        </w:rPr>
      </w:pPr>
      <w:r w:rsidRPr="00162B0C">
        <w:rPr>
          <w:b/>
          <w:bCs/>
        </w:rPr>
        <w:t>Supplementary Figure 1</w:t>
      </w:r>
    </w:p>
    <w:p w14:paraId="4430B143" w14:textId="4F1CEC64" w:rsidR="00162B0C" w:rsidRDefault="00162B0C" w:rsidP="00290AC3">
      <w:pPr>
        <w:widowControl w:val="0"/>
        <w:rPr>
          <w:b/>
          <w:bCs/>
        </w:rPr>
      </w:pPr>
      <w:r w:rsidRPr="00162B0C">
        <w:rPr>
          <w:b/>
          <w:bCs/>
        </w:rPr>
        <w:t>Supplementary Figure 2</w:t>
      </w:r>
      <w:r>
        <w:rPr>
          <w:b/>
          <w:bCs/>
        </w:rPr>
        <w:br w:type="page"/>
      </w:r>
    </w:p>
    <w:p w14:paraId="57E08852" w14:textId="75FDAF49" w:rsidR="00FF2774" w:rsidRPr="00FF2774" w:rsidRDefault="00FF2774" w:rsidP="00FF2774">
      <w:pPr>
        <w:widowControl w:val="0"/>
      </w:pPr>
      <w:r w:rsidRPr="00FF2774">
        <w:rPr>
          <w:b/>
          <w:bCs/>
        </w:rPr>
        <w:lastRenderedPageBreak/>
        <w:t>Supplementary Figure 1</w:t>
      </w:r>
      <w:r w:rsidRPr="00FF2774">
        <w:t xml:space="preserve"> Study design overview. </w:t>
      </w:r>
      <w:r w:rsidR="00414C2C">
        <w:t>Star indicates PK simulation with myPKFit.</w:t>
      </w:r>
    </w:p>
    <w:p w14:paraId="5BDA8B54" w14:textId="77777777" w:rsidR="00FF2774" w:rsidRPr="00FF2774" w:rsidRDefault="00FF2774" w:rsidP="00FF2774">
      <w:pPr>
        <w:widowControl w:val="0"/>
      </w:pPr>
      <w:r w:rsidRPr="00FF2774">
        <w:rPr>
          <w:b/>
          <w:bCs/>
        </w:rPr>
        <w:t>Abbreviations:</w:t>
      </w:r>
      <w:r w:rsidRPr="00FF2774">
        <w:t xml:space="preserve"> ICF, informed consent form; PK, pharmacokinetic.</w:t>
      </w:r>
    </w:p>
    <w:p w14:paraId="6A1FF1AD" w14:textId="11E90049" w:rsidR="00FF2774" w:rsidRPr="00FF2774" w:rsidRDefault="0035518F" w:rsidP="00FF2774">
      <w:pPr>
        <w:widowControl w:val="0"/>
      </w:pPr>
      <w:r>
        <w:rPr>
          <w:noProof/>
        </w:rPr>
        <w:drawing>
          <wp:inline distT="0" distB="0" distL="0" distR="0" wp14:anchorId="32BCA59B" wp14:editId="5669802E">
            <wp:extent cx="5486400" cy="2540000"/>
            <wp:effectExtent l="0" t="0" r="0" b="0"/>
            <wp:docPr id="2144094604" name="Picture 1" descr="A diagram of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094604" name="Picture 1" descr="A diagram of a diagram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2774" w:rsidRPr="00FF2774">
        <w:br w:type="page"/>
      </w:r>
    </w:p>
    <w:p w14:paraId="668763B8" w14:textId="77777777" w:rsidR="00FF2774" w:rsidRPr="00FF2774" w:rsidRDefault="00FF2774" w:rsidP="00FF2774">
      <w:pPr>
        <w:widowControl w:val="0"/>
      </w:pPr>
      <w:r w:rsidRPr="00FF2774">
        <w:rPr>
          <w:b/>
          <w:bCs/>
        </w:rPr>
        <w:lastRenderedPageBreak/>
        <w:t>Supplementary Figure 2</w:t>
      </w:r>
      <w:r w:rsidRPr="00FF2774">
        <w:t xml:space="preserve"> Quality of life per individual patient assessed by the SF-36 for patients aged &lt;8 years (</w:t>
      </w:r>
      <w:r w:rsidRPr="00FF2774">
        <w:rPr>
          <w:b/>
          <w:bCs/>
        </w:rPr>
        <w:t>A</w:t>
      </w:r>
      <w:r w:rsidRPr="00FF2774">
        <w:t xml:space="preserve">, </w:t>
      </w:r>
      <w:r w:rsidRPr="00FF2774">
        <w:rPr>
          <w:b/>
          <w:bCs/>
        </w:rPr>
        <w:t>B</w:t>
      </w:r>
      <w:r w:rsidRPr="00FF2774">
        <w:t xml:space="preserve">, </w:t>
      </w:r>
      <w:r w:rsidRPr="00FF2774">
        <w:rPr>
          <w:b/>
          <w:bCs/>
        </w:rPr>
        <w:t>C</w:t>
      </w:r>
      <w:r w:rsidRPr="00FF2774">
        <w:t xml:space="preserve">, </w:t>
      </w:r>
      <w:r w:rsidRPr="00FF2774">
        <w:rPr>
          <w:b/>
          <w:bCs/>
        </w:rPr>
        <w:t>D</w:t>
      </w:r>
      <w:r w:rsidRPr="00FF2774">
        <w:t xml:space="preserve">, </w:t>
      </w:r>
      <w:r w:rsidRPr="00FF2774">
        <w:rPr>
          <w:b/>
          <w:bCs/>
        </w:rPr>
        <w:t>E</w:t>
      </w:r>
      <w:r w:rsidRPr="00FF2774">
        <w:t xml:space="preserve">, </w:t>
      </w:r>
      <w:r w:rsidRPr="00FF2774">
        <w:rPr>
          <w:b/>
          <w:bCs/>
        </w:rPr>
        <w:t>F</w:t>
      </w:r>
      <w:r w:rsidRPr="00FF2774">
        <w:t xml:space="preserve">, </w:t>
      </w:r>
      <w:r w:rsidRPr="00FF2774">
        <w:rPr>
          <w:b/>
          <w:bCs/>
        </w:rPr>
        <w:t>G</w:t>
      </w:r>
      <w:r w:rsidRPr="00FF2774">
        <w:t xml:space="preserve">, </w:t>
      </w:r>
      <w:r w:rsidRPr="00FF2774">
        <w:rPr>
          <w:b/>
          <w:bCs/>
        </w:rPr>
        <w:t>H</w:t>
      </w:r>
      <w:r w:rsidRPr="00FF2774">
        <w:t>) and patients aged ≥16 years (</w:t>
      </w:r>
      <w:r w:rsidRPr="00FF2774">
        <w:rPr>
          <w:b/>
          <w:bCs/>
        </w:rPr>
        <w:t>I</w:t>
      </w:r>
      <w:r w:rsidRPr="00FF2774">
        <w:t xml:space="preserve">, </w:t>
      </w:r>
      <w:r w:rsidRPr="00FF2774">
        <w:rPr>
          <w:b/>
          <w:bCs/>
        </w:rPr>
        <w:t>J</w:t>
      </w:r>
      <w:r w:rsidRPr="00FF2774">
        <w:t xml:space="preserve">, </w:t>
      </w:r>
      <w:r w:rsidRPr="00FF2774">
        <w:rPr>
          <w:b/>
          <w:bCs/>
        </w:rPr>
        <w:t>K</w:t>
      </w:r>
      <w:r w:rsidRPr="00FF2774">
        <w:t xml:space="preserve">, </w:t>
      </w:r>
      <w:r w:rsidRPr="00FF2774">
        <w:rPr>
          <w:b/>
          <w:bCs/>
        </w:rPr>
        <w:t>L</w:t>
      </w:r>
      <w:r w:rsidRPr="00FF2774">
        <w:t xml:space="preserve">, </w:t>
      </w:r>
      <w:r w:rsidRPr="00FF2774">
        <w:rPr>
          <w:b/>
          <w:bCs/>
        </w:rPr>
        <w:t>M</w:t>
      </w:r>
      <w:r w:rsidRPr="00FF2774">
        <w:t xml:space="preserve">, </w:t>
      </w:r>
      <w:r w:rsidRPr="00FF2774">
        <w:rPr>
          <w:b/>
          <w:bCs/>
        </w:rPr>
        <w:t>N</w:t>
      </w:r>
      <w:r w:rsidRPr="00FF2774">
        <w:t xml:space="preserve">, </w:t>
      </w:r>
      <w:r w:rsidRPr="00FF2774">
        <w:rPr>
          <w:b/>
          <w:bCs/>
        </w:rPr>
        <w:t>O</w:t>
      </w:r>
      <w:r w:rsidRPr="00FF2774">
        <w:t xml:space="preserve">, </w:t>
      </w:r>
      <w:r w:rsidRPr="00FF2774">
        <w:rPr>
          <w:b/>
          <w:bCs/>
        </w:rPr>
        <w:t>P</w:t>
      </w:r>
      <w:r w:rsidRPr="00FF2774">
        <w:t>) or by the KIDSCREEN-27 form for patients aged ≥8 years and &lt;16 years (</w:t>
      </w:r>
      <w:r w:rsidRPr="00FF2774">
        <w:rPr>
          <w:b/>
          <w:bCs/>
        </w:rPr>
        <w:t>Q</w:t>
      </w:r>
      <w:r w:rsidRPr="00FF2774">
        <w:t xml:space="preserve">, </w:t>
      </w:r>
      <w:r w:rsidRPr="00FF2774">
        <w:rPr>
          <w:b/>
          <w:bCs/>
        </w:rPr>
        <w:t>R</w:t>
      </w:r>
      <w:r w:rsidRPr="00FF2774">
        <w:t xml:space="preserve">, </w:t>
      </w:r>
      <w:r w:rsidRPr="00FF2774">
        <w:rPr>
          <w:b/>
          <w:bCs/>
        </w:rPr>
        <w:t>S</w:t>
      </w:r>
      <w:r w:rsidRPr="00FF2774">
        <w:t xml:space="preserve">, </w:t>
      </w:r>
      <w:r w:rsidRPr="00FF2774">
        <w:rPr>
          <w:b/>
          <w:bCs/>
        </w:rPr>
        <w:t>T</w:t>
      </w:r>
      <w:r w:rsidRPr="00FF2774">
        <w:t xml:space="preserve">, </w:t>
      </w:r>
      <w:r w:rsidRPr="00FF2774">
        <w:rPr>
          <w:b/>
          <w:bCs/>
        </w:rPr>
        <w:t>U</w:t>
      </w:r>
      <w:r w:rsidRPr="00FF2774">
        <w:t xml:space="preserve">). </w:t>
      </w:r>
    </w:p>
    <w:p w14:paraId="73097CEE" w14:textId="77777777" w:rsidR="00FF2774" w:rsidRPr="00FF2774" w:rsidRDefault="00FF2774" w:rsidP="00FF2774">
      <w:pPr>
        <w:widowControl w:val="0"/>
      </w:pPr>
      <w:r w:rsidRPr="00FF2774">
        <w:rPr>
          <w:b/>
          <w:bCs/>
        </w:rPr>
        <w:t>Abbreviations:</w:t>
      </w:r>
      <w:r w:rsidRPr="00FF2774">
        <w:t xml:space="preserve"> BP, bodily pain; GH, general health; MH, mental health; PF, physical functioning; RE, role-emotional; RP, role-physical; SF, social functioning; SF-36, 36-Item Short Form Survey; VT, vitality. </w:t>
      </w:r>
    </w:p>
    <w:p w14:paraId="4E0AB6AA" w14:textId="5E2BD826" w:rsidR="00FF2774" w:rsidRDefault="00D412B9" w:rsidP="00FF2774">
      <w:pPr>
        <w:widowControl w:val="0"/>
      </w:pPr>
      <w:r>
        <w:rPr>
          <w:noProof/>
        </w:rPr>
        <w:drawing>
          <wp:inline distT="0" distB="0" distL="0" distR="0" wp14:anchorId="531005E4" wp14:editId="7B93D57A">
            <wp:extent cx="5486400" cy="4149090"/>
            <wp:effectExtent l="0" t="0" r="0" b="3810"/>
            <wp:docPr id="428688780" name="Picture 3" descr="A diagram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88780" name="Picture 3" descr="A diagram of a graph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1A7D">
        <w:rPr>
          <w:noProof/>
        </w:rPr>
        <w:lastRenderedPageBreak/>
        <w:drawing>
          <wp:inline distT="0" distB="0" distL="0" distR="0" wp14:anchorId="724E464C" wp14:editId="01016C2C">
            <wp:extent cx="5486400" cy="4182745"/>
            <wp:effectExtent l="0" t="0" r="0" b="8255"/>
            <wp:docPr id="1520587403" name="Picture 4" descr="A graph of a number of patients with an injur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587403" name="Picture 4" descr="A graph of a number of patients with an injury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081F7" w14:textId="5BB06EA4" w:rsidR="00D320B1" w:rsidRDefault="00D83F1C" w:rsidP="00FF2774">
      <w:pPr>
        <w:widowControl w:val="0"/>
      </w:pPr>
      <w:r>
        <w:rPr>
          <w:noProof/>
        </w:rPr>
        <w:lastRenderedPageBreak/>
        <w:drawing>
          <wp:inline distT="0" distB="0" distL="0" distR="0" wp14:anchorId="1A917793" wp14:editId="03564C4A">
            <wp:extent cx="5486400" cy="4145280"/>
            <wp:effectExtent l="0" t="0" r="0" b="7620"/>
            <wp:docPr id="954685422" name="Picture 5" descr="A graph of different types of graph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685422" name="Picture 5" descr="A graph of different types of graphs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AFFFB" w14:textId="2CCAD2E7" w:rsidR="009C111A" w:rsidRDefault="006A6E49" w:rsidP="00FF2774">
      <w:pPr>
        <w:widowControl w:val="0"/>
      </w:pPr>
      <w:r>
        <w:rPr>
          <w:noProof/>
        </w:rPr>
        <w:lastRenderedPageBreak/>
        <w:drawing>
          <wp:inline distT="0" distB="0" distL="0" distR="0" wp14:anchorId="7C09A4D5" wp14:editId="74885245">
            <wp:extent cx="5486400" cy="4142740"/>
            <wp:effectExtent l="0" t="0" r="0" b="0"/>
            <wp:docPr id="851487645" name="Picture 6" descr="A diagram of different types of graph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487645" name="Picture 6" descr="A diagram of different types of graphs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C3F4F" w14:textId="6F03F9A6" w:rsidR="00C05AA2" w:rsidRDefault="00C36BB6" w:rsidP="00FF2774">
      <w:pPr>
        <w:widowControl w:val="0"/>
      </w:pPr>
      <w:r>
        <w:rPr>
          <w:noProof/>
        </w:rPr>
        <w:lastRenderedPageBreak/>
        <w:drawing>
          <wp:inline distT="0" distB="0" distL="0" distR="0" wp14:anchorId="095047B0" wp14:editId="45F9FE8D">
            <wp:extent cx="5486400" cy="7158990"/>
            <wp:effectExtent l="0" t="0" r="0" b="3810"/>
            <wp:docPr id="166686401" name="Picture 7" descr="A group of graphs showing the same number of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974891" name="Picture 7" descr="A group of graphs showing the same number of lines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683C1" w14:textId="77777777" w:rsidR="000713FA" w:rsidRDefault="000713FA" w:rsidP="00162B0C">
      <w:pPr>
        <w:widowControl w:val="0"/>
      </w:pPr>
    </w:p>
    <w:p w14:paraId="3C2414AB" w14:textId="77777777" w:rsidR="000713FA" w:rsidRDefault="000713FA" w:rsidP="00162B0C">
      <w:pPr>
        <w:widowControl w:val="0"/>
      </w:pPr>
    </w:p>
    <w:p w14:paraId="7B7D5F86" w14:textId="50D701A7" w:rsidR="00162B0C" w:rsidRPr="00431388" w:rsidRDefault="00162B0C" w:rsidP="00162B0C">
      <w:pPr>
        <w:widowControl w:val="0"/>
      </w:pPr>
    </w:p>
    <w:sectPr w:rsidR="00162B0C" w:rsidRPr="00431388" w:rsidSect="000E27F3">
      <w:footerReference w:type="even" r:id="rId15"/>
      <w:footerReference w:type="default" r:id="rId16"/>
      <w:footerReference w:type="first" r:id="rId1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34CB6" w14:textId="77777777" w:rsidR="00CE4D42" w:rsidRDefault="00CE4D42">
      <w:r>
        <w:separator/>
      </w:r>
    </w:p>
  </w:endnote>
  <w:endnote w:type="continuationSeparator" w:id="0">
    <w:p w14:paraId="11AA8D85" w14:textId="77777777" w:rsidR="00CE4D42" w:rsidRDefault="00CE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89816" w14:textId="77777777" w:rsidR="006C5368" w:rsidRDefault="006C536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AF2E2E" w14:textId="77777777" w:rsidR="006C5368" w:rsidRDefault="006C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767A7" w14:textId="6FB5C562" w:rsidR="006C5368" w:rsidRDefault="00D82CEA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B8E50F" wp14:editId="33DE3C22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E7705" w14:textId="11E8F27B" w:rsidR="00740F67" w:rsidRPr="00740F67" w:rsidRDefault="00740F6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8E50F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5CBE7705" w14:textId="11E8F27B" w:rsidR="00740F67" w:rsidRPr="00740F67" w:rsidRDefault="00740F6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5368">
      <w:rPr>
        <w:rStyle w:val="PageNumber"/>
      </w:rPr>
      <w:fldChar w:fldCharType="begin"/>
    </w:r>
    <w:r w:rsidR="006C5368">
      <w:rPr>
        <w:rStyle w:val="PageNumber"/>
      </w:rPr>
      <w:instrText xml:space="preserve">PAGE  </w:instrText>
    </w:r>
    <w:r w:rsidR="006C5368">
      <w:rPr>
        <w:rStyle w:val="PageNumber"/>
      </w:rPr>
      <w:fldChar w:fldCharType="separate"/>
    </w:r>
    <w:r w:rsidR="00C94612">
      <w:rPr>
        <w:rStyle w:val="PageNumber"/>
        <w:noProof/>
      </w:rPr>
      <w:t>5</w:t>
    </w:r>
    <w:r w:rsidR="006C5368">
      <w:rPr>
        <w:rStyle w:val="PageNumber"/>
      </w:rPr>
      <w:fldChar w:fldCharType="end"/>
    </w:r>
  </w:p>
  <w:p w14:paraId="57E037CD" w14:textId="77777777" w:rsidR="006C5368" w:rsidRDefault="006C53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E9367" w14:textId="2D5073CE" w:rsidR="00740F67" w:rsidRDefault="00D82CE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742D44" wp14:editId="27777857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861909695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858B6" w14:textId="2F40394D" w:rsidR="00740F67" w:rsidRPr="00740F67" w:rsidRDefault="00740F6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42D44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" o:allowincell="f" filled="f" stroked="f">
              <v:textbox inset="20pt,0,,0">
                <w:txbxContent>
                  <w:p w14:paraId="640858B6" w14:textId="2F40394D" w:rsidR="00740F67" w:rsidRPr="00740F67" w:rsidRDefault="00740F6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5D3A6" w14:textId="77777777" w:rsidR="00CE4D42" w:rsidRDefault="00CE4D42">
      <w:r>
        <w:separator/>
      </w:r>
    </w:p>
  </w:footnote>
  <w:footnote w:type="continuationSeparator" w:id="0">
    <w:p w14:paraId="29AABF4E" w14:textId="77777777" w:rsidR="00CE4D42" w:rsidRDefault="00CE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4A1343"/>
    <w:multiLevelType w:val="hybridMultilevel"/>
    <w:tmpl w:val="33E2B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76354"/>
    <w:multiLevelType w:val="multilevel"/>
    <w:tmpl w:val="C702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6766BC"/>
    <w:multiLevelType w:val="hybridMultilevel"/>
    <w:tmpl w:val="26D65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5811063">
    <w:abstractNumId w:val="1"/>
  </w:num>
  <w:num w:numId="2" w16cid:durableId="270280036">
    <w:abstractNumId w:val="3"/>
  </w:num>
  <w:num w:numId="3" w16cid:durableId="709231974">
    <w:abstractNumId w:val="8"/>
  </w:num>
  <w:num w:numId="4" w16cid:durableId="1854609451">
    <w:abstractNumId w:val="4"/>
  </w:num>
  <w:num w:numId="5" w16cid:durableId="693575561">
    <w:abstractNumId w:val="0"/>
  </w:num>
  <w:num w:numId="6" w16cid:durableId="1041907369">
    <w:abstractNumId w:val="5"/>
  </w:num>
  <w:num w:numId="7" w16cid:durableId="1555236238">
    <w:abstractNumId w:val="2"/>
  </w:num>
  <w:num w:numId="8" w16cid:durableId="602424321">
    <w:abstractNumId w:val="6"/>
  </w:num>
  <w:num w:numId="9" w16cid:durableId="20798605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 Blood Med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0&lt;/HangingIndent&gt;&lt;LineSpacing&gt;2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sp9esdstdw00redafr5asp5wsx9ass5tzwv&quot;&gt;MyPKFit_EndNot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6&lt;/item&gt;&lt;item&gt;17&lt;/item&gt;&lt;item&gt;19&lt;/item&gt;&lt;item&gt;21&lt;/item&gt;&lt;item&gt;22&lt;/item&gt;&lt;item&gt;24&lt;/item&gt;&lt;item&gt;25&lt;/item&gt;&lt;item&gt;26&lt;/item&gt;&lt;item&gt;27&lt;/item&gt;&lt;item&gt;28&lt;/item&gt;&lt;item&gt;29&lt;/item&gt;&lt;item&gt;30&lt;/item&gt;&lt;item&gt;31&lt;/item&gt;&lt;item&gt;32&lt;/item&gt;&lt;item&gt;34&lt;/item&gt;&lt;item&gt;35&lt;/item&gt;&lt;/record-ids&gt;&lt;/item&gt;&lt;/Libraries&gt;"/>
  </w:docVars>
  <w:rsids>
    <w:rsidRoot w:val="00B30BC3"/>
    <w:rsid w:val="00001102"/>
    <w:rsid w:val="000030FE"/>
    <w:rsid w:val="00003727"/>
    <w:rsid w:val="00003D34"/>
    <w:rsid w:val="00005239"/>
    <w:rsid w:val="00005DF0"/>
    <w:rsid w:val="00006E2A"/>
    <w:rsid w:val="000103FB"/>
    <w:rsid w:val="00010B7E"/>
    <w:rsid w:val="00014465"/>
    <w:rsid w:val="000161F3"/>
    <w:rsid w:val="00021029"/>
    <w:rsid w:val="00024F56"/>
    <w:rsid w:val="000269C9"/>
    <w:rsid w:val="00030E18"/>
    <w:rsid w:val="00032ACD"/>
    <w:rsid w:val="00033432"/>
    <w:rsid w:val="00033695"/>
    <w:rsid w:val="000342A0"/>
    <w:rsid w:val="00034CFD"/>
    <w:rsid w:val="00035CCC"/>
    <w:rsid w:val="0003650E"/>
    <w:rsid w:val="00040969"/>
    <w:rsid w:val="00043C1E"/>
    <w:rsid w:val="00050B32"/>
    <w:rsid w:val="0005257A"/>
    <w:rsid w:val="00053C97"/>
    <w:rsid w:val="00054361"/>
    <w:rsid w:val="00055219"/>
    <w:rsid w:val="00055DF7"/>
    <w:rsid w:val="000564A8"/>
    <w:rsid w:val="00056569"/>
    <w:rsid w:val="00062025"/>
    <w:rsid w:val="00062BA3"/>
    <w:rsid w:val="000663B9"/>
    <w:rsid w:val="000666AF"/>
    <w:rsid w:val="0006697A"/>
    <w:rsid w:val="00070BFE"/>
    <w:rsid w:val="000713FA"/>
    <w:rsid w:val="0007252D"/>
    <w:rsid w:val="00072ECF"/>
    <w:rsid w:val="00074F65"/>
    <w:rsid w:val="00075B6F"/>
    <w:rsid w:val="00076BC8"/>
    <w:rsid w:val="00076BD7"/>
    <w:rsid w:val="00082690"/>
    <w:rsid w:val="0008401B"/>
    <w:rsid w:val="00086FA6"/>
    <w:rsid w:val="00087F9B"/>
    <w:rsid w:val="00090ABF"/>
    <w:rsid w:val="00095533"/>
    <w:rsid w:val="000A0793"/>
    <w:rsid w:val="000A4388"/>
    <w:rsid w:val="000A64A5"/>
    <w:rsid w:val="000B2BC9"/>
    <w:rsid w:val="000B7D58"/>
    <w:rsid w:val="000C59ED"/>
    <w:rsid w:val="000D0DCB"/>
    <w:rsid w:val="000D3E37"/>
    <w:rsid w:val="000D4C8A"/>
    <w:rsid w:val="000D70DF"/>
    <w:rsid w:val="000E24C0"/>
    <w:rsid w:val="000E25E2"/>
    <w:rsid w:val="000E27F3"/>
    <w:rsid w:val="000E59CC"/>
    <w:rsid w:val="000E6B48"/>
    <w:rsid w:val="000E7758"/>
    <w:rsid w:val="000E79D2"/>
    <w:rsid w:val="000E7D10"/>
    <w:rsid w:val="000F0A14"/>
    <w:rsid w:val="000F0E3F"/>
    <w:rsid w:val="000F3098"/>
    <w:rsid w:val="000F5D95"/>
    <w:rsid w:val="000F5F67"/>
    <w:rsid w:val="000F6487"/>
    <w:rsid w:val="00101CF7"/>
    <w:rsid w:val="00101E97"/>
    <w:rsid w:val="00104D77"/>
    <w:rsid w:val="00105B9F"/>
    <w:rsid w:val="00107B13"/>
    <w:rsid w:val="00111001"/>
    <w:rsid w:val="0011296B"/>
    <w:rsid w:val="001159EB"/>
    <w:rsid w:val="00117777"/>
    <w:rsid w:val="001243C2"/>
    <w:rsid w:val="00127CD5"/>
    <w:rsid w:val="0013021A"/>
    <w:rsid w:val="001337FB"/>
    <w:rsid w:val="00140C90"/>
    <w:rsid w:val="00144CD3"/>
    <w:rsid w:val="00147D5E"/>
    <w:rsid w:val="001511EC"/>
    <w:rsid w:val="00154C11"/>
    <w:rsid w:val="0016033E"/>
    <w:rsid w:val="00160EC7"/>
    <w:rsid w:val="00162B0C"/>
    <w:rsid w:val="00162CEE"/>
    <w:rsid w:val="00162ED7"/>
    <w:rsid w:val="0016538E"/>
    <w:rsid w:val="00167C76"/>
    <w:rsid w:val="0017004E"/>
    <w:rsid w:val="001706C9"/>
    <w:rsid w:val="00170F20"/>
    <w:rsid w:val="00173279"/>
    <w:rsid w:val="00175EAC"/>
    <w:rsid w:val="0018243B"/>
    <w:rsid w:val="0018328B"/>
    <w:rsid w:val="00184A3E"/>
    <w:rsid w:val="00190770"/>
    <w:rsid w:val="00191F49"/>
    <w:rsid w:val="00193AA4"/>
    <w:rsid w:val="00195590"/>
    <w:rsid w:val="001963D5"/>
    <w:rsid w:val="00196B03"/>
    <w:rsid w:val="001A0246"/>
    <w:rsid w:val="001A28ED"/>
    <w:rsid w:val="001A2BE8"/>
    <w:rsid w:val="001A40B9"/>
    <w:rsid w:val="001A6C66"/>
    <w:rsid w:val="001B6B6B"/>
    <w:rsid w:val="001C6528"/>
    <w:rsid w:val="001C65DE"/>
    <w:rsid w:val="001C66BB"/>
    <w:rsid w:val="001C7302"/>
    <w:rsid w:val="001D1A2D"/>
    <w:rsid w:val="001D2196"/>
    <w:rsid w:val="001D6D7B"/>
    <w:rsid w:val="001E1BFC"/>
    <w:rsid w:val="001E1FC9"/>
    <w:rsid w:val="001E37EB"/>
    <w:rsid w:val="001E7479"/>
    <w:rsid w:val="001F0047"/>
    <w:rsid w:val="001F025B"/>
    <w:rsid w:val="001F0865"/>
    <w:rsid w:val="001F10B4"/>
    <w:rsid w:val="001F15A3"/>
    <w:rsid w:val="001F3582"/>
    <w:rsid w:val="001F4670"/>
    <w:rsid w:val="001F6E11"/>
    <w:rsid w:val="00200F67"/>
    <w:rsid w:val="00203209"/>
    <w:rsid w:val="002040C2"/>
    <w:rsid w:val="002044E4"/>
    <w:rsid w:val="00210FD6"/>
    <w:rsid w:val="00212E22"/>
    <w:rsid w:val="00213A46"/>
    <w:rsid w:val="00214128"/>
    <w:rsid w:val="00215AD1"/>
    <w:rsid w:val="00217B71"/>
    <w:rsid w:val="00217D65"/>
    <w:rsid w:val="002227CA"/>
    <w:rsid w:val="00222F9D"/>
    <w:rsid w:val="002240B9"/>
    <w:rsid w:val="0022632E"/>
    <w:rsid w:val="00226EF9"/>
    <w:rsid w:val="00234234"/>
    <w:rsid w:val="002366A7"/>
    <w:rsid w:val="00240E76"/>
    <w:rsid w:val="00241E92"/>
    <w:rsid w:val="00242348"/>
    <w:rsid w:val="002465B4"/>
    <w:rsid w:val="00246A32"/>
    <w:rsid w:val="002534A1"/>
    <w:rsid w:val="00253511"/>
    <w:rsid w:val="002537AF"/>
    <w:rsid w:val="002605CC"/>
    <w:rsid w:val="002643C3"/>
    <w:rsid w:val="002674E7"/>
    <w:rsid w:val="00267833"/>
    <w:rsid w:val="00270995"/>
    <w:rsid w:val="00270A96"/>
    <w:rsid w:val="00272487"/>
    <w:rsid w:val="00273BE7"/>
    <w:rsid w:val="002846B1"/>
    <w:rsid w:val="00285503"/>
    <w:rsid w:val="00286E82"/>
    <w:rsid w:val="002874DA"/>
    <w:rsid w:val="00290AC3"/>
    <w:rsid w:val="00290F79"/>
    <w:rsid w:val="002938A4"/>
    <w:rsid w:val="002945CD"/>
    <w:rsid w:val="00294CB0"/>
    <w:rsid w:val="0029549D"/>
    <w:rsid w:val="002973BC"/>
    <w:rsid w:val="00297FBC"/>
    <w:rsid w:val="002A0029"/>
    <w:rsid w:val="002A0DDC"/>
    <w:rsid w:val="002A2D9E"/>
    <w:rsid w:val="002A33E3"/>
    <w:rsid w:val="002A4128"/>
    <w:rsid w:val="002A7D89"/>
    <w:rsid w:val="002B020F"/>
    <w:rsid w:val="002B21E0"/>
    <w:rsid w:val="002B3D31"/>
    <w:rsid w:val="002B3D77"/>
    <w:rsid w:val="002B4377"/>
    <w:rsid w:val="002C179C"/>
    <w:rsid w:val="002C7077"/>
    <w:rsid w:val="002D1A3E"/>
    <w:rsid w:val="002D30FD"/>
    <w:rsid w:val="002D53F0"/>
    <w:rsid w:val="002E08EF"/>
    <w:rsid w:val="002E2B77"/>
    <w:rsid w:val="002E6CA1"/>
    <w:rsid w:val="002E77F4"/>
    <w:rsid w:val="002F0DA9"/>
    <w:rsid w:val="002F4012"/>
    <w:rsid w:val="002F5AC2"/>
    <w:rsid w:val="002F73E1"/>
    <w:rsid w:val="00301688"/>
    <w:rsid w:val="00302402"/>
    <w:rsid w:val="003072C5"/>
    <w:rsid w:val="003132F8"/>
    <w:rsid w:val="003155A1"/>
    <w:rsid w:val="00315651"/>
    <w:rsid w:val="00316B22"/>
    <w:rsid w:val="00320521"/>
    <w:rsid w:val="00321558"/>
    <w:rsid w:val="00324666"/>
    <w:rsid w:val="0032471D"/>
    <w:rsid w:val="00325FE5"/>
    <w:rsid w:val="0033359A"/>
    <w:rsid w:val="003346E3"/>
    <w:rsid w:val="00335C2C"/>
    <w:rsid w:val="00336F0D"/>
    <w:rsid w:val="00345715"/>
    <w:rsid w:val="0035370B"/>
    <w:rsid w:val="00353E32"/>
    <w:rsid w:val="0035518F"/>
    <w:rsid w:val="003579C4"/>
    <w:rsid w:val="0037212B"/>
    <w:rsid w:val="00373A6D"/>
    <w:rsid w:val="00375838"/>
    <w:rsid w:val="00381748"/>
    <w:rsid w:val="00381B26"/>
    <w:rsid w:val="00382B3B"/>
    <w:rsid w:val="00382E55"/>
    <w:rsid w:val="0038573C"/>
    <w:rsid w:val="0038598C"/>
    <w:rsid w:val="00385D84"/>
    <w:rsid w:val="0039041E"/>
    <w:rsid w:val="003906EA"/>
    <w:rsid w:val="0039169E"/>
    <w:rsid w:val="003921C3"/>
    <w:rsid w:val="0039412F"/>
    <w:rsid w:val="003948EC"/>
    <w:rsid w:val="00395082"/>
    <w:rsid w:val="00395B56"/>
    <w:rsid w:val="00396052"/>
    <w:rsid w:val="00397AD3"/>
    <w:rsid w:val="003A017E"/>
    <w:rsid w:val="003A0D2F"/>
    <w:rsid w:val="003A28D9"/>
    <w:rsid w:val="003A578C"/>
    <w:rsid w:val="003A6F39"/>
    <w:rsid w:val="003B03C7"/>
    <w:rsid w:val="003B0CB7"/>
    <w:rsid w:val="003B3F99"/>
    <w:rsid w:val="003B4083"/>
    <w:rsid w:val="003B4D67"/>
    <w:rsid w:val="003B7746"/>
    <w:rsid w:val="003C5000"/>
    <w:rsid w:val="003C650B"/>
    <w:rsid w:val="003C71F3"/>
    <w:rsid w:val="003D2C84"/>
    <w:rsid w:val="003D2CD4"/>
    <w:rsid w:val="003D3ED9"/>
    <w:rsid w:val="003D69BD"/>
    <w:rsid w:val="003E1446"/>
    <w:rsid w:val="003E41E5"/>
    <w:rsid w:val="003E5737"/>
    <w:rsid w:val="003E59AE"/>
    <w:rsid w:val="003F13CF"/>
    <w:rsid w:val="003F6F3D"/>
    <w:rsid w:val="004015A5"/>
    <w:rsid w:val="00401951"/>
    <w:rsid w:val="00410570"/>
    <w:rsid w:val="00411796"/>
    <w:rsid w:val="00414C2C"/>
    <w:rsid w:val="0041597E"/>
    <w:rsid w:val="00416C1A"/>
    <w:rsid w:val="00417EB8"/>
    <w:rsid w:val="004219B5"/>
    <w:rsid w:val="004265E7"/>
    <w:rsid w:val="00430028"/>
    <w:rsid w:val="004306D0"/>
    <w:rsid w:val="00431388"/>
    <w:rsid w:val="00432088"/>
    <w:rsid w:val="00433E65"/>
    <w:rsid w:val="00441D51"/>
    <w:rsid w:val="004438AC"/>
    <w:rsid w:val="00445686"/>
    <w:rsid w:val="00454B98"/>
    <w:rsid w:val="004629CE"/>
    <w:rsid w:val="00462AAB"/>
    <w:rsid w:val="00463AA7"/>
    <w:rsid w:val="00465A89"/>
    <w:rsid w:val="00466661"/>
    <w:rsid w:val="00471915"/>
    <w:rsid w:val="00472C60"/>
    <w:rsid w:val="00473BF1"/>
    <w:rsid w:val="004754C9"/>
    <w:rsid w:val="00480296"/>
    <w:rsid w:val="004903EF"/>
    <w:rsid w:val="0049379C"/>
    <w:rsid w:val="00493828"/>
    <w:rsid w:val="004A0242"/>
    <w:rsid w:val="004A1289"/>
    <w:rsid w:val="004A3F78"/>
    <w:rsid w:val="004B2B0C"/>
    <w:rsid w:val="004B353F"/>
    <w:rsid w:val="004B52C5"/>
    <w:rsid w:val="004C1B70"/>
    <w:rsid w:val="004C45E1"/>
    <w:rsid w:val="004C5313"/>
    <w:rsid w:val="004C5DB2"/>
    <w:rsid w:val="004C782D"/>
    <w:rsid w:val="004D005A"/>
    <w:rsid w:val="004D0C60"/>
    <w:rsid w:val="004D5349"/>
    <w:rsid w:val="004D73A0"/>
    <w:rsid w:val="004E0368"/>
    <w:rsid w:val="004E2A86"/>
    <w:rsid w:val="004E2DAB"/>
    <w:rsid w:val="004E2F6D"/>
    <w:rsid w:val="004E30FD"/>
    <w:rsid w:val="004E57A8"/>
    <w:rsid w:val="004E782D"/>
    <w:rsid w:val="004E7BAE"/>
    <w:rsid w:val="004F259D"/>
    <w:rsid w:val="004F3B7A"/>
    <w:rsid w:val="004F4822"/>
    <w:rsid w:val="004F4CBB"/>
    <w:rsid w:val="004F51AD"/>
    <w:rsid w:val="004F7BAD"/>
    <w:rsid w:val="00503295"/>
    <w:rsid w:val="00504468"/>
    <w:rsid w:val="00506760"/>
    <w:rsid w:val="00511DB2"/>
    <w:rsid w:val="005123AA"/>
    <w:rsid w:val="005133C5"/>
    <w:rsid w:val="00515C04"/>
    <w:rsid w:val="0052218A"/>
    <w:rsid w:val="005264A9"/>
    <w:rsid w:val="005264FC"/>
    <w:rsid w:val="005267A4"/>
    <w:rsid w:val="0052726B"/>
    <w:rsid w:val="00534BC0"/>
    <w:rsid w:val="00537AB9"/>
    <w:rsid w:val="005417A7"/>
    <w:rsid w:val="00543A53"/>
    <w:rsid w:val="00544FEC"/>
    <w:rsid w:val="005468BA"/>
    <w:rsid w:val="005502EE"/>
    <w:rsid w:val="00552F05"/>
    <w:rsid w:val="00553800"/>
    <w:rsid w:val="00555053"/>
    <w:rsid w:val="00556F09"/>
    <w:rsid w:val="0055750A"/>
    <w:rsid w:val="00562659"/>
    <w:rsid w:val="00563446"/>
    <w:rsid w:val="00565970"/>
    <w:rsid w:val="00566D3E"/>
    <w:rsid w:val="00567267"/>
    <w:rsid w:val="005733D5"/>
    <w:rsid w:val="00577996"/>
    <w:rsid w:val="0058297B"/>
    <w:rsid w:val="00582FB0"/>
    <w:rsid w:val="00584EB8"/>
    <w:rsid w:val="0059015E"/>
    <w:rsid w:val="00594B5C"/>
    <w:rsid w:val="00595A95"/>
    <w:rsid w:val="005A034A"/>
    <w:rsid w:val="005A3E6A"/>
    <w:rsid w:val="005A4AF6"/>
    <w:rsid w:val="005A6431"/>
    <w:rsid w:val="005B03E3"/>
    <w:rsid w:val="005B3B1B"/>
    <w:rsid w:val="005B4E52"/>
    <w:rsid w:val="005C25D9"/>
    <w:rsid w:val="005D2709"/>
    <w:rsid w:val="005D3D1F"/>
    <w:rsid w:val="005D676C"/>
    <w:rsid w:val="005D77E9"/>
    <w:rsid w:val="005E1ECB"/>
    <w:rsid w:val="005F1291"/>
    <w:rsid w:val="005F6377"/>
    <w:rsid w:val="005F6778"/>
    <w:rsid w:val="005F6DDF"/>
    <w:rsid w:val="00600B5C"/>
    <w:rsid w:val="00601CFE"/>
    <w:rsid w:val="00602762"/>
    <w:rsid w:val="0060400B"/>
    <w:rsid w:val="006048AE"/>
    <w:rsid w:val="00605566"/>
    <w:rsid w:val="00605681"/>
    <w:rsid w:val="00611C5F"/>
    <w:rsid w:val="00613958"/>
    <w:rsid w:val="00616A5D"/>
    <w:rsid w:val="006211E8"/>
    <w:rsid w:val="0062140C"/>
    <w:rsid w:val="006310AB"/>
    <w:rsid w:val="00632D68"/>
    <w:rsid w:val="00641AB6"/>
    <w:rsid w:val="006457EF"/>
    <w:rsid w:val="00646CF0"/>
    <w:rsid w:val="0064727C"/>
    <w:rsid w:val="00650782"/>
    <w:rsid w:val="00651B40"/>
    <w:rsid w:val="00657A2D"/>
    <w:rsid w:val="00661C2D"/>
    <w:rsid w:val="00662791"/>
    <w:rsid w:val="00662E52"/>
    <w:rsid w:val="00664525"/>
    <w:rsid w:val="0066475F"/>
    <w:rsid w:val="00665B80"/>
    <w:rsid w:val="00666F64"/>
    <w:rsid w:val="00667966"/>
    <w:rsid w:val="00667BDF"/>
    <w:rsid w:val="0067063B"/>
    <w:rsid w:val="00670AE9"/>
    <w:rsid w:val="00670FE1"/>
    <w:rsid w:val="006753C4"/>
    <w:rsid w:val="00680193"/>
    <w:rsid w:val="00683E55"/>
    <w:rsid w:val="006853D2"/>
    <w:rsid w:val="00691DD0"/>
    <w:rsid w:val="006930E2"/>
    <w:rsid w:val="00696973"/>
    <w:rsid w:val="006A39E3"/>
    <w:rsid w:val="006A6E49"/>
    <w:rsid w:val="006B232B"/>
    <w:rsid w:val="006B500D"/>
    <w:rsid w:val="006B7B75"/>
    <w:rsid w:val="006C0ED7"/>
    <w:rsid w:val="006C5368"/>
    <w:rsid w:val="006C58F2"/>
    <w:rsid w:val="006C5C98"/>
    <w:rsid w:val="006C5E50"/>
    <w:rsid w:val="006C6E88"/>
    <w:rsid w:val="006C7583"/>
    <w:rsid w:val="006C763E"/>
    <w:rsid w:val="006C7F1B"/>
    <w:rsid w:val="006D0474"/>
    <w:rsid w:val="006D12DD"/>
    <w:rsid w:val="006D142F"/>
    <w:rsid w:val="006D4AC5"/>
    <w:rsid w:val="006D53A4"/>
    <w:rsid w:val="006D63A2"/>
    <w:rsid w:val="006D7D3F"/>
    <w:rsid w:val="006E6B9C"/>
    <w:rsid w:val="006E6F0E"/>
    <w:rsid w:val="006E7713"/>
    <w:rsid w:val="006F27B9"/>
    <w:rsid w:val="006F6E9F"/>
    <w:rsid w:val="006F6EC9"/>
    <w:rsid w:val="00701112"/>
    <w:rsid w:val="00704DE5"/>
    <w:rsid w:val="007068B8"/>
    <w:rsid w:val="00711171"/>
    <w:rsid w:val="00711F3A"/>
    <w:rsid w:val="0071342D"/>
    <w:rsid w:val="00713AED"/>
    <w:rsid w:val="007144DF"/>
    <w:rsid w:val="00714802"/>
    <w:rsid w:val="00714B32"/>
    <w:rsid w:val="00717B26"/>
    <w:rsid w:val="00720FE1"/>
    <w:rsid w:val="00721237"/>
    <w:rsid w:val="00722976"/>
    <w:rsid w:val="00723455"/>
    <w:rsid w:val="00723C3F"/>
    <w:rsid w:val="00724A11"/>
    <w:rsid w:val="007265D3"/>
    <w:rsid w:val="00726DAD"/>
    <w:rsid w:val="00726E51"/>
    <w:rsid w:val="007317AD"/>
    <w:rsid w:val="00734A07"/>
    <w:rsid w:val="00740F67"/>
    <w:rsid w:val="007412AE"/>
    <w:rsid w:val="00741569"/>
    <w:rsid w:val="00741A07"/>
    <w:rsid w:val="00745C2A"/>
    <w:rsid w:val="00746A60"/>
    <w:rsid w:val="00753E6B"/>
    <w:rsid w:val="00754BA8"/>
    <w:rsid w:val="00755B62"/>
    <w:rsid w:val="007617E9"/>
    <w:rsid w:val="00761802"/>
    <w:rsid w:val="00761939"/>
    <w:rsid w:val="00761D8B"/>
    <w:rsid w:val="00763549"/>
    <w:rsid w:val="00766D3C"/>
    <w:rsid w:val="00766FDD"/>
    <w:rsid w:val="00773598"/>
    <w:rsid w:val="00773CF2"/>
    <w:rsid w:val="00776992"/>
    <w:rsid w:val="00776A7C"/>
    <w:rsid w:val="00780A29"/>
    <w:rsid w:val="0078122B"/>
    <w:rsid w:val="00786D1E"/>
    <w:rsid w:val="0078761B"/>
    <w:rsid w:val="00787D7F"/>
    <w:rsid w:val="007900DA"/>
    <w:rsid w:val="0079310E"/>
    <w:rsid w:val="007963F0"/>
    <w:rsid w:val="00796A8E"/>
    <w:rsid w:val="00796D11"/>
    <w:rsid w:val="007A1BDB"/>
    <w:rsid w:val="007A2AB8"/>
    <w:rsid w:val="007A3BEE"/>
    <w:rsid w:val="007A4717"/>
    <w:rsid w:val="007B38A9"/>
    <w:rsid w:val="007C30BC"/>
    <w:rsid w:val="007C770F"/>
    <w:rsid w:val="007E1A0E"/>
    <w:rsid w:val="007E39E1"/>
    <w:rsid w:val="007E5D6F"/>
    <w:rsid w:val="007F2407"/>
    <w:rsid w:val="007F2499"/>
    <w:rsid w:val="007F32DA"/>
    <w:rsid w:val="007F3E8B"/>
    <w:rsid w:val="007F43FF"/>
    <w:rsid w:val="007F4BB8"/>
    <w:rsid w:val="00801E1B"/>
    <w:rsid w:val="0080243A"/>
    <w:rsid w:val="00806E9D"/>
    <w:rsid w:val="00807CAD"/>
    <w:rsid w:val="00813A30"/>
    <w:rsid w:val="00824257"/>
    <w:rsid w:val="00826136"/>
    <w:rsid w:val="008269A9"/>
    <w:rsid w:val="00827FC5"/>
    <w:rsid w:val="00832AB5"/>
    <w:rsid w:val="00837402"/>
    <w:rsid w:val="00837761"/>
    <w:rsid w:val="00850406"/>
    <w:rsid w:val="008509C7"/>
    <w:rsid w:val="008526A1"/>
    <w:rsid w:val="00852799"/>
    <w:rsid w:val="008550FD"/>
    <w:rsid w:val="00862C46"/>
    <w:rsid w:val="00863F04"/>
    <w:rsid w:val="00864B10"/>
    <w:rsid w:val="00866961"/>
    <w:rsid w:val="00867328"/>
    <w:rsid w:val="00867352"/>
    <w:rsid w:val="008720F3"/>
    <w:rsid w:val="00872BF6"/>
    <w:rsid w:val="00881841"/>
    <w:rsid w:val="008830DF"/>
    <w:rsid w:val="00885567"/>
    <w:rsid w:val="0088598F"/>
    <w:rsid w:val="00885C0A"/>
    <w:rsid w:val="00885D62"/>
    <w:rsid w:val="00887016"/>
    <w:rsid w:val="00887AD6"/>
    <w:rsid w:val="00890B3C"/>
    <w:rsid w:val="00896DE3"/>
    <w:rsid w:val="008A08C0"/>
    <w:rsid w:val="008A0E87"/>
    <w:rsid w:val="008A1A7D"/>
    <w:rsid w:val="008A4036"/>
    <w:rsid w:val="008A52A5"/>
    <w:rsid w:val="008B1615"/>
    <w:rsid w:val="008B198A"/>
    <w:rsid w:val="008B1C7D"/>
    <w:rsid w:val="008B2167"/>
    <w:rsid w:val="008B43FA"/>
    <w:rsid w:val="008B697C"/>
    <w:rsid w:val="008B7AD5"/>
    <w:rsid w:val="008C08D0"/>
    <w:rsid w:val="008C1315"/>
    <w:rsid w:val="008C31B5"/>
    <w:rsid w:val="008C361E"/>
    <w:rsid w:val="008C39C6"/>
    <w:rsid w:val="008D0367"/>
    <w:rsid w:val="008D0880"/>
    <w:rsid w:val="008D0F80"/>
    <w:rsid w:val="008D128E"/>
    <w:rsid w:val="008D351A"/>
    <w:rsid w:val="008D478E"/>
    <w:rsid w:val="008D6D4F"/>
    <w:rsid w:val="008E2CC1"/>
    <w:rsid w:val="008E2FE0"/>
    <w:rsid w:val="008E39AA"/>
    <w:rsid w:val="008E3EA8"/>
    <w:rsid w:val="008E6D11"/>
    <w:rsid w:val="008E7630"/>
    <w:rsid w:val="008F23D2"/>
    <w:rsid w:val="008F253B"/>
    <w:rsid w:val="008F5FC9"/>
    <w:rsid w:val="008F628A"/>
    <w:rsid w:val="008F6BFB"/>
    <w:rsid w:val="008F7693"/>
    <w:rsid w:val="009001FA"/>
    <w:rsid w:val="00900663"/>
    <w:rsid w:val="00900696"/>
    <w:rsid w:val="00901244"/>
    <w:rsid w:val="00901D11"/>
    <w:rsid w:val="0090472F"/>
    <w:rsid w:val="00913DA7"/>
    <w:rsid w:val="0091401F"/>
    <w:rsid w:val="009147B3"/>
    <w:rsid w:val="00922B18"/>
    <w:rsid w:val="00926FB0"/>
    <w:rsid w:val="00927813"/>
    <w:rsid w:val="00927DE6"/>
    <w:rsid w:val="00933BE6"/>
    <w:rsid w:val="00933EC3"/>
    <w:rsid w:val="009345FC"/>
    <w:rsid w:val="00937F3D"/>
    <w:rsid w:val="00937FF0"/>
    <w:rsid w:val="009401A3"/>
    <w:rsid w:val="00943D15"/>
    <w:rsid w:val="00946800"/>
    <w:rsid w:val="00947997"/>
    <w:rsid w:val="009563F4"/>
    <w:rsid w:val="00956C4D"/>
    <w:rsid w:val="009629F2"/>
    <w:rsid w:val="00964D66"/>
    <w:rsid w:val="009651CA"/>
    <w:rsid w:val="00966E6B"/>
    <w:rsid w:val="0097309C"/>
    <w:rsid w:val="00976BFE"/>
    <w:rsid w:val="00982759"/>
    <w:rsid w:val="009828D3"/>
    <w:rsid w:val="00982FA7"/>
    <w:rsid w:val="00991B99"/>
    <w:rsid w:val="00992266"/>
    <w:rsid w:val="00992CB9"/>
    <w:rsid w:val="009A1F5A"/>
    <w:rsid w:val="009A4057"/>
    <w:rsid w:val="009A7581"/>
    <w:rsid w:val="009A75A6"/>
    <w:rsid w:val="009B1D49"/>
    <w:rsid w:val="009B53B9"/>
    <w:rsid w:val="009B5F03"/>
    <w:rsid w:val="009C111A"/>
    <w:rsid w:val="009C3578"/>
    <w:rsid w:val="009C44F6"/>
    <w:rsid w:val="009C4C97"/>
    <w:rsid w:val="009D3AD0"/>
    <w:rsid w:val="009D6854"/>
    <w:rsid w:val="009E02EE"/>
    <w:rsid w:val="009E04B9"/>
    <w:rsid w:val="009F7CCA"/>
    <w:rsid w:val="00A00AAB"/>
    <w:rsid w:val="00A01259"/>
    <w:rsid w:val="00A0161C"/>
    <w:rsid w:val="00A05E6B"/>
    <w:rsid w:val="00A06800"/>
    <w:rsid w:val="00A0755B"/>
    <w:rsid w:val="00A10913"/>
    <w:rsid w:val="00A129F0"/>
    <w:rsid w:val="00A14E58"/>
    <w:rsid w:val="00A16A87"/>
    <w:rsid w:val="00A20FFB"/>
    <w:rsid w:val="00A27E85"/>
    <w:rsid w:val="00A31734"/>
    <w:rsid w:val="00A32531"/>
    <w:rsid w:val="00A32880"/>
    <w:rsid w:val="00A33E44"/>
    <w:rsid w:val="00A35AFC"/>
    <w:rsid w:val="00A36620"/>
    <w:rsid w:val="00A36F65"/>
    <w:rsid w:val="00A3756A"/>
    <w:rsid w:val="00A441FF"/>
    <w:rsid w:val="00A445D7"/>
    <w:rsid w:val="00A46236"/>
    <w:rsid w:val="00A474F0"/>
    <w:rsid w:val="00A4777C"/>
    <w:rsid w:val="00A526C7"/>
    <w:rsid w:val="00A5464F"/>
    <w:rsid w:val="00A6170F"/>
    <w:rsid w:val="00A61DB4"/>
    <w:rsid w:val="00A63940"/>
    <w:rsid w:val="00A63CD7"/>
    <w:rsid w:val="00A66A9D"/>
    <w:rsid w:val="00A70251"/>
    <w:rsid w:val="00A713FA"/>
    <w:rsid w:val="00A76334"/>
    <w:rsid w:val="00A76CC0"/>
    <w:rsid w:val="00A77BF6"/>
    <w:rsid w:val="00A81EE8"/>
    <w:rsid w:val="00A8763E"/>
    <w:rsid w:val="00A90281"/>
    <w:rsid w:val="00A91FD8"/>
    <w:rsid w:val="00A92861"/>
    <w:rsid w:val="00A95970"/>
    <w:rsid w:val="00AA16A2"/>
    <w:rsid w:val="00AA6358"/>
    <w:rsid w:val="00AB1B07"/>
    <w:rsid w:val="00AB389E"/>
    <w:rsid w:val="00AB3EB1"/>
    <w:rsid w:val="00AB47E4"/>
    <w:rsid w:val="00AC101B"/>
    <w:rsid w:val="00AC1531"/>
    <w:rsid w:val="00AC1F93"/>
    <w:rsid w:val="00AC49C1"/>
    <w:rsid w:val="00AC5480"/>
    <w:rsid w:val="00AD76B0"/>
    <w:rsid w:val="00AD7FA9"/>
    <w:rsid w:val="00AE2DAA"/>
    <w:rsid w:val="00AE5062"/>
    <w:rsid w:val="00AF08C9"/>
    <w:rsid w:val="00AF217F"/>
    <w:rsid w:val="00AF4502"/>
    <w:rsid w:val="00AF6D1D"/>
    <w:rsid w:val="00AF7F76"/>
    <w:rsid w:val="00B029C1"/>
    <w:rsid w:val="00B145CF"/>
    <w:rsid w:val="00B21370"/>
    <w:rsid w:val="00B24278"/>
    <w:rsid w:val="00B260B4"/>
    <w:rsid w:val="00B26A6E"/>
    <w:rsid w:val="00B30BC3"/>
    <w:rsid w:val="00B325C7"/>
    <w:rsid w:val="00B331AD"/>
    <w:rsid w:val="00B34395"/>
    <w:rsid w:val="00B36187"/>
    <w:rsid w:val="00B4042E"/>
    <w:rsid w:val="00B404D1"/>
    <w:rsid w:val="00B40B94"/>
    <w:rsid w:val="00B414FE"/>
    <w:rsid w:val="00B416F7"/>
    <w:rsid w:val="00B41EAD"/>
    <w:rsid w:val="00B432D0"/>
    <w:rsid w:val="00B457D2"/>
    <w:rsid w:val="00B4756E"/>
    <w:rsid w:val="00B50420"/>
    <w:rsid w:val="00B50F5B"/>
    <w:rsid w:val="00B52A6B"/>
    <w:rsid w:val="00B538DB"/>
    <w:rsid w:val="00B565EF"/>
    <w:rsid w:val="00B57101"/>
    <w:rsid w:val="00B61BCE"/>
    <w:rsid w:val="00B62750"/>
    <w:rsid w:val="00B63D4E"/>
    <w:rsid w:val="00B65409"/>
    <w:rsid w:val="00B65AE3"/>
    <w:rsid w:val="00B66A72"/>
    <w:rsid w:val="00B7570E"/>
    <w:rsid w:val="00B769F6"/>
    <w:rsid w:val="00B814DD"/>
    <w:rsid w:val="00B82724"/>
    <w:rsid w:val="00B84E0D"/>
    <w:rsid w:val="00B86222"/>
    <w:rsid w:val="00B86FEB"/>
    <w:rsid w:val="00B925B3"/>
    <w:rsid w:val="00B9278F"/>
    <w:rsid w:val="00B9315B"/>
    <w:rsid w:val="00B93AD6"/>
    <w:rsid w:val="00B96017"/>
    <w:rsid w:val="00B96909"/>
    <w:rsid w:val="00BA386F"/>
    <w:rsid w:val="00BA462B"/>
    <w:rsid w:val="00BA7D3B"/>
    <w:rsid w:val="00BB018A"/>
    <w:rsid w:val="00BB027B"/>
    <w:rsid w:val="00BB14C2"/>
    <w:rsid w:val="00BB39B8"/>
    <w:rsid w:val="00BB5C6F"/>
    <w:rsid w:val="00BB5FB9"/>
    <w:rsid w:val="00BD0016"/>
    <w:rsid w:val="00BD00FB"/>
    <w:rsid w:val="00BD294D"/>
    <w:rsid w:val="00BE279A"/>
    <w:rsid w:val="00BE5798"/>
    <w:rsid w:val="00BE6D40"/>
    <w:rsid w:val="00BF2244"/>
    <w:rsid w:val="00BF3BF5"/>
    <w:rsid w:val="00BF3FC4"/>
    <w:rsid w:val="00BF61AA"/>
    <w:rsid w:val="00C01A19"/>
    <w:rsid w:val="00C05AA2"/>
    <w:rsid w:val="00C05D13"/>
    <w:rsid w:val="00C15EAF"/>
    <w:rsid w:val="00C230D7"/>
    <w:rsid w:val="00C242C4"/>
    <w:rsid w:val="00C25BF9"/>
    <w:rsid w:val="00C27B5D"/>
    <w:rsid w:val="00C305EC"/>
    <w:rsid w:val="00C32F5F"/>
    <w:rsid w:val="00C36604"/>
    <w:rsid w:val="00C36BB6"/>
    <w:rsid w:val="00C43B3D"/>
    <w:rsid w:val="00C4589E"/>
    <w:rsid w:val="00C46DAA"/>
    <w:rsid w:val="00C479ED"/>
    <w:rsid w:val="00C5334A"/>
    <w:rsid w:val="00C548FC"/>
    <w:rsid w:val="00C57AD5"/>
    <w:rsid w:val="00C64B62"/>
    <w:rsid w:val="00C701F9"/>
    <w:rsid w:val="00C70811"/>
    <w:rsid w:val="00C73F6E"/>
    <w:rsid w:val="00C83655"/>
    <w:rsid w:val="00C919C9"/>
    <w:rsid w:val="00C91B1F"/>
    <w:rsid w:val="00C93100"/>
    <w:rsid w:val="00C94612"/>
    <w:rsid w:val="00C97AA9"/>
    <w:rsid w:val="00CA04E2"/>
    <w:rsid w:val="00CA16A0"/>
    <w:rsid w:val="00CA336D"/>
    <w:rsid w:val="00CA3883"/>
    <w:rsid w:val="00CA6BCF"/>
    <w:rsid w:val="00CA7BAE"/>
    <w:rsid w:val="00CA7BBE"/>
    <w:rsid w:val="00CB0023"/>
    <w:rsid w:val="00CB2937"/>
    <w:rsid w:val="00CB2F44"/>
    <w:rsid w:val="00CB37FE"/>
    <w:rsid w:val="00CB7E03"/>
    <w:rsid w:val="00CC0E34"/>
    <w:rsid w:val="00CC1ADF"/>
    <w:rsid w:val="00CC4C86"/>
    <w:rsid w:val="00CC61DF"/>
    <w:rsid w:val="00CC7D40"/>
    <w:rsid w:val="00CD045F"/>
    <w:rsid w:val="00CD5968"/>
    <w:rsid w:val="00CD758F"/>
    <w:rsid w:val="00CE1786"/>
    <w:rsid w:val="00CE4D42"/>
    <w:rsid w:val="00CE6944"/>
    <w:rsid w:val="00CE737E"/>
    <w:rsid w:val="00CE79D7"/>
    <w:rsid w:val="00CE7A3A"/>
    <w:rsid w:val="00CE7DDC"/>
    <w:rsid w:val="00CF16DA"/>
    <w:rsid w:val="00CF46A2"/>
    <w:rsid w:val="00CF7386"/>
    <w:rsid w:val="00CF74FD"/>
    <w:rsid w:val="00D0093A"/>
    <w:rsid w:val="00D00B4B"/>
    <w:rsid w:val="00D04E1D"/>
    <w:rsid w:val="00D0615B"/>
    <w:rsid w:val="00D10823"/>
    <w:rsid w:val="00D142E1"/>
    <w:rsid w:val="00D16D01"/>
    <w:rsid w:val="00D20F53"/>
    <w:rsid w:val="00D25898"/>
    <w:rsid w:val="00D320B1"/>
    <w:rsid w:val="00D412B9"/>
    <w:rsid w:val="00D415F3"/>
    <w:rsid w:val="00D454E1"/>
    <w:rsid w:val="00D45AC4"/>
    <w:rsid w:val="00D50641"/>
    <w:rsid w:val="00D51863"/>
    <w:rsid w:val="00D560C0"/>
    <w:rsid w:val="00D56C01"/>
    <w:rsid w:val="00D57390"/>
    <w:rsid w:val="00D578A6"/>
    <w:rsid w:val="00D60213"/>
    <w:rsid w:val="00D66995"/>
    <w:rsid w:val="00D700C3"/>
    <w:rsid w:val="00D715FD"/>
    <w:rsid w:val="00D7204D"/>
    <w:rsid w:val="00D7552B"/>
    <w:rsid w:val="00D7659B"/>
    <w:rsid w:val="00D803A4"/>
    <w:rsid w:val="00D81B3E"/>
    <w:rsid w:val="00D820A8"/>
    <w:rsid w:val="00D82CEA"/>
    <w:rsid w:val="00D83F1C"/>
    <w:rsid w:val="00D84612"/>
    <w:rsid w:val="00D84E18"/>
    <w:rsid w:val="00D860F5"/>
    <w:rsid w:val="00D909DD"/>
    <w:rsid w:val="00D925B5"/>
    <w:rsid w:val="00D94665"/>
    <w:rsid w:val="00D94F22"/>
    <w:rsid w:val="00D97CB1"/>
    <w:rsid w:val="00DA2671"/>
    <w:rsid w:val="00DA33E2"/>
    <w:rsid w:val="00DB0A0D"/>
    <w:rsid w:val="00DC3FF5"/>
    <w:rsid w:val="00DC5E65"/>
    <w:rsid w:val="00DD0166"/>
    <w:rsid w:val="00DD0A0A"/>
    <w:rsid w:val="00DD44C6"/>
    <w:rsid w:val="00DD4FFA"/>
    <w:rsid w:val="00DE0925"/>
    <w:rsid w:val="00DE4566"/>
    <w:rsid w:val="00DE5F42"/>
    <w:rsid w:val="00DE78D2"/>
    <w:rsid w:val="00DF03C4"/>
    <w:rsid w:val="00DF24F1"/>
    <w:rsid w:val="00DF41AC"/>
    <w:rsid w:val="00DF4C7F"/>
    <w:rsid w:val="00DF6A1F"/>
    <w:rsid w:val="00E021BA"/>
    <w:rsid w:val="00E031E1"/>
    <w:rsid w:val="00E06CAB"/>
    <w:rsid w:val="00E1216B"/>
    <w:rsid w:val="00E1328D"/>
    <w:rsid w:val="00E139C9"/>
    <w:rsid w:val="00E20A3E"/>
    <w:rsid w:val="00E225F8"/>
    <w:rsid w:val="00E26349"/>
    <w:rsid w:val="00E34D94"/>
    <w:rsid w:val="00E37BD3"/>
    <w:rsid w:val="00E409B9"/>
    <w:rsid w:val="00E40E4F"/>
    <w:rsid w:val="00E42074"/>
    <w:rsid w:val="00E4286E"/>
    <w:rsid w:val="00E43A15"/>
    <w:rsid w:val="00E4476F"/>
    <w:rsid w:val="00E45ED2"/>
    <w:rsid w:val="00E46C6F"/>
    <w:rsid w:val="00E46F4B"/>
    <w:rsid w:val="00E477CB"/>
    <w:rsid w:val="00E47B6C"/>
    <w:rsid w:val="00E53CFA"/>
    <w:rsid w:val="00E60AF6"/>
    <w:rsid w:val="00E60F75"/>
    <w:rsid w:val="00E621FA"/>
    <w:rsid w:val="00E63268"/>
    <w:rsid w:val="00E66276"/>
    <w:rsid w:val="00E66752"/>
    <w:rsid w:val="00E70B36"/>
    <w:rsid w:val="00E7134F"/>
    <w:rsid w:val="00E76FE6"/>
    <w:rsid w:val="00E7776F"/>
    <w:rsid w:val="00E77B88"/>
    <w:rsid w:val="00E8147D"/>
    <w:rsid w:val="00E8162F"/>
    <w:rsid w:val="00E833E7"/>
    <w:rsid w:val="00E84009"/>
    <w:rsid w:val="00E96D45"/>
    <w:rsid w:val="00EA6FB8"/>
    <w:rsid w:val="00EB46C4"/>
    <w:rsid w:val="00EB4DE0"/>
    <w:rsid w:val="00EC040D"/>
    <w:rsid w:val="00EC0D75"/>
    <w:rsid w:val="00EC238F"/>
    <w:rsid w:val="00EC4FA8"/>
    <w:rsid w:val="00EC60C5"/>
    <w:rsid w:val="00EC61DD"/>
    <w:rsid w:val="00EC739E"/>
    <w:rsid w:val="00ED181E"/>
    <w:rsid w:val="00ED4D96"/>
    <w:rsid w:val="00ED7288"/>
    <w:rsid w:val="00EE0017"/>
    <w:rsid w:val="00EE2FBA"/>
    <w:rsid w:val="00EE31B0"/>
    <w:rsid w:val="00EE60EC"/>
    <w:rsid w:val="00EE6A60"/>
    <w:rsid w:val="00EF24C8"/>
    <w:rsid w:val="00EF3369"/>
    <w:rsid w:val="00EF3C99"/>
    <w:rsid w:val="00EF3F9C"/>
    <w:rsid w:val="00F02C3F"/>
    <w:rsid w:val="00F03012"/>
    <w:rsid w:val="00F03D80"/>
    <w:rsid w:val="00F05A9C"/>
    <w:rsid w:val="00F05E46"/>
    <w:rsid w:val="00F10EA2"/>
    <w:rsid w:val="00F12A24"/>
    <w:rsid w:val="00F154E3"/>
    <w:rsid w:val="00F15E4E"/>
    <w:rsid w:val="00F16121"/>
    <w:rsid w:val="00F210A1"/>
    <w:rsid w:val="00F24210"/>
    <w:rsid w:val="00F25392"/>
    <w:rsid w:val="00F34FF0"/>
    <w:rsid w:val="00F3571A"/>
    <w:rsid w:val="00F35C2C"/>
    <w:rsid w:val="00F3646E"/>
    <w:rsid w:val="00F37761"/>
    <w:rsid w:val="00F41860"/>
    <w:rsid w:val="00F424C5"/>
    <w:rsid w:val="00F43D97"/>
    <w:rsid w:val="00F4411E"/>
    <w:rsid w:val="00F4534F"/>
    <w:rsid w:val="00F4788F"/>
    <w:rsid w:val="00F55B32"/>
    <w:rsid w:val="00F56A5E"/>
    <w:rsid w:val="00F6278E"/>
    <w:rsid w:val="00F66778"/>
    <w:rsid w:val="00F66F59"/>
    <w:rsid w:val="00F67733"/>
    <w:rsid w:val="00F714E9"/>
    <w:rsid w:val="00F71509"/>
    <w:rsid w:val="00F745B7"/>
    <w:rsid w:val="00F74EDE"/>
    <w:rsid w:val="00F75205"/>
    <w:rsid w:val="00F82693"/>
    <w:rsid w:val="00F82795"/>
    <w:rsid w:val="00F91124"/>
    <w:rsid w:val="00F92E48"/>
    <w:rsid w:val="00F94020"/>
    <w:rsid w:val="00F941AE"/>
    <w:rsid w:val="00F945F1"/>
    <w:rsid w:val="00F94620"/>
    <w:rsid w:val="00F9503E"/>
    <w:rsid w:val="00F96324"/>
    <w:rsid w:val="00F966ED"/>
    <w:rsid w:val="00FA1CFE"/>
    <w:rsid w:val="00FA2EA1"/>
    <w:rsid w:val="00FA5D15"/>
    <w:rsid w:val="00FA74FA"/>
    <w:rsid w:val="00FB5A89"/>
    <w:rsid w:val="00FB5E18"/>
    <w:rsid w:val="00FB5F38"/>
    <w:rsid w:val="00FB5F58"/>
    <w:rsid w:val="00FC05F2"/>
    <w:rsid w:val="00FC7EC4"/>
    <w:rsid w:val="00FD4807"/>
    <w:rsid w:val="00FD4EF3"/>
    <w:rsid w:val="00FE04C0"/>
    <w:rsid w:val="00FE38A0"/>
    <w:rsid w:val="00FE7985"/>
    <w:rsid w:val="00FE79DC"/>
    <w:rsid w:val="00FF2660"/>
    <w:rsid w:val="00FF2774"/>
    <w:rsid w:val="00FF37E3"/>
    <w:rsid w:val="00FF6EA8"/>
    <w:rsid w:val="2CAAB608"/>
    <w:rsid w:val="52F11A4C"/>
    <w:rsid w:val="55D55C27"/>
    <w:rsid w:val="59B51A4E"/>
    <w:rsid w:val="5C3072A0"/>
    <w:rsid w:val="5E19F6F8"/>
    <w:rsid w:val="6EE38434"/>
    <w:rsid w:val="78C9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5FF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styleId="Header">
    <w:name w:val="header"/>
    <w:basedOn w:val="Normal"/>
    <w:link w:val="HeaderChar"/>
    <w:rsid w:val="00740F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0F67"/>
    <w:rPr>
      <w:rFonts w:ascii="Arial" w:hAnsi="Arial"/>
      <w:szCs w:val="24"/>
      <w:lang w:val="en-US" w:eastAsia="en-US"/>
    </w:rPr>
  </w:style>
  <w:style w:type="paragraph" w:styleId="Revision">
    <w:name w:val="Revision"/>
    <w:hidden/>
    <w:uiPriority w:val="99"/>
    <w:semiHidden/>
    <w:rsid w:val="00A526C7"/>
    <w:rPr>
      <w:rFonts w:ascii="Arial" w:hAnsi="Arial"/>
      <w:szCs w:val="24"/>
    </w:rPr>
  </w:style>
  <w:style w:type="character" w:styleId="FollowedHyperlink">
    <w:name w:val="FollowedHyperlink"/>
    <w:basedOn w:val="DefaultParagraphFont"/>
    <w:rsid w:val="00441D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D5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72BF6"/>
    <w:rPr>
      <w:rFonts w:ascii="Segoe UI" w:hAnsi="Segoe UI" w:cs="Segoe UI" w:hint="default"/>
      <w:sz w:val="18"/>
      <w:szCs w:val="18"/>
    </w:rPr>
  </w:style>
  <w:style w:type="paragraph" w:customStyle="1" w:styleId="PSHeading1">
    <w:name w:val="PS Heading 1"/>
    <w:basedOn w:val="Normal"/>
    <w:next w:val="Normal"/>
    <w:link w:val="PSHeading1Char"/>
    <w:qFormat/>
    <w:rsid w:val="005D77E9"/>
    <w:rPr>
      <w:rFonts w:ascii="Arial Bold" w:hAnsi="Arial Bold" w:cs="Arial"/>
      <w:b/>
      <w:caps/>
      <w:sz w:val="22"/>
      <w:szCs w:val="22"/>
      <w:lang w:eastAsia="en-AU"/>
    </w:rPr>
  </w:style>
  <w:style w:type="character" w:customStyle="1" w:styleId="PSHeading1Char">
    <w:name w:val="PS Heading 1 Char"/>
    <w:basedOn w:val="DefaultParagraphFont"/>
    <w:link w:val="PSHeading1"/>
    <w:rsid w:val="005D77E9"/>
    <w:rPr>
      <w:rFonts w:ascii="Arial Bold" w:hAnsi="Arial Bold" w:cs="Arial"/>
      <w:b/>
      <w:caps/>
      <w:sz w:val="22"/>
      <w:szCs w:val="22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5D77E9"/>
    <w:rPr>
      <w:rFonts w:ascii="Arial" w:hAnsi="Arial"/>
    </w:rPr>
  </w:style>
  <w:style w:type="paragraph" w:styleId="NormalWeb">
    <w:name w:val="Normal (Web)"/>
    <w:basedOn w:val="Normal"/>
    <w:rsid w:val="00BF3FC4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D60213"/>
    <w:rPr>
      <w:rFonts w:ascii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TextX1space">
    <w:name w:val="PS Text X1 space"/>
    <w:basedOn w:val="Normal"/>
    <w:link w:val="PSTextX1spaceChar"/>
    <w:qFormat/>
    <w:rsid w:val="00200F67"/>
    <w:pPr>
      <w:spacing w:line="240" w:lineRule="auto"/>
    </w:pPr>
    <w:rPr>
      <w:rFonts w:cs="Arial"/>
      <w:sz w:val="22"/>
      <w:szCs w:val="22"/>
      <w:lang w:eastAsia="en-AU"/>
    </w:rPr>
  </w:style>
  <w:style w:type="character" w:customStyle="1" w:styleId="PSTextX1spaceChar">
    <w:name w:val="PS Text X1 space Char"/>
    <w:basedOn w:val="DefaultParagraphFont"/>
    <w:link w:val="PSTextX1space"/>
    <w:rsid w:val="00200F67"/>
    <w:rPr>
      <w:rFonts w:ascii="Arial" w:hAnsi="Arial" w:cs="Arial"/>
      <w:sz w:val="22"/>
      <w:szCs w:val="22"/>
      <w:lang w:eastAsia="en-AU"/>
    </w:rPr>
  </w:style>
  <w:style w:type="paragraph" w:customStyle="1" w:styleId="EndNoteBibliographyTitle">
    <w:name w:val="EndNote Bibliography Title"/>
    <w:basedOn w:val="Normal"/>
    <w:link w:val="EndNoteBibliographyTitleChar"/>
    <w:rsid w:val="000713FA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713FA"/>
    <w:rPr>
      <w:rFonts w:ascii="Arial" w:hAnsi="Arial" w:cs="Arial"/>
      <w:noProof/>
      <w:szCs w:val="24"/>
    </w:rPr>
  </w:style>
  <w:style w:type="paragraph" w:customStyle="1" w:styleId="EndNoteBibliography">
    <w:name w:val="EndNote Bibliography"/>
    <w:basedOn w:val="Normal"/>
    <w:link w:val="EndNoteBibliographyChar"/>
    <w:rsid w:val="000713FA"/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713FA"/>
    <w:rPr>
      <w:rFonts w:ascii="Arial" w:hAnsi="Arial" w:cs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uo.miyaguchi1@takeda.com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06582-E8F4-4ACB-8175-D2E50C83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2024-11-27T01:29:00Z</dcterms:created>
  <dcterms:modified xsi:type="dcterms:W3CDTF">2024-11-27T01:30:00Z</dcterms:modified>
</cp:coreProperties>
</file>