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CFAF2" w14:textId="710B199E" w:rsidR="002B69F3" w:rsidRDefault="00DA534C">
      <w:pPr>
        <w:jc w:val="center"/>
      </w:pPr>
      <w:r>
        <w:rPr>
          <w:rFonts w:hint="eastAsia"/>
          <w:b/>
          <w:bCs/>
        </w:rPr>
        <w:t xml:space="preserve">Supplementary Table </w:t>
      </w:r>
      <w:r>
        <w:rPr>
          <w:b/>
          <w:bCs/>
        </w:rPr>
        <w:t>1</w:t>
      </w:r>
      <w:r>
        <w:rPr>
          <w:rFonts w:hint="eastAsia"/>
        </w:rPr>
        <w:t xml:space="preserve"> Summary of studies on LA-LVAs/LVZs and their clinical impact over the last 5 years</w:t>
      </w:r>
    </w:p>
    <w:tbl>
      <w:tblPr>
        <w:tblStyle w:val="TableGrid"/>
        <w:tblW w:w="13443" w:type="dxa"/>
        <w:tblLayout w:type="fixed"/>
        <w:tblLook w:val="04A0" w:firstRow="1" w:lastRow="0" w:firstColumn="1" w:lastColumn="0" w:noHBand="0" w:noVBand="1"/>
      </w:tblPr>
      <w:tblGrid>
        <w:gridCol w:w="1844"/>
        <w:gridCol w:w="642"/>
        <w:gridCol w:w="1432"/>
        <w:gridCol w:w="1710"/>
        <w:gridCol w:w="3056"/>
        <w:gridCol w:w="3705"/>
        <w:gridCol w:w="1054"/>
      </w:tblGrid>
      <w:tr w:rsidR="002B69F3" w14:paraId="77E1A3DB" w14:textId="77777777">
        <w:trPr>
          <w:trHeight w:val="894"/>
        </w:trPr>
        <w:tc>
          <w:tcPr>
            <w:tcW w:w="1844" w:type="dxa"/>
            <w:tcBorders>
              <w:top w:val="single" w:sz="12" w:space="0" w:color="000000"/>
              <w:left w:val="nil"/>
              <w:bottom w:val="single" w:sz="4" w:space="0" w:color="000000"/>
              <w:right w:val="nil"/>
              <w:tl2br w:val="nil"/>
            </w:tcBorders>
            <w:shd w:val="clear" w:color="auto" w:fill="FFFFFF"/>
          </w:tcPr>
          <w:p w14:paraId="27F3FE37" w14:textId="77777777" w:rsidR="002B69F3" w:rsidRDefault="00DA534C">
            <w:r>
              <w:rPr>
                <w:rFonts w:hint="eastAsia"/>
              </w:rPr>
              <w:t>Study</w:t>
            </w:r>
          </w:p>
        </w:tc>
        <w:tc>
          <w:tcPr>
            <w:tcW w:w="642" w:type="dxa"/>
            <w:tcBorders>
              <w:top w:val="single" w:sz="12" w:space="0" w:color="000000"/>
              <w:left w:val="nil"/>
              <w:bottom w:val="single" w:sz="4" w:space="0" w:color="000000"/>
              <w:right w:val="nil"/>
            </w:tcBorders>
            <w:shd w:val="clear" w:color="auto" w:fill="FFFFFF"/>
          </w:tcPr>
          <w:p w14:paraId="566C57D3" w14:textId="77777777" w:rsidR="002B69F3" w:rsidRDefault="00DA534C">
            <w:r>
              <w:rPr>
                <w:rFonts w:hint="eastAsia"/>
              </w:rPr>
              <w:t>Year</w:t>
            </w:r>
          </w:p>
        </w:tc>
        <w:tc>
          <w:tcPr>
            <w:tcW w:w="1432" w:type="dxa"/>
            <w:tcBorders>
              <w:top w:val="single" w:sz="12" w:space="0" w:color="000000"/>
              <w:left w:val="nil"/>
              <w:bottom w:val="single" w:sz="4" w:space="0" w:color="000000"/>
              <w:right w:val="nil"/>
            </w:tcBorders>
            <w:shd w:val="clear" w:color="auto" w:fill="FFFFFF"/>
          </w:tcPr>
          <w:p w14:paraId="15721D4F" w14:textId="77777777" w:rsidR="002B69F3" w:rsidRDefault="00DA534C">
            <w:r>
              <w:rPr>
                <w:rFonts w:hint="eastAsia"/>
              </w:rPr>
              <w:t>Study</w:t>
            </w:r>
          </w:p>
          <w:p w14:paraId="55DB2981" w14:textId="77777777" w:rsidR="002B69F3" w:rsidRDefault="00DA534C">
            <w:r>
              <w:rPr>
                <w:rFonts w:hint="eastAsia"/>
              </w:rPr>
              <w:t>Design</w:t>
            </w:r>
          </w:p>
        </w:tc>
        <w:tc>
          <w:tcPr>
            <w:tcW w:w="1710" w:type="dxa"/>
            <w:tcBorders>
              <w:top w:val="single" w:sz="12" w:space="0" w:color="000000"/>
              <w:left w:val="nil"/>
              <w:bottom w:val="single" w:sz="4" w:space="0" w:color="000000"/>
              <w:right w:val="nil"/>
            </w:tcBorders>
            <w:shd w:val="clear" w:color="auto" w:fill="FFFFFF"/>
          </w:tcPr>
          <w:p w14:paraId="53D4107B" w14:textId="77777777" w:rsidR="002B69F3" w:rsidRDefault="00DA534C">
            <w:r>
              <w:rPr>
                <w:rFonts w:hint="eastAsia"/>
              </w:rPr>
              <w:t>Sample Size</w:t>
            </w:r>
          </w:p>
        </w:tc>
        <w:tc>
          <w:tcPr>
            <w:tcW w:w="3056" w:type="dxa"/>
            <w:tcBorders>
              <w:top w:val="single" w:sz="12" w:space="0" w:color="000000"/>
              <w:left w:val="nil"/>
              <w:bottom w:val="single" w:sz="4" w:space="0" w:color="000000"/>
              <w:right w:val="nil"/>
            </w:tcBorders>
            <w:shd w:val="clear" w:color="auto" w:fill="FFFFFF"/>
          </w:tcPr>
          <w:p w14:paraId="098917A1" w14:textId="77777777" w:rsidR="002B69F3" w:rsidRDefault="00DA534C">
            <w:bookmarkStart w:id="0" w:name="OLE_LINK60"/>
            <w:r>
              <w:rPr>
                <w:rFonts w:hint="eastAsia"/>
              </w:rPr>
              <w:t>Methodology</w:t>
            </w:r>
            <w:bookmarkEnd w:id="0"/>
          </w:p>
        </w:tc>
        <w:tc>
          <w:tcPr>
            <w:tcW w:w="3705" w:type="dxa"/>
            <w:tcBorders>
              <w:top w:val="single" w:sz="12" w:space="0" w:color="000000"/>
              <w:left w:val="nil"/>
              <w:bottom w:val="single" w:sz="4" w:space="0" w:color="000000"/>
              <w:right w:val="nil"/>
            </w:tcBorders>
            <w:shd w:val="clear" w:color="auto" w:fill="FFFFFF"/>
          </w:tcPr>
          <w:p w14:paraId="6B5C1FE7" w14:textId="77777777" w:rsidR="002B69F3" w:rsidRDefault="00DA534C">
            <w:r>
              <w:rPr>
                <w:rFonts w:hint="eastAsia"/>
              </w:rPr>
              <w:t>Key Findings</w:t>
            </w:r>
          </w:p>
        </w:tc>
        <w:tc>
          <w:tcPr>
            <w:tcW w:w="1054" w:type="dxa"/>
            <w:tcBorders>
              <w:top w:val="single" w:sz="12" w:space="0" w:color="000000"/>
              <w:left w:val="nil"/>
              <w:bottom w:val="single" w:sz="4" w:space="0" w:color="000000"/>
              <w:right w:val="nil"/>
            </w:tcBorders>
            <w:shd w:val="clear" w:color="auto" w:fill="FFFFFF"/>
          </w:tcPr>
          <w:p w14:paraId="4840C566" w14:textId="77777777" w:rsidR="002B69F3" w:rsidRDefault="00DA534C">
            <w:r>
              <w:rPr>
                <w:rFonts w:hint="eastAsia"/>
              </w:rPr>
              <w:t>Positive/</w:t>
            </w:r>
            <w:bookmarkStart w:id="1" w:name="OLE_LINK37"/>
            <w:r>
              <w:rPr>
                <w:rFonts w:hint="eastAsia"/>
              </w:rPr>
              <w:t>Negative</w:t>
            </w:r>
            <w:bookmarkEnd w:id="1"/>
          </w:p>
        </w:tc>
      </w:tr>
      <w:tr w:rsidR="002B69F3" w14:paraId="07505BA8" w14:textId="77777777">
        <w:trPr>
          <w:trHeight w:val="894"/>
        </w:trPr>
        <w:tc>
          <w:tcPr>
            <w:tcW w:w="1844" w:type="dxa"/>
            <w:tcBorders>
              <w:top w:val="nil"/>
              <w:left w:val="nil"/>
              <w:bottom w:val="nil"/>
              <w:right w:val="nil"/>
            </w:tcBorders>
            <w:shd w:val="clear" w:color="auto" w:fill="FFFFFF"/>
          </w:tcPr>
          <w:p w14:paraId="2658058A" w14:textId="77777777" w:rsidR="002B69F3" w:rsidRDefault="00DA534C">
            <w:r>
              <w:rPr>
                <w:rFonts w:hint="eastAsia"/>
              </w:rPr>
              <w:t>Masuda M, et al.</w:t>
            </w:r>
            <w:r>
              <w:rPr>
                <w:rFonts w:hint="eastAsia"/>
                <w:vertAlign w:val="superscript"/>
              </w:rPr>
              <w:t>3</w:t>
            </w:r>
          </w:p>
          <w:p w14:paraId="19D95813" w14:textId="77777777" w:rsidR="002B69F3" w:rsidRDefault="002B69F3"/>
        </w:tc>
        <w:tc>
          <w:tcPr>
            <w:tcW w:w="642" w:type="dxa"/>
            <w:tcBorders>
              <w:top w:val="nil"/>
              <w:left w:val="nil"/>
              <w:bottom w:val="nil"/>
              <w:right w:val="nil"/>
            </w:tcBorders>
            <w:shd w:val="clear" w:color="auto" w:fill="FFFFFF"/>
          </w:tcPr>
          <w:p w14:paraId="42149BAE" w14:textId="77777777" w:rsidR="002B69F3" w:rsidRDefault="00DA534C">
            <w:r>
              <w:rPr>
                <w:rFonts w:hint="eastAsia"/>
              </w:rPr>
              <w:t>2018</w:t>
            </w:r>
          </w:p>
        </w:tc>
        <w:tc>
          <w:tcPr>
            <w:tcW w:w="1432" w:type="dxa"/>
            <w:tcBorders>
              <w:top w:val="nil"/>
              <w:left w:val="nil"/>
              <w:bottom w:val="nil"/>
              <w:right w:val="nil"/>
            </w:tcBorders>
            <w:shd w:val="clear" w:color="auto" w:fill="FFFFFF"/>
          </w:tcPr>
          <w:p w14:paraId="2BA546B1" w14:textId="77777777" w:rsidR="002B69F3" w:rsidRDefault="00DA534C">
            <w:r>
              <w:rPr>
                <w:rFonts w:hint="eastAsia"/>
              </w:rPr>
              <w:t>Prospective observational study</w:t>
            </w:r>
          </w:p>
        </w:tc>
        <w:tc>
          <w:tcPr>
            <w:tcW w:w="1710" w:type="dxa"/>
            <w:tcBorders>
              <w:top w:val="nil"/>
              <w:left w:val="nil"/>
              <w:bottom w:val="nil"/>
              <w:right w:val="nil"/>
            </w:tcBorders>
            <w:shd w:val="clear" w:color="auto" w:fill="FFFFFF"/>
          </w:tcPr>
          <w:p w14:paraId="7E95BE07" w14:textId="77777777" w:rsidR="002B69F3" w:rsidRDefault="00DA534C">
            <w:r>
              <w:rPr>
                <w:rFonts w:hint="eastAsia"/>
              </w:rPr>
              <w:t xml:space="preserve">147 </w:t>
            </w:r>
            <w:r>
              <w:rPr>
                <w:rFonts w:hint="eastAsia"/>
              </w:rPr>
              <w:t>patients with AF</w:t>
            </w:r>
          </w:p>
        </w:tc>
        <w:tc>
          <w:tcPr>
            <w:tcW w:w="3056" w:type="dxa"/>
            <w:tcBorders>
              <w:top w:val="nil"/>
              <w:left w:val="nil"/>
              <w:bottom w:val="nil"/>
              <w:right w:val="nil"/>
            </w:tcBorders>
            <w:shd w:val="clear" w:color="auto" w:fill="FFFFFF"/>
          </w:tcPr>
          <w:p w14:paraId="51A8088E" w14:textId="77777777" w:rsidR="002B69F3" w:rsidRDefault="00DA534C">
            <w:proofErr w:type="spellStart"/>
            <w:r>
              <w:rPr>
                <w:rFonts w:hint="eastAsia"/>
              </w:rPr>
              <w:t>Electroanatomical</w:t>
            </w:r>
            <w:proofErr w:type="spellEnd"/>
            <w:r>
              <w:rPr>
                <w:rFonts w:hint="eastAsia"/>
              </w:rPr>
              <w:t xml:space="preserve"> mapping + Follow-up for 12 months</w:t>
            </w:r>
          </w:p>
        </w:tc>
        <w:tc>
          <w:tcPr>
            <w:tcW w:w="3705" w:type="dxa"/>
            <w:tcBorders>
              <w:top w:val="nil"/>
              <w:left w:val="nil"/>
              <w:bottom w:val="nil"/>
              <w:right w:val="nil"/>
            </w:tcBorders>
            <w:shd w:val="clear" w:color="auto" w:fill="FFFFFF"/>
          </w:tcPr>
          <w:p w14:paraId="365D0CB9" w14:textId="77777777" w:rsidR="002B69F3" w:rsidRDefault="00DA534C">
            <w:r>
              <w:rPr>
                <w:rFonts w:hint="eastAsia"/>
              </w:rPr>
              <w:t>LA-LVAs associated with higher recurrence rates after the RF catheter</w:t>
            </w:r>
          </w:p>
          <w:p w14:paraId="2ABDE695" w14:textId="77777777" w:rsidR="002B69F3" w:rsidRDefault="00DA534C">
            <w:r>
              <w:rPr>
                <w:rFonts w:hint="eastAsia"/>
              </w:rPr>
              <w:t>ablation procedure.</w:t>
            </w:r>
          </w:p>
        </w:tc>
        <w:tc>
          <w:tcPr>
            <w:tcW w:w="1054" w:type="dxa"/>
            <w:tcBorders>
              <w:top w:val="nil"/>
              <w:left w:val="nil"/>
              <w:bottom w:val="nil"/>
              <w:right w:val="nil"/>
            </w:tcBorders>
            <w:shd w:val="clear" w:color="auto" w:fill="FFFFFF"/>
          </w:tcPr>
          <w:p w14:paraId="52439FA5" w14:textId="77777777" w:rsidR="002B69F3" w:rsidRDefault="00DA534C">
            <w:r>
              <w:rPr>
                <w:rFonts w:hint="eastAsia"/>
              </w:rPr>
              <w:t>Positive</w:t>
            </w:r>
          </w:p>
        </w:tc>
      </w:tr>
      <w:tr w:rsidR="002B69F3" w14:paraId="67465F3B" w14:textId="77777777">
        <w:trPr>
          <w:trHeight w:val="894"/>
        </w:trPr>
        <w:tc>
          <w:tcPr>
            <w:tcW w:w="1844" w:type="dxa"/>
            <w:tcBorders>
              <w:top w:val="nil"/>
              <w:left w:val="nil"/>
              <w:bottom w:val="nil"/>
              <w:right w:val="nil"/>
            </w:tcBorders>
            <w:shd w:val="clear" w:color="auto" w:fill="FFFFFF"/>
          </w:tcPr>
          <w:p w14:paraId="30D8DFEC" w14:textId="77777777" w:rsidR="002B69F3" w:rsidRDefault="00DA534C">
            <w:r>
              <w:rPr>
                <w:rFonts w:hint="eastAsia"/>
              </w:rPr>
              <w:t>Wang XH, et al.</w:t>
            </w:r>
            <w:r>
              <w:rPr>
                <w:rFonts w:hint="eastAsia"/>
                <w:vertAlign w:val="superscript"/>
              </w:rPr>
              <w:t>50</w:t>
            </w:r>
          </w:p>
          <w:p w14:paraId="0B133ACD" w14:textId="77777777" w:rsidR="002B69F3" w:rsidRDefault="002B69F3"/>
        </w:tc>
        <w:tc>
          <w:tcPr>
            <w:tcW w:w="642" w:type="dxa"/>
            <w:tcBorders>
              <w:top w:val="nil"/>
              <w:left w:val="nil"/>
              <w:bottom w:val="nil"/>
              <w:right w:val="nil"/>
            </w:tcBorders>
            <w:shd w:val="clear" w:color="auto" w:fill="FFFFFF"/>
          </w:tcPr>
          <w:p w14:paraId="7BC38AAF" w14:textId="77777777" w:rsidR="002B69F3" w:rsidRDefault="00DA534C">
            <w:r>
              <w:rPr>
                <w:rFonts w:hint="eastAsia"/>
              </w:rPr>
              <w:t>2018</w:t>
            </w:r>
          </w:p>
        </w:tc>
        <w:tc>
          <w:tcPr>
            <w:tcW w:w="1432" w:type="dxa"/>
            <w:tcBorders>
              <w:top w:val="nil"/>
              <w:left w:val="nil"/>
              <w:bottom w:val="nil"/>
              <w:right w:val="nil"/>
            </w:tcBorders>
            <w:shd w:val="clear" w:color="auto" w:fill="FFFFFF"/>
          </w:tcPr>
          <w:p w14:paraId="17AC4EF7" w14:textId="77777777" w:rsidR="002B69F3" w:rsidRDefault="00DA534C">
            <w:r>
              <w:rPr>
                <w:rFonts w:hint="eastAsia"/>
              </w:rPr>
              <w:t>Prospective study</w:t>
            </w:r>
          </w:p>
        </w:tc>
        <w:tc>
          <w:tcPr>
            <w:tcW w:w="1710" w:type="dxa"/>
            <w:tcBorders>
              <w:top w:val="nil"/>
              <w:left w:val="nil"/>
              <w:bottom w:val="nil"/>
              <w:right w:val="nil"/>
            </w:tcBorders>
            <w:shd w:val="clear" w:color="auto" w:fill="FFFFFF"/>
          </w:tcPr>
          <w:p w14:paraId="485E2914" w14:textId="77777777" w:rsidR="002B69F3" w:rsidRDefault="00DA534C">
            <w:r>
              <w:rPr>
                <w:rFonts w:hint="eastAsia"/>
              </w:rPr>
              <w:t>150 patients with AF</w:t>
            </w:r>
          </w:p>
        </w:tc>
        <w:tc>
          <w:tcPr>
            <w:tcW w:w="3056" w:type="dxa"/>
            <w:tcBorders>
              <w:top w:val="nil"/>
              <w:left w:val="nil"/>
              <w:bottom w:val="nil"/>
              <w:right w:val="nil"/>
            </w:tcBorders>
            <w:shd w:val="clear" w:color="auto" w:fill="FFFFFF"/>
          </w:tcPr>
          <w:p w14:paraId="5F5ACBD1" w14:textId="77777777" w:rsidR="002B69F3" w:rsidRDefault="00DA534C">
            <w:proofErr w:type="spellStart"/>
            <w:r>
              <w:rPr>
                <w:rFonts w:hint="eastAsia"/>
              </w:rPr>
              <w:t>Electroanatomical</w:t>
            </w:r>
            <w:proofErr w:type="spellEnd"/>
            <w:r>
              <w:rPr>
                <w:rFonts w:hint="eastAsia"/>
              </w:rPr>
              <w:t xml:space="preserve"> mapping + Follow-up for 12 months</w:t>
            </w:r>
          </w:p>
        </w:tc>
        <w:tc>
          <w:tcPr>
            <w:tcW w:w="3705" w:type="dxa"/>
            <w:tcBorders>
              <w:top w:val="nil"/>
              <w:left w:val="nil"/>
              <w:bottom w:val="nil"/>
              <w:right w:val="nil"/>
            </w:tcBorders>
            <w:shd w:val="clear" w:color="auto" w:fill="FFFFFF"/>
          </w:tcPr>
          <w:p w14:paraId="3949EBD1" w14:textId="77777777" w:rsidR="002B69F3" w:rsidRDefault="00DA534C">
            <w:r>
              <w:rPr>
                <w:rFonts w:hint="eastAsia"/>
              </w:rPr>
              <w:t>LVA grade was an independent predictor for AF recurrence following CPVI.</w:t>
            </w:r>
          </w:p>
        </w:tc>
        <w:tc>
          <w:tcPr>
            <w:tcW w:w="1054" w:type="dxa"/>
            <w:tcBorders>
              <w:top w:val="nil"/>
              <w:left w:val="nil"/>
              <w:bottom w:val="nil"/>
              <w:right w:val="nil"/>
            </w:tcBorders>
            <w:shd w:val="clear" w:color="auto" w:fill="FFFFFF"/>
          </w:tcPr>
          <w:p w14:paraId="63E87110" w14:textId="77777777" w:rsidR="002B69F3" w:rsidRDefault="00DA534C">
            <w:r>
              <w:rPr>
                <w:rFonts w:hint="eastAsia"/>
              </w:rPr>
              <w:t>Positive</w:t>
            </w:r>
          </w:p>
        </w:tc>
      </w:tr>
      <w:tr w:rsidR="002B69F3" w14:paraId="13F0EE7F" w14:textId="77777777">
        <w:trPr>
          <w:trHeight w:val="894"/>
        </w:trPr>
        <w:tc>
          <w:tcPr>
            <w:tcW w:w="1844" w:type="dxa"/>
            <w:tcBorders>
              <w:top w:val="nil"/>
              <w:left w:val="nil"/>
              <w:bottom w:val="nil"/>
              <w:right w:val="nil"/>
            </w:tcBorders>
            <w:shd w:val="clear" w:color="auto" w:fill="FFFFFF"/>
          </w:tcPr>
          <w:p w14:paraId="11C05445" w14:textId="77777777" w:rsidR="002B69F3" w:rsidRDefault="00DA534C">
            <w:proofErr w:type="spellStart"/>
            <w:r>
              <w:rPr>
                <w:rFonts w:hint="eastAsia"/>
              </w:rPr>
              <w:t>Efremidis</w:t>
            </w:r>
            <w:proofErr w:type="spellEnd"/>
            <w:r>
              <w:rPr>
                <w:rFonts w:hint="eastAsia"/>
              </w:rPr>
              <w:t xml:space="preserve"> M, et al.</w:t>
            </w:r>
            <w:r>
              <w:rPr>
                <w:rFonts w:hint="eastAsia"/>
                <w:vertAlign w:val="superscript"/>
              </w:rPr>
              <w:t>51</w:t>
            </w:r>
          </w:p>
          <w:p w14:paraId="1A6D9BE2" w14:textId="77777777" w:rsidR="002B69F3" w:rsidRDefault="002B69F3"/>
        </w:tc>
        <w:tc>
          <w:tcPr>
            <w:tcW w:w="642" w:type="dxa"/>
            <w:tcBorders>
              <w:top w:val="nil"/>
              <w:left w:val="nil"/>
              <w:bottom w:val="nil"/>
              <w:right w:val="nil"/>
            </w:tcBorders>
            <w:shd w:val="clear" w:color="auto" w:fill="FFFFFF"/>
          </w:tcPr>
          <w:p w14:paraId="7A01E525" w14:textId="77777777" w:rsidR="002B69F3" w:rsidRDefault="00DA534C">
            <w:r>
              <w:rPr>
                <w:rFonts w:hint="eastAsia"/>
              </w:rPr>
              <w:t>2019</w:t>
            </w:r>
          </w:p>
        </w:tc>
        <w:tc>
          <w:tcPr>
            <w:tcW w:w="1432" w:type="dxa"/>
            <w:tcBorders>
              <w:top w:val="nil"/>
              <w:left w:val="nil"/>
              <w:bottom w:val="nil"/>
              <w:right w:val="nil"/>
            </w:tcBorders>
            <w:shd w:val="clear" w:color="auto" w:fill="FFFFFF"/>
          </w:tcPr>
          <w:p w14:paraId="35C0B78D" w14:textId="77777777" w:rsidR="002B69F3" w:rsidRDefault="00DA534C">
            <w:bookmarkStart w:id="2" w:name="OLE_LINK1"/>
            <w:r>
              <w:rPr>
                <w:rFonts w:hint="eastAsia"/>
              </w:rPr>
              <w:t>Prospective study</w:t>
            </w:r>
            <w:bookmarkEnd w:id="2"/>
          </w:p>
        </w:tc>
        <w:tc>
          <w:tcPr>
            <w:tcW w:w="1710" w:type="dxa"/>
            <w:tcBorders>
              <w:top w:val="nil"/>
              <w:left w:val="nil"/>
              <w:bottom w:val="nil"/>
              <w:right w:val="nil"/>
            </w:tcBorders>
            <w:shd w:val="clear" w:color="auto" w:fill="FFFFFF"/>
          </w:tcPr>
          <w:p w14:paraId="3D4E607C" w14:textId="77777777" w:rsidR="002B69F3" w:rsidRDefault="00DA534C">
            <w:r>
              <w:rPr>
                <w:rFonts w:hint="eastAsia"/>
              </w:rPr>
              <w:t>140 patients with AF</w:t>
            </w:r>
          </w:p>
        </w:tc>
        <w:tc>
          <w:tcPr>
            <w:tcW w:w="3056" w:type="dxa"/>
            <w:tcBorders>
              <w:top w:val="nil"/>
              <w:left w:val="nil"/>
              <w:bottom w:val="nil"/>
              <w:right w:val="nil"/>
            </w:tcBorders>
            <w:shd w:val="clear" w:color="auto" w:fill="FFFFFF"/>
          </w:tcPr>
          <w:p w14:paraId="02D83ABC" w14:textId="77777777" w:rsidR="002B69F3" w:rsidRDefault="00DA534C">
            <w:proofErr w:type="spellStart"/>
            <w:r>
              <w:rPr>
                <w:rFonts w:hint="eastAsia"/>
              </w:rPr>
              <w:t>Electroanatomical</w:t>
            </w:r>
            <w:proofErr w:type="spellEnd"/>
            <w:r>
              <w:rPr>
                <w:rFonts w:hint="eastAsia"/>
              </w:rPr>
              <w:t xml:space="preserve"> mapping + Follow-up for 21.1</w:t>
            </w:r>
            <w:r>
              <w:rPr>
                <w:rFonts w:hint="eastAsia"/>
              </w:rPr>
              <w:t> </w:t>
            </w:r>
            <w:r>
              <w:rPr>
                <w:rFonts w:ascii="Arial" w:hAnsi="Arial" w:cs="Arial"/>
              </w:rPr>
              <w:t>±</w:t>
            </w:r>
            <w:r>
              <w:rPr>
                <w:rFonts w:hint="eastAsia"/>
              </w:rPr>
              <w:t> </w:t>
            </w:r>
            <w:r>
              <w:rPr>
                <w:rFonts w:hint="eastAsia"/>
              </w:rPr>
              <w:t>0.8 months</w:t>
            </w:r>
          </w:p>
        </w:tc>
        <w:tc>
          <w:tcPr>
            <w:tcW w:w="3705" w:type="dxa"/>
            <w:tcBorders>
              <w:top w:val="nil"/>
              <w:left w:val="nil"/>
              <w:bottom w:val="nil"/>
              <w:right w:val="nil"/>
            </w:tcBorders>
            <w:shd w:val="clear" w:color="auto" w:fill="FFFFFF"/>
          </w:tcPr>
          <w:p w14:paraId="3C51EEED" w14:textId="77777777" w:rsidR="002B69F3" w:rsidRDefault="00DA534C">
            <w:r>
              <w:rPr>
                <w:rFonts w:hint="eastAsia"/>
              </w:rPr>
              <w:t>Ablation of PVAI and specific electrograms in low-voltage areas can lead to encouraging outcomes with a low recurrence rate as well as a lower need for redo procedures.</w:t>
            </w:r>
          </w:p>
        </w:tc>
        <w:tc>
          <w:tcPr>
            <w:tcW w:w="1054" w:type="dxa"/>
            <w:tcBorders>
              <w:top w:val="nil"/>
              <w:left w:val="nil"/>
              <w:bottom w:val="nil"/>
              <w:right w:val="nil"/>
            </w:tcBorders>
            <w:shd w:val="clear" w:color="auto" w:fill="FFFFFF"/>
          </w:tcPr>
          <w:p w14:paraId="2E47CF85" w14:textId="77777777" w:rsidR="002B69F3" w:rsidRDefault="00DA534C">
            <w:r>
              <w:rPr>
                <w:rFonts w:hint="eastAsia"/>
              </w:rPr>
              <w:t>Positive</w:t>
            </w:r>
          </w:p>
        </w:tc>
      </w:tr>
      <w:tr w:rsidR="002B69F3" w14:paraId="6486BADC" w14:textId="77777777">
        <w:trPr>
          <w:trHeight w:val="549"/>
        </w:trPr>
        <w:tc>
          <w:tcPr>
            <w:tcW w:w="1844" w:type="dxa"/>
            <w:tcBorders>
              <w:top w:val="nil"/>
              <w:left w:val="nil"/>
              <w:bottom w:val="nil"/>
              <w:right w:val="nil"/>
            </w:tcBorders>
            <w:shd w:val="clear" w:color="auto" w:fill="FFFFFF"/>
          </w:tcPr>
          <w:p w14:paraId="1CFA3510" w14:textId="77777777" w:rsidR="002B69F3" w:rsidRDefault="00DA534C">
            <w:r>
              <w:rPr>
                <w:rFonts w:hint="eastAsia"/>
              </w:rPr>
              <w:t>Hori Y, et al.</w:t>
            </w:r>
            <w:r>
              <w:rPr>
                <w:rFonts w:hint="eastAsia"/>
                <w:vertAlign w:val="superscript"/>
              </w:rPr>
              <w:t>52</w:t>
            </w:r>
          </w:p>
          <w:p w14:paraId="45D25FC2" w14:textId="77777777" w:rsidR="002B69F3" w:rsidRDefault="002B69F3"/>
        </w:tc>
        <w:tc>
          <w:tcPr>
            <w:tcW w:w="642" w:type="dxa"/>
            <w:tcBorders>
              <w:top w:val="nil"/>
              <w:left w:val="nil"/>
              <w:bottom w:val="nil"/>
              <w:right w:val="nil"/>
            </w:tcBorders>
            <w:shd w:val="clear" w:color="auto" w:fill="FFFFFF"/>
          </w:tcPr>
          <w:p w14:paraId="32B0711D" w14:textId="77777777" w:rsidR="002B69F3" w:rsidRDefault="00DA534C">
            <w:r>
              <w:rPr>
                <w:rFonts w:hint="eastAsia"/>
              </w:rPr>
              <w:t>2019</w:t>
            </w:r>
          </w:p>
        </w:tc>
        <w:tc>
          <w:tcPr>
            <w:tcW w:w="1432" w:type="dxa"/>
            <w:tcBorders>
              <w:top w:val="nil"/>
              <w:left w:val="nil"/>
              <w:bottom w:val="nil"/>
              <w:right w:val="nil"/>
            </w:tcBorders>
            <w:shd w:val="clear" w:color="auto" w:fill="FFFFFF"/>
          </w:tcPr>
          <w:p w14:paraId="35F044FF"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5D93ADD9" w14:textId="77777777" w:rsidR="002B69F3" w:rsidRDefault="00DA534C">
            <w:r>
              <w:rPr>
                <w:rFonts w:hint="eastAsia"/>
              </w:rPr>
              <w:t xml:space="preserve">146 </w:t>
            </w:r>
            <w:r>
              <w:rPr>
                <w:rFonts w:hint="eastAsia"/>
              </w:rPr>
              <w:t>persistent AF patients</w:t>
            </w:r>
          </w:p>
        </w:tc>
        <w:tc>
          <w:tcPr>
            <w:tcW w:w="3056" w:type="dxa"/>
            <w:tcBorders>
              <w:top w:val="nil"/>
              <w:left w:val="nil"/>
              <w:bottom w:val="nil"/>
              <w:right w:val="nil"/>
            </w:tcBorders>
            <w:shd w:val="clear" w:color="auto" w:fill="FFFFFF"/>
          </w:tcPr>
          <w:p w14:paraId="0581350D" w14:textId="77777777" w:rsidR="002B69F3" w:rsidRDefault="00DA534C">
            <w:proofErr w:type="spellStart"/>
            <w:r>
              <w:rPr>
                <w:rFonts w:hint="eastAsia"/>
              </w:rPr>
              <w:t>Electroanatomical</w:t>
            </w:r>
            <w:proofErr w:type="spellEnd"/>
            <w:r>
              <w:rPr>
                <w:rFonts w:hint="eastAsia"/>
              </w:rPr>
              <w:t xml:space="preserve"> mapping</w:t>
            </w:r>
          </w:p>
        </w:tc>
        <w:tc>
          <w:tcPr>
            <w:tcW w:w="3705" w:type="dxa"/>
            <w:tcBorders>
              <w:top w:val="nil"/>
              <w:left w:val="nil"/>
              <w:bottom w:val="nil"/>
              <w:right w:val="nil"/>
            </w:tcBorders>
            <w:shd w:val="clear" w:color="auto" w:fill="FFFFFF"/>
          </w:tcPr>
          <w:p w14:paraId="48DCF7AF" w14:textId="77777777" w:rsidR="002B69F3" w:rsidRDefault="00DA534C">
            <w:r>
              <w:rPr>
                <w:rFonts w:hint="eastAsia"/>
              </w:rPr>
              <w:t>In persistent AF patients, an LVZ on the LA anterior wall was associated with a low LAAFV. In addition, an anterior-LVZ located near the LAA orifice was further related to a reduction in the LAAFV.</w:t>
            </w:r>
          </w:p>
        </w:tc>
        <w:tc>
          <w:tcPr>
            <w:tcW w:w="1054" w:type="dxa"/>
            <w:tcBorders>
              <w:top w:val="nil"/>
              <w:left w:val="nil"/>
              <w:bottom w:val="nil"/>
              <w:right w:val="nil"/>
            </w:tcBorders>
            <w:shd w:val="clear" w:color="auto" w:fill="FFFFFF"/>
          </w:tcPr>
          <w:p w14:paraId="6016C4BF" w14:textId="77777777" w:rsidR="002B69F3" w:rsidRDefault="00DA534C">
            <w:r>
              <w:rPr>
                <w:rFonts w:hint="eastAsia"/>
              </w:rPr>
              <w:t>Positive</w:t>
            </w:r>
          </w:p>
        </w:tc>
      </w:tr>
      <w:tr w:rsidR="002B69F3" w14:paraId="10C93E69" w14:textId="77777777">
        <w:trPr>
          <w:trHeight w:val="894"/>
        </w:trPr>
        <w:tc>
          <w:tcPr>
            <w:tcW w:w="1844" w:type="dxa"/>
            <w:tcBorders>
              <w:top w:val="nil"/>
              <w:left w:val="nil"/>
              <w:bottom w:val="nil"/>
              <w:right w:val="nil"/>
            </w:tcBorders>
            <w:shd w:val="clear" w:color="auto" w:fill="FFFFFF"/>
          </w:tcPr>
          <w:p w14:paraId="1FBB8435" w14:textId="77777777" w:rsidR="002B69F3" w:rsidRDefault="00DA534C">
            <w:proofErr w:type="spellStart"/>
            <w:r>
              <w:rPr>
                <w:rFonts w:hint="eastAsia"/>
              </w:rPr>
              <w:t>Seewöster</w:t>
            </w:r>
            <w:proofErr w:type="spellEnd"/>
            <w:r>
              <w:rPr>
                <w:rFonts w:hint="eastAsia"/>
              </w:rPr>
              <w:t xml:space="preserve"> T, et al.</w:t>
            </w:r>
            <w:r>
              <w:rPr>
                <w:rFonts w:hint="eastAsia"/>
                <w:vertAlign w:val="superscript"/>
              </w:rPr>
              <w:t>32</w:t>
            </w:r>
          </w:p>
          <w:p w14:paraId="77CBA983" w14:textId="77777777" w:rsidR="002B69F3" w:rsidRDefault="002B69F3"/>
        </w:tc>
        <w:tc>
          <w:tcPr>
            <w:tcW w:w="642" w:type="dxa"/>
            <w:tcBorders>
              <w:top w:val="nil"/>
              <w:left w:val="nil"/>
              <w:bottom w:val="nil"/>
              <w:right w:val="nil"/>
            </w:tcBorders>
            <w:shd w:val="clear" w:color="auto" w:fill="FFFFFF"/>
          </w:tcPr>
          <w:p w14:paraId="5B32F2A3" w14:textId="77777777" w:rsidR="002B69F3" w:rsidRDefault="00DA534C">
            <w:r>
              <w:rPr>
                <w:rFonts w:hint="eastAsia"/>
              </w:rPr>
              <w:t>2019</w:t>
            </w:r>
          </w:p>
        </w:tc>
        <w:tc>
          <w:tcPr>
            <w:tcW w:w="1432" w:type="dxa"/>
            <w:tcBorders>
              <w:top w:val="nil"/>
              <w:left w:val="nil"/>
              <w:bottom w:val="nil"/>
              <w:right w:val="nil"/>
            </w:tcBorders>
            <w:shd w:val="clear" w:color="auto" w:fill="FFFFFF"/>
          </w:tcPr>
          <w:p w14:paraId="4C932E5B"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45663C6A" w14:textId="77777777" w:rsidR="002B69F3" w:rsidRDefault="00DA534C">
            <w:r>
              <w:rPr>
                <w:rFonts w:hint="eastAsia"/>
              </w:rPr>
              <w:t>211 patients with AF</w:t>
            </w:r>
          </w:p>
        </w:tc>
        <w:tc>
          <w:tcPr>
            <w:tcW w:w="3056" w:type="dxa"/>
            <w:tcBorders>
              <w:top w:val="nil"/>
              <w:left w:val="nil"/>
              <w:bottom w:val="nil"/>
              <w:right w:val="nil"/>
            </w:tcBorders>
            <w:shd w:val="clear" w:color="auto" w:fill="FFFFFF"/>
          </w:tcPr>
          <w:p w14:paraId="7E2882CC" w14:textId="77777777" w:rsidR="002B69F3" w:rsidRDefault="00DA534C">
            <w:proofErr w:type="spellStart"/>
            <w:r>
              <w:rPr>
                <w:rFonts w:hint="eastAsia"/>
              </w:rPr>
              <w:t>Electroanatomical</w:t>
            </w:r>
            <w:proofErr w:type="spellEnd"/>
            <w:r>
              <w:rPr>
                <w:rFonts w:hint="eastAsia"/>
              </w:rPr>
              <w:t xml:space="preserve"> mapping</w:t>
            </w:r>
          </w:p>
        </w:tc>
        <w:tc>
          <w:tcPr>
            <w:tcW w:w="3705" w:type="dxa"/>
            <w:tcBorders>
              <w:top w:val="nil"/>
              <w:left w:val="nil"/>
              <w:bottom w:val="nil"/>
              <w:right w:val="nil"/>
            </w:tcBorders>
            <w:shd w:val="clear" w:color="auto" w:fill="FFFFFF"/>
          </w:tcPr>
          <w:p w14:paraId="732ED992" w14:textId="77777777" w:rsidR="002B69F3" w:rsidRDefault="00DA534C">
            <w:r>
              <w:rPr>
                <w:rFonts w:hint="eastAsia"/>
              </w:rPr>
              <w:t>LVA and persistent AF are associated with worse total atrial emptying fraction.</w:t>
            </w:r>
          </w:p>
        </w:tc>
        <w:tc>
          <w:tcPr>
            <w:tcW w:w="1054" w:type="dxa"/>
            <w:tcBorders>
              <w:top w:val="nil"/>
              <w:left w:val="nil"/>
              <w:bottom w:val="nil"/>
              <w:right w:val="nil"/>
            </w:tcBorders>
            <w:shd w:val="clear" w:color="auto" w:fill="FFFFFF"/>
          </w:tcPr>
          <w:p w14:paraId="675DB3D7" w14:textId="77777777" w:rsidR="002B69F3" w:rsidRDefault="00DA534C">
            <w:r>
              <w:rPr>
                <w:rFonts w:hint="eastAsia"/>
              </w:rPr>
              <w:t>Positive</w:t>
            </w:r>
          </w:p>
        </w:tc>
      </w:tr>
      <w:tr w:rsidR="002B69F3" w14:paraId="00E930F4" w14:textId="77777777">
        <w:trPr>
          <w:trHeight w:val="894"/>
        </w:trPr>
        <w:tc>
          <w:tcPr>
            <w:tcW w:w="1844" w:type="dxa"/>
            <w:tcBorders>
              <w:top w:val="nil"/>
              <w:left w:val="nil"/>
              <w:bottom w:val="nil"/>
              <w:right w:val="nil"/>
            </w:tcBorders>
            <w:shd w:val="clear" w:color="auto" w:fill="FFFFFF"/>
          </w:tcPr>
          <w:p w14:paraId="136C0CED" w14:textId="77777777" w:rsidR="002B69F3" w:rsidRDefault="00DA534C">
            <w:r>
              <w:rPr>
                <w:rFonts w:hint="eastAsia"/>
              </w:rPr>
              <w:t>Nery PB, et al.</w:t>
            </w:r>
            <w:r>
              <w:rPr>
                <w:rFonts w:hint="eastAsia"/>
                <w:vertAlign w:val="superscript"/>
              </w:rPr>
              <w:t>53</w:t>
            </w:r>
          </w:p>
          <w:p w14:paraId="33389E37" w14:textId="77777777" w:rsidR="002B69F3" w:rsidRDefault="00DA534C">
            <w:r>
              <w:rPr>
                <w:rFonts w:hint="eastAsia"/>
              </w:rPr>
              <w:t xml:space="preserve"> </w:t>
            </w:r>
          </w:p>
        </w:tc>
        <w:tc>
          <w:tcPr>
            <w:tcW w:w="642" w:type="dxa"/>
            <w:tcBorders>
              <w:top w:val="nil"/>
              <w:left w:val="nil"/>
              <w:bottom w:val="nil"/>
              <w:right w:val="nil"/>
            </w:tcBorders>
            <w:shd w:val="clear" w:color="auto" w:fill="FFFFFF"/>
          </w:tcPr>
          <w:p w14:paraId="1E1A6DB6" w14:textId="77777777" w:rsidR="002B69F3" w:rsidRDefault="00DA534C">
            <w:r>
              <w:rPr>
                <w:rFonts w:hint="eastAsia"/>
              </w:rPr>
              <w:t>2020</w:t>
            </w:r>
          </w:p>
        </w:tc>
        <w:tc>
          <w:tcPr>
            <w:tcW w:w="1432" w:type="dxa"/>
            <w:tcBorders>
              <w:top w:val="nil"/>
              <w:left w:val="nil"/>
              <w:bottom w:val="nil"/>
              <w:right w:val="nil"/>
            </w:tcBorders>
            <w:shd w:val="clear" w:color="auto" w:fill="FFFFFF"/>
          </w:tcPr>
          <w:p w14:paraId="76EFAEC3" w14:textId="77777777" w:rsidR="002B69F3" w:rsidRDefault="00DA534C">
            <w:r>
              <w:rPr>
                <w:rFonts w:hint="eastAsia"/>
              </w:rPr>
              <w:t xml:space="preserve">Retrospective </w:t>
            </w:r>
            <w:r>
              <w:rPr>
                <w:rFonts w:hint="eastAsia"/>
              </w:rPr>
              <w:t>observational study</w:t>
            </w:r>
          </w:p>
        </w:tc>
        <w:tc>
          <w:tcPr>
            <w:tcW w:w="1710" w:type="dxa"/>
            <w:tcBorders>
              <w:top w:val="nil"/>
              <w:left w:val="nil"/>
              <w:bottom w:val="nil"/>
              <w:right w:val="nil"/>
            </w:tcBorders>
            <w:shd w:val="clear" w:color="auto" w:fill="FFFFFF"/>
          </w:tcPr>
          <w:p w14:paraId="64107243" w14:textId="77777777" w:rsidR="002B69F3" w:rsidRDefault="00DA534C">
            <w:r>
              <w:rPr>
                <w:rFonts w:hint="eastAsia"/>
              </w:rPr>
              <w:t>145 patients with AF</w:t>
            </w:r>
          </w:p>
        </w:tc>
        <w:tc>
          <w:tcPr>
            <w:tcW w:w="3056" w:type="dxa"/>
            <w:tcBorders>
              <w:top w:val="nil"/>
              <w:left w:val="nil"/>
              <w:bottom w:val="nil"/>
              <w:right w:val="nil"/>
            </w:tcBorders>
            <w:shd w:val="clear" w:color="auto" w:fill="FFFFFF"/>
          </w:tcPr>
          <w:p w14:paraId="65FC6541" w14:textId="77777777" w:rsidR="002B69F3" w:rsidRDefault="00DA534C">
            <w:proofErr w:type="spellStart"/>
            <w:r>
              <w:rPr>
                <w:rFonts w:hint="eastAsia"/>
              </w:rPr>
              <w:t>Electroanatomical</w:t>
            </w:r>
            <w:proofErr w:type="spellEnd"/>
            <w:r>
              <w:rPr>
                <w:rFonts w:hint="eastAsia"/>
              </w:rPr>
              <w:t xml:space="preserve"> mapping + Follow-up for 12 months</w:t>
            </w:r>
          </w:p>
        </w:tc>
        <w:tc>
          <w:tcPr>
            <w:tcW w:w="3705" w:type="dxa"/>
            <w:tcBorders>
              <w:top w:val="nil"/>
              <w:left w:val="nil"/>
              <w:bottom w:val="nil"/>
              <w:right w:val="nil"/>
            </w:tcBorders>
            <w:shd w:val="clear" w:color="auto" w:fill="FFFFFF"/>
          </w:tcPr>
          <w:p w14:paraId="1EC5648E" w14:textId="77777777" w:rsidR="002B69F3" w:rsidRDefault="00DA534C">
            <w:r>
              <w:rPr>
                <w:rFonts w:hint="eastAsia"/>
              </w:rPr>
              <w:t>PVI combined with LVA ablation is associated with improved outcomes.</w:t>
            </w:r>
          </w:p>
        </w:tc>
        <w:tc>
          <w:tcPr>
            <w:tcW w:w="1054" w:type="dxa"/>
            <w:tcBorders>
              <w:top w:val="nil"/>
              <w:left w:val="nil"/>
              <w:bottom w:val="nil"/>
              <w:right w:val="nil"/>
            </w:tcBorders>
            <w:shd w:val="clear" w:color="auto" w:fill="FFFFFF"/>
          </w:tcPr>
          <w:p w14:paraId="15AF4B51" w14:textId="77777777" w:rsidR="002B69F3" w:rsidRDefault="00DA534C">
            <w:r>
              <w:rPr>
                <w:rFonts w:hint="eastAsia"/>
              </w:rPr>
              <w:t>Positive</w:t>
            </w:r>
          </w:p>
        </w:tc>
      </w:tr>
      <w:tr w:rsidR="002B69F3" w14:paraId="2883A1A3" w14:textId="77777777">
        <w:trPr>
          <w:trHeight w:val="894"/>
        </w:trPr>
        <w:tc>
          <w:tcPr>
            <w:tcW w:w="1844" w:type="dxa"/>
            <w:tcBorders>
              <w:top w:val="nil"/>
              <w:left w:val="nil"/>
              <w:bottom w:val="nil"/>
              <w:right w:val="nil"/>
            </w:tcBorders>
            <w:shd w:val="clear" w:color="auto" w:fill="FFFFFF"/>
          </w:tcPr>
          <w:p w14:paraId="0D07C1E8" w14:textId="77777777" w:rsidR="002B69F3" w:rsidRDefault="00DA534C">
            <w:r>
              <w:rPr>
                <w:rFonts w:hint="eastAsia"/>
              </w:rPr>
              <w:lastRenderedPageBreak/>
              <w:t>Liu Z, et al.</w:t>
            </w:r>
            <w:r>
              <w:rPr>
                <w:rFonts w:hint="eastAsia"/>
                <w:vertAlign w:val="superscript"/>
              </w:rPr>
              <w:t>54</w:t>
            </w:r>
          </w:p>
          <w:p w14:paraId="7DA69CC6" w14:textId="77777777" w:rsidR="002B69F3" w:rsidRDefault="002B69F3"/>
        </w:tc>
        <w:tc>
          <w:tcPr>
            <w:tcW w:w="642" w:type="dxa"/>
            <w:tcBorders>
              <w:top w:val="nil"/>
              <w:left w:val="nil"/>
              <w:bottom w:val="nil"/>
              <w:right w:val="nil"/>
            </w:tcBorders>
            <w:shd w:val="clear" w:color="auto" w:fill="FFFFFF"/>
          </w:tcPr>
          <w:p w14:paraId="7BD945CF" w14:textId="77777777" w:rsidR="002B69F3" w:rsidRDefault="00DA534C">
            <w:r>
              <w:rPr>
                <w:rFonts w:hint="eastAsia"/>
              </w:rPr>
              <w:t>2021</w:t>
            </w:r>
          </w:p>
        </w:tc>
        <w:tc>
          <w:tcPr>
            <w:tcW w:w="1432" w:type="dxa"/>
            <w:tcBorders>
              <w:top w:val="nil"/>
              <w:left w:val="nil"/>
              <w:bottom w:val="nil"/>
              <w:right w:val="nil"/>
            </w:tcBorders>
            <w:shd w:val="clear" w:color="auto" w:fill="FFFFFF"/>
          </w:tcPr>
          <w:p w14:paraId="595811C1"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22AE072F" w14:textId="77777777" w:rsidR="002B69F3" w:rsidRDefault="00DA534C">
            <w:r>
              <w:rPr>
                <w:rFonts w:hint="eastAsia"/>
              </w:rPr>
              <w:t>126 patients with AF</w:t>
            </w:r>
          </w:p>
        </w:tc>
        <w:tc>
          <w:tcPr>
            <w:tcW w:w="3056" w:type="dxa"/>
            <w:tcBorders>
              <w:top w:val="nil"/>
              <w:left w:val="nil"/>
              <w:bottom w:val="nil"/>
              <w:right w:val="nil"/>
            </w:tcBorders>
            <w:shd w:val="clear" w:color="auto" w:fill="FFFFFF"/>
          </w:tcPr>
          <w:p w14:paraId="09566966" w14:textId="77777777" w:rsidR="002B69F3" w:rsidRDefault="00DA534C">
            <w:proofErr w:type="spellStart"/>
            <w:r>
              <w:rPr>
                <w:rFonts w:hint="eastAsia"/>
              </w:rPr>
              <w:t>Electroanatomical</w:t>
            </w:r>
            <w:proofErr w:type="spellEnd"/>
            <w:r>
              <w:rPr>
                <w:rFonts w:hint="eastAsia"/>
              </w:rPr>
              <w:t xml:space="preserve"> mapping</w:t>
            </w:r>
          </w:p>
        </w:tc>
        <w:tc>
          <w:tcPr>
            <w:tcW w:w="3705" w:type="dxa"/>
            <w:tcBorders>
              <w:top w:val="nil"/>
              <w:left w:val="nil"/>
              <w:bottom w:val="nil"/>
              <w:right w:val="nil"/>
            </w:tcBorders>
            <w:shd w:val="clear" w:color="auto" w:fill="FFFFFF"/>
          </w:tcPr>
          <w:p w14:paraId="531620EE" w14:textId="77777777" w:rsidR="002B69F3" w:rsidRDefault="00DA534C">
            <w:r>
              <w:rPr>
                <w:rFonts w:hint="eastAsia"/>
              </w:rPr>
              <w:t>The associations between LVZ with AF initiation, perpetuation, and</w:t>
            </w:r>
          </w:p>
          <w:p w14:paraId="12FA311E" w14:textId="77777777" w:rsidR="002B69F3" w:rsidRDefault="00DA534C">
            <w:r>
              <w:rPr>
                <w:rFonts w:hint="eastAsia"/>
              </w:rPr>
              <w:t xml:space="preserve">termination </w:t>
            </w:r>
            <w:proofErr w:type="gramStart"/>
            <w:r>
              <w:rPr>
                <w:rFonts w:hint="eastAsia"/>
              </w:rPr>
              <w:t>were</w:t>
            </w:r>
            <w:proofErr w:type="gramEnd"/>
            <w:r>
              <w:rPr>
                <w:rFonts w:hint="eastAsia"/>
              </w:rPr>
              <w:t xml:space="preserve"> different depending on its size and distribution.</w:t>
            </w:r>
          </w:p>
        </w:tc>
        <w:tc>
          <w:tcPr>
            <w:tcW w:w="1054" w:type="dxa"/>
            <w:tcBorders>
              <w:top w:val="nil"/>
              <w:left w:val="nil"/>
              <w:bottom w:val="nil"/>
              <w:right w:val="nil"/>
            </w:tcBorders>
            <w:shd w:val="clear" w:color="auto" w:fill="FFFFFF"/>
          </w:tcPr>
          <w:p w14:paraId="233AF988" w14:textId="77777777" w:rsidR="002B69F3" w:rsidRDefault="00DA534C">
            <w:r>
              <w:rPr>
                <w:rFonts w:hint="eastAsia"/>
              </w:rPr>
              <w:t>Positive</w:t>
            </w:r>
          </w:p>
        </w:tc>
      </w:tr>
      <w:tr w:rsidR="002B69F3" w14:paraId="1F990ABC" w14:textId="77777777">
        <w:trPr>
          <w:trHeight w:val="894"/>
        </w:trPr>
        <w:tc>
          <w:tcPr>
            <w:tcW w:w="1844" w:type="dxa"/>
            <w:tcBorders>
              <w:top w:val="nil"/>
              <w:left w:val="nil"/>
              <w:bottom w:val="nil"/>
              <w:right w:val="nil"/>
            </w:tcBorders>
            <w:shd w:val="clear" w:color="auto" w:fill="FFFFFF"/>
          </w:tcPr>
          <w:p w14:paraId="5CDCABC7" w14:textId="77777777" w:rsidR="002B69F3" w:rsidRDefault="00DA534C">
            <w:r>
              <w:rPr>
                <w:rFonts w:hint="eastAsia"/>
              </w:rPr>
              <w:t>Schade A, et al.</w:t>
            </w:r>
            <w:r>
              <w:rPr>
                <w:rFonts w:hint="eastAsia"/>
                <w:vertAlign w:val="superscript"/>
              </w:rPr>
              <w:t>55</w:t>
            </w:r>
          </w:p>
          <w:p w14:paraId="18B6C8A9" w14:textId="77777777" w:rsidR="002B69F3" w:rsidRDefault="002B69F3"/>
        </w:tc>
        <w:tc>
          <w:tcPr>
            <w:tcW w:w="642" w:type="dxa"/>
            <w:tcBorders>
              <w:top w:val="nil"/>
              <w:left w:val="nil"/>
              <w:bottom w:val="nil"/>
              <w:right w:val="nil"/>
            </w:tcBorders>
            <w:shd w:val="clear" w:color="auto" w:fill="FFFFFF"/>
          </w:tcPr>
          <w:p w14:paraId="373CCD4B" w14:textId="77777777" w:rsidR="002B69F3" w:rsidRDefault="00DA534C">
            <w:r>
              <w:rPr>
                <w:rFonts w:hint="eastAsia"/>
              </w:rPr>
              <w:t>2021</w:t>
            </w:r>
          </w:p>
        </w:tc>
        <w:tc>
          <w:tcPr>
            <w:tcW w:w="1432" w:type="dxa"/>
            <w:tcBorders>
              <w:top w:val="nil"/>
              <w:left w:val="nil"/>
              <w:bottom w:val="nil"/>
              <w:right w:val="nil"/>
            </w:tcBorders>
            <w:shd w:val="clear" w:color="auto" w:fill="FFFFFF"/>
          </w:tcPr>
          <w:p w14:paraId="329C7E2E"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38A16C93" w14:textId="77777777" w:rsidR="002B69F3" w:rsidRDefault="00DA534C">
            <w:r>
              <w:rPr>
                <w:rFonts w:hint="eastAsia"/>
              </w:rPr>
              <w:t>119 patients with AF</w:t>
            </w:r>
          </w:p>
        </w:tc>
        <w:tc>
          <w:tcPr>
            <w:tcW w:w="3056" w:type="dxa"/>
            <w:tcBorders>
              <w:top w:val="nil"/>
              <w:left w:val="nil"/>
              <w:bottom w:val="nil"/>
              <w:right w:val="nil"/>
            </w:tcBorders>
            <w:shd w:val="clear" w:color="auto" w:fill="FFFFFF"/>
          </w:tcPr>
          <w:p w14:paraId="23CF1048" w14:textId="77777777" w:rsidR="002B69F3" w:rsidRDefault="00DA534C">
            <w:bookmarkStart w:id="3" w:name="OLE_LINK5"/>
            <w:proofErr w:type="spellStart"/>
            <w:r>
              <w:rPr>
                <w:rFonts w:hint="eastAsia"/>
              </w:rPr>
              <w:t>Electroanatomical</w:t>
            </w:r>
            <w:proofErr w:type="spellEnd"/>
            <w:r>
              <w:rPr>
                <w:rFonts w:hint="eastAsia"/>
              </w:rPr>
              <w:t xml:space="preserve"> mapping + Follow-up for </w:t>
            </w:r>
            <w:bookmarkEnd w:id="3"/>
            <w:r>
              <w:rPr>
                <w:rFonts w:hint="eastAsia"/>
              </w:rPr>
              <w:t>12 months</w:t>
            </w:r>
          </w:p>
        </w:tc>
        <w:tc>
          <w:tcPr>
            <w:tcW w:w="3705" w:type="dxa"/>
            <w:tcBorders>
              <w:top w:val="nil"/>
              <w:left w:val="nil"/>
              <w:bottom w:val="nil"/>
              <w:right w:val="nil"/>
            </w:tcBorders>
            <w:shd w:val="clear" w:color="auto" w:fill="FFFFFF"/>
          </w:tcPr>
          <w:p w14:paraId="59B05B91" w14:textId="77777777" w:rsidR="002B69F3" w:rsidRDefault="00DA534C">
            <w:r>
              <w:rPr>
                <w:rFonts w:hint="eastAsia"/>
              </w:rPr>
              <w:t>The existence of LVZ was the strongest predictor of ablation success.</w:t>
            </w:r>
          </w:p>
        </w:tc>
        <w:tc>
          <w:tcPr>
            <w:tcW w:w="1054" w:type="dxa"/>
            <w:tcBorders>
              <w:top w:val="nil"/>
              <w:left w:val="nil"/>
              <w:bottom w:val="nil"/>
              <w:right w:val="nil"/>
            </w:tcBorders>
            <w:shd w:val="clear" w:color="auto" w:fill="FFFFFF"/>
          </w:tcPr>
          <w:p w14:paraId="5DB5B978" w14:textId="77777777" w:rsidR="002B69F3" w:rsidRDefault="00DA534C">
            <w:r>
              <w:rPr>
                <w:rFonts w:hint="eastAsia"/>
              </w:rPr>
              <w:t>Positive</w:t>
            </w:r>
          </w:p>
        </w:tc>
      </w:tr>
      <w:tr w:rsidR="002B69F3" w14:paraId="067E86C8" w14:textId="77777777">
        <w:trPr>
          <w:trHeight w:val="894"/>
        </w:trPr>
        <w:tc>
          <w:tcPr>
            <w:tcW w:w="1844" w:type="dxa"/>
            <w:tcBorders>
              <w:top w:val="nil"/>
              <w:left w:val="nil"/>
              <w:bottom w:val="nil"/>
              <w:right w:val="nil"/>
            </w:tcBorders>
            <w:shd w:val="clear" w:color="auto" w:fill="FFFFFF"/>
          </w:tcPr>
          <w:p w14:paraId="4D3D957A" w14:textId="77777777" w:rsidR="002B69F3" w:rsidRDefault="00DA534C">
            <w:r>
              <w:rPr>
                <w:rFonts w:hint="eastAsia"/>
              </w:rPr>
              <w:t>Kumagai K, et al.</w:t>
            </w:r>
            <w:r>
              <w:rPr>
                <w:rFonts w:hint="eastAsia"/>
                <w:vertAlign w:val="superscript"/>
              </w:rPr>
              <w:t>56</w:t>
            </w:r>
          </w:p>
          <w:p w14:paraId="4E9C5897" w14:textId="77777777" w:rsidR="002B69F3" w:rsidRDefault="002B69F3"/>
        </w:tc>
        <w:tc>
          <w:tcPr>
            <w:tcW w:w="642" w:type="dxa"/>
            <w:tcBorders>
              <w:top w:val="nil"/>
              <w:left w:val="nil"/>
              <w:bottom w:val="nil"/>
              <w:right w:val="nil"/>
            </w:tcBorders>
            <w:shd w:val="clear" w:color="auto" w:fill="FFFFFF"/>
          </w:tcPr>
          <w:p w14:paraId="5EFF6894" w14:textId="77777777" w:rsidR="002B69F3" w:rsidRDefault="00DA534C">
            <w:r>
              <w:rPr>
                <w:rFonts w:hint="eastAsia"/>
              </w:rPr>
              <w:t>2021</w:t>
            </w:r>
          </w:p>
        </w:tc>
        <w:tc>
          <w:tcPr>
            <w:tcW w:w="1432" w:type="dxa"/>
            <w:tcBorders>
              <w:top w:val="nil"/>
              <w:left w:val="nil"/>
              <w:bottom w:val="nil"/>
              <w:right w:val="nil"/>
            </w:tcBorders>
            <w:shd w:val="clear" w:color="auto" w:fill="FFFFFF"/>
          </w:tcPr>
          <w:p w14:paraId="075BD9CC" w14:textId="77777777" w:rsidR="002B69F3" w:rsidRDefault="00DA534C">
            <w:r>
              <w:rPr>
                <w:rFonts w:hint="eastAsia"/>
              </w:rPr>
              <w:t>Prospective study</w:t>
            </w:r>
          </w:p>
        </w:tc>
        <w:tc>
          <w:tcPr>
            <w:tcW w:w="1710" w:type="dxa"/>
            <w:tcBorders>
              <w:top w:val="nil"/>
              <w:left w:val="nil"/>
              <w:bottom w:val="nil"/>
              <w:right w:val="nil"/>
            </w:tcBorders>
            <w:shd w:val="clear" w:color="auto" w:fill="FFFFFF"/>
          </w:tcPr>
          <w:p w14:paraId="69BF2D64" w14:textId="77777777" w:rsidR="002B69F3" w:rsidRDefault="00DA534C">
            <w:r>
              <w:rPr>
                <w:rFonts w:hint="eastAsia"/>
              </w:rPr>
              <w:t xml:space="preserve">66 </w:t>
            </w:r>
            <w:proofErr w:type="spellStart"/>
            <w:r>
              <w:rPr>
                <w:rFonts w:hint="eastAsia"/>
              </w:rPr>
              <w:t>nonparoxysmal</w:t>
            </w:r>
            <w:proofErr w:type="spellEnd"/>
            <w:r>
              <w:rPr>
                <w:rFonts w:hint="eastAsia"/>
              </w:rPr>
              <w:t xml:space="preserve"> AF patients</w:t>
            </w:r>
          </w:p>
        </w:tc>
        <w:tc>
          <w:tcPr>
            <w:tcW w:w="3056" w:type="dxa"/>
            <w:tcBorders>
              <w:top w:val="nil"/>
              <w:left w:val="nil"/>
              <w:bottom w:val="nil"/>
              <w:right w:val="nil"/>
            </w:tcBorders>
            <w:shd w:val="clear" w:color="auto" w:fill="FFFFFF"/>
          </w:tcPr>
          <w:p w14:paraId="663D3DB4" w14:textId="77777777" w:rsidR="002B69F3" w:rsidRDefault="00DA534C">
            <w:proofErr w:type="spellStart"/>
            <w:r>
              <w:rPr>
                <w:rFonts w:hint="eastAsia"/>
              </w:rPr>
              <w:t>Electroanatomical</w:t>
            </w:r>
            <w:proofErr w:type="spellEnd"/>
            <w:r>
              <w:rPr>
                <w:rFonts w:hint="eastAsia"/>
              </w:rPr>
              <w:t xml:space="preserve"> mapping + Follow-up for 11.6 </w:t>
            </w:r>
            <w:r>
              <w:rPr>
                <w:rFonts w:ascii="Arial" w:hAnsi="Arial" w:cs="Arial"/>
              </w:rPr>
              <w:t>±</w:t>
            </w:r>
            <w:r>
              <w:rPr>
                <w:rFonts w:hint="eastAsia"/>
              </w:rPr>
              <w:t xml:space="preserve"> 0.8 months</w:t>
            </w:r>
          </w:p>
        </w:tc>
        <w:tc>
          <w:tcPr>
            <w:tcW w:w="3705" w:type="dxa"/>
            <w:tcBorders>
              <w:top w:val="nil"/>
              <w:left w:val="nil"/>
              <w:bottom w:val="nil"/>
              <w:right w:val="nil"/>
            </w:tcBorders>
            <w:shd w:val="clear" w:color="auto" w:fill="FFFFFF"/>
          </w:tcPr>
          <w:p w14:paraId="5674FD34" w14:textId="77777777" w:rsidR="002B69F3" w:rsidRDefault="00DA534C">
            <w:r>
              <w:rPr>
                <w:rFonts w:hint="eastAsia"/>
              </w:rPr>
              <w:t>The predictor of atrial tachyarrhythmia recurrence after the PVI was LVAs.</w:t>
            </w:r>
          </w:p>
        </w:tc>
        <w:tc>
          <w:tcPr>
            <w:tcW w:w="1054" w:type="dxa"/>
            <w:tcBorders>
              <w:top w:val="nil"/>
              <w:left w:val="nil"/>
              <w:bottom w:val="nil"/>
              <w:right w:val="nil"/>
            </w:tcBorders>
            <w:shd w:val="clear" w:color="auto" w:fill="FFFFFF"/>
          </w:tcPr>
          <w:p w14:paraId="6122936C" w14:textId="77777777" w:rsidR="002B69F3" w:rsidRDefault="00DA534C">
            <w:r>
              <w:rPr>
                <w:rFonts w:hint="eastAsia"/>
              </w:rPr>
              <w:t>Positive</w:t>
            </w:r>
          </w:p>
        </w:tc>
      </w:tr>
      <w:tr w:rsidR="002B69F3" w14:paraId="69311418" w14:textId="77777777">
        <w:trPr>
          <w:trHeight w:val="894"/>
        </w:trPr>
        <w:tc>
          <w:tcPr>
            <w:tcW w:w="1844" w:type="dxa"/>
            <w:tcBorders>
              <w:top w:val="nil"/>
              <w:left w:val="nil"/>
              <w:bottom w:val="nil"/>
              <w:right w:val="nil"/>
            </w:tcBorders>
            <w:shd w:val="clear" w:color="auto" w:fill="FFFFFF"/>
          </w:tcPr>
          <w:p w14:paraId="3F055364" w14:textId="77777777" w:rsidR="002B69F3" w:rsidRDefault="00DA534C">
            <w:r>
              <w:rPr>
                <w:rFonts w:hint="eastAsia"/>
              </w:rPr>
              <w:t>Kurata N, et al.</w:t>
            </w:r>
            <w:r>
              <w:rPr>
                <w:rFonts w:hint="eastAsia"/>
                <w:vertAlign w:val="superscript"/>
              </w:rPr>
              <w:t>57</w:t>
            </w:r>
          </w:p>
          <w:p w14:paraId="4A5CE7AA" w14:textId="77777777" w:rsidR="002B69F3" w:rsidRDefault="002B69F3"/>
        </w:tc>
        <w:tc>
          <w:tcPr>
            <w:tcW w:w="642" w:type="dxa"/>
            <w:tcBorders>
              <w:top w:val="nil"/>
              <w:left w:val="nil"/>
              <w:bottom w:val="nil"/>
              <w:right w:val="nil"/>
            </w:tcBorders>
            <w:shd w:val="clear" w:color="auto" w:fill="FFFFFF"/>
          </w:tcPr>
          <w:p w14:paraId="69303168" w14:textId="77777777" w:rsidR="002B69F3" w:rsidRDefault="00DA534C">
            <w:bookmarkStart w:id="4" w:name="OLE_LINK18"/>
            <w:r>
              <w:rPr>
                <w:rFonts w:hint="eastAsia"/>
              </w:rPr>
              <w:t>2022</w:t>
            </w:r>
          </w:p>
        </w:tc>
        <w:tc>
          <w:tcPr>
            <w:tcW w:w="1432" w:type="dxa"/>
            <w:tcBorders>
              <w:top w:val="nil"/>
              <w:left w:val="nil"/>
              <w:bottom w:val="nil"/>
              <w:right w:val="nil"/>
            </w:tcBorders>
            <w:shd w:val="clear" w:color="auto" w:fill="FFFFFF"/>
          </w:tcPr>
          <w:p w14:paraId="78E45C03" w14:textId="77777777" w:rsidR="002B69F3" w:rsidRDefault="00DA534C">
            <w:bookmarkStart w:id="5" w:name="OLE_LINK58"/>
            <w:r>
              <w:rPr>
                <w:rFonts w:hint="eastAsia"/>
              </w:rPr>
              <w:t>Retrospective observational study</w:t>
            </w:r>
            <w:bookmarkEnd w:id="4"/>
            <w:bookmarkEnd w:id="5"/>
          </w:p>
        </w:tc>
        <w:tc>
          <w:tcPr>
            <w:tcW w:w="1710" w:type="dxa"/>
            <w:tcBorders>
              <w:top w:val="nil"/>
              <w:left w:val="nil"/>
              <w:bottom w:val="nil"/>
              <w:right w:val="nil"/>
            </w:tcBorders>
            <w:shd w:val="clear" w:color="auto" w:fill="FFFFFF"/>
          </w:tcPr>
          <w:p w14:paraId="6BAADB3E" w14:textId="77777777" w:rsidR="002B69F3" w:rsidRDefault="00DA534C">
            <w:r>
              <w:rPr>
                <w:rFonts w:hint="eastAsia"/>
              </w:rPr>
              <w:t>405 patients with AF</w:t>
            </w:r>
          </w:p>
        </w:tc>
        <w:tc>
          <w:tcPr>
            <w:tcW w:w="3056" w:type="dxa"/>
            <w:tcBorders>
              <w:top w:val="nil"/>
              <w:left w:val="nil"/>
              <w:bottom w:val="nil"/>
              <w:right w:val="nil"/>
            </w:tcBorders>
            <w:shd w:val="clear" w:color="auto" w:fill="FFFFFF"/>
          </w:tcPr>
          <w:p w14:paraId="14A9D8FB" w14:textId="77777777" w:rsidR="002B69F3" w:rsidRDefault="00DA534C">
            <w:r>
              <w:rPr>
                <w:rFonts w:hint="eastAsia"/>
              </w:rPr>
              <w:t>Electroanatomic mapping</w:t>
            </w:r>
            <w:bookmarkStart w:id="6" w:name="OLE_LINK15"/>
            <w:r>
              <w:rPr>
                <w:rFonts w:hint="eastAsia"/>
              </w:rPr>
              <w:t xml:space="preserve"> + follow-up for 12 months</w:t>
            </w:r>
            <w:bookmarkEnd w:id="6"/>
          </w:p>
        </w:tc>
        <w:tc>
          <w:tcPr>
            <w:tcW w:w="3705" w:type="dxa"/>
            <w:tcBorders>
              <w:top w:val="nil"/>
              <w:left w:val="nil"/>
              <w:bottom w:val="nil"/>
              <w:right w:val="nil"/>
            </w:tcBorders>
            <w:shd w:val="clear" w:color="auto" w:fill="FFFFFF"/>
          </w:tcPr>
          <w:p w14:paraId="52F5C79C" w14:textId="77777777" w:rsidR="002B69F3" w:rsidRDefault="00DA534C">
            <w:bookmarkStart w:id="7" w:name="OLE_LINK73"/>
            <w:r>
              <w:rPr>
                <w:rFonts w:hint="eastAsia"/>
              </w:rPr>
              <w:t>LA-LVAs associated with higher recurrence rates</w:t>
            </w:r>
            <w:bookmarkEnd w:id="7"/>
            <w:r>
              <w:rPr>
                <w:rFonts w:hint="eastAsia"/>
              </w:rPr>
              <w:t>.</w:t>
            </w:r>
          </w:p>
        </w:tc>
        <w:tc>
          <w:tcPr>
            <w:tcW w:w="1054" w:type="dxa"/>
            <w:tcBorders>
              <w:top w:val="nil"/>
              <w:left w:val="nil"/>
              <w:bottom w:val="nil"/>
              <w:right w:val="nil"/>
            </w:tcBorders>
            <w:shd w:val="clear" w:color="auto" w:fill="FFFFFF"/>
          </w:tcPr>
          <w:p w14:paraId="39F78EE1" w14:textId="77777777" w:rsidR="002B69F3" w:rsidRDefault="00DA534C">
            <w:bookmarkStart w:id="8" w:name="OLE_LINK16"/>
            <w:r>
              <w:rPr>
                <w:rFonts w:hint="eastAsia"/>
              </w:rPr>
              <w:t>Positive</w:t>
            </w:r>
            <w:bookmarkEnd w:id="8"/>
          </w:p>
        </w:tc>
      </w:tr>
      <w:tr w:rsidR="002B69F3" w14:paraId="17242868" w14:textId="77777777">
        <w:trPr>
          <w:trHeight w:val="894"/>
        </w:trPr>
        <w:tc>
          <w:tcPr>
            <w:tcW w:w="1844" w:type="dxa"/>
            <w:tcBorders>
              <w:top w:val="nil"/>
              <w:left w:val="nil"/>
              <w:bottom w:val="nil"/>
              <w:right w:val="nil"/>
            </w:tcBorders>
            <w:shd w:val="clear" w:color="auto" w:fill="FFFFFF"/>
          </w:tcPr>
          <w:p w14:paraId="1ADCCC11" w14:textId="77777777" w:rsidR="002B69F3" w:rsidRDefault="00DA534C">
            <w:bookmarkStart w:id="9" w:name="OLE_LINK57"/>
            <w:r>
              <w:rPr>
                <w:rFonts w:hint="eastAsia"/>
              </w:rPr>
              <w:t>Schram-Serban C</w:t>
            </w:r>
            <w:bookmarkEnd w:id="9"/>
            <w:r>
              <w:rPr>
                <w:rFonts w:hint="eastAsia"/>
              </w:rPr>
              <w:t>, et al.</w:t>
            </w:r>
            <w:r>
              <w:rPr>
                <w:rFonts w:hint="eastAsia"/>
                <w:vertAlign w:val="superscript"/>
              </w:rPr>
              <w:t>58</w:t>
            </w:r>
          </w:p>
          <w:p w14:paraId="238D5882" w14:textId="77777777" w:rsidR="002B69F3" w:rsidRDefault="002B69F3"/>
        </w:tc>
        <w:tc>
          <w:tcPr>
            <w:tcW w:w="642" w:type="dxa"/>
            <w:tcBorders>
              <w:top w:val="nil"/>
              <w:left w:val="nil"/>
              <w:bottom w:val="nil"/>
              <w:right w:val="nil"/>
            </w:tcBorders>
            <w:shd w:val="clear" w:color="auto" w:fill="FFFFFF"/>
          </w:tcPr>
          <w:p w14:paraId="00892CC7" w14:textId="77777777" w:rsidR="002B69F3" w:rsidRDefault="00DA534C">
            <w:r>
              <w:rPr>
                <w:rFonts w:hint="eastAsia"/>
              </w:rPr>
              <w:t>2022</w:t>
            </w:r>
          </w:p>
        </w:tc>
        <w:tc>
          <w:tcPr>
            <w:tcW w:w="1432" w:type="dxa"/>
            <w:tcBorders>
              <w:top w:val="nil"/>
              <w:left w:val="nil"/>
              <w:bottom w:val="nil"/>
              <w:right w:val="nil"/>
            </w:tcBorders>
            <w:shd w:val="clear" w:color="auto" w:fill="FFFFFF"/>
          </w:tcPr>
          <w:p w14:paraId="29876E97"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4BAA5559" w14:textId="77777777" w:rsidR="002B69F3" w:rsidRDefault="00DA534C">
            <w:r>
              <w:rPr>
                <w:rFonts w:hint="eastAsia"/>
              </w:rPr>
              <w:t>430 patients with AF</w:t>
            </w:r>
          </w:p>
        </w:tc>
        <w:tc>
          <w:tcPr>
            <w:tcW w:w="3056" w:type="dxa"/>
            <w:tcBorders>
              <w:top w:val="nil"/>
              <w:left w:val="nil"/>
              <w:bottom w:val="nil"/>
              <w:right w:val="nil"/>
            </w:tcBorders>
            <w:shd w:val="clear" w:color="auto" w:fill="FFFFFF"/>
          </w:tcPr>
          <w:p w14:paraId="6099090A" w14:textId="77777777" w:rsidR="002B69F3" w:rsidRDefault="00DA534C">
            <w:r>
              <w:rPr>
                <w:rFonts w:hint="eastAsia"/>
              </w:rPr>
              <w:t>Epicardial high-resolution mapping</w:t>
            </w:r>
          </w:p>
        </w:tc>
        <w:tc>
          <w:tcPr>
            <w:tcW w:w="3705" w:type="dxa"/>
            <w:tcBorders>
              <w:top w:val="nil"/>
              <w:left w:val="nil"/>
              <w:bottom w:val="nil"/>
              <w:right w:val="nil"/>
            </w:tcBorders>
            <w:shd w:val="clear" w:color="auto" w:fill="FFFFFF"/>
          </w:tcPr>
          <w:p w14:paraId="69FCB4B9" w14:textId="77777777" w:rsidR="002B69F3" w:rsidRDefault="00DA534C">
            <w:r>
              <w:rPr>
                <w:rFonts w:hint="eastAsia"/>
              </w:rPr>
              <w:t xml:space="preserve">Obesity may predispose to an overall </w:t>
            </w:r>
            <w:r>
              <w:rPr>
                <w:rFonts w:hint="eastAsia"/>
              </w:rPr>
              <w:t>decrease in atrial voltage and a higher percentage in low-voltage potentials.</w:t>
            </w:r>
          </w:p>
        </w:tc>
        <w:tc>
          <w:tcPr>
            <w:tcW w:w="1054" w:type="dxa"/>
            <w:tcBorders>
              <w:top w:val="nil"/>
              <w:left w:val="nil"/>
              <w:bottom w:val="nil"/>
              <w:right w:val="nil"/>
            </w:tcBorders>
            <w:shd w:val="clear" w:color="auto" w:fill="FFFFFF"/>
          </w:tcPr>
          <w:p w14:paraId="1EAE1339" w14:textId="77777777" w:rsidR="002B69F3" w:rsidRDefault="00DA534C">
            <w:r>
              <w:rPr>
                <w:rFonts w:hint="eastAsia"/>
              </w:rPr>
              <w:t>Positive</w:t>
            </w:r>
          </w:p>
        </w:tc>
      </w:tr>
      <w:tr w:rsidR="002B69F3" w14:paraId="6832A93E" w14:textId="77777777">
        <w:trPr>
          <w:trHeight w:val="1342"/>
        </w:trPr>
        <w:tc>
          <w:tcPr>
            <w:tcW w:w="1844" w:type="dxa"/>
            <w:tcBorders>
              <w:top w:val="nil"/>
              <w:left w:val="nil"/>
              <w:bottom w:val="nil"/>
              <w:right w:val="nil"/>
            </w:tcBorders>
            <w:shd w:val="clear" w:color="auto" w:fill="FFFFFF"/>
          </w:tcPr>
          <w:p w14:paraId="612EE82F" w14:textId="77777777" w:rsidR="002B69F3" w:rsidRDefault="00DA534C">
            <w:r>
              <w:rPr>
                <w:rFonts w:hint="eastAsia"/>
              </w:rPr>
              <w:t>Kuo MJ, et al.</w:t>
            </w:r>
            <w:r>
              <w:rPr>
                <w:rFonts w:hint="eastAsia"/>
                <w:vertAlign w:val="superscript"/>
              </w:rPr>
              <w:t>59</w:t>
            </w:r>
          </w:p>
          <w:p w14:paraId="5F8E3B13" w14:textId="77777777" w:rsidR="002B69F3" w:rsidRDefault="002B69F3"/>
        </w:tc>
        <w:tc>
          <w:tcPr>
            <w:tcW w:w="642" w:type="dxa"/>
            <w:tcBorders>
              <w:top w:val="nil"/>
              <w:left w:val="nil"/>
              <w:bottom w:val="nil"/>
              <w:right w:val="nil"/>
            </w:tcBorders>
            <w:shd w:val="clear" w:color="auto" w:fill="FFFFFF"/>
          </w:tcPr>
          <w:p w14:paraId="6E7D263C" w14:textId="77777777" w:rsidR="002B69F3" w:rsidRDefault="00DA534C">
            <w:r>
              <w:rPr>
                <w:rFonts w:hint="eastAsia"/>
              </w:rPr>
              <w:t>2022</w:t>
            </w:r>
          </w:p>
        </w:tc>
        <w:tc>
          <w:tcPr>
            <w:tcW w:w="1432" w:type="dxa"/>
            <w:tcBorders>
              <w:top w:val="nil"/>
              <w:left w:val="nil"/>
              <w:bottom w:val="nil"/>
              <w:right w:val="nil"/>
            </w:tcBorders>
            <w:shd w:val="clear" w:color="auto" w:fill="FFFFFF"/>
          </w:tcPr>
          <w:p w14:paraId="5230BFEF"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334022A5" w14:textId="77777777" w:rsidR="002B69F3" w:rsidRDefault="00DA534C">
            <w:r>
              <w:rPr>
                <w:rFonts w:hint="eastAsia"/>
              </w:rPr>
              <w:t>50 paroxysmal AF patients</w:t>
            </w:r>
          </w:p>
        </w:tc>
        <w:tc>
          <w:tcPr>
            <w:tcW w:w="3056" w:type="dxa"/>
            <w:tcBorders>
              <w:top w:val="nil"/>
              <w:left w:val="nil"/>
              <w:bottom w:val="nil"/>
              <w:right w:val="nil"/>
            </w:tcBorders>
            <w:shd w:val="clear" w:color="auto" w:fill="FFFFFF"/>
          </w:tcPr>
          <w:p w14:paraId="3E7DE038" w14:textId="77777777" w:rsidR="002B69F3" w:rsidRDefault="00DA534C">
            <w:proofErr w:type="spellStart"/>
            <w:r>
              <w:rPr>
                <w:rFonts w:hint="eastAsia"/>
              </w:rPr>
              <w:t>Omnipolar</w:t>
            </w:r>
            <w:proofErr w:type="spellEnd"/>
            <w:r>
              <w:rPr>
                <w:rFonts w:hint="eastAsia"/>
              </w:rPr>
              <w:t xml:space="preserve"> Vmax, bipolar HD wave map, conventional </w:t>
            </w:r>
          </w:p>
          <w:p w14:paraId="7E0F9ABC" w14:textId="77777777" w:rsidR="002B69F3" w:rsidRDefault="00DA534C">
            <w:r>
              <w:rPr>
                <w:rFonts w:hint="eastAsia"/>
              </w:rPr>
              <w:t xml:space="preserve">bipolar electrograms </w:t>
            </w:r>
            <w:bookmarkStart w:id="10" w:name="OLE_LINK25"/>
            <w:r>
              <w:rPr>
                <w:rFonts w:hint="eastAsia"/>
              </w:rPr>
              <w:t xml:space="preserve">+ Follow-up of 11.4 </w:t>
            </w:r>
            <w:r>
              <w:rPr>
                <w:rFonts w:ascii="Arial" w:hAnsi="Arial" w:cs="Arial"/>
              </w:rPr>
              <w:t>±</w:t>
            </w:r>
            <w:r>
              <w:rPr>
                <w:rFonts w:hint="eastAsia"/>
              </w:rPr>
              <w:t xml:space="preserve"> 5.4 months</w:t>
            </w:r>
            <w:bookmarkEnd w:id="10"/>
          </w:p>
        </w:tc>
        <w:tc>
          <w:tcPr>
            <w:tcW w:w="3705" w:type="dxa"/>
            <w:tcBorders>
              <w:top w:val="nil"/>
              <w:left w:val="nil"/>
              <w:bottom w:val="nil"/>
              <w:right w:val="nil"/>
            </w:tcBorders>
            <w:shd w:val="clear" w:color="auto" w:fill="FFFFFF"/>
          </w:tcPr>
          <w:p w14:paraId="37B008B2" w14:textId="77777777" w:rsidR="002B69F3" w:rsidRDefault="00DA534C">
            <w:bookmarkStart w:id="11" w:name="OLE_LINK69"/>
            <w:r>
              <w:rPr>
                <w:rFonts w:hint="eastAsia"/>
              </w:rPr>
              <w:t xml:space="preserve">LVZ detected by </w:t>
            </w:r>
            <w:proofErr w:type="spellStart"/>
            <w:r>
              <w:rPr>
                <w:rFonts w:hint="eastAsia"/>
              </w:rPr>
              <w:t>omnipolar</w:t>
            </w:r>
            <w:proofErr w:type="spellEnd"/>
            <w:r>
              <w:rPr>
                <w:rFonts w:hint="eastAsia"/>
              </w:rPr>
              <w:t xml:space="preserve"> Vmax map accurately predicts the AF recurrence following ablation in paroxysmal AF.</w:t>
            </w:r>
          </w:p>
          <w:bookmarkEnd w:id="11"/>
          <w:p w14:paraId="774A6BCD" w14:textId="77777777" w:rsidR="002B69F3" w:rsidRDefault="002B69F3"/>
        </w:tc>
        <w:tc>
          <w:tcPr>
            <w:tcW w:w="1054" w:type="dxa"/>
            <w:tcBorders>
              <w:top w:val="nil"/>
              <w:left w:val="nil"/>
              <w:bottom w:val="nil"/>
              <w:right w:val="nil"/>
            </w:tcBorders>
            <w:shd w:val="clear" w:color="auto" w:fill="FFFFFF"/>
          </w:tcPr>
          <w:p w14:paraId="7D16A130" w14:textId="77777777" w:rsidR="002B69F3" w:rsidRDefault="00DA534C">
            <w:bookmarkStart w:id="12" w:name="OLE_LINK70"/>
            <w:r>
              <w:rPr>
                <w:rFonts w:hint="eastAsia"/>
              </w:rPr>
              <w:t>Positive</w:t>
            </w:r>
            <w:bookmarkEnd w:id="12"/>
          </w:p>
        </w:tc>
      </w:tr>
      <w:tr w:rsidR="002B69F3" w14:paraId="267E42D0" w14:textId="77777777">
        <w:trPr>
          <w:trHeight w:val="1046"/>
        </w:trPr>
        <w:tc>
          <w:tcPr>
            <w:tcW w:w="1844" w:type="dxa"/>
            <w:tcBorders>
              <w:top w:val="nil"/>
              <w:left w:val="nil"/>
              <w:bottom w:val="nil"/>
              <w:right w:val="nil"/>
            </w:tcBorders>
            <w:shd w:val="clear" w:color="auto" w:fill="FFFFFF"/>
          </w:tcPr>
          <w:p w14:paraId="7A93A4A2" w14:textId="77777777" w:rsidR="002B69F3" w:rsidRDefault="00DA534C">
            <w:r>
              <w:rPr>
                <w:rFonts w:hint="eastAsia"/>
              </w:rPr>
              <w:t>Kanda T, et al.</w:t>
            </w:r>
            <w:r>
              <w:rPr>
                <w:rFonts w:hint="eastAsia"/>
                <w:vertAlign w:val="superscript"/>
              </w:rPr>
              <w:t>60</w:t>
            </w:r>
          </w:p>
          <w:p w14:paraId="0D1FD763" w14:textId="77777777" w:rsidR="002B69F3" w:rsidRDefault="002B69F3"/>
        </w:tc>
        <w:tc>
          <w:tcPr>
            <w:tcW w:w="642" w:type="dxa"/>
            <w:tcBorders>
              <w:top w:val="nil"/>
              <w:left w:val="nil"/>
              <w:bottom w:val="nil"/>
              <w:right w:val="nil"/>
            </w:tcBorders>
            <w:shd w:val="clear" w:color="auto" w:fill="FFFFFF"/>
          </w:tcPr>
          <w:p w14:paraId="1996A03F" w14:textId="77777777" w:rsidR="002B69F3" w:rsidRDefault="00DA534C">
            <w:r>
              <w:rPr>
                <w:rFonts w:hint="eastAsia"/>
              </w:rPr>
              <w:t>2022</w:t>
            </w:r>
          </w:p>
        </w:tc>
        <w:tc>
          <w:tcPr>
            <w:tcW w:w="1432" w:type="dxa"/>
            <w:tcBorders>
              <w:top w:val="nil"/>
              <w:left w:val="nil"/>
              <w:bottom w:val="nil"/>
              <w:right w:val="nil"/>
            </w:tcBorders>
            <w:shd w:val="clear" w:color="auto" w:fill="FFFFFF"/>
          </w:tcPr>
          <w:p w14:paraId="428E5BF7" w14:textId="77777777" w:rsidR="002B69F3" w:rsidRDefault="00DA534C">
            <w:r>
              <w:rPr>
                <w:rFonts w:hint="eastAsia"/>
              </w:rPr>
              <w:t>Retrospective analysis</w:t>
            </w:r>
          </w:p>
        </w:tc>
        <w:tc>
          <w:tcPr>
            <w:tcW w:w="1710" w:type="dxa"/>
            <w:tcBorders>
              <w:top w:val="nil"/>
              <w:left w:val="nil"/>
              <w:bottom w:val="nil"/>
              <w:right w:val="nil"/>
            </w:tcBorders>
            <w:shd w:val="clear" w:color="auto" w:fill="FFFFFF"/>
          </w:tcPr>
          <w:p w14:paraId="6A6AECB8" w14:textId="77777777" w:rsidR="002B69F3" w:rsidRDefault="00DA534C">
            <w:r>
              <w:rPr>
                <w:rFonts w:hint="eastAsia"/>
              </w:rPr>
              <w:t>711 patients with AF</w:t>
            </w:r>
          </w:p>
        </w:tc>
        <w:tc>
          <w:tcPr>
            <w:tcW w:w="3056" w:type="dxa"/>
            <w:tcBorders>
              <w:top w:val="nil"/>
              <w:left w:val="nil"/>
              <w:bottom w:val="nil"/>
              <w:right w:val="nil"/>
            </w:tcBorders>
            <w:shd w:val="clear" w:color="auto" w:fill="FFFFFF"/>
          </w:tcPr>
          <w:p w14:paraId="23082E74" w14:textId="77777777" w:rsidR="002B69F3" w:rsidRDefault="00DA534C">
            <w:bookmarkStart w:id="13" w:name="OLE_LINK42"/>
            <w:proofErr w:type="spellStart"/>
            <w:r>
              <w:rPr>
                <w:rFonts w:hint="eastAsia"/>
              </w:rPr>
              <w:t>Electroanatomical</w:t>
            </w:r>
            <w:proofErr w:type="spellEnd"/>
            <w:r>
              <w:rPr>
                <w:rFonts w:hint="eastAsia"/>
              </w:rPr>
              <w:t xml:space="preserve"> mapping + Follow-up for 2 years</w:t>
            </w:r>
          </w:p>
          <w:bookmarkEnd w:id="13"/>
          <w:p w14:paraId="0BEAE94B" w14:textId="77777777" w:rsidR="002B69F3" w:rsidRDefault="002B69F3"/>
        </w:tc>
        <w:tc>
          <w:tcPr>
            <w:tcW w:w="3705" w:type="dxa"/>
            <w:tcBorders>
              <w:top w:val="nil"/>
              <w:left w:val="nil"/>
              <w:bottom w:val="nil"/>
              <w:right w:val="nil"/>
            </w:tcBorders>
            <w:shd w:val="clear" w:color="auto" w:fill="FFFFFF"/>
          </w:tcPr>
          <w:p w14:paraId="4E048ADB" w14:textId="77777777" w:rsidR="002B69F3" w:rsidRDefault="00DA534C">
            <w:r>
              <w:rPr>
                <w:rFonts w:hint="eastAsia"/>
              </w:rPr>
              <w:t>LA-LVAs associated with higher recurrence rates after the RF catheter</w:t>
            </w:r>
          </w:p>
          <w:p w14:paraId="1F4FDEA2" w14:textId="77777777" w:rsidR="002B69F3" w:rsidRDefault="00DA534C">
            <w:r>
              <w:rPr>
                <w:rFonts w:hint="eastAsia"/>
              </w:rPr>
              <w:t>ablation procedure.</w:t>
            </w:r>
          </w:p>
        </w:tc>
        <w:tc>
          <w:tcPr>
            <w:tcW w:w="1054" w:type="dxa"/>
            <w:tcBorders>
              <w:top w:val="nil"/>
              <w:left w:val="nil"/>
              <w:bottom w:val="nil"/>
              <w:right w:val="nil"/>
            </w:tcBorders>
            <w:shd w:val="clear" w:color="auto" w:fill="FFFFFF"/>
          </w:tcPr>
          <w:p w14:paraId="561CB5FB" w14:textId="77777777" w:rsidR="002B69F3" w:rsidRDefault="00DA534C">
            <w:bookmarkStart w:id="14" w:name="OLE_LINK76"/>
            <w:r>
              <w:rPr>
                <w:rFonts w:hint="eastAsia"/>
              </w:rPr>
              <w:t>Positive</w:t>
            </w:r>
            <w:bookmarkEnd w:id="14"/>
          </w:p>
        </w:tc>
      </w:tr>
      <w:tr w:rsidR="002B69F3" w14:paraId="4DEC7250" w14:textId="77777777">
        <w:trPr>
          <w:trHeight w:val="1298"/>
        </w:trPr>
        <w:tc>
          <w:tcPr>
            <w:tcW w:w="1844" w:type="dxa"/>
            <w:tcBorders>
              <w:top w:val="nil"/>
              <w:left w:val="nil"/>
              <w:bottom w:val="nil"/>
              <w:right w:val="nil"/>
            </w:tcBorders>
            <w:shd w:val="clear" w:color="auto" w:fill="FFFFFF"/>
          </w:tcPr>
          <w:p w14:paraId="54D5FD3A" w14:textId="77777777" w:rsidR="002B69F3" w:rsidRDefault="00DA534C">
            <w:r>
              <w:rPr>
                <w:rFonts w:hint="eastAsia"/>
              </w:rPr>
              <w:lastRenderedPageBreak/>
              <w:t>Wu Y, et al.</w:t>
            </w:r>
            <w:r>
              <w:rPr>
                <w:rFonts w:hint="eastAsia"/>
                <w:vertAlign w:val="superscript"/>
              </w:rPr>
              <w:t>61</w:t>
            </w:r>
          </w:p>
          <w:p w14:paraId="306087D7" w14:textId="77777777" w:rsidR="002B69F3" w:rsidRDefault="002B69F3"/>
        </w:tc>
        <w:tc>
          <w:tcPr>
            <w:tcW w:w="642" w:type="dxa"/>
            <w:tcBorders>
              <w:top w:val="nil"/>
              <w:left w:val="nil"/>
              <w:bottom w:val="nil"/>
              <w:right w:val="nil"/>
            </w:tcBorders>
            <w:shd w:val="clear" w:color="auto" w:fill="FFFFFF"/>
          </w:tcPr>
          <w:p w14:paraId="024820EB" w14:textId="77777777" w:rsidR="002B69F3" w:rsidRDefault="00DA534C">
            <w:r>
              <w:rPr>
                <w:rFonts w:hint="eastAsia"/>
              </w:rPr>
              <w:t>2022</w:t>
            </w:r>
          </w:p>
        </w:tc>
        <w:tc>
          <w:tcPr>
            <w:tcW w:w="1432" w:type="dxa"/>
            <w:tcBorders>
              <w:top w:val="nil"/>
              <w:left w:val="nil"/>
              <w:bottom w:val="nil"/>
              <w:right w:val="nil"/>
            </w:tcBorders>
            <w:shd w:val="clear" w:color="auto" w:fill="FFFFFF"/>
          </w:tcPr>
          <w:p w14:paraId="24239ABC" w14:textId="77777777" w:rsidR="002B69F3" w:rsidRDefault="00DA534C">
            <w:r>
              <w:rPr>
                <w:rFonts w:hint="eastAsia"/>
              </w:rPr>
              <w:t>Retrospective study</w:t>
            </w:r>
          </w:p>
        </w:tc>
        <w:tc>
          <w:tcPr>
            <w:tcW w:w="1710" w:type="dxa"/>
            <w:tcBorders>
              <w:top w:val="nil"/>
              <w:left w:val="nil"/>
              <w:bottom w:val="nil"/>
              <w:right w:val="nil"/>
            </w:tcBorders>
            <w:shd w:val="clear" w:color="auto" w:fill="FFFFFF"/>
          </w:tcPr>
          <w:p w14:paraId="04F3DD18" w14:textId="77777777" w:rsidR="002B69F3" w:rsidRDefault="00DA534C">
            <w:r>
              <w:rPr>
                <w:rFonts w:hint="eastAsia"/>
              </w:rPr>
              <w:t xml:space="preserve">148 patients </w:t>
            </w:r>
            <w:r>
              <w:rPr>
                <w:rFonts w:hint="eastAsia"/>
              </w:rPr>
              <w:t>with AF</w:t>
            </w:r>
          </w:p>
        </w:tc>
        <w:tc>
          <w:tcPr>
            <w:tcW w:w="3056" w:type="dxa"/>
            <w:tcBorders>
              <w:top w:val="nil"/>
              <w:left w:val="nil"/>
              <w:bottom w:val="nil"/>
              <w:right w:val="nil"/>
            </w:tcBorders>
            <w:shd w:val="clear" w:color="auto" w:fill="FFFFFF"/>
          </w:tcPr>
          <w:p w14:paraId="1A758E14" w14:textId="77777777" w:rsidR="002B69F3" w:rsidRDefault="00DA534C">
            <w:proofErr w:type="spellStart"/>
            <w:r>
              <w:rPr>
                <w:rFonts w:hint="eastAsia"/>
              </w:rPr>
              <w:t>Electroanatomical</w:t>
            </w:r>
            <w:proofErr w:type="spellEnd"/>
            <w:r>
              <w:rPr>
                <w:rFonts w:hint="eastAsia"/>
              </w:rPr>
              <w:t xml:space="preserve"> mapping + Follow-up for 21 months</w:t>
            </w:r>
          </w:p>
        </w:tc>
        <w:tc>
          <w:tcPr>
            <w:tcW w:w="3705" w:type="dxa"/>
            <w:tcBorders>
              <w:top w:val="nil"/>
              <w:left w:val="nil"/>
              <w:bottom w:val="nil"/>
              <w:right w:val="nil"/>
            </w:tcBorders>
            <w:shd w:val="clear" w:color="auto" w:fill="FFFFFF"/>
          </w:tcPr>
          <w:p w14:paraId="2AD85D20" w14:textId="77777777" w:rsidR="002B69F3" w:rsidRDefault="00DA534C">
            <w:bookmarkStart w:id="15" w:name="OLE_LINK77"/>
            <w:r>
              <w:rPr>
                <w:rFonts w:hint="eastAsia"/>
              </w:rPr>
              <w:t>LA roof LVZ may increase the risk of atrial arrhythmia recurrence after initial catheter ablation.</w:t>
            </w:r>
            <w:bookmarkEnd w:id="15"/>
          </w:p>
        </w:tc>
        <w:tc>
          <w:tcPr>
            <w:tcW w:w="1054" w:type="dxa"/>
            <w:tcBorders>
              <w:top w:val="nil"/>
              <w:left w:val="nil"/>
              <w:bottom w:val="nil"/>
              <w:right w:val="nil"/>
            </w:tcBorders>
            <w:shd w:val="clear" w:color="auto" w:fill="FFFFFF"/>
          </w:tcPr>
          <w:p w14:paraId="49794F85" w14:textId="77777777" w:rsidR="002B69F3" w:rsidRDefault="00DA534C">
            <w:r>
              <w:rPr>
                <w:rFonts w:hint="eastAsia"/>
              </w:rPr>
              <w:t>Positive</w:t>
            </w:r>
          </w:p>
        </w:tc>
      </w:tr>
      <w:tr w:rsidR="002B69F3" w14:paraId="4EC74DA9" w14:textId="77777777">
        <w:trPr>
          <w:trHeight w:val="1237"/>
        </w:trPr>
        <w:tc>
          <w:tcPr>
            <w:tcW w:w="1844" w:type="dxa"/>
            <w:tcBorders>
              <w:top w:val="nil"/>
              <w:left w:val="nil"/>
              <w:bottom w:val="nil"/>
              <w:right w:val="nil"/>
            </w:tcBorders>
            <w:shd w:val="clear" w:color="auto" w:fill="FFFFFF"/>
          </w:tcPr>
          <w:p w14:paraId="02EA4E78" w14:textId="77777777" w:rsidR="002B69F3" w:rsidRDefault="00DA534C">
            <w:r>
              <w:rPr>
                <w:rFonts w:hint="eastAsia"/>
              </w:rPr>
              <w:t>Masuda M, et al.</w:t>
            </w:r>
            <w:r>
              <w:rPr>
                <w:rFonts w:hint="eastAsia"/>
                <w:vertAlign w:val="superscript"/>
              </w:rPr>
              <w:t>62</w:t>
            </w:r>
          </w:p>
          <w:p w14:paraId="71D0F82E" w14:textId="77777777" w:rsidR="002B69F3" w:rsidRDefault="002B69F3"/>
        </w:tc>
        <w:tc>
          <w:tcPr>
            <w:tcW w:w="642" w:type="dxa"/>
            <w:tcBorders>
              <w:top w:val="nil"/>
              <w:left w:val="nil"/>
              <w:bottom w:val="nil"/>
              <w:right w:val="nil"/>
            </w:tcBorders>
            <w:shd w:val="clear" w:color="auto" w:fill="FFFFFF"/>
          </w:tcPr>
          <w:p w14:paraId="78CDEB74" w14:textId="77777777" w:rsidR="002B69F3" w:rsidRDefault="00DA534C">
            <w:r>
              <w:rPr>
                <w:rFonts w:hint="eastAsia"/>
              </w:rPr>
              <w:t>2022</w:t>
            </w:r>
          </w:p>
        </w:tc>
        <w:tc>
          <w:tcPr>
            <w:tcW w:w="1432" w:type="dxa"/>
            <w:tcBorders>
              <w:top w:val="nil"/>
              <w:left w:val="nil"/>
              <w:bottom w:val="nil"/>
              <w:right w:val="nil"/>
            </w:tcBorders>
            <w:shd w:val="clear" w:color="auto" w:fill="FFFFFF"/>
          </w:tcPr>
          <w:p w14:paraId="0ECEC3E5"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2D3DDA52" w14:textId="77777777" w:rsidR="002B69F3" w:rsidRDefault="00DA534C">
            <w:r>
              <w:rPr>
                <w:rFonts w:hint="eastAsia"/>
              </w:rPr>
              <w:t>402 patients with AF</w:t>
            </w:r>
          </w:p>
        </w:tc>
        <w:tc>
          <w:tcPr>
            <w:tcW w:w="3056" w:type="dxa"/>
            <w:tcBorders>
              <w:top w:val="nil"/>
              <w:left w:val="nil"/>
              <w:bottom w:val="nil"/>
              <w:right w:val="nil"/>
            </w:tcBorders>
            <w:shd w:val="clear" w:color="auto" w:fill="FFFFFF"/>
          </w:tcPr>
          <w:p w14:paraId="38ED431F" w14:textId="77777777" w:rsidR="002B69F3" w:rsidRDefault="00DA534C">
            <w:proofErr w:type="spellStart"/>
            <w:r>
              <w:rPr>
                <w:rFonts w:hint="eastAsia"/>
              </w:rPr>
              <w:t>Electroanatomical</w:t>
            </w:r>
            <w:proofErr w:type="spellEnd"/>
            <w:r>
              <w:rPr>
                <w:rFonts w:hint="eastAsia"/>
              </w:rPr>
              <w:t xml:space="preserve"> mapping + Follow-up for 12 months</w:t>
            </w:r>
          </w:p>
        </w:tc>
        <w:tc>
          <w:tcPr>
            <w:tcW w:w="3705" w:type="dxa"/>
            <w:tcBorders>
              <w:top w:val="nil"/>
              <w:left w:val="nil"/>
              <w:bottom w:val="nil"/>
              <w:right w:val="nil"/>
            </w:tcBorders>
            <w:shd w:val="clear" w:color="auto" w:fill="FFFFFF"/>
          </w:tcPr>
          <w:p w14:paraId="0134D31C" w14:textId="77777777" w:rsidR="002B69F3" w:rsidRDefault="00DA534C">
            <w:r>
              <w:rPr>
                <w:rFonts w:hint="eastAsia"/>
              </w:rPr>
              <w:t>Recurrence rates were higher in patients with LVAs than in those without.</w:t>
            </w:r>
          </w:p>
        </w:tc>
        <w:tc>
          <w:tcPr>
            <w:tcW w:w="1054" w:type="dxa"/>
            <w:tcBorders>
              <w:top w:val="nil"/>
              <w:left w:val="nil"/>
              <w:bottom w:val="nil"/>
              <w:right w:val="nil"/>
            </w:tcBorders>
            <w:shd w:val="clear" w:color="auto" w:fill="FFFFFF"/>
          </w:tcPr>
          <w:p w14:paraId="62937A4A" w14:textId="77777777" w:rsidR="002B69F3" w:rsidRDefault="00DA534C">
            <w:r>
              <w:rPr>
                <w:rFonts w:hint="eastAsia"/>
              </w:rPr>
              <w:t>Positive</w:t>
            </w:r>
          </w:p>
        </w:tc>
      </w:tr>
      <w:tr w:rsidR="002B69F3" w14:paraId="0AD6DC6C" w14:textId="77777777">
        <w:trPr>
          <w:trHeight w:val="1189"/>
        </w:trPr>
        <w:tc>
          <w:tcPr>
            <w:tcW w:w="1844" w:type="dxa"/>
            <w:tcBorders>
              <w:top w:val="nil"/>
              <w:left w:val="nil"/>
              <w:bottom w:val="nil"/>
              <w:right w:val="nil"/>
            </w:tcBorders>
            <w:shd w:val="clear" w:color="auto" w:fill="FFFFFF"/>
          </w:tcPr>
          <w:p w14:paraId="4EFB3D76" w14:textId="77777777" w:rsidR="002B69F3" w:rsidRDefault="00DA534C">
            <w:r>
              <w:rPr>
                <w:rFonts w:hint="eastAsia"/>
              </w:rPr>
              <w:t>Bhatia NK</w:t>
            </w:r>
            <w:bookmarkStart w:id="16" w:name="OLE_LINK85"/>
            <w:r>
              <w:rPr>
                <w:rFonts w:hint="eastAsia"/>
              </w:rPr>
              <w:t>, et al.</w:t>
            </w:r>
            <w:bookmarkEnd w:id="16"/>
            <w:r>
              <w:rPr>
                <w:rFonts w:hint="eastAsia"/>
                <w:vertAlign w:val="superscript"/>
              </w:rPr>
              <w:t>63</w:t>
            </w:r>
          </w:p>
          <w:p w14:paraId="1771B561" w14:textId="77777777" w:rsidR="002B69F3" w:rsidRDefault="002B69F3"/>
        </w:tc>
        <w:tc>
          <w:tcPr>
            <w:tcW w:w="642" w:type="dxa"/>
            <w:tcBorders>
              <w:top w:val="nil"/>
              <w:left w:val="nil"/>
              <w:bottom w:val="nil"/>
              <w:right w:val="nil"/>
            </w:tcBorders>
            <w:shd w:val="clear" w:color="auto" w:fill="FFFFFF"/>
          </w:tcPr>
          <w:p w14:paraId="00481818" w14:textId="77777777" w:rsidR="002B69F3" w:rsidRDefault="00DA534C">
            <w:bookmarkStart w:id="17" w:name="OLE_LINK35"/>
            <w:r>
              <w:rPr>
                <w:rFonts w:hint="eastAsia"/>
              </w:rPr>
              <w:t>2022</w:t>
            </w:r>
          </w:p>
        </w:tc>
        <w:tc>
          <w:tcPr>
            <w:tcW w:w="1432" w:type="dxa"/>
            <w:tcBorders>
              <w:top w:val="nil"/>
              <w:left w:val="nil"/>
              <w:bottom w:val="nil"/>
              <w:right w:val="nil"/>
            </w:tcBorders>
            <w:shd w:val="clear" w:color="auto" w:fill="FFFFFF"/>
          </w:tcPr>
          <w:p w14:paraId="68D0F9A1" w14:textId="77777777" w:rsidR="002B69F3" w:rsidRDefault="00DA534C">
            <w:r>
              <w:rPr>
                <w:rFonts w:hint="eastAsia"/>
              </w:rPr>
              <w:t>Retrospective observational study</w:t>
            </w:r>
            <w:bookmarkEnd w:id="17"/>
          </w:p>
        </w:tc>
        <w:tc>
          <w:tcPr>
            <w:tcW w:w="1710" w:type="dxa"/>
            <w:tcBorders>
              <w:top w:val="nil"/>
              <w:left w:val="nil"/>
              <w:bottom w:val="nil"/>
              <w:right w:val="nil"/>
            </w:tcBorders>
            <w:shd w:val="clear" w:color="auto" w:fill="FFFFFF"/>
          </w:tcPr>
          <w:p w14:paraId="34057613" w14:textId="77777777" w:rsidR="002B69F3" w:rsidRDefault="00DA534C">
            <w:r>
              <w:rPr>
                <w:rFonts w:hint="eastAsia"/>
              </w:rPr>
              <w:t>81 patients with AF</w:t>
            </w:r>
          </w:p>
        </w:tc>
        <w:tc>
          <w:tcPr>
            <w:tcW w:w="3056" w:type="dxa"/>
            <w:tcBorders>
              <w:top w:val="nil"/>
              <w:left w:val="nil"/>
              <w:bottom w:val="nil"/>
              <w:right w:val="nil"/>
            </w:tcBorders>
            <w:shd w:val="clear" w:color="auto" w:fill="FFFFFF"/>
          </w:tcPr>
          <w:p w14:paraId="508F7DEF" w14:textId="77777777" w:rsidR="002B69F3" w:rsidRDefault="00DA534C">
            <w:bookmarkStart w:id="18" w:name="OLE_LINK40"/>
            <w:proofErr w:type="spellStart"/>
            <w:r>
              <w:rPr>
                <w:rFonts w:hint="eastAsia"/>
              </w:rPr>
              <w:t>Electroanatomical</w:t>
            </w:r>
            <w:proofErr w:type="spellEnd"/>
            <w:r>
              <w:rPr>
                <w:rFonts w:hint="eastAsia"/>
              </w:rPr>
              <w:t xml:space="preserve"> mapping + Follow-up for 12 months</w:t>
            </w:r>
            <w:bookmarkEnd w:id="18"/>
          </w:p>
        </w:tc>
        <w:tc>
          <w:tcPr>
            <w:tcW w:w="3705" w:type="dxa"/>
            <w:tcBorders>
              <w:top w:val="nil"/>
              <w:left w:val="nil"/>
              <w:bottom w:val="nil"/>
              <w:right w:val="nil"/>
            </w:tcBorders>
            <w:shd w:val="clear" w:color="auto" w:fill="FFFFFF"/>
          </w:tcPr>
          <w:p w14:paraId="2BDF1B28" w14:textId="77777777" w:rsidR="002B69F3" w:rsidRDefault="00DA534C">
            <w:bookmarkStart w:id="19" w:name="OLE_LINK83"/>
            <w:r>
              <w:rPr>
                <w:rFonts w:hint="eastAsia"/>
              </w:rPr>
              <w:t>LVZs are more common in patients at high clinical risk for recurrence.</w:t>
            </w:r>
            <w:bookmarkEnd w:id="19"/>
          </w:p>
        </w:tc>
        <w:tc>
          <w:tcPr>
            <w:tcW w:w="1054" w:type="dxa"/>
            <w:tcBorders>
              <w:top w:val="nil"/>
              <w:left w:val="nil"/>
              <w:bottom w:val="nil"/>
              <w:right w:val="nil"/>
            </w:tcBorders>
            <w:shd w:val="clear" w:color="auto" w:fill="FFFFFF"/>
          </w:tcPr>
          <w:p w14:paraId="2921A580" w14:textId="77777777" w:rsidR="002B69F3" w:rsidRDefault="00DA534C">
            <w:r>
              <w:rPr>
                <w:rFonts w:hint="eastAsia"/>
              </w:rPr>
              <w:t>Positive</w:t>
            </w:r>
          </w:p>
        </w:tc>
      </w:tr>
      <w:tr w:rsidR="002B69F3" w14:paraId="50697471" w14:textId="77777777">
        <w:trPr>
          <w:trHeight w:val="1624"/>
        </w:trPr>
        <w:tc>
          <w:tcPr>
            <w:tcW w:w="1844" w:type="dxa"/>
            <w:tcBorders>
              <w:top w:val="nil"/>
              <w:left w:val="nil"/>
              <w:bottom w:val="nil"/>
              <w:right w:val="nil"/>
            </w:tcBorders>
            <w:shd w:val="clear" w:color="auto" w:fill="FFFFFF"/>
          </w:tcPr>
          <w:p w14:paraId="6FD2C232" w14:textId="77777777" w:rsidR="002B69F3" w:rsidRDefault="00DA534C">
            <w:r>
              <w:rPr>
                <w:rFonts w:hint="eastAsia"/>
              </w:rPr>
              <w:t>Mitran RE, et al.</w:t>
            </w:r>
            <w:r>
              <w:rPr>
                <w:rFonts w:hint="eastAsia"/>
                <w:vertAlign w:val="superscript"/>
              </w:rPr>
              <w:t>64</w:t>
            </w:r>
          </w:p>
          <w:p w14:paraId="0370E364" w14:textId="77777777" w:rsidR="002B69F3" w:rsidRDefault="002B69F3"/>
        </w:tc>
        <w:tc>
          <w:tcPr>
            <w:tcW w:w="642" w:type="dxa"/>
            <w:tcBorders>
              <w:top w:val="nil"/>
              <w:left w:val="nil"/>
              <w:bottom w:val="nil"/>
              <w:right w:val="nil"/>
            </w:tcBorders>
            <w:shd w:val="clear" w:color="auto" w:fill="FFFFFF"/>
          </w:tcPr>
          <w:p w14:paraId="1CD0241C" w14:textId="77777777" w:rsidR="002B69F3" w:rsidRDefault="00DA534C">
            <w:bookmarkStart w:id="20" w:name="OLE_LINK38"/>
            <w:r>
              <w:rPr>
                <w:rFonts w:hint="eastAsia"/>
              </w:rPr>
              <w:t>2023</w:t>
            </w:r>
          </w:p>
        </w:tc>
        <w:bookmarkEnd w:id="20"/>
        <w:tc>
          <w:tcPr>
            <w:tcW w:w="1432" w:type="dxa"/>
            <w:tcBorders>
              <w:top w:val="nil"/>
              <w:left w:val="nil"/>
              <w:bottom w:val="nil"/>
              <w:right w:val="nil"/>
            </w:tcBorders>
            <w:shd w:val="clear" w:color="auto" w:fill="FFFFFF"/>
          </w:tcPr>
          <w:p w14:paraId="78060329" w14:textId="77777777" w:rsidR="002B69F3" w:rsidRDefault="00DA534C">
            <w:r>
              <w:rPr>
                <w:rFonts w:hint="eastAsia"/>
              </w:rPr>
              <w:t>Prospective, observational, two-center study</w:t>
            </w:r>
          </w:p>
        </w:tc>
        <w:tc>
          <w:tcPr>
            <w:tcW w:w="1710" w:type="dxa"/>
            <w:tcBorders>
              <w:top w:val="nil"/>
              <w:left w:val="nil"/>
              <w:bottom w:val="nil"/>
              <w:right w:val="nil"/>
            </w:tcBorders>
            <w:shd w:val="clear" w:color="auto" w:fill="FFFFFF"/>
          </w:tcPr>
          <w:p w14:paraId="19B4368E" w14:textId="77777777" w:rsidR="002B69F3" w:rsidRDefault="00DA534C">
            <w:r>
              <w:rPr>
                <w:rFonts w:hint="eastAsia"/>
              </w:rPr>
              <w:t>106 patients with AF</w:t>
            </w:r>
          </w:p>
        </w:tc>
        <w:tc>
          <w:tcPr>
            <w:tcW w:w="3056" w:type="dxa"/>
            <w:tcBorders>
              <w:top w:val="nil"/>
              <w:left w:val="nil"/>
              <w:bottom w:val="nil"/>
              <w:right w:val="nil"/>
            </w:tcBorders>
            <w:shd w:val="clear" w:color="auto" w:fill="FFFFFF"/>
          </w:tcPr>
          <w:p w14:paraId="319DA666" w14:textId="77777777" w:rsidR="002B69F3" w:rsidRDefault="00DA534C">
            <w:r>
              <w:rPr>
                <w:rFonts w:hint="eastAsia"/>
              </w:rPr>
              <w:t xml:space="preserve">Electroanatomic Mapping + follow-up for 12 </w:t>
            </w:r>
            <w:r>
              <w:rPr>
                <w:rFonts w:hint="eastAsia"/>
              </w:rPr>
              <w:t>months</w:t>
            </w:r>
          </w:p>
        </w:tc>
        <w:tc>
          <w:tcPr>
            <w:tcW w:w="3705" w:type="dxa"/>
            <w:tcBorders>
              <w:top w:val="nil"/>
              <w:left w:val="nil"/>
              <w:bottom w:val="nil"/>
              <w:right w:val="nil"/>
            </w:tcBorders>
            <w:shd w:val="clear" w:color="auto" w:fill="FFFFFF"/>
          </w:tcPr>
          <w:p w14:paraId="08057578" w14:textId="77777777" w:rsidR="002B69F3" w:rsidRDefault="00DA534C">
            <w:r>
              <w:rPr>
                <w:rFonts w:hint="eastAsia"/>
              </w:rPr>
              <w:t>LA-LVAs associated with higher recurrence rates after the RF catheter</w:t>
            </w:r>
          </w:p>
          <w:p w14:paraId="54782AF9" w14:textId="77777777" w:rsidR="002B69F3" w:rsidRDefault="00DA534C">
            <w:r>
              <w:rPr>
                <w:rFonts w:hint="eastAsia"/>
              </w:rPr>
              <w:t>ablation procedure.</w:t>
            </w:r>
          </w:p>
        </w:tc>
        <w:tc>
          <w:tcPr>
            <w:tcW w:w="1054" w:type="dxa"/>
            <w:tcBorders>
              <w:top w:val="nil"/>
              <w:left w:val="nil"/>
              <w:bottom w:val="nil"/>
              <w:right w:val="nil"/>
            </w:tcBorders>
            <w:shd w:val="clear" w:color="auto" w:fill="FFFFFF"/>
          </w:tcPr>
          <w:p w14:paraId="21157D02" w14:textId="77777777" w:rsidR="002B69F3" w:rsidRDefault="00DA534C">
            <w:r>
              <w:rPr>
                <w:rFonts w:hint="eastAsia"/>
              </w:rPr>
              <w:t>Positive</w:t>
            </w:r>
          </w:p>
        </w:tc>
      </w:tr>
      <w:tr w:rsidR="002B69F3" w14:paraId="06282289" w14:textId="77777777">
        <w:trPr>
          <w:trHeight w:val="1665"/>
        </w:trPr>
        <w:tc>
          <w:tcPr>
            <w:tcW w:w="1844" w:type="dxa"/>
            <w:tcBorders>
              <w:top w:val="nil"/>
              <w:left w:val="nil"/>
              <w:bottom w:val="nil"/>
              <w:right w:val="nil"/>
            </w:tcBorders>
            <w:shd w:val="clear" w:color="auto" w:fill="FFFFFF"/>
          </w:tcPr>
          <w:p w14:paraId="78A4EE29" w14:textId="77777777" w:rsidR="002B69F3" w:rsidRDefault="00DA534C">
            <w:r>
              <w:rPr>
                <w:rFonts w:hint="eastAsia"/>
              </w:rPr>
              <w:t>Chen H, et al.</w:t>
            </w:r>
            <w:r>
              <w:rPr>
                <w:rFonts w:hint="eastAsia"/>
                <w:vertAlign w:val="superscript"/>
              </w:rPr>
              <w:t>65</w:t>
            </w:r>
          </w:p>
          <w:p w14:paraId="6A51964D" w14:textId="77777777" w:rsidR="002B69F3" w:rsidRDefault="002B69F3"/>
        </w:tc>
        <w:tc>
          <w:tcPr>
            <w:tcW w:w="642" w:type="dxa"/>
            <w:tcBorders>
              <w:top w:val="nil"/>
              <w:left w:val="nil"/>
              <w:bottom w:val="nil"/>
              <w:right w:val="nil"/>
            </w:tcBorders>
            <w:shd w:val="clear" w:color="auto" w:fill="FFFFFF"/>
          </w:tcPr>
          <w:p w14:paraId="56FFE81B" w14:textId="77777777" w:rsidR="002B69F3" w:rsidRDefault="00DA534C">
            <w:bookmarkStart w:id="21" w:name="OLE_LINK39"/>
            <w:r>
              <w:rPr>
                <w:rFonts w:hint="eastAsia"/>
              </w:rPr>
              <w:t>2023</w:t>
            </w:r>
          </w:p>
        </w:tc>
        <w:tc>
          <w:tcPr>
            <w:tcW w:w="1432" w:type="dxa"/>
            <w:tcBorders>
              <w:top w:val="nil"/>
              <w:left w:val="nil"/>
              <w:bottom w:val="nil"/>
              <w:right w:val="nil"/>
            </w:tcBorders>
            <w:shd w:val="clear" w:color="auto" w:fill="FFFFFF"/>
          </w:tcPr>
          <w:p w14:paraId="32782F5F" w14:textId="77777777" w:rsidR="002B69F3" w:rsidRDefault="00DA534C">
            <w:r>
              <w:rPr>
                <w:rFonts w:hint="eastAsia"/>
              </w:rPr>
              <w:t>Retrospective observational study</w:t>
            </w:r>
            <w:bookmarkEnd w:id="21"/>
          </w:p>
        </w:tc>
        <w:tc>
          <w:tcPr>
            <w:tcW w:w="1710" w:type="dxa"/>
            <w:tcBorders>
              <w:top w:val="nil"/>
              <w:left w:val="nil"/>
              <w:bottom w:val="nil"/>
              <w:right w:val="nil"/>
            </w:tcBorders>
            <w:shd w:val="clear" w:color="auto" w:fill="FFFFFF"/>
          </w:tcPr>
          <w:p w14:paraId="47BE2800" w14:textId="77777777" w:rsidR="002B69F3" w:rsidRDefault="00DA534C">
            <w:r>
              <w:rPr>
                <w:rFonts w:hint="eastAsia"/>
              </w:rPr>
              <w:t>438 patients with AF</w:t>
            </w:r>
          </w:p>
        </w:tc>
        <w:tc>
          <w:tcPr>
            <w:tcW w:w="3056" w:type="dxa"/>
            <w:tcBorders>
              <w:top w:val="nil"/>
              <w:left w:val="nil"/>
              <w:bottom w:val="nil"/>
              <w:right w:val="nil"/>
            </w:tcBorders>
            <w:shd w:val="clear" w:color="auto" w:fill="FFFFFF"/>
          </w:tcPr>
          <w:p w14:paraId="651175B1" w14:textId="77777777" w:rsidR="002B69F3" w:rsidRDefault="00DA534C">
            <w:proofErr w:type="spellStart"/>
            <w:r>
              <w:rPr>
                <w:rFonts w:hint="eastAsia"/>
              </w:rPr>
              <w:t>Electroanatomical</w:t>
            </w:r>
            <w:proofErr w:type="spellEnd"/>
            <w:r>
              <w:rPr>
                <w:rFonts w:hint="eastAsia"/>
              </w:rPr>
              <w:t xml:space="preserve"> mapping + follow-up for 23 months</w:t>
            </w:r>
          </w:p>
        </w:tc>
        <w:tc>
          <w:tcPr>
            <w:tcW w:w="3705" w:type="dxa"/>
            <w:tcBorders>
              <w:top w:val="nil"/>
              <w:left w:val="nil"/>
              <w:bottom w:val="nil"/>
              <w:right w:val="nil"/>
            </w:tcBorders>
            <w:shd w:val="clear" w:color="auto" w:fill="FFFFFF"/>
          </w:tcPr>
          <w:p w14:paraId="69DD0481" w14:textId="77777777" w:rsidR="002B69F3" w:rsidRDefault="00DA534C">
            <w:bookmarkStart w:id="22" w:name="OLE_LINK88"/>
            <w:r>
              <w:rPr>
                <w:rFonts w:hint="eastAsia"/>
              </w:rPr>
              <w:t>Additional low-voltage-area ablation beyond CPVI decreased the ATA recurrence in older patients with paroxysmal AF compared with CPVI alone.</w:t>
            </w:r>
            <w:bookmarkEnd w:id="22"/>
          </w:p>
        </w:tc>
        <w:tc>
          <w:tcPr>
            <w:tcW w:w="1054" w:type="dxa"/>
            <w:tcBorders>
              <w:top w:val="nil"/>
              <w:left w:val="nil"/>
              <w:bottom w:val="nil"/>
              <w:right w:val="nil"/>
            </w:tcBorders>
            <w:shd w:val="clear" w:color="auto" w:fill="FFFFFF"/>
          </w:tcPr>
          <w:p w14:paraId="5F02B6B5" w14:textId="77777777" w:rsidR="002B69F3" w:rsidRDefault="00DA534C">
            <w:r>
              <w:rPr>
                <w:rFonts w:hint="eastAsia"/>
              </w:rPr>
              <w:t>Positive</w:t>
            </w:r>
          </w:p>
        </w:tc>
      </w:tr>
      <w:tr w:rsidR="002B69F3" w14:paraId="6CE00110" w14:textId="77777777">
        <w:trPr>
          <w:trHeight w:val="444"/>
        </w:trPr>
        <w:tc>
          <w:tcPr>
            <w:tcW w:w="1844" w:type="dxa"/>
            <w:tcBorders>
              <w:top w:val="nil"/>
              <w:left w:val="nil"/>
              <w:bottom w:val="nil"/>
              <w:right w:val="nil"/>
            </w:tcBorders>
            <w:shd w:val="clear" w:color="auto" w:fill="FFFFFF"/>
          </w:tcPr>
          <w:p w14:paraId="4CC1A102" w14:textId="77777777" w:rsidR="002B69F3" w:rsidRDefault="00DA534C">
            <w:r>
              <w:rPr>
                <w:rFonts w:hint="eastAsia"/>
              </w:rPr>
              <w:t>Chieng D, et al.</w:t>
            </w:r>
            <w:r>
              <w:rPr>
                <w:rFonts w:hint="eastAsia"/>
                <w:vertAlign w:val="superscript"/>
              </w:rPr>
              <w:t>66</w:t>
            </w:r>
          </w:p>
          <w:p w14:paraId="3B4AAF41" w14:textId="77777777" w:rsidR="002B69F3" w:rsidRDefault="002B69F3"/>
        </w:tc>
        <w:tc>
          <w:tcPr>
            <w:tcW w:w="642" w:type="dxa"/>
            <w:tcBorders>
              <w:top w:val="nil"/>
              <w:left w:val="nil"/>
              <w:bottom w:val="nil"/>
              <w:right w:val="nil"/>
            </w:tcBorders>
            <w:shd w:val="clear" w:color="auto" w:fill="FFFFFF"/>
          </w:tcPr>
          <w:p w14:paraId="3B322F2C" w14:textId="77777777" w:rsidR="002B69F3" w:rsidRDefault="00DA534C">
            <w:r>
              <w:rPr>
                <w:rFonts w:hint="eastAsia"/>
              </w:rPr>
              <w:t>2023</w:t>
            </w:r>
          </w:p>
        </w:tc>
        <w:tc>
          <w:tcPr>
            <w:tcW w:w="1432" w:type="dxa"/>
            <w:tcBorders>
              <w:top w:val="nil"/>
              <w:left w:val="nil"/>
              <w:bottom w:val="nil"/>
              <w:right w:val="nil"/>
            </w:tcBorders>
            <w:shd w:val="clear" w:color="auto" w:fill="FFFFFF"/>
          </w:tcPr>
          <w:p w14:paraId="0F488DAB"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6D6F9510" w14:textId="77777777" w:rsidR="002B69F3" w:rsidRDefault="00DA534C">
            <w:r>
              <w:rPr>
                <w:rFonts w:hint="eastAsia"/>
              </w:rPr>
              <w:t xml:space="preserve">210 </w:t>
            </w:r>
            <w:r>
              <w:rPr>
                <w:rFonts w:hint="eastAsia"/>
              </w:rPr>
              <w:t>patients with AF</w:t>
            </w:r>
          </w:p>
        </w:tc>
        <w:tc>
          <w:tcPr>
            <w:tcW w:w="3056" w:type="dxa"/>
            <w:tcBorders>
              <w:top w:val="nil"/>
              <w:left w:val="nil"/>
              <w:bottom w:val="nil"/>
              <w:right w:val="nil"/>
            </w:tcBorders>
            <w:shd w:val="clear" w:color="auto" w:fill="FFFFFF"/>
          </w:tcPr>
          <w:p w14:paraId="6CB66CA3" w14:textId="77777777" w:rsidR="002B69F3" w:rsidRDefault="00DA534C">
            <w:bookmarkStart w:id="23" w:name="OLE_LINK41"/>
            <w:bookmarkStart w:id="24" w:name="OLE_LINK43"/>
            <w:proofErr w:type="spellStart"/>
            <w:r>
              <w:rPr>
                <w:rFonts w:hint="eastAsia"/>
              </w:rPr>
              <w:t>Electroanatomical</w:t>
            </w:r>
            <w:proofErr w:type="spellEnd"/>
            <w:r>
              <w:rPr>
                <w:rFonts w:hint="eastAsia"/>
              </w:rPr>
              <w:t xml:space="preserve"> mapping +</w:t>
            </w:r>
            <w:bookmarkEnd w:id="23"/>
            <w:r>
              <w:rPr>
                <w:rFonts w:hint="eastAsia"/>
              </w:rPr>
              <w:t xml:space="preserve"> Follow-up for 12 months</w:t>
            </w:r>
            <w:bookmarkEnd w:id="24"/>
          </w:p>
        </w:tc>
        <w:tc>
          <w:tcPr>
            <w:tcW w:w="3705" w:type="dxa"/>
            <w:tcBorders>
              <w:top w:val="nil"/>
              <w:left w:val="nil"/>
              <w:bottom w:val="nil"/>
              <w:right w:val="nil"/>
            </w:tcBorders>
            <w:shd w:val="clear" w:color="auto" w:fill="FFFFFF"/>
          </w:tcPr>
          <w:p w14:paraId="2D72A3B9" w14:textId="77777777" w:rsidR="002B69F3" w:rsidRDefault="00DA534C">
            <w:bookmarkStart w:id="25" w:name="OLE_LINK87"/>
            <w:r>
              <w:rPr>
                <w:rFonts w:hint="eastAsia"/>
              </w:rPr>
              <w:t xml:space="preserve">In patients with </w:t>
            </w:r>
            <w:proofErr w:type="spellStart"/>
            <w:r>
              <w:rPr>
                <w:rFonts w:hint="eastAsia"/>
              </w:rPr>
              <w:t>PsAF</w:t>
            </w:r>
            <w:proofErr w:type="spellEnd"/>
            <w:r>
              <w:rPr>
                <w:rFonts w:hint="eastAsia"/>
              </w:rPr>
              <w:t xml:space="preserve"> undergoing catheter ablation, posterior LVA was associated with a significant increase in atrial arrhythmia recurrence.</w:t>
            </w:r>
            <w:bookmarkEnd w:id="25"/>
          </w:p>
        </w:tc>
        <w:tc>
          <w:tcPr>
            <w:tcW w:w="1054" w:type="dxa"/>
            <w:tcBorders>
              <w:top w:val="nil"/>
              <w:left w:val="nil"/>
              <w:bottom w:val="nil"/>
              <w:right w:val="nil"/>
            </w:tcBorders>
            <w:shd w:val="clear" w:color="auto" w:fill="FFFFFF"/>
          </w:tcPr>
          <w:p w14:paraId="21FFC973" w14:textId="77777777" w:rsidR="002B69F3" w:rsidRDefault="00DA534C">
            <w:r>
              <w:rPr>
                <w:rFonts w:hint="eastAsia"/>
              </w:rPr>
              <w:t>Positive</w:t>
            </w:r>
          </w:p>
        </w:tc>
      </w:tr>
      <w:tr w:rsidR="002B69F3" w14:paraId="3E8C4A00" w14:textId="77777777">
        <w:trPr>
          <w:trHeight w:val="444"/>
        </w:trPr>
        <w:tc>
          <w:tcPr>
            <w:tcW w:w="1844" w:type="dxa"/>
            <w:tcBorders>
              <w:top w:val="nil"/>
              <w:left w:val="nil"/>
              <w:bottom w:val="nil"/>
              <w:right w:val="nil"/>
            </w:tcBorders>
            <w:shd w:val="clear" w:color="auto" w:fill="FFFFFF"/>
          </w:tcPr>
          <w:p w14:paraId="6895BD2B" w14:textId="77777777" w:rsidR="002B69F3" w:rsidRDefault="00DA534C">
            <w:r>
              <w:rPr>
                <w:rFonts w:hint="eastAsia"/>
              </w:rPr>
              <w:lastRenderedPageBreak/>
              <w:t>Georgi C, et al.</w:t>
            </w:r>
            <w:r>
              <w:rPr>
                <w:rFonts w:hint="eastAsia"/>
                <w:vertAlign w:val="superscript"/>
              </w:rPr>
              <w:t>67</w:t>
            </w:r>
          </w:p>
          <w:p w14:paraId="53870C49" w14:textId="77777777" w:rsidR="002B69F3" w:rsidRDefault="002B69F3"/>
        </w:tc>
        <w:tc>
          <w:tcPr>
            <w:tcW w:w="642" w:type="dxa"/>
            <w:tcBorders>
              <w:top w:val="nil"/>
              <w:left w:val="nil"/>
              <w:bottom w:val="nil"/>
              <w:right w:val="nil"/>
            </w:tcBorders>
            <w:shd w:val="clear" w:color="auto" w:fill="FFFFFF"/>
          </w:tcPr>
          <w:p w14:paraId="7EEF3B69" w14:textId="77777777" w:rsidR="002B69F3" w:rsidRDefault="00DA534C">
            <w:r>
              <w:rPr>
                <w:rFonts w:hint="eastAsia"/>
              </w:rPr>
              <w:t>2024</w:t>
            </w:r>
          </w:p>
        </w:tc>
        <w:tc>
          <w:tcPr>
            <w:tcW w:w="1432" w:type="dxa"/>
            <w:tcBorders>
              <w:top w:val="nil"/>
              <w:left w:val="nil"/>
              <w:bottom w:val="nil"/>
              <w:right w:val="nil"/>
            </w:tcBorders>
            <w:shd w:val="clear" w:color="auto" w:fill="FFFFFF"/>
          </w:tcPr>
          <w:p w14:paraId="3AC724C1" w14:textId="77777777" w:rsidR="002B69F3" w:rsidRDefault="00DA534C">
            <w:r>
              <w:rPr>
                <w:rFonts w:hint="eastAsia"/>
              </w:rPr>
              <w:t>Prospective observational study</w:t>
            </w:r>
          </w:p>
        </w:tc>
        <w:tc>
          <w:tcPr>
            <w:tcW w:w="1710" w:type="dxa"/>
            <w:tcBorders>
              <w:top w:val="nil"/>
              <w:left w:val="nil"/>
              <w:bottom w:val="nil"/>
              <w:right w:val="nil"/>
            </w:tcBorders>
            <w:shd w:val="clear" w:color="auto" w:fill="FFFFFF"/>
          </w:tcPr>
          <w:p w14:paraId="04D9D277" w14:textId="77777777" w:rsidR="002B69F3" w:rsidRDefault="00DA534C">
            <w:r>
              <w:rPr>
                <w:rFonts w:hint="eastAsia"/>
              </w:rPr>
              <w:t>160 patients with AF</w:t>
            </w:r>
          </w:p>
        </w:tc>
        <w:tc>
          <w:tcPr>
            <w:tcW w:w="3056" w:type="dxa"/>
            <w:tcBorders>
              <w:top w:val="nil"/>
              <w:left w:val="nil"/>
              <w:bottom w:val="nil"/>
              <w:right w:val="nil"/>
            </w:tcBorders>
            <w:shd w:val="clear" w:color="auto" w:fill="FFFFFF"/>
          </w:tcPr>
          <w:p w14:paraId="336BC43F" w14:textId="77777777" w:rsidR="002B69F3" w:rsidRDefault="00DA534C">
            <w:proofErr w:type="spellStart"/>
            <w:r>
              <w:rPr>
                <w:rFonts w:hint="eastAsia"/>
              </w:rPr>
              <w:t>Electroanatomical</w:t>
            </w:r>
            <w:proofErr w:type="spellEnd"/>
            <w:r>
              <w:rPr>
                <w:rFonts w:hint="eastAsia"/>
              </w:rPr>
              <w:t xml:space="preserve"> mapping + Follow-up for 16 </w:t>
            </w:r>
            <w:r>
              <w:rPr>
                <w:rFonts w:ascii="Arial" w:hAnsi="Arial" w:cs="Arial"/>
              </w:rPr>
              <w:t>±</w:t>
            </w:r>
            <w:r>
              <w:rPr>
                <w:rFonts w:hint="eastAsia"/>
              </w:rPr>
              <w:t xml:space="preserve"> 11 months</w:t>
            </w:r>
          </w:p>
        </w:tc>
        <w:tc>
          <w:tcPr>
            <w:tcW w:w="3705" w:type="dxa"/>
            <w:tcBorders>
              <w:top w:val="nil"/>
              <w:left w:val="nil"/>
              <w:bottom w:val="nil"/>
              <w:right w:val="nil"/>
            </w:tcBorders>
            <w:shd w:val="clear" w:color="auto" w:fill="FFFFFF"/>
          </w:tcPr>
          <w:p w14:paraId="48547463" w14:textId="77777777" w:rsidR="002B69F3" w:rsidRDefault="00DA534C">
            <w:r>
              <w:rPr>
                <w:rFonts w:hint="eastAsia"/>
              </w:rPr>
              <w:t>Total LVA percentage has a good predictive power on arrhythmia recurrence.</w:t>
            </w:r>
          </w:p>
        </w:tc>
        <w:tc>
          <w:tcPr>
            <w:tcW w:w="1054" w:type="dxa"/>
            <w:tcBorders>
              <w:top w:val="nil"/>
              <w:left w:val="nil"/>
              <w:bottom w:val="nil"/>
              <w:right w:val="nil"/>
            </w:tcBorders>
            <w:shd w:val="clear" w:color="auto" w:fill="FFFFFF"/>
          </w:tcPr>
          <w:p w14:paraId="6B01C916" w14:textId="77777777" w:rsidR="002B69F3" w:rsidRDefault="00DA534C">
            <w:r>
              <w:rPr>
                <w:rFonts w:hint="eastAsia"/>
              </w:rPr>
              <w:t>Positive</w:t>
            </w:r>
          </w:p>
        </w:tc>
      </w:tr>
      <w:tr w:rsidR="002B69F3" w14:paraId="3370C21F" w14:textId="77777777">
        <w:trPr>
          <w:trHeight w:val="90"/>
        </w:trPr>
        <w:tc>
          <w:tcPr>
            <w:tcW w:w="1844" w:type="dxa"/>
            <w:tcBorders>
              <w:top w:val="nil"/>
              <w:left w:val="nil"/>
              <w:bottom w:val="nil"/>
              <w:right w:val="nil"/>
            </w:tcBorders>
            <w:shd w:val="clear" w:color="auto" w:fill="FFFFFF"/>
          </w:tcPr>
          <w:p w14:paraId="26FFC954" w14:textId="77777777" w:rsidR="002B69F3" w:rsidRDefault="00DA534C">
            <w:r>
              <w:rPr>
                <w:rFonts w:hint="eastAsia"/>
              </w:rPr>
              <w:t>Qiu B, et al.</w:t>
            </w:r>
            <w:r>
              <w:rPr>
                <w:rFonts w:hint="eastAsia"/>
                <w:vertAlign w:val="superscript"/>
              </w:rPr>
              <w:t>68</w:t>
            </w:r>
          </w:p>
          <w:p w14:paraId="3DDB6180" w14:textId="77777777" w:rsidR="002B69F3" w:rsidRDefault="002B69F3"/>
        </w:tc>
        <w:tc>
          <w:tcPr>
            <w:tcW w:w="642" w:type="dxa"/>
            <w:tcBorders>
              <w:top w:val="nil"/>
              <w:left w:val="nil"/>
              <w:bottom w:val="nil"/>
              <w:right w:val="nil"/>
            </w:tcBorders>
            <w:shd w:val="clear" w:color="auto" w:fill="FFFFFF"/>
          </w:tcPr>
          <w:p w14:paraId="24383801" w14:textId="77777777" w:rsidR="002B69F3" w:rsidRDefault="00DA534C">
            <w:r>
              <w:rPr>
                <w:rFonts w:hint="eastAsia"/>
              </w:rPr>
              <w:t>2024</w:t>
            </w:r>
          </w:p>
        </w:tc>
        <w:tc>
          <w:tcPr>
            <w:tcW w:w="1432" w:type="dxa"/>
            <w:tcBorders>
              <w:top w:val="nil"/>
              <w:left w:val="nil"/>
              <w:bottom w:val="nil"/>
              <w:right w:val="nil"/>
            </w:tcBorders>
            <w:shd w:val="clear" w:color="auto" w:fill="FFFFFF"/>
          </w:tcPr>
          <w:p w14:paraId="1BC9434D"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132798A6" w14:textId="77777777" w:rsidR="002B69F3" w:rsidRDefault="00DA534C">
            <w:r>
              <w:rPr>
                <w:rFonts w:hint="eastAsia"/>
              </w:rPr>
              <w:t>387 patients with AF</w:t>
            </w:r>
          </w:p>
        </w:tc>
        <w:tc>
          <w:tcPr>
            <w:tcW w:w="3056" w:type="dxa"/>
            <w:tcBorders>
              <w:top w:val="nil"/>
              <w:left w:val="nil"/>
              <w:bottom w:val="nil"/>
              <w:right w:val="nil"/>
            </w:tcBorders>
            <w:shd w:val="clear" w:color="auto" w:fill="FFFFFF"/>
          </w:tcPr>
          <w:p w14:paraId="7117CA34" w14:textId="77777777" w:rsidR="002B69F3" w:rsidRDefault="00DA534C">
            <w:bookmarkStart w:id="26" w:name="OLE_LINK44"/>
            <w:proofErr w:type="spellStart"/>
            <w:r>
              <w:rPr>
                <w:rFonts w:hint="eastAsia"/>
              </w:rPr>
              <w:t>Electroanatomical</w:t>
            </w:r>
            <w:proofErr w:type="spellEnd"/>
            <w:r>
              <w:rPr>
                <w:rFonts w:hint="eastAsia"/>
              </w:rPr>
              <w:t xml:space="preserve"> mapping + Follow-up for 12 months</w:t>
            </w:r>
            <w:bookmarkEnd w:id="26"/>
          </w:p>
        </w:tc>
        <w:tc>
          <w:tcPr>
            <w:tcW w:w="3705" w:type="dxa"/>
            <w:tcBorders>
              <w:top w:val="nil"/>
              <w:left w:val="nil"/>
              <w:bottom w:val="nil"/>
              <w:right w:val="nil"/>
            </w:tcBorders>
            <w:shd w:val="clear" w:color="auto" w:fill="FFFFFF"/>
          </w:tcPr>
          <w:p w14:paraId="38B52C0B" w14:textId="77777777" w:rsidR="002B69F3" w:rsidRDefault="00DA534C">
            <w:r>
              <w:rPr>
                <w:rFonts w:hint="eastAsia"/>
              </w:rPr>
              <w:t>The combined LA-EAT and LA-LVAs% can effectively predict the risk of AF recurrence after radiofrequency ablation.</w:t>
            </w:r>
          </w:p>
        </w:tc>
        <w:tc>
          <w:tcPr>
            <w:tcW w:w="1054" w:type="dxa"/>
            <w:tcBorders>
              <w:top w:val="nil"/>
              <w:left w:val="nil"/>
              <w:bottom w:val="nil"/>
              <w:right w:val="nil"/>
            </w:tcBorders>
            <w:shd w:val="clear" w:color="auto" w:fill="FFFFFF"/>
          </w:tcPr>
          <w:p w14:paraId="19678547" w14:textId="77777777" w:rsidR="002B69F3" w:rsidRDefault="00DA534C">
            <w:r>
              <w:rPr>
                <w:rFonts w:hint="eastAsia"/>
              </w:rPr>
              <w:t>Positive</w:t>
            </w:r>
          </w:p>
        </w:tc>
      </w:tr>
      <w:tr w:rsidR="002B69F3" w14:paraId="4EF711E2" w14:textId="77777777">
        <w:trPr>
          <w:trHeight w:val="1189"/>
        </w:trPr>
        <w:tc>
          <w:tcPr>
            <w:tcW w:w="1844" w:type="dxa"/>
            <w:tcBorders>
              <w:top w:val="nil"/>
              <w:left w:val="nil"/>
              <w:bottom w:val="nil"/>
              <w:right w:val="nil"/>
            </w:tcBorders>
            <w:shd w:val="clear" w:color="auto" w:fill="FFFFFF"/>
          </w:tcPr>
          <w:p w14:paraId="07D3E420" w14:textId="77777777" w:rsidR="002B69F3" w:rsidRDefault="00DA534C">
            <w:proofErr w:type="spellStart"/>
            <w:r>
              <w:rPr>
                <w:rFonts w:hint="eastAsia"/>
              </w:rPr>
              <w:t>Kordi</w:t>
            </w:r>
            <w:proofErr w:type="spellEnd"/>
            <w:r>
              <w:rPr>
                <w:rFonts w:hint="eastAsia"/>
              </w:rPr>
              <w:t>ć</w:t>
            </w:r>
            <w:r>
              <w:rPr>
                <w:rFonts w:hint="eastAsia"/>
              </w:rPr>
              <w:t xml:space="preserve"> LL, et al.</w:t>
            </w:r>
            <w:r>
              <w:rPr>
                <w:rFonts w:hint="eastAsia"/>
                <w:vertAlign w:val="superscript"/>
              </w:rPr>
              <w:t>69</w:t>
            </w:r>
          </w:p>
          <w:p w14:paraId="66E35054" w14:textId="77777777" w:rsidR="002B69F3" w:rsidRDefault="002B69F3"/>
        </w:tc>
        <w:tc>
          <w:tcPr>
            <w:tcW w:w="642" w:type="dxa"/>
            <w:tcBorders>
              <w:top w:val="nil"/>
              <w:left w:val="nil"/>
              <w:bottom w:val="nil"/>
              <w:right w:val="nil"/>
            </w:tcBorders>
            <w:shd w:val="clear" w:color="auto" w:fill="FFFFFF"/>
          </w:tcPr>
          <w:p w14:paraId="398D82E7" w14:textId="77777777" w:rsidR="002B69F3" w:rsidRDefault="00DA534C">
            <w:r>
              <w:rPr>
                <w:rFonts w:hint="eastAsia"/>
              </w:rPr>
              <w:t>2024</w:t>
            </w:r>
          </w:p>
        </w:tc>
        <w:tc>
          <w:tcPr>
            <w:tcW w:w="1432" w:type="dxa"/>
            <w:tcBorders>
              <w:top w:val="nil"/>
              <w:left w:val="nil"/>
              <w:bottom w:val="nil"/>
              <w:right w:val="nil"/>
            </w:tcBorders>
            <w:shd w:val="clear" w:color="auto" w:fill="FFFFFF"/>
          </w:tcPr>
          <w:p w14:paraId="04E3B056" w14:textId="77777777" w:rsidR="002B69F3" w:rsidRDefault="00DA534C">
            <w:bookmarkStart w:id="27" w:name="OLE_LINK4"/>
            <w:bookmarkStart w:id="28" w:name="OLE_LINK3"/>
            <w:r>
              <w:rPr>
                <w:rFonts w:hint="eastAsia"/>
              </w:rPr>
              <w:t xml:space="preserve">Retrospective </w:t>
            </w:r>
            <w:bookmarkEnd w:id="27"/>
            <w:r>
              <w:rPr>
                <w:rFonts w:hint="eastAsia"/>
              </w:rPr>
              <w:t>observational study</w:t>
            </w:r>
            <w:bookmarkEnd w:id="28"/>
          </w:p>
        </w:tc>
        <w:tc>
          <w:tcPr>
            <w:tcW w:w="1710" w:type="dxa"/>
            <w:tcBorders>
              <w:top w:val="nil"/>
              <w:left w:val="nil"/>
              <w:bottom w:val="nil"/>
              <w:right w:val="nil"/>
            </w:tcBorders>
            <w:shd w:val="clear" w:color="auto" w:fill="FFFFFF"/>
          </w:tcPr>
          <w:p w14:paraId="2DF0939B" w14:textId="77777777" w:rsidR="002B69F3" w:rsidRDefault="00DA534C">
            <w:r>
              <w:rPr>
                <w:rFonts w:hint="eastAsia"/>
              </w:rPr>
              <w:t>94 patients with AF</w:t>
            </w:r>
          </w:p>
        </w:tc>
        <w:tc>
          <w:tcPr>
            <w:tcW w:w="3056" w:type="dxa"/>
            <w:tcBorders>
              <w:top w:val="nil"/>
              <w:left w:val="nil"/>
              <w:bottom w:val="nil"/>
              <w:right w:val="nil"/>
            </w:tcBorders>
            <w:shd w:val="clear" w:color="auto" w:fill="FFFFFF"/>
          </w:tcPr>
          <w:p w14:paraId="015B7C47" w14:textId="77777777" w:rsidR="002B69F3" w:rsidRDefault="00DA534C">
            <w:proofErr w:type="spellStart"/>
            <w:r>
              <w:rPr>
                <w:rFonts w:hint="eastAsia"/>
              </w:rPr>
              <w:t>Electroanatomical</w:t>
            </w:r>
            <w:proofErr w:type="spellEnd"/>
            <w:r>
              <w:rPr>
                <w:rFonts w:hint="eastAsia"/>
              </w:rPr>
              <w:t xml:space="preserve"> mapping + Follow-up for 12 months</w:t>
            </w:r>
          </w:p>
        </w:tc>
        <w:tc>
          <w:tcPr>
            <w:tcW w:w="3705" w:type="dxa"/>
            <w:tcBorders>
              <w:top w:val="nil"/>
              <w:left w:val="nil"/>
              <w:bottom w:val="nil"/>
              <w:right w:val="nil"/>
            </w:tcBorders>
            <w:shd w:val="clear" w:color="auto" w:fill="FFFFFF"/>
          </w:tcPr>
          <w:p w14:paraId="2DBB508A" w14:textId="77777777" w:rsidR="002B69F3" w:rsidRDefault="00DA534C">
            <w:r>
              <w:rPr>
                <w:rFonts w:hint="eastAsia"/>
              </w:rPr>
              <w:t>An increase in LAPW low-voltage areas and AF classification were associated with arrhythmia recurrence.</w:t>
            </w:r>
          </w:p>
        </w:tc>
        <w:tc>
          <w:tcPr>
            <w:tcW w:w="1054" w:type="dxa"/>
            <w:tcBorders>
              <w:top w:val="nil"/>
              <w:left w:val="nil"/>
              <w:bottom w:val="nil"/>
              <w:right w:val="nil"/>
            </w:tcBorders>
            <w:shd w:val="clear" w:color="auto" w:fill="FFFFFF"/>
          </w:tcPr>
          <w:p w14:paraId="060D8013" w14:textId="77777777" w:rsidR="002B69F3" w:rsidRDefault="00DA534C">
            <w:r>
              <w:rPr>
                <w:rFonts w:hint="eastAsia"/>
              </w:rPr>
              <w:t>Positive</w:t>
            </w:r>
          </w:p>
        </w:tc>
      </w:tr>
      <w:tr w:rsidR="002B69F3" w14:paraId="30B1D344" w14:textId="77777777">
        <w:trPr>
          <w:trHeight w:val="1189"/>
        </w:trPr>
        <w:tc>
          <w:tcPr>
            <w:tcW w:w="1844" w:type="dxa"/>
            <w:tcBorders>
              <w:top w:val="nil"/>
              <w:left w:val="nil"/>
              <w:bottom w:val="nil"/>
              <w:right w:val="nil"/>
            </w:tcBorders>
            <w:shd w:val="clear" w:color="auto" w:fill="FFFFFF"/>
          </w:tcPr>
          <w:p w14:paraId="7775FD67" w14:textId="77777777" w:rsidR="002B69F3" w:rsidRDefault="00DA534C">
            <w:r>
              <w:rPr>
                <w:rFonts w:hint="eastAsia"/>
              </w:rPr>
              <w:t>Masuda M, et al.</w:t>
            </w:r>
            <w:r>
              <w:rPr>
                <w:rFonts w:hint="eastAsia"/>
                <w:vertAlign w:val="superscript"/>
              </w:rPr>
              <w:t>70</w:t>
            </w:r>
          </w:p>
          <w:p w14:paraId="048748F7" w14:textId="77777777" w:rsidR="002B69F3" w:rsidRDefault="002B69F3"/>
        </w:tc>
        <w:tc>
          <w:tcPr>
            <w:tcW w:w="642" w:type="dxa"/>
            <w:tcBorders>
              <w:top w:val="nil"/>
              <w:left w:val="nil"/>
              <w:bottom w:val="nil"/>
              <w:right w:val="nil"/>
            </w:tcBorders>
            <w:shd w:val="clear" w:color="auto" w:fill="FFFFFF"/>
          </w:tcPr>
          <w:p w14:paraId="5506D89D" w14:textId="77777777" w:rsidR="002B69F3" w:rsidRDefault="00DA534C">
            <w:bookmarkStart w:id="29" w:name="OLE_LINK47"/>
            <w:r>
              <w:rPr>
                <w:rFonts w:hint="eastAsia"/>
              </w:rPr>
              <w:t>2024</w:t>
            </w:r>
          </w:p>
        </w:tc>
        <w:bookmarkEnd w:id="29"/>
        <w:tc>
          <w:tcPr>
            <w:tcW w:w="1432" w:type="dxa"/>
            <w:tcBorders>
              <w:top w:val="nil"/>
              <w:left w:val="nil"/>
              <w:bottom w:val="nil"/>
              <w:right w:val="nil"/>
            </w:tcBorders>
            <w:shd w:val="clear" w:color="auto" w:fill="FFFFFF"/>
          </w:tcPr>
          <w:p w14:paraId="02B0D14F"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545A881C" w14:textId="77777777" w:rsidR="002B69F3" w:rsidRDefault="00DA534C">
            <w:r>
              <w:rPr>
                <w:rFonts w:hint="eastAsia"/>
              </w:rPr>
              <w:t xml:space="preserve">1488 </w:t>
            </w:r>
            <w:r>
              <w:rPr>
                <w:rFonts w:hint="eastAsia"/>
              </w:rPr>
              <w:t>patients with AF</w:t>
            </w:r>
          </w:p>
        </w:tc>
        <w:tc>
          <w:tcPr>
            <w:tcW w:w="3056" w:type="dxa"/>
            <w:tcBorders>
              <w:top w:val="nil"/>
              <w:left w:val="nil"/>
              <w:bottom w:val="nil"/>
              <w:right w:val="nil"/>
            </w:tcBorders>
            <w:shd w:val="clear" w:color="auto" w:fill="FFFFFF"/>
          </w:tcPr>
          <w:p w14:paraId="30246DCC" w14:textId="77777777" w:rsidR="002B69F3" w:rsidRDefault="00DA534C">
            <w:proofErr w:type="spellStart"/>
            <w:r>
              <w:rPr>
                <w:rFonts w:hint="eastAsia"/>
              </w:rPr>
              <w:t>Electroanatomical</w:t>
            </w:r>
            <w:proofErr w:type="spellEnd"/>
            <w:r>
              <w:rPr>
                <w:rFonts w:hint="eastAsia"/>
              </w:rPr>
              <w:t xml:space="preserve"> mapping + Follow-up for 12 months</w:t>
            </w:r>
          </w:p>
        </w:tc>
        <w:tc>
          <w:tcPr>
            <w:tcW w:w="3705" w:type="dxa"/>
            <w:tcBorders>
              <w:top w:val="nil"/>
              <w:left w:val="nil"/>
              <w:bottom w:val="nil"/>
              <w:right w:val="nil"/>
            </w:tcBorders>
            <w:shd w:val="clear" w:color="auto" w:fill="FFFFFF"/>
          </w:tcPr>
          <w:p w14:paraId="0094EA81" w14:textId="77777777" w:rsidR="002B69F3" w:rsidRDefault="00DA534C">
            <w:r>
              <w:rPr>
                <w:rFonts w:hint="eastAsia"/>
              </w:rPr>
              <w:t>LVA presence and its extent both were associated with poor long-term composite endpoints of death, heart failure, and stroke, irrespective of AF recurrence or other confounders.</w:t>
            </w:r>
          </w:p>
        </w:tc>
        <w:tc>
          <w:tcPr>
            <w:tcW w:w="1054" w:type="dxa"/>
            <w:tcBorders>
              <w:top w:val="nil"/>
              <w:left w:val="nil"/>
              <w:bottom w:val="nil"/>
              <w:right w:val="nil"/>
            </w:tcBorders>
            <w:shd w:val="clear" w:color="auto" w:fill="FFFFFF"/>
          </w:tcPr>
          <w:p w14:paraId="6BF4FD99" w14:textId="77777777" w:rsidR="002B69F3" w:rsidRDefault="00DA534C">
            <w:r>
              <w:rPr>
                <w:rFonts w:hint="eastAsia"/>
              </w:rPr>
              <w:t>Positive</w:t>
            </w:r>
          </w:p>
        </w:tc>
      </w:tr>
      <w:tr w:rsidR="002B69F3" w14:paraId="31663F58" w14:textId="77777777">
        <w:trPr>
          <w:trHeight w:val="1320"/>
        </w:trPr>
        <w:tc>
          <w:tcPr>
            <w:tcW w:w="1844" w:type="dxa"/>
            <w:tcBorders>
              <w:top w:val="nil"/>
              <w:left w:val="nil"/>
              <w:bottom w:val="nil"/>
              <w:right w:val="nil"/>
            </w:tcBorders>
            <w:shd w:val="clear" w:color="auto" w:fill="FFFFFF"/>
          </w:tcPr>
          <w:p w14:paraId="3102A04F" w14:textId="77777777" w:rsidR="002B69F3" w:rsidRDefault="00DA534C">
            <w:r>
              <w:rPr>
                <w:rFonts w:hint="eastAsia"/>
              </w:rPr>
              <w:t>Zhao X, et al.</w:t>
            </w:r>
            <w:r>
              <w:rPr>
                <w:rFonts w:hint="eastAsia"/>
                <w:vertAlign w:val="superscript"/>
              </w:rPr>
              <w:t>71</w:t>
            </w:r>
          </w:p>
          <w:p w14:paraId="4CCCD0EA" w14:textId="77777777" w:rsidR="002B69F3" w:rsidRDefault="002B69F3"/>
        </w:tc>
        <w:tc>
          <w:tcPr>
            <w:tcW w:w="642" w:type="dxa"/>
            <w:tcBorders>
              <w:top w:val="nil"/>
              <w:left w:val="nil"/>
              <w:bottom w:val="nil"/>
              <w:right w:val="nil"/>
            </w:tcBorders>
            <w:shd w:val="clear" w:color="auto" w:fill="FFFFFF"/>
          </w:tcPr>
          <w:p w14:paraId="68776F28" w14:textId="77777777" w:rsidR="002B69F3" w:rsidRDefault="00DA534C">
            <w:r>
              <w:rPr>
                <w:rFonts w:hint="eastAsia"/>
              </w:rPr>
              <w:t>2024</w:t>
            </w:r>
          </w:p>
        </w:tc>
        <w:tc>
          <w:tcPr>
            <w:tcW w:w="1432" w:type="dxa"/>
            <w:tcBorders>
              <w:top w:val="nil"/>
              <w:left w:val="nil"/>
              <w:bottom w:val="nil"/>
              <w:right w:val="nil"/>
            </w:tcBorders>
            <w:shd w:val="clear" w:color="auto" w:fill="FFFFFF"/>
          </w:tcPr>
          <w:p w14:paraId="48F03CAE" w14:textId="77777777" w:rsidR="002B69F3" w:rsidRDefault="00DA534C">
            <w:r>
              <w:rPr>
                <w:rFonts w:hint="eastAsia"/>
              </w:rPr>
              <w:t>Retrospective observational study</w:t>
            </w:r>
          </w:p>
        </w:tc>
        <w:tc>
          <w:tcPr>
            <w:tcW w:w="1710" w:type="dxa"/>
            <w:tcBorders>
              <w:top w:val="nil"/>
              <w:left w:val="nil"/>
              <w:bottom w:val="nil"/>
              <w:right w:val="nil"/>
            </w:tcBorders>
            <w:shd w:val="clear" w:color="auto" w:fill="FFFFFF"/>
          </w:tcPr>
          <w:p w14:paraId="4354AF4F" w14:textId="77777777" w:rsidR="002B69F3" w:rsidRDefault="00DA534C">
            <w:r>
              <w:rPr>
                <w:rFonts w:hint="eastAsia"/>
              </w:rPr>
              <w:t>435 patients with persistent AF</w:t>
            </w:r>
          </w:p>
        </w:tc>
        <w:tc>
          <w:tcPr>
            <w:tcW w:w="3056" w:type="dxa"/>
            <w:tcBorders>
              <w:top w:val="nil"/>
              <w:left w:val="nil"/>
              <w:bottom w:val="nil"/>
              <w:right w:val="nil"/>
            </w:tcBorders>
            <w:shd w:val="clear" w:color="auto" w:fill="FFFFFF"/>
          </w:tcPr>
          <w:p w14:paraId="22D64A35" w14:textId="77777777" w:rsidR="002B69F3" w:rsidRDefault="00DA534C">
            <w:proofErr w:type="spellStart"/>
            <w:r>
              <w:rPr>
                <w:rFonts w:hint="eastAsia"/>
              </w:rPr>
              <w:t>Electroanatomical</w:t>
            </w:r>
            <w:proofErr w:type="spellEnd"/>
            <w:r>
              <w:rPr>
                <w:rFonts w:hint="eastAsia"/>
              </w:rPr>
              <w:t xml:space="preserve"> mapping + Follow-up for 6 months</w:t>
            </w:r>
          </w:p>
        </w:tc>
        <w:tc>
          <w:tcPr>
            <w:tcW w:w="3705" w:type="dxa"/>
            <w:tcBorders>
              <w:top w:val="nil"/>
              <w:left w:val="nil"/>
              <w:bottom w:val="nil"/>
              <w:right w:val="nil"/>
            </w:tcBorders>
            <w:shd w:val="clear" w:color="auto" w:fill="FFFFFF"/>
          </w:tcPr>
          <w:p w14:paraId="11E9AB4C" w14:textId="77777777" w:rsidR="002B69F3" w:rsidRDefault="00DA534C">
            <w:r>
              <w:rPr>
                <w:rFonts w:hint="eastAsia"/>
              </w:rPr>
              <w:t>Low voltage zones (LVZs) were found to impact the improvement of left ventricular ejection fraction (LVEF).</w:t>
            </w:r>
          </w:p>
        </w:tc>
        <w:tc>
          <w:tcPr>
            <w:tcW w:w="1054" w:type="dxa"/>
            <w:tcBorders>
              <w:top w:val="nil"/>
              <w:left w:val="nil"/>
              <w:bottom w:val="nil"/>
              <w:right w:val="nil"/>
            </w:tcBorders>
            <w:shd w:val="clear" w:color="auto" w:fill="FFFFFF"/>
          </w:tcPr>
          <w:p w14:paraId="4C5D467E" w14:textId="77777777" w:rsidR="002B69F3" w:rsidRDefault="00DA534C">
            <w:r>
              <w:rPr>
                <w:rFonts w:hint="eastAsia"/>
              </w:rPr>
              <w:t>Positive</w:t>
            </w:r>
          </w:p>
        </w:tc>
      </w:tr>
      <w:tr w:rsidR="002B69F3" w14:paraId="7DB6AE73" w14:textId="77777777">
        <w:trPr>
          <w:trHeight w:val="1189"/>
        </w:trPr>
        <w:tc>
          <w:tcPr>
            <w:tcW w:w="1844" w:type="dxa"/>
            <w:tcBorders>
              <w:top w:val="nil"/>
              <w:left w:val="nil"/>
              <w:bottom w:val="nil"/>
              <w:right w:val="nil"/>
            </w:tcBorders>
            <w:shd w:val="clear" w:color="auto" w:fill="FFFFFF"/>
          </w:tcPr>
          <w:p w14:paraId="3A98D834" w14:textId="77777777" w:rsidR="002B69F3" w:rsidRDefault="00DA534C">
            <w:r>
              <w:rPr>
                <w:rFonts w:hint="eastAsia"/>
              </w:rPr>
              <w:t>Zhou Y, et al.</w:t>
            </w:r>
            <w:r>
              <w:rPr>
                <w:rFonts w:hint="eastAsia"/>
                <w:vertAlign w:val="superscript"/>
              </w:rPr>
              <w:t>72</w:t>
            </w:r>
          </w:p>
          <w:p w14:paraId="14AB1670" w14:textId="77777777" w:rsidR="002B69F3" w:rsidRDefault="002B69F3"/>
        </w:tc>
        <w:tc>
          <w:tcPr>
            <w:tcW w:w="642" w:type="dxa"/>
            <w:tcBorders>
              <w:top w:val="nil"/>
              <w:left w:val="nil"/>
              <w:bottom w:val="nil"/>
              <w:right w:val="nil"/>
            </w:tcBorders>
            <w:shd w:val="clear" w:color="auto" w:fill="FFFFFF"/>
          </w:tcPr>
          <w:p w14:paraId="02888E79" w14:textId="77777777" w:rsidR="002B69F3" w:rsidRDefault="00DA534C">
            <w:r>
              <w:rPr>
                <w:rFonts w:hint="eastAsia"/>
              </w:rPr>
              <w:t>2022</w:t>
            </w:r>
          </w:p>
        </w:tc>
        <w:tc>
          <w:tcPr>
            <w:tcW w:w="1432" w:type="dxa"/>
            <w:tcBorders>
              <w:top w:val="nil"/>
              <w:left w:val="nil"/>
              <w:bottom w:val="nil"/>
              <w:right w:val="nil"/>
            </w:tcBorders>
            <w:shd w:val="clear" w:color="auto" w:fill="FFFFFF"/>
          </w:tcPr>
          <w:p w14:paraId="4BCE6BE2" w14:textId="77777777" w:rsidR="002B69F3" w:rsidRDefault="00DA534C">
            <w:r>
              <w:rPr>
                <w:rFonts w:hint="eastAsia"/>
              </w:rPr>
              <w:t>Meta-analysis</w:t>
            </w:r>
          </w:p>
        </w:tc>
        <w:tc>
          <w:tcPr>
            <w:tcW w:w="1710" w:type="dxa"/>
            <w:tcBorders>
              <w:top w:val="nil"/>
              <w:left w:val="nil"/>
              <w:bottom w:val="nil"/>
              <w:right w:val="nil"/>
            </w:tcBorders>
            <w:shd w:val="clear" w:color="auto" w:fill="FFFFFF"/>
          </w:tcPr>
          <w:p w14:paraId="490D9239" w14:textId="77777777" w:rsidR="002B69F3" w:rsidRDefault="00DA534C">
            <w:r>
              <w:rPr>
                <w:rFonts w:hint="eastAsia"/>
              </w:rPr>
              <w:t>16 studies involving 1942 patients</w:t>
            </w:r>
          </w:p>
        </w:tc>
        <w:tc>
          <w:tcPr>
            <w:tcW w:w="3056" w:type="dxa"/>
            <w:tcBorders>
              <w:top w:val="nil"/>
              <w:left w:val="nil"/>
              <w:bottom w:val="nil"/>
              <w:right w:val="nil"/>
            </w:tcBorders>
            <w:shd w:val="clear" w:color="auto" w:fill="FFFFFF"/>
          </w:tcPr>
          <w:p w14:paraId="28AF6C60" w14:textId="77777777" w:rsidR="002B69F3" w:rsidRDefault="00DA534C">
            <w:r>
              <w:rPr>
                <w:rFonts w:hint="eastAsia"/>
              </w:rPr>
              <w:t>Pooled analysis of studies aimed to evaluate the efficacy of low-voltage area (LVA)-guided substrate modification catheter ablation in patients with atrial fibrillation (AF).</w:t>
            </w:r>
          </w:p>
        </w:tc>
        <w:tc>
          <w:tcPr>
            <w:tcW w:w="3705" w:type="dxa"/>
            <w:tcBorders>
              <w:top w:val="nil"/>
              <w:left w:val="nil"/>
              <w:bottom w:val="nil"/>
              <w:right w:val="nil"/>
            </w:tcBorders>
            <w:shd w:val="clear" w:color="auto" w:fill="FFFFFF"/>
          </w:tcPr>
          <w:p w14:paraId="6CDD6647" w14:textId="77777777" w:rsidR="002B69F3" w:rsidRDefault="00DA534C">
            <w:r>
              <w:rPr>
                <w:rFonts w:hint="eastAsia"/>
              </w:rPr>
              <w:t>Low-voltage area-guided substrate modification ablation combined with PVI appears to have a significant beneficial effect of improving freedom from all-atrial tachycardia recurrence.</w:t>
            </w:r>
          </w:p>
        </w:tc>
        <w:tc>
          <w:tcPr>
            <w:tcW w:w="1054" w:type="dxa"/>
            <w:tcBorders>
              <w:top w:val="nil"/>
              <w:left w:val="nil"/>
              <w:bottom w:val="nil"/>
              <w:right w:val="nil"/>
            </w:tcBorders>
            <w:shd w:val="clear" w:color="auto" w:fill="FFFFFF"/>
          </w:tcPr>
          <w:p w14:paraId="04A9B5F8" w14:textId="77777777" w:rsidR="002B69F3" w:rsidRDefault="00DA534C">
            <w:r>
              <w:rPr>
                <w:rFonts w:hint="eastAsia"/>
              </w:rPr>
              <w:t>Positive</w:t>
            </w:r>
          </w:p>
        </w:tc>
      </w:tr>
      <w:tr w:rsidR="002B69F3" w14:paraId="065B209A" w14:textId="77777777">
        <w:trPr>
          <w:trHeight w:val="1189"/>
        </w:trPr>
        <w:tc>
          <w:tcPr>
            <w:tcW w:w="1844" w:type="dxa"/>
            <w:tcBorders>
              <w:top w:val="nil"/>
              <w:left w:val="nil"/>
              <w:bottom w:val="nil"/>
              <w:right w:val="nil"/>
            </w:tcBorders>
            <w:shd w:val="clear" w:color="auto" w:fill="FFFFFF"/>
          </w:tcPr>
          <w:p w14:paraId="644F7D4B" w14:textId="77777777" w:rsidR="002B69F3" w:rsidRDefault="00DA534C">
            <w:r>
              <w:rPr>
                <w:rFonts w:hint="eastAsia"/>
              </w:rPr>
              <w:lastRenderedPageBreak/>
              <w:t>Mao S, et al.</w:t>
            </w:r>
            <w:r>
              <w:rPr>
                <w:rFonts w:hint="eastAsia"/>
                <w:vertAlign w:val="superscript"/>
              </w:rPr>
              <w:t>73</w:t>
            </w:r>
          </w:p>
          <w:p w14:paraId="5886887A" w14:textId="77777777" w:rsidR="002B69F3" w:rsidRDefault="002B69F3"/>
        </w:tc>
        <w:tc>
          <w:tcPr>
            <w:tcW w:w="642" w:type="dxa"/>
            <w:tcBorders>
              <w:top w:val="nil"/>
              <w:left w:val="nil"/>
              <w:bottom w:val="nil"/>
              <w:right w:val="nil"/>
            </w:tcBorders>
            <w:shd w:val="clear" w:color="auto" w:fill="FFFFFF"/>
          </w:tcPr>
          <w:p w14:paraId="3C2E8F2E" w14:textId="77777777" w:rsidR="002B69F3" w:rsidRDefault="00DA534C">
            <w:r>
              <w:rPr>
                <w:rFonts w:hint="eastAsia"/>
              </w:rPr>
              <w:t>2022</w:t>
            </w:r>
          </w:p>
        </w:tc>
        <w:tc>
          <w:tcPr>
            <w:tcW w:w="1432" w:type="dxa"/>
            <w:tcBorders>
              <w:top w:val="nil"/>
              <w:left w:val="nil"/>
              <w:bottom w:val="nil"/>
              <w:right w:val="nil"/>
            </w:tcBorders>
            <w:shd w:val="clear" w:color="auto" w:fill="FFFFFF"/>
          </w:tcPr>
          <w:p w14:paraId="6137AFE6" w14:textId="77777777" w:rsidR="002B69F3" w:rsidRDefault="00DA534C">
            <w:r>
              <w:rPr>
                <w:rFonts w:hint="eastAsia"/>
              </w:rPr>
              <w:t>Meta-analysis</w:t>
            </w:r>
          </w:p>
        </w:tc>
        <w:tc>
          <w:tcPr>
            <w:tcW w:w="1710" w:type="dxa"/>
            <w:tcBorders>
              <w:top w:val="nil"/>
              <w:left w:val="nil"/>
              <w:bottom w:val="nil"/>
              <w:right w:val="nil"/>
            </w:tcBorders>
            <w:shd w:val="clear" w:color="auto" w:fill="FFFFFF"/>
          </w:tcPr>
          <w:p w14:paraId="306402BE" w14:textId="77777777" w:rsidR="002B69F3" w:rsidRDefault="00DA534C">
            <w:r>
              <w:rPr>
                <w:rFonts w:hint="eastAsia"/>
              </w:rPr>
              <w:t xml:space="preserve">6 studies, </w:t>
            </w:r>
            <w:r>
              <w:rPr>
                <w:rFonts w:hint="eastAsia"/>
              </w:rPr>
              <w:t>involving 1,175 patients</w:t>
            </w:r>
          </w:p>
        </w:tc>
        <w:tc>
          <w:tcPr>
            <w:tcW w:w="3056" w:type="dxa"/>
            <w:tcBorders>
              <w:top w:val="nil"/>
              <w:left w:val="nil"/>
              <w:bottom w:val="nil"/>
              <w:right w:val="nil"/>
            </w:tcBorders>
            <w:shd w:val="clear" w:color="auto" w:fill="FFFFFF"/>
          </w:tcPr>
          <w:p w14:paraId="07C9F3FD" w14:textId="77777777" w:rsidR="002B69F3" w:rsidRDefault="00DA534C">
            <w:r>
              <w:rPr>
                <w:rFonts w:hint="eastAsia"/>
              </w:rPr>
              <w:t>A systematic search to compare the arrhythmia recurrence in AF patients with and without LVAs after conventional ablation and arrhythmia recurrence in LVAs patients after conventional ablation with and without substrate modification based on LVAs.</w:t>
            </w:r>
          </w:p>
        </w:tc>
        <w:tc>
          <w:tcPr>
            <w:tcW w:w="3705" w:type="dxa"/>
            <w:tcBorders>
              <w:top w:val="nil"/>
              <w:left w:val="nil"/>
              <w:bottom w:val="nil"/>
              <w:right w:val="nil"/>
            </w:tcBorders>
            <w:shd w:val="clear" w:color="auto" w:fill="FFFFFF"/>
          </w:tcPr>
          <w:p w14:paraId="69A1F6E4" w14:textId="77777777" w:rsidR="002B69F3" w:rsidRDefault="00DA534C">
            <w:r>
              <w:rPr>
                <w:rFonts w:hint="eastAsia"/>
              </w:rPr>
              <w:t>LVAs could improve the risk of arrhythmia recurrence in AF patients after conventional ablation. And additional LVAs substrate modification after conventional ablation could increase the freedom of arrhythmia recurrence in LVAs patients.</w:t>
            </w:r>
          </w:p>
        </w:tc>
        <w:tc>
          <w:tcPr>
            <w:tcW w:w="1054" w:type="dxa"/>
            <w:tcBorders>
              <w:top w:val="nil"/>
              <w:left w:val="nil"/>
              <w:bottom w:val="nil"/>
              <w:right w:val="nil"/>
            </w:tcBorders>
            <w:shd w:val="clear" w:color="auto" w:fill="FFFFFF"/>
          </w:tcPr>
          <w:p w14:paraId="05897BB2" w14:textId="77777777" w:rsidR="002B69F3" w:rsidRDefault="00DA534C">
            <w:r>
              <w:rPr>
                <w:rFonts w:hint="eastAsia"/>
              </w:rPr>
              <w:t>Positive</w:t>
            </w:r>
          </w:p>
        </w:tc>
      </w:tr>
      <w:tr w:rsidR="002B69F3" w14:paraId="25942E25" w14:textId="77777777">
        <w:trPr>
          <w:trHeight w:val="1189"/>
        </w:trPr>
        <w:tc>
          <w:tcPr>
            <w:tcW w:w="1844" w:type="dxa"/>
            <w:tcBorders>
              <w:top w:val="nil"/>
              <w:left w:val="nil"/>
              <w:bottom w:val="nil"/>
              <w:right w:val="nil"/>
            </w:tcBorders>
            <w:shd w:val="clear" w:color="auto" w:fill="FFFFFF"/>
          </w:tcPr>
          <w:p w14:paraId="70FE6B9D" w14:textId="77777777" w:rsidR="002B69F3" w:rsidRDefault="00DA534C">
            <w:r>
              <w:rPr>
                <w:rFonts w:hint="eastAsia"/>
              </w:rPr>
              <w:t>Moustafa A, et al.</w:t>
            </w:r>
            <w:r>
              <w:rPr>
                <w:rFonts w:hint="eastAsia"/>
                <w:vertAlign w:val="superscript"/>
              </w:rPr>
              <w:t>27</w:t>
            </w:r>
          </w:p>
        </w:tc>
        <w:tc>
          <w:tcPr>
            <w:tcW w:w="642" w:type="dxa"/>
            <w:tcBorders>
              <w:top w:val="nil"/>
              <w:left w:val="nil"/>
              <w:bottom w:val="nil"/>
              <w:right w:val="nil"/>
            </w:tcBorders>
            <w:shd w:val="clear" w:color="auto" w:fill="FFFFFF"/>
          </w:tcPr>
          <w:p w14:paraId="6B7364A9" w14:textId="77777777" w:rsidR="002B69F3" w:rsidRDefault="00DA534C">
            <w:bookmarkStart w:id="30" w:name="OLE_LINK51"/>
            <w:r>
              <w:rPr>
                <w:rFonts w:hint="eastAsia"/>
              </w:rPr>
              <w:t>2023</w:t>
            </w:r>
          </w:p>
        </w:tc>
        <w:bookmarkEnd w:id="30"/>
        <w:tc>
          <w:tcPr>
            <w:tcW w:w="1432" w:type="dxa"/>
            <w:tcBorders>
              <w:top w:val="nil"/>
              <w:left w:val="nil"/>
              <w:bottom w:val="nil"/>
              <w:right w:val="nil"/>
            </w:tcBorders>
            <w:shd w:val="clear" w:color="auto" w:fill="FFFFFF"/>
          </w:tcPr>
          <w:p w14:paraId="44E9A6B3" w14:textId="77777777" w:rsidR="002B69F3" w:rsidRDefault="00DA534C">
            <w:r>
              <w:rPr>
                <w:rFonts w:hint="eastAsia"/>
              </w:rPr>
              <w:t>Meta-analysis</w:t>
            </w:r>
          </w:p>
        </w:tc>
        <w:tc>
          <w:tcPr>
            <w:tcW w:w="1710" w:type="dxa"/>
            <w:tcBorders>
              <w:top w:val="nil"/>
              <w:left w:val="nil"/>
              <w:bottom w:val="nil"/>
              <w:right w:val="nil"/>
            </w:tcBorders>
            <w:shd w:val="clear" w:color="auto" w:fill="FFFFFF"/>
          </w:tcPr>
          <w:p w14:paraId="52ACEBE1" w14:textId="77777777" w:rsidR="002B69F3" w:rsidRDefault="00DA534C">
            <w:r>
              <w:rPr>
                <w:rFonts w:hint="eastAsia"/>
              </w:rPr>
              <w:t>11 studies, total 1597 patients</w:t>
            </w:r>
          </w:p>
        </w:tc>
        <w:tc>
          <w:tcPr>
            <w:tcW w:w="3056" w:type="dxa"/>
            <w:tcBorders>
              <w:top w:val="nil"/>
              <w:left w:val="nil"/>
              <w:bottom w:val="nil"/>
              <w:right w:val="nil"/>
            </w:tcBorders>
            <w:shd w:val="clear" w:color="auto" w:fill="FFFFFF"/>
          </w:tcPr>
          <w:p w14:paraId="4EE2022F" w14:textId="77777777" w:rsidR="002B69F3" w:rsidRDefault="00DA534C">
            <w:r>
              <w:rPr>
                <w:rFonts w:hint="eastAsia"/>
              </w:rPr>
              <w:t xml:space="preserve">Pooled analysis of studies on the role of </w:t>
            </w:r>
            <w:proofErr w:type="gramStart"/>
            <w:r>
              <w:rPr>
                <w:rFonts w:hint="eastAsia"/>
              </w:rPr>
              <w:t>LVAs  substrate</w:t>
            </w:r>
            <w:proofErr w:type="gramEnd"/>
            <w:r>
              <w:rPr>
                <w:rFonts w:hint="eastAsia"/>
              </w:rPr>
              <w:t xml:space="preserve"> modification in AF ablation.</w:t>
            </w:r>
          </w:p>
        </w:tc>
        <w:tc>
          <w:tcPr>
            <w:tcW w:w="3705" w:type="dxa"/>
            <w:tcBorders>
              <w:top w:val="nil"/>
              <w:left w:val="nil"/>
              <w:bottom w:val="nil"/>
              <w:right w:val="nil"/>
            </w:tcBorders>
            <w:shd w:val="clear" w:color="auto" w:fill="FFFFFF"/>
          </w:tcPr>
          <w:p w14:paraId="4F7AB10C" w14:textId="77777777" w:rsidR="002B69F3" w:rsidRDefault="00DA534C">
            <w:r>
              <w:rPr>
                <w:rFonts w:hint="eastAsia"/>
              </w:rPr>
              <w:t xml:space="preserve">LVA guided substrate modification provides significant reduction in recurrence of all </w:t>
            </w:r>
            <w:r>
              <w:rPr>
                <w:rFonts w:hint="eastAsia"/>
              </w:rPr>
              <w:t>atrial arrhythmias at 1-year compared with non LVA approaches in persistent and longstanding persistent AF population without increase in adverse events.</w:t>
            </w:r>
          </w:p>
        </w:tc>
        <w:tc>
          <w:tcPr>
            <w:tcW w:w="1054" w:type="dxa"/>
            <w:tcBorders>
              <w:top w:val="nil"/>
              <w:left w:val="nil"/>
              <w:bottom w:val="nil"/>
              <w:right w:val="nil"/>
            </w:tcBorders>
            <w:shd w:val="clear" w:color="auto" w:fill="FFFFFF"/>
          </w:tcPr>
          <w:p w14:paraId="30E6E962" w14:textId="77777777" w:rsidR="002B69F3" w:rsidRDefault="00DA534C">
            <w:r>
              <w:rPr>
                <w:rFonts w:hint="eastAsia"/>
              </w:rPr>
              <w:t>Positive</w:t>
            </w:r>
          </w:p>
        </w:tc>
      </w:tr>
      <w:tr w:rsidR="002B69F3" w14:paraId="1598B8AF" w14:textId="77777777">
        <w:trPr>
          <w:trHeight w:val="1189"/>
        </w:trPr>
        <w:tc>
          <w:tcPr>
            <w:tcW w:w="1844" w:type="dxa"/>
            <w:tcBorders>
              <w:top w:val="nil"/>
              <w:left w:val="nil"/>
              <w:bottom w:val="single" w:sz="12" w:space="0" w:color="auto"/>
              <w:right w:val="nil"/>
            </w:tcBorders>
            <w:shd w:val="clear" w:color="auto" w:fill="FFFFFF"/>
          </w:tcPr>
          <w:p w14:paraId="40BAF73D" w14:textId="77777777" w:rsidR="002B69F3" w:rsidRDefault="00DA534C">
            <w:r>
              <w:rPr>
                <w:rFonts w:hint="eastAsia"/>
              </w:rPr>
              <w:t>Zhang W, et al.</w:t>
            </w:r>
            <w:r>
              <w:rPr>
                <w:rFonts w:hint="eastAsia"/>
                <w:vertAlign w:val="superscript"/>
              </w:rPr>
              <w:t>74</w:t>
            </w:r>
          </w:p>
          <w:p w14:paraId="5FABC908" w14:textId="77777777" w:rsidR="002B69F3" w:rsidRDefault="002B69F3"/>
          <w:p w14:paraId="5C4C2AFF" w14:textId="77777777" w:rsidR="002B69F3" w:rsidRDefault="002B69F3"/>
        </w:tc>
        <w:tc>
          <w:tcPr>
            <w:tcW w:w="642" w:type="dxa"/>
            <w:tcBorders>
              <w:top w:val="nil"/>
              <w:left w:val="nil"/>
              <w:bottom w:val="single" w:sz="12" w:space="0" w:color="auto"/>
              <w:right w:val="nil"/>
            </w:tcBorders>
            <w:shd w:val="clear" w:color="auto" w:fill="FFFFFF"/>
          </w:tcPr>
          <w:p w14:paraId="711A5279" w14:textId="77777777" w:rsidR="002B69F3" w:rsidRDefault="00DA534C">
            <w:r>
              <w:rPr>
                <w:rFonts w:hint="eastAsia"/>
              </w:rPr>
              <w:t>2024</w:t>
            </w:r>
          </w:p>
        </w:tc>
        <w:tc>
          <w:tcPr>
            <w:tcW w:w="1432" w:type="dxa"/>
            <w:tcBorders>
              <w:top w:val="nil"/>
              <w:left w:val="nil"/>
              <w:bottom w:val="single" w:sz="12" w:space="0" w:color="auto"/>
              <w:right w:val="nil"/>
            </w:tcBorders>
            <w:shd w:val="clear" w:color="auto" w:fill="FFFFFF"/>
          </w:tcPr>
          <w:p w14:paraId="19DAE3FF" w14:textId="77777777" w:rsidR="002B69F3" w:rsidRDefault="00DA534C">
            <w:r>
              <w:rPr>
                <w:rFonts w:hint="eastAsia"/>
              </w:rPr>
              <w:t>Meta-analysis</w:t>
            </w:r>
          </w:p>
        </w:tc>
        <w:tc>
          <w:tcPr>
            <w:tcW w:w="1710" w:type="dxa"/>
            <w:tcBorders>
              <w:top w:val="nil"/>
              <w:left w:val="nil"/>
              <w:bottom w:val="single" w:sz="12" w:space="0" w:color="auto"/>
              <w:right w:val="nil"/>
            </w:tcBorders>
            <w:shd w:val="clear" w:color="auto" w:fill="FFFFFF"/>
          </w:tcPr>
          <w:p w14:paraId="7D6960CF" w14:textId="77777777" w:rsidR="002B69F3" w:rsidRDefault="00DA534C">
            <w:r>
              <w:rPr>
                <w:rFonts w:hint="eastAsia"/>
              </w:rPr>
              <w:t>12 studies, total 1070 patients</w:t>
            </w:r>
          </w:p>
        </w:tc>
        <w:tc>
          <w:tcPr>
            <w:tcW w:w="3056" w:type="dxa"/>
            <w:tcBorders>
              <w:top w:val="nil"/>
              <w:left w:val="nil"/>
              <w:bottom w:val="single" w:sz="12" w:space="0" w:color="auto"/>
              <w:right w:val="nil"/>
            </w:tcBorders>
            <w:shd w:val="clear" w:color="auto" w:fill="FFFFFF"/>
          </w:tcPr>
          <w:p w14:paraId="4EB3E7B9" w14:textId="77777777" w:rsidR="002B69F3" w:rsidRDefault="00DA534C">
            <w:r>
              <w:rPr>
                <w:rFonts w:hint="eastAsia"/>
              </w:rPr>
              <w:t xml:space="preserve">Pooled analysis of </w:t>
            </w:r>
            <w:proofErr w:type="spellStart"/>
            <w:r>
              <w:rPr>
                <w:rFonts w:hint="eastAsia"/>
              </w:rPr>
              <w:t>studys</w:t>
            </w:r>
            <w:proofErr w:type="spellEnd"/>
            <w:r>
              <w:rPr>
                <w:rFonts w:hint="eastAsia"/>
              </w:rPr>
              <w:t xml:space="preserve"> aimed to explore the relationship between the presence of pre-ablation LA-LVAs and the risk of recurrent AF after catheter ablation.</w:t>
            </w:r>
          </w:p>
        </w:tc>
        <w:tc>
          <w:tcPr>
            <w:tcW w:w="3705" w:type="dxa"/>
            <w:tcBorders>
              <w:top w:val="nil"/>
              <w:left w:val="nil"/>
              <w:bottom w:val="single" w:sz="12" w:space="0" w:color="auto"/>
              <w:right w:val="nil"/>
            </w:tcBorders>
            <w:shd w:val="clear" w:color="auto" w:fill="FFFFFF"/>
          </w:tcPr>
          <w:p w14:paraId="66CD8E3B" w14:textId="77777777" w:rsidR="002B69F3" w:rsidRDefault="00DA534C">
            <w:r>
              <w:rPr>
                <w:rFonts w:hint="eastAsia"/>
              </w:rPr>
              <w:t>The presence of pre-ablation LA-LVAs correlate with the risk of recurrent AF after catheter ablation.</w:t>
            </w:r>
          </w:p>
        </w:tc>
        <w:tc>
          <w:tcPr>
            <w:tcW w:w="1054" w:type="dxa"/>
            <w:tcBorders>
              <w:top w:val="nil"/>
              <w:left w:val="nil"/>
              <w:bottom w:val="single" w:sz="12" w:space="0" w:color="auto"/>
              <w:right w:val="nil"/>
            </w:tcBorders>
            <w:shd w:val="clear" w:color="auto" w:fill="FFFFFF"/>
          </w:tcPr>
          <w:p w14:paraId="76D64818" w14:textId="77777777" w:rsidR="002B69F3" w:rsidRDefault="00DA534C">
            <w:r>
              <w:rPr>
                <w:rFonts w:hint="eastAsia"/>
              </w:rPr>
              <w:t>Positive</w:t>
            </w:r>
          </w:p>
        </w:tc>
      </w:tr>
    </w:tbl>
    <w:p w14:paraId="1EF1BDB6" w14:textId="77777777" w:rsidR="002B69F3" w:rsidRDefault="002B69F3">
      <w:pPr>
        <w:pStyle w:val="Bibliography1"/>
        <w:spacing w:after="0" w:line="480" w:lineRule="auto"/>
        <w:ind w:left="0" w:firstLine="0"/>
        <w:rPr>
          <w:rFonts w:ascii="Arial" w:eastAsia="Times New Roman" w:hAnsi="Arial" w:cs="Arial"/>
          <w:b/>
          <w:bCs/>
          <w:color w:val="000000"/>
          <w:kern w:val="32"/>
          <w:sz w:val="32"/>
          <w:szCs w:val="32"/>
          <w:lang w:eastAsia="en-US"/>
        </w:rPr>
      </w:pPr>
    </w:p>
    <w:sectPr w:rsidR="002B69F3">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94761" w14:textId="77777777" w:rsidR="00685E4A" w:rsidRDefault="00685E4A">
      <w:r>
        <w:separator/>
      </w:r>
    </w:p>
  </w:endnote>
  <w:endnote w:type="continuationSeparator" w:id="0">
    <w:p w14:paraId="2508ED87" w14:textId="77777777" w:rsidR="00685E4A" w:rsidRDefault="0068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43BF" w14:textId="77777777" w:rsidR="002B69F3" w:rsidRDefault="00DA534C">
    <w:pPr>
      <w:pStyle w:val="Footer"/>
    </w:pPr>
    <w:r>
      <w:rPr>
        <w:noProof/>
      </w:rPr>
      <mc:AlternateContent>
        <mc:Choice Requires="wps">
          <w:drawing>
            <wp:anchor distT="0" distB="0" distL="0" distR="0" simplePos="0" relativeHeight="251660288" behindDoc="0" locked="0" layoutInCell="1" allowOverlap="1" wp14:anchorId="5030CF87" wp14:editId="7B9653B8">
              <wp:simplePos x="0" y="0"/>
              <wp:positionH relativeFrom="page">
                <wp:align>left</wp:align>
              </wp:positionH>
              <wp:positionV relativeFrom="page">
                <wp:align>bottom</wp:align>
              </wp:positionV>
              <wp:extent cx="2077085" cy="324485"/>
              <wp:effectExtent l="0" t="0" r="18415" b="0"/>
              <wp:wrapNone/>
              <wp:docPr id="1140737774"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1058432" w14:textId="77777777" w:rsidR="002B69F3" w:rsidRDefault="00DA534C">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" filled="f" stroked="f">
              <v:textbox style="mso-fit-shape-to-text:t" inset="20pt,0,0,15pt">
                <w:txbxContent>
                  <w:p w14:paraId="351A247D" w14:textId="77777777" w:rsidR="002B69F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ED48E" w14:textId="77777777" w:rsidR="002B69F3" w:rsidRDefault="00DA534C">
    <w:pPr>
      <w:pStyle w:val="Footer"/>
    </w:pPr>
    <w:r>
      <w:rPr>
        <w:noProof/>
      </w:rPr>
      <mc:AlternateContent>
        <mc:Choice Requires="wps">
          <w:drawing>
            <wp:anchor distT="0" distB="0" distL="0" distR="0" simplePos="0" relativeHeight="251661312" behindDoc="0" locked="0" layoutInCell="1" allowOverlap="1" wp14:anchorId="5116A657" wp14:editId="6CF8320B">
              <wp:simplePos x="0" y="0"/>
              <wp:positionH relativeFrom="page">
                <wp:align>left</wp:align>
              </wp:positionH>
              <wp:positionV relativeFrom="page">
                <wp:align>bottom</wp:align>
              </wp:positionV>
              <wp:extent cx="2077085" cy="324485"/>
              <wp:effectExtent l="0" t="0" r="18415" b="0"/>
              <wp:wrapNone/>
              <wp:docPr id="1195800717"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AB82B33" w14:textId="77777777" w:rsidR="002B69F3" w:rsidRDefault="00DA534C">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Kv7CbT7AQAA6AMAAA4AAAAAAAAAAAAAAAAALgIA&#10;AGRycy9lMm9Eb2MueG1sUEsBAi0AFAAGAAgAAAAhAPeS2MjaAAAABAEAAA8AAAAAAAAAAAAAAAAA&#10;VQQAAGRycy9kb3ducmV2LnhtbFBLBQYAAAAABAAEAPMAAABcBQAAAAA=&#10;" filled="f" stroked="f">
              <v:textbox style="mso-fit-shape-to-text:t" inset="20pt,0,0,15pt">
                <w:txbxContent>
                  <w:p w14:paraId="1FF6CFD1" w14:textId="77777777" w:rsidR="002B69F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639E4" w14:textId="77777777" w:rsidR="002B69F3" w:rsidRDefault="00DA534C">
    <w:pPr>
      <w:pStyle w:val="Footer"/>
    </w:pPr>
    <w:r>
      <w:rPr>
        <w:noProof/>
      </w:rPr>
      <mc:AlternateContent>
        <mc:Choice Requires="wps">
          <w:drawing>
            <wp:anchor distT="0" distB="0" distL="0" distR="0" simplePos="0" relativeHeight="251659264" behindDoc="0" locked="0" layoutInCell="1" allowOverlap="1" wp14:anchorId="08A4B30E" wp14:editId="3175D8A8">
              <wp:simplePos x="0" y="0"/>
              <wp:positionH relativeFrom="page">
                <wp:align>left</wp:align>
              </wp:positionH>
              <wp:positionV relativeFrom="page">
                <wp:align>bottom</wp:align>
              </wp:positionV>
              <wp:extent cx="2077085" cy="324485"/>
              <wp:effectExtent l="0" t="0" r="18415" b="0"/>
              <wp:wrapNone/>
              <wp:docPr id="1368614713"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5D856F4" w14:textId="77777777" w:rsidR="002B69F3" w:rsidRDefault="00DA534C">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JcjxPD7AQAA6AMAAA4AAAAAAAAAAAAAAAAALgIA&#10;AGRycy9lMm9Eb2MueG1sUEsBAi0AFAAGAAgAAAAhAPeS2MjaAAAABAEAAA8AAAAAAAAAAAAAAAAA&#10;VQQAAGRycy9kb3ducmV2LnhtbFBLBQYAAAAABAAEAPMAAABcBQAAAAA=&#10;" filled="f" stroked="f">
              <v:textbox style="mso-fit-shape-to-text:t" inset="20pt,0,0,15pt">
                <w:txbxContent>
                  <w:p w14:paraId="464FC18E" w14:textId="77777777" w:rsidR="002B69F3"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153CC" w14:textId="77777777" w:rsidR="00685E4A" w:rsidRDefault="00685E4A">
      <w:r>
        <w:separator/>
      </w:r>
    </w:p>
  </w:footnote>
  <w:footnote w:type="continuationSeparator" w:id="0">
    <w:p w14:paraId="008BF727" w14:textId="77777777" w:rsidR="00685E4A" w:rsidRDefault="0068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zZjMyNWYzNmQxYTUyNTkwOWNhNjEzMTBiYWM1YTYifQ=="/>
  </w:docVars>
  <w:rsids>
    <w:rsidRoot w:val="00172A27"/>
    <w:rsid w:val="00172A27"/>
    <w:rsid w:val="00193C03"/>
    <w:rsid w:val="001F15CA"/>
    <w:rsid w:val="002B69F3"/>
    <w:rsid w:val="004B1D66"/>
    <w:rsid w:val="004E4E40"/>
    <w:rsid w:val="00574442"/>
    <w:rsid w:val="005D3A68"/>
    <w:rsid w:val="00685E4A"/>
    <w:rsid w:val="006F07C2"/>
    <w:rsid w:val="00714BF5"/>
    <w:rsid w:val="008604EE"/>
    <w:rsid w:val="008B5259"/>
    <w:rsid w:val="00950CFE"/>
    <w:rsid w:val="00974441"/>
    <w:rsid w:val="00B6067D"/>
    <w:rsid w:val="00BB354F"/>
    <w:rsid w:val="00C51E73"/>
    <w:rsid w:val="00DA534C"/>
    <w:rsid w:val="00E8587C"/>
    <w:rsid w:val="00F039E8"/>
    <w:rsid w:val="00F44512"/>
    <w:rsid w:val="0C7009AE"/>
    <w:rsid w:val="264E1313"/>
    <w:rsid w:val="2BD826FD"/>
    <w:rsid w:val="2CF01D4A"/>
    <w:rsid w:val="2FEA5E40"/>
    <w:rsid w:val="44500ACE"/>
    <w:rsid w:val="44B472C8"/>
    <w:rsid w:val="561D11B0"/>
    <w:rsid w:val="56F97D56"/>
    <w:rsid w:val="58E548AF"/>
    <w:rsid w:val="62922BB3"/>
    <w:rsid w:val="6E9B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67251"/>
  <w15:docId w15:val="{A07FC5DE-E2AB-4E27-90FB-4C5F27DC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Footer">
    <w:name w:val="footer"/>
    <w:basedOn w:val="Normal"/>
    <w:link w:val="FooterChar"/>
    <w:pPr>
      <w:tabs>
        <w:tab w:val="center" w:pos="4513"/>
        <w:tab w:val="right" w:pos="9026"/>
      </w:tabs>
    </w:pPr>
  </w:style>
  <w:style w:type="paragraph" w:styleId="NormalWeb">
    <w:name w:val="Normal (Web)"/>
    <w:basedOn w:val="Normal"/>
    <w:pPr>
      <w:spacing w:beforeAutospacing="1" w:afterAutospacing="1"/>
      <w:jc w:val="left"/>
    </w:pPr>
    <w:rPr>
      <w:rFonts w:cs="Times New Roman"/>
      <w:kern w:val="0"/>
      <w:sz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link w:val="CommentText"/>
    <w:rPr>
      <w:kern w:val="2"/>
      <w:lang w:val="en-US" w:eastAsia="zh-CN"/>
    </w:rPr>
  </w:style>
  <w:style w:type="character" w:customStyle="1" w:styleId="CommentSubjectChar">
    <w:name w:val="Comment Subject Char"/>
    <w:basedOn w:val="CommentTextChar"/>
    <w:link w:val="CommentSubject"/>
    <w:rPr>
      <w:b/>
      <w:bCs/>
      <w:kern w:val="2"/>
      <w:lang w:val="en-US" w:eastAsia="zh-CN"/>
    </w:rPr>
  </w:style>
  <w:style w:type="character" w:customStyle="1" w:styleId="FooterChar">
    <w:name w:val="Footer Char"/>
    <w:basedOn w:val="DefaultParagraphFont"/>
    <w:link w:val="Footer"/>
    <w:qFormat/>
    <w:rPr>
      <w:kern w:val="2"/>
      <w:sz w:val="21"/>
      <w:szCs w:val="24"/>
      <w:lang w:val="en-US" w:eastAsia="zh-CN"/>
    </w:rPr>
  </w:style>
  <w:style w:type="paragraph" w:customStyle="1" w:styleId="Bibliography1">
    <w:name w:val="Bibliography1"/>
    <w:basedOn w:val="Normal"/>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1119</Words>
  <Characters>6685</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ceeley</dc:creator>
  <cp:lastModifiedBy>Olliver, Tania</cp:lastModifiedBy>
  <cp:revision>2</cp:revision>
  <dcterms:created xsi:type="dcterms:W3CDTF">2024-09-30T06:58:00Z</dcterms:created>
  <dcterms:modified xsi:type="dcterms:W3CDTF">2024-09-30T06:58:00Z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F9D912CE09444B8285D687046C69041D_13</vt:lpwstr>
  </property>
  <property fmtid="{D5CDD505-2E9C-101B-9397-08002B2CF9AE}" pid="4" name="ClassificationContentMarkingFooterShapeIds">
    <vt:lpwstr>51936739,43fe46ee,4746788d</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2024-09-03T21:35:25Z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0faf1b72-59d8-4d9a-8c8b-bcd7c9ee0b82</vt:lpwstr>
  </property>
  <property fmtid="{D5CDD505-2E9C-101B-9397-08002B2CF9AE}" pid="13" name="MSIP_Label_2bbab825-a111-45e4-86a1-18cee0005896_ContentBits">
    <vt:lpwstr>2</vt:lpwstr>
  </property>
  <property fmtid="{D5CDD505-2E9C-101B-9397-08002B2CF9AE}" pid="14" name="ZOTERO_PREF_1">
    <vt:lpwstr>&lt;data data-version="3" zotero-version="6.0.36"&gt;&lt;session id="TjgVzgeG"/&gt;&lt;style id="http://www.zotero.org/styles/american-medical-association-no-url" hasBibliography="1" bibliographyStyleHasBeenSet="1"/&gt;&lt;prefs&gt;&lt;pref name="fieldType" value="Field"/&gt;&lt;/prefs&gt;&lt;</vt:lpwstr>
  </property>
  <property fmtid="{D5CDD505-2E9C-101B-9397-08002B2CF9AE}" pid="15" name="ZOTERO_PREF_2">
    <vt:lpwstr>/data&gt;</vt:lpwstr>
  </property>
</Properties>
</file>