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7402" w14:textId="4F304E83" w:rsidR="00546085" w:rsidRDefault="005C6624" w:rsidP="00546085">
      <w:pPr>
        <w:snapToGrid w:val="0"/>
        <w:spacing w:before="0" w:after="0" w:line="480" w:lineRule="auto"/>
        <w:jc w:val="both"/>
        <w:rPr>
          <w:rFonts w:ascii="Times New Roman" w:eastAsia="ArnoPro-Regular" w:hAnsi="Times New Roman" w:cs="Times New Roman"/>
          <w:b/>
          <w:bCs/>
          <w:kern w:val="0"/>
          <w:sz w:val="24"/>
          <w:szCs w:val="24"/>
        </w:rPr>
      </w:pPr>
      <w:r>
        <w:rPr>
          <w:rFonts w:ascii="Times New Roman" w:eastAsia="ArnoPro-Regular" w:hAnsi="Times New Roman" w:cs="Times New Roman"/>
          <w:b/>
          <w:bCs/>
          <w:noProof/>
          <w:kern w:val="0"/>
          <w:sz w:val="24"/>
          <w:szCs w:val="24"/>
          <w14:ligatures w14:val="standardContextual"/>
        </w:rPr>
        <w:drawing>
          <wp:inline distT="0" distB="0" distL="0" distR="0" wp14:anchorId="0B40DBB3" wp14:editId="2D0D0E59">
            <wp:extent cx="5274310" cy="5436235"/>
            <wp:effectExtent l="0" t="0" r="2540" b="0"/>
            <wp:docPr id="15863493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49307" name="圖片 15863493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5436235"/>
                    </a:xfrm>
                    <a:prstGeom prst="rect">
                      <a:avLst/>
                    </a:prstGeom>
                  </pic:spPr>
                </pic:pic>
              </a:graphicData>
            </a:graphic>
          </wp:inline>
        </w:drawing>
      </w:r>
    </w:p>
    <w:p w14:paraId="334A5304" w14:textId="1AF9573D" w:rsidR="0083677E" w:rsidRDefault="00413F42" w:rsidP="00546085">
      <w:pPr>
        <w:widowControl/>
        <w:spacing w:before="0" w:after="160" w:line="278" w:lineRule="auto"/>
        <w:rPr>
          <w:rFonts w:ascii="Times New Roman" w:eastAsia="ArnoPro-Regular" w:hAnsi="Times New Roman" w:cs="Times New Roman"/>
          <w:kern w:val="0"/>
          <w:sz w:val="24"/>
          <w:szCs w:val="24"/>
        </w:rPr>
      </w:pPr>
      <w:r w:rsidRPr="00413F42">
        <w:rPr>
          <w:rFonts w:ascii="Times New Roman" w:eastAsia="ArnoPro-Regular" w:hAnsi="Times New Roman" w:cs="Times New Roman"/>
          <w:b/>
          <w:bCs/>
          <w:kern w:val="0"/>
          <w:sz w:val="24"/>
          <w:szCs w:val="24"/>
        </w:rPr>
        <w:t xml:space="preserve">Figure 1S. </w:t>
      </w:r>
      <w:r w:rsidRPr="00413F42">
        <w:rPr>
          <w:rFonts w:ascii="Times New Roman" w:eastAsia="ArnoPro-Regular" w:hAnsi="Times New Roman" w:cs="Times New Roman"/>
          <w:kern w:val="0"/>
          <w:sz w:val="24"/>
          <w:szCs w:val="24"/>
        </w:rPr>
        <w:t>Biodistribution of OVA-</w:t>
      </w:r>
      <w:proofErr w:type="spellStart"/>
      <w:r w:rsidRPr="00413F42">
        <w:rPr>
          <w:rFonts w:ascii="Times New Roman" w:eastAsia="ArnoPro-Regular" w:hAnsi="Times New Roman" w:cs="Times New Roman"/>
          <w:kern w:val="0"/>
          <w:sz w:val="24"/>
          <w:szCs w:val="24"/>
        </w:rPr>
        <w:t>sVLNP</w:t>
      </w:r>
      <w:proofErr w:type="spellEnd"/>
      <w:r w:rsidRPr="00413F42">
        <w:rPr>
          <w:rFonts w:ascii="Times New Roman" w:eastAsia="ArnoPro-Regular" w:hAnsi="Times New Roman" w:cs="Times New Roman"/>
          <w:kern w:val="0"/>
          <w:sz w:val="24"/>
          <w:szCs w:val="24"/>
        </w:rPr>
        <w:t xml:space="preserve"> using an in vivo image system (IVIS). (A) Fluorescence at the dorsal side of mice (the injection sites) was captured by IVIS. (B) Fluorescence at the ventral side of mice (the lymph node sites) was captured by IVIS.</w:t>
      </w:r>
    </w:p>
    <w:p w14:paraId="30F52A5A" w14:textId="77A5E55E" w:rsidR="00546085" w:rsidRPr="00ED68FB" w:rsidRDefault="005C6624" w:rsidP="00ED68FB">
      <w:pPr>
        <w:widowControl/>
        <w:spacing w:before="0" w:after="160" w:line="278" w:lineRule="auto"/>
        <w:rPr>
          <w:rFonts w:ascii="Times New Roman" w:eastAsia="ArnoPro-Regular" w:hAnsi="Times New Roman" w:cs="Times New Roman"/>
          <w:kern w:val="0"/>
          <w:sz w:val="24"/>
          <w:szCs w:val="24"/>
        </w:rPr>
      </w:pPr>
      <w:r>
        <w:rPr>
          <w:rFonts w:ascii="Times New Roman" w:eastAsia="ArnoPro-Regular" w:hAnsi="Times New Roman" w:cs="Times New Roman" w:hint="eastAsia"/>
          <w:b/>
          <w:bCs/>
          <w:noProof/>
          <w:kern w:val="0"/>
          <w:sz w:val="24"/>
          <w:szCs w:val="24"/>
          <w14:ligatures w14:val="standardContextual"/>
        </w:rPr>
        <w:lastRenderedPageBreak/>
        <w:drawing>
          <wp:inline distT="0" distB="0" distL="0" distR="0" wp14:anchorId="325D3359" wp14:editId="6A8FE33A">
            <wp:extent cx="5274310" cy="1645285"/>
            <wp:effectExtent l="0" t="0" r="2540" b="0"/>
            <wp:docPr id="95151247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12475" name="圖片 9515124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645285"/>
                    </a:xfrm>
                    <a:prstGeom prst="rect">
                      <a:avLst/>
                    </a:prstGeom>
                  </pic:spPr>
                </pic:pic>
              </a:graphicData>
            </a:graphic>
          </wp:inline>
        </w:drawing>
      </w:r>
      <w:r w:rsidR="0083677E" w:rsidRPr="0083677E">
        <w:rPr>
          <w:rFonts w:ascii="Times New Roman" w:eastAsia="ArnoPro-Regular" w:hAnsi="Times New Roman" w:cs="Times New Roman" w:hint="eastAsia"/>
          <w:b/>
          <w:bCs/>
          <w:kern w:val="0"/>
          <w:sz w:val="24"/>
          <w:szCs w:val="24"/>
        </w:rPr>
        <w:t>Figure 2S</w:t>
      </w:r>
      <w:r w:rsidR="0083677E">
        <w:rPr>
          <w:rFonts w:ascii="Times New Roman" w:eastAsia="ArnoPro-Regular" w:hAnsi="Times New Roman" w:cs="Times New Roman" w:hint="eastAsia"/>
          <w:b/>
          <w:bCs/>
          <w:kern w:val="0"/>
          <w:sz w:val="24"/>
          <w:szCs w:val="24"/>
        </w:rPr>
        <w:t>.</w:t>
      </w:r>
      <w:r w:rsidR="0083677E">
        <w:rPr>
          <w:rFonts w:ascii="Times New Roman" w:eastAsia="ArnoPro-Regular" w:hAnsi="Times New Roman" w:cs="Times New Roman" w:hint="eastAsia"/>
          <w:kern w:val="0"/>
          <w:sz w:val="24"/>
          <w:szCs w:val="24"/>
        </w:rPr>
        <w:t xml:space="preserve"> </w:t>
      </w:r>
      <w:r w:rsidR="00413F42" w:rsidRPr="00413F42">
        <w:rPr>
          <w:rFonts w:ascii="Times New Roman" w:eastAsia="ArnoPro-Regular" w:hAnsi="Times New Roman" w:cs="Times New Roman"/>
          <w:kern w:val="0"/>
          <w:sz w:val="24"/>
          <w:szCs w:val="24"/>
        </w:rPr>
        <w:t>H&amp;E staining sections from the lymph nodes of each group were used to assess immunotoxicity.</w:t>
      </w:r>
    </w:p>
    <w:p w14:paraId="6E7EDA20" w14:textId="728DFC5C" w:rsidR="0083677E" w:rsidRPr="0083677E" w:rsidRDefault="0083677E" w:rsidP="00E02DDC">
      <w:pPr>
        <w:widowControl/>
        <w:spacing w:before="0" w:after="160" w:line="240" w:lineRule="auto"/>
        <w:rPr>
          <w:rFonts w:ascii="Times New Roman" w:eastAsia="ArnoPro-Regular" w:hAnsi="Times New Roman" w:cs="Times New Roman"/>
          <w:kern w:val="0"/>
          <w:sz w:val="24"/>
          <w:szCs w:val="24"/>
        </w:rPr>
      </w:pPr>
    </w:p>
    <w:tbl>
      <w:tblPr>
        <w:tblStyle w:val="TableNormal0"/>
        <w:tblpPr w:leftFromText="180" w:rightFromText="180" w:vertAnchor="text" w:horzAnchor="margin" w:tblpY="160"/>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260"/>
        <w:gridCol w:w="1418"/>
        <w:gridCol w:w="1701"/>
      </w:tblGrid>
      <w:tr w:rsidR="00546085" w:rsidRPr="009D63D5" w14:paraId="0C22CF4F" w14:textId="77777777" w:rsidTr="00C545CB">
        <w:tc>
          <w:tcPr>
            <w:tcW w:w="8789" w:type="dxa"/>
            <w:gridSpan w:val="4"/>
            <w:tcBorders>
              <w:top w:val="nil"/>
              <w:left w:val="nil"/>
              <w:bottom w:val="single" w:sz="12" w:space="0" w:color="000000"/>
              <w:right w:val="nil"/>
            </w:tcBorders>
            <w:vAlign w:val="center"/>
          </w:tcPr>
          <w:p w14:paraId="21C7E181" w14:textId="39167BB2" w:rsidR="00546085" w:rsidRPr="00546085" w:rsidRDefault="00546085" w:rsidP="00C545CB">
            <w:pPr>
              <w:pStyle w:val="TableParagraph"/>
              <w:spacing w:before="8"/>
              <w:ind w:rightChars="-1" w:right="-3"/>
              <w:jc w:val="both"/>
              <w:rPr>
                <w:rFonts w:eastAsiaTheme="minorEastAsia"/>
                <w:sz w:val="24"/>
                <w:szCs w:val="24"/>
                <w:lang w:eastAsia="zh-TW"/>
              </w:rPr>
            </w:pPr>
            <w:r w:rsidRPr="00141FBC">
              <w:rPr>
                <w:b/>
                <w:bCs/>
                <w:sz w:val="24"/>
                <w:szCs w:val="24"/>
              </w:rPr>
              <w:t>Table</w:t>
            </w:r>
            <w:r w:rsidRPr="00141FBC">
              <w:rPr>
                <w:b/>
                <w:bCs/>
                <w:spacing w:val="-17"/>
                <w:sz w:val="24"/>
                <w:szCs w:val="24"/>
              </w:rPr>
              <w:t xml:space="preserve"> </w:t>
            </w:r>
            <w:r w:rsidRPr="00141FBC">
              <w:rPr>
                <w:b/>
                <w:bCs/>
                <w:sz w:val="24"/>
                <w:szCs w:val="24"/>
              </w:rPr>
              <w:t>1S</w:t>
            </w:r>
            <w:r w:rsidRPr="009D63D5">
              <w:rPr>
                <w:sz w:val="24"/>
                <w:szCs w:val="24"/>
              </w:rPr>
              <w:t>.</w:t>
            </w:r>
            <w:r w:rsidRPr="009D63D5">
              <w:rPr>
                <w:spacing w:val="-16"/>
                <w:sz w:val="24"/>
                <w:szCs w:val="24"/>
              </w:rPr>
              <w:t xml:space="preserve"> </w:t>
            </w:r>
            <w:r w:rsidRPr="00546085">
              <w:rPr>
                <w:b/>
                <w:bCs/>
                <w:sz w:val="24"/>
                <w:szCs w:val="24"/>
              </w:rPr>
              <w:t>The</w:t>
            </w:r>
            <w:r w:rsidRPr="00546085">
              <w:rPr>
                <w:b/>
                <w:bCs/>
                <w:spacing w:val="-12"/>
                <w:sz w:val="24"/>
                <w:szCs w:val="24"/>
              </w:rPr>
              <w:t xml:space="preserve"> formulation </w:t>
            </w:r>
            <w:r w:rsidRPr="00546085">
              <w:rPr>
                <w:b/>
                <w:bCs/>
                <w:sz w:val="24"/>
                <w:szCs w:val="24"/>
              </w:rPr>
              <w:t>characteristics</w:t>
            </w:r>
            <w:r w:rsidRPr="00546085">
              <w:rPr>
                <w:b/>
                <w:bCs/>
                <w:spacing w:val="-11"/>
                <w:sz w:val="24"/>
                <w:szCs w:val="24"/>
              </w:rPr>
              <w:t xml:space="preserve"> </w:t>
            </w:r>
            <w:r w:rsidRPr="00546085">
              <w:rPr>
                <w:b/>
                <w:bCs/>
                <w:sz w:val="24"/>
                <w:szCs w:val="24"/>
              </w:rPr>
              <w:t>of</w:t>
            </w:r>
            <w:r w:rsidRPr="00546085">
              <w:rPr>
                <w:b/>
                <w:bCs/>
                <w:spacing w:val="-10"/>
                <w:sz w:val="24"/>
                <w:szCs w:val="24"/>
              </w:rPr>
              <w:t xml:space="preserve"> </w:t>
            </w:r>
            <w:r w:rsidRPr="00546085">
              <w:rPr>
                <w:b/>
                <w:bCs/>
                <w:sz w:val="24"/>
                <w:szCs w:val="24"/>
              </w:rPr>
              <w:t>ovalbumin</w:t>
            </w:r>
            <w:r w:rsidRPr="00546085">
              <w:rPr>
                <w:b/>
                <w:bCs/>
                <w:spacing w:val="-13"/>
                <w:sz w:val="24"/>
                <w:szCs w:val="24"/>
              </w:rPr>
              <w:t xml:space="preserve"> spiked </w:t>
            </w:r>
            <w:r w:rsidRPr="00546085">
              <w:rPr>
                <w:b/>
                <w:bCs/>
                <w:sz w:val="24"/>
                <w:szCs w:val="24"/>
              </w:rPr>
              <w:t>virus-like</w:t>
            </w:r>
            <w:r w:rsidRPr="00546085">
              <w:rPr>
                <w:b/>
                <w:bCs/>
                <w:spacing w:val="-13"/>
                <w:sz w:val="24"/>
                <w:szCs w:val="24"/>
              </w:rPr>
              <w:t xml:space="preserve"> </w:t>
            </w:r>
            <w:r w:rsidRPr="00546085">
              <w:rPr>
                <w:b/>
                <w:bCs/>
                <w:sz w:val="24"/>
                <w:szCs w:val="24"/>
              </w:rPr>
              <w:t>PLGA</w:t>
            </w:r>
            <w:r w:rsidRPr="00546085">
              <w:rPr>
                <w:b/>
                <w:bCs/>
                <w:spacing w:val="-16"/>
                <w:sz w:val="24"/>
                <w:szCs w:val="24"/>
              </w:rPr>
              <w:t xml:space="preserve"> </w:t>
            </w:r>
            <w:r w:rsidRPr="00546085">
              <w:rPr>
                <w:b/>
                <w:bCs/>
                <w:sz w:val="24"/>
                <w:szCs w:val="24"/>
              </w:rPr>
              <w:t>nanoparticles</w:t>
            </w:r>
            <w:r w:rsidRPr="00546085">
              <w:rPr>
                <w:b/>
                <w:bCs/>
                <w:spacing w:val="-12"/>
                <w:sz w:val="24"/>
                <w:szCs w:val="24"/>
              </w:rPr>
              <w:t xml:space="preserve"> </w:t>
            </w:r>
            <w:r w:rsidRPr="00546085">
              <w:rPr>
                <w:b/>
                <w:bCs/>
                <w:sz w:val="24"/>
                <w:szCs w:val="24"/>
              </w:rPr>
              <w:t>(OVA-</w:t>
            </w:r>
            <w:proofErr w:type="spellStart"/>
            <w:r w:rsidRPr="00546085">
              <w:rPr>
                <w:b/>
                <w:bCs/>
                <w:sz w:val="24"/>
                <w:szCs w:val="24"/>
              </w:rPr>
              <w:t>s</w:t>
            </w:r>
            <w:r w:rsidRPr="00546085">
              <w:rPr>
                <w:b/>
                <w:bCs/>
                <w:spacing w:val="-2"/>
                <w:sz w:val="24"/>
                <w:szCs w:val="24"/>
              </w:rPr>
              <w:t>VLNP</w:t>
            </w:r>
            <w:proofErr w:type="spellEnd"/>
            <w:r w:rsidRPr="00546085">
              <w:rPr>
                <w:b/>
                <w:bCs/>
                <w:spacing w:val="-2"/>
                <w:sz w:val="24"/>
                <w:szCs w:val="24"/>
              </w:rPr>
              <w:t>) prepared at a fixed PLGA amount of 12.5 mg with addition of 1:1 weight ratio of Lecithin to PLGA and various weight of DSPE-PEG2000-MAL and ratios of DSPE-PEG2000-Mal to OVA</w:t>
            </w:r>
            <w:r w:rsidRPr="00546085">
              <w:rPr>
                <w:rFonts w:eastAsiaTheme="minorEastAsia" w:hint="eastAsia"/>
                <w:b/>
                <w:bCs/>
                <w:spacing w:val="-2"/>
                <w:sz w:val="24"/>
                <w:szCs w:val="24"/>
                <w:lang w:eastAsia="zh-TW"/>
              </w:rPr>
              <w:t>.</w:t>
            </w:r>
          </w:p>
        </w:tc>
      </w:tr>
      <w:tr w:rsidR="00546085" w:rsidRPr="009D63D5" w14:paraId="77BB4D1A" w14:textId="77777777" w:rsidTr="005E7531">
        <w:tc>
          <w:tcPr>
            <w:tcW w:w="2410" w:type="dxa"/>
            <w:tcBorders>
              <w:top w:val="single" w:sz="12" w:space="0" w:color="000000"/>
              <w:left w:val="nil"/>
              <w:bottom w:val="single" w:sz="12" w:space="0" w:color="000000"/>
              <w:right w:val="nil"/>
            </w:tcBorders>
            <w:vAlign w:val="center"/>
          </w:tcPr>
          <w:p w14:paraId="2E77BB14" w14:textId="77777777" w:rsidR="00546085" w:rsidRPr="009D63D5" w:rsidRDefault="00546085" w:rsidP="00C545CB">
            <w:pPr>
              <w:pStyle w:val="TableParagraph"/>
              <w:snapToGrid w:val="0"/>
              <w:jc w:val="center"/>
              <w:rPr>
                <w:b/>
                <w:sz w:val="24"/>
                <w:szCs w:val="24"/>
              </w:rPr>
            </w:pPr>
            <w:bookmarkStart w:id="0" w:name="_bookmark54"/>
            <w:bookmarkEnd w:id="0"/>
            <w:r w:rsidRPr="009D63D5">
              <w:rPr>
                <w:b/>
                <w:spacing w:val="-2"/>
                <w:sz w:val="24"/>
                <w:szCs w:val="24"/>
              </w:rPr>
              <w:t>DSPE-PEG2000-Mal (mg)</w:t>
            </w:r>
          </w:p>
        </w:tc>
        <w:tc>
          <w:tcPr>
            <w:tcW w:w="3260" w:type="dxa"/>
            <w:tcBorders>
              <w:top w:val="single" w:sz="12" w:space="0" w:color="000000"/>
              <w:left w:val="nil"/>
              <w:bottom w:val="single" w:sz="12" w:space="0" w:color="000000"/>
              <w:right w:val="nil"/>
            </w:tcBorders>
            <w:vAlign w:val="center"/>
          </w:tcPr>
          <w:p w14:paraId="03BA99C4" w14:textId="77777777" w:rsidR="00932C04" w:rsidRDefault="00546085" w:rsidP="00C545CB">
            <w:pPr>
              <w:pStyle w:val="TableParagraph"/>
              <w:snapToGrid w:val="0"/>
              <w:jc w:val="center"/>
              <w:rPr>
                <w:rFonts w:eastAsiaTheme="minorEastAsia"/>
                <w:b/>
                <w:spacing w:val="-2"/>
                <w:sz w:val="24"/>
                <w:szCs w:val="24"/>
                <w:lang w:eastAsia="zh-TW"/>
              </w:rPr>
            </w:pPr>
            <w:r w:rsidRPr="009D63D5">
              <w:rPr>
                <w:b/>
                <w:spacing w:val="-2"/>
                <w:sz w:val="24"/>
                <w:szCs w:val="24"/>
              </w:rPr>
              <w:t>DSPE-PEG2000-Mal</w:t>
            </w:r>
            <w:r w:rsidRPr="009D63D5">
              <w:rPr>
                <w:rFonts w:eastAsia="標楷體"/>
                <w:b/>
                <w:spacing w:val="-2"/>
                <w:sz w:val="24"/>
                <w:szCs w:val="24"/>
              </w:rPr>
              <w:t>:</w:t>
            </w:r>
            <w:r w:rsidR="005E7531">
              <w:rPr>
                <w:rFonts w:eastAsia="標楷體" w:hint="eastAsia"/>
                <w:b/>
                <w:spacing w:val="-2"/>
                <w:sz w:val="24"/>
                <w:szCs w:val="24"/>
                <w:lang w:eastAsia="zh-TW"/>
              </w:rPr>
              <w:t xml:space="preserve"> </w:t>
            </w:r>
            <w:r w:rsidRPr="009D63D5">
              <w:rPr>
                <w:b/>
                <w:spacing w:val="-2"/>
                <w:sz w:val="24"/>
                <w:szCs w:val="24"/>
              </w:rPr>
              <w:t>OVA</w:t>
            </w:r>
          </w:p>
          <w:p w14:paraId="4250BCA4" w14:textId="20E822F8" w:rsidR="00546085" w:rsidRPr="009D63D5" w:rsidRDefault="00932C04" w:rsidP="00932C04">
            <w:pPr>
              <w:pStyle w:val="TableParagraph"/>
              <w:snapToGrid w:val="0"/>
              <w:rPr>
                <w:b/>
                <w:sz w:val="24"/>
                <w:szCs w:val="24"/>
              </w:rPr>
            </w:pPr>
            <w:r>
              <w:rPr>
                <w:rFonts w:eastAsiaTheme="minorEastAsia" w:hint="eastAsia"/>
                <w:b/>
                <w:spacing w:val="-2"/>
                <w:sz w:val="24"/>
                <w:szCs w:val="24"/>
                <w:lang w:eastAsia="zh-TW"/>
              </w:rPr>
              <w:t xml:space="preserve">          </w:t>
            </w:r>
            <w:r w:rsidR="00546085" w:rsidRPr="009D63D5">
              <w:rPr>
                <w:b/>
                <w:spacing w:val="-2"/>
                <w:sz w:val="24"/>
                <w:szCs w:val="24"/>
              </w:rPr>
              <w:t>(M)</w:t>
            </w:r>
          </w:p>
        </w:tc>
        <w:tc>
          <w:tcPr>
            <w:tcW w:w="1418" w:type="dxa"/>
            <w:tcBorders>
              <w:top w:val="single" w:sz="12" w:space="0" w:color="000000"/>
              <w:left w:val="nil"/>
              <w:bottom w:val="single" w:sz="12" w:space="0" w:color="000000"/>
              <w:right w:val="nil"/>
            </w:tcBorders>
            <w:vAlign w:val="center"/>
          </w:tcPr>
          <w:p w14:paraId="2E61B945" w14:textId="77777777" w:rsidR="00546085" w:rsidRPr="009D63D5" w:rsidRDefault="00546085" w:rsidP="00C545CB">
            <w:pPr>
              <w:pStyle w:val="TableParagraph"/>
              <w:snapToGrid w:val="0"/>
              <w:ind w:rightChars="-3" w:right="-8" w:firstLineChars="100" w:firstLine="236"/>
              <w:rPr>
                <w:b/>
                <w:sz w:val="24"/>
                <w:szCs w:val="24"/>
              </w:rPr>
            </w:pPr>
            <w:r w:rsidRPr="009D63D5">
              <w:rPr>
                <w:b/>
                <w:spacing w:val="-2"/>
                <w:sz w:val="24"/>
                <w:szCs w:val="24"/>
              </w:rPr>
              <w:t>Size (nm)</w:t>
            </w:r>
          </w:p>
        </w:tc>
        <w:tc>
          <w:tcPr>
            <w:tcW w:w="1701" w:type="dxa"/>
            <w:tcBorders>
              <w:top w:val="single" w:sz="12" w:space="0" w:color="000000"/>
              <w:left w:val="nil"/>
              <w:bottom w:val="single" w:sz="12" w:space="0" w:color="000000"/>
              <w:right w:val="nil"/>
            </w:tcBorders>
            <w:vAlign w:val="center"/>
          </w:tcPr>
          <w:p w14:paraId="760D4FCC" w14:textId="77777777" w:rsidR="00546085" w:rsidRPr="009D63D5" w:rsidRDefault="00546085" w:rsidP="00C545CB">
            <w:pPr>
              <w:pStyle w:val="TableParagraph"/>
              <w:snapToGrid w:val="0"/>
              <w:ind w:rightChars="-1" w:right="-3"/>
              <w:jc w:val="center"/>
              <w:rPr>
                <w:b/>
                <w:sz w:val="24"/>
                <w:szCs w:val="24"/>
              </w:rPr>
            </w:pPr>
            <w:r w:rsidRPr="009D63D5">
              <w:rPr>
                <w:b/>
                <w:spacing w:val="-5"/>
                <w:sz w:val="24"/>
                <w:szCs w:val="24"/>
              </w:rPr>
              <w:t>PDI</w:t>
            </w:r>
          </w:p>
        </w:tc>
      </w:tr>
      <w:tr w:rsidR="00546085" w:rsidRPr="00D21EC6" w14:paraId="1C7A35E9" w14:textId="77777777" w:rsidTr="005E7531">
        <w:trPr>
          <w:cantSplit/>
          <w:trHeight w:val="252"/>
        </w:trPr>
        <w:tc>
          <w:tcPr>
            <w:tcW w:w="2410" w:type="dxa"/>
            <w:tcBorders>
              <w:top w:val="single" w:sz="12" w:space="0" w:color="000000"/>
              <w:left w:val="nil"/>
              <w:bottom w:val="nil"/>
              <w:right w:val="nil"/>
            </w:tcBorders>
            <w:vAlign w:val="center"/>
          </w:tcPr>
          <w:p w14:paraId="6789D25B"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0.266</w:t>
            </w:r>
          </w:p>
        </w:tc>
        <w:tc>
          <w:tcPr>
            <w:tcW w:w="3260" w:type="dxa"/>
            <w:tcBorders>
              <w:top w:val="single" w:sz="12" w:space="0" w:color="000000"/>
              <w:left w:val="nil"/>
              <w:bottom w:val="nil"/>
              <w:right w:val="nil"/>
            </w:tcBorders>
            <w:vAlign w:val="center"/>
          </w:tcPr>
          <w:p w14:paraId="2D57ED43" w14:textId="77777777" w:rsidR="00546085" w:rsidRPr="00D21EC6" w:rsidRDefault="00546085" w:rsidP="00C545CB">
            <w:pPr>
              <w:pStyle w:val="TableParagraph"/>
              <w:snapToGrid w:val="0"/>
              <w:ind w:firstLineChars="500" w:firstLine="1150"/>
              <w:rPr>
                <w:rFonts w:asciiTheme="majorBidi" w:hAnsiTheme="majorBidi" w:cstheme="majorBidi"/>
                <w:bCs/>
                <w:spacing w:val="-2"/>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single" w:sz="12" w:space="0" w:color="000000"/>
              <w:left w:val="nil"/>
              <w:bottom w:val="nil"/>
              <w:right w:val="nil"/>
            </w:tcBorders>
            <w:vAlign w:val="center"/>
          </w:tcPr>
          <w:p w14:paraId="2135F504" w14:textId="77777777" w:rsidR="00546085" w:rsidRPr="00D21EC6" w:rsidRDefault="00546085" w:rsidP="00C545CB">
            <w:pPr>
              <w:pStyle w:val="TableParagraph"/>
              <w:snapToGrid w:val="0"/>
              <w:rPr>
                <w:rFonts w:asciiTheme="majorBidi" w:hAnsiTheme="majorBidi" w:cstheme="majorBidi"/>
                <w:bCs/>
                <w:sz w:val="24"/>
                <w:szCs w:val="24"/>
              </w:rPr>
            </w:pPr>
            <w:r w:rsidRPr="00D21EC6">
              <w:rPr>
                <w:rFonts w:asciiTheme="majorBidi" w:hAnsiTheme="majorBidi" w:cstheme="majorBidi"/>
                <w:bCs/>
                <w:spacing w:val="-2"/>
                <w:sz w:val="24"/>
                <w:szCs w:val="24"/>
              </w:rPr>
              <w:t>253.07</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5.3</w:t>
            </w:r>
          </w:p>
        </w:tc>
        <w:tc>
          <w:tcPr>
            <w:tcW w:w="1701" w:type="dxa"/>
            <w:tcBorders>
              <w:top w:val="single" w:sz="12" w:space="0" w:color="000000"/>
              <w:left w:val="nil"/>
              <w:bottom w:val="nil"/>
              <w:right w:val="nil"/>
            </w:tcBorders>
            <w:vAlign w:val="center"/>
          </w:tcPr>
          <w:p w14:paraId="2E054D7B" w14:textId="77777777" w:rsidR="00546085" w:rsidRPr="00D21EC6" w:rsidRDefault="00546085" w:rsidP="00C545CB">
            <w:pPr>
              <w:pStyle w:val="TableParagraph"/>
              <w:snapToGrid w:val="0"/>
              <w:ind w:rightChars="-1" w:right="-3"/>
              <w:jc w:val="center"/>
              <w:rPr>
                <w:rFonts w:asciiTheme="majorBidi" w:hAnsiTheme="majorBidi" w:cstheme="majorBidi"/>
                <w:bCs/>
                <w:sz w:val="24"/>
                <w:szCs w:val="24"/>
              </w:rPr>
            </w:pPr>
            <w:r w:rsidRPr="00D21EC6">
              <w:rPr>
                <w:rFonts w:asciiTheme="majorBidi" w:hAnsiTheme="majorBidi" w:cstheme="majorBidi"/>
                <w:bCs/>
                <w:spacing w:val="-2"/>
                <w:sz w:val="24"/>
                <w:szCs w:val="24"/>
              </w:rPr>
              <w:t>0.336</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0.02</w:t>
            </w:r>
          </w:p>
        </w:tc>
      </w:tr>
      <w:tr w:rsidR="00546085" w:rsidRPr="00D21EC6" w14:paraId="3BD28390" w14:textId="77777777" w:rsidTr="005E7531">
        <w:trPr>
          <w:cantSplit/>
        </w:trPr>
        <w:tc>
          <w:tcPr>
            <w:tcW w:w="2410" w:type="dxa"/>
            <w:tcBorders>
              <w:top w:val="nil"/>
              <w:left w:val="nil"/>
              <w:bottom w:val="nil"/>
              <w:right w:val="nil"/>
            </w:tcBorders>
            <w:vAlign w:val="center"/>
          </w:tcPr>
          <w:p w14:paraId="1772F766"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0.420</w:t>
            </w:r>
          </w:p>
        </w:tc>
        <w:tc>
          <w:tcPr>
            <w:tcW w:w="3260" w:type="dxa"/>
            <w:tcBorders>
              <w:top w:val="nil"/>
              <w:left w:val="nil"/>
              <w:bottom w:val="nil"/>
              <w:right w:val="nil"/>
            </w:tcBorders>
            <w:vAlign w:val="center"/>
          </w:tcPr>
          <w:p w14:paraId="3089D009" w14:textId="77777777" w:rsidR="00546085" w:rsidRPr="00D21EC6" w:rsidRDefault="00546085" w:rsidP="00C545CB">
            <w:pPr>
              <w:pStyle w:val="TableParagraph"/>
              <w:snapToGrid w:val="0"/>
              <w:ind w:firstLineChars="500" w:firstLine="1150"/>
              <w:rPr>
                <w:rFonts w:asciiTheme="majorBidi" w:hAnsiTheme="majorBidi" w:cstheme="majorBidi"/>
                <w:bCs/>
                <w:spacing w:val="-2"/>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nil"/>
              <w:left w:val="nil"/>
              <w:bottom w:val="nil"/>
              <w:right w:val="nil"/>
            </w:tcBorders>
            <w:vAlign w:val="center"/>
          </w:tcPr>
          <w:p w14:paraId="31FEA3CA" w14:textId="77777777" w:rsidR="00546085" w:rsidRPr="00D21EC6" w:rsidRDefault="00546085" w:rsidP="00C545CB">
            <w:pPr>
              <w:pStyle w:val="TableParagraph"/>
              <w:snapToGrid w:val="0"/>
              <w:rPr>
                <w:rFonts w:asciiTheme="majorBidi" w:hAnsiTheme="majorBidi" w:cstheme="majorBidi"/>
                <w:bCs/>
                <w:sz w:val="24"/>
                <w:szCs w:val="24"/>
              </w:rPr>
            </w:pPr>
            <w:r w:rsidRPr="00D21EC6">
              <w:rPr>
                <w:rFonts w:asciiTheme="majorBidi" w:hAnsiTheme="majorBidi" w:cstheme="majorBidi"/>
                <w:bCs/>
                <w:spacing w:val="-2"/>
                <w:sz w:val="24"/>
                <w:szCs w:val="24"/>
              </w:rPr>
              <w:t>230.87</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4.4</w:t>
            </w:r>
          </w:p>
        </w:tc>
        <w:tc>
          <w:tcPr>
            <w:tcW w:w="1701" w:type="dxa"/>
            <w:tcBorders>
              <w:top w:val="nil"/>
              <w:left w:val="nil"/>
              <w:bottom w:val="nil"/>
              <w:right w:val="nil"/>
            </w:tcBorders>
            <w:vAlign w:val="center"/>
          </w:tcPr>
          <w:p w14:paraId="10DE50E8" w14:textId="77777777" w:rsidR="00546085" w:rsidRPr="00D21EC6" w:rsidRDefault="00546085" w:rsidP="00C545CB">
            <w:pPr>
              <w:pStyle w:val="TableParagraph"/>
              <w:snapToGrid w:val="0"/>
              <w:ind w:rightChars="-1" w:right="-3"/>
              <w:jc w:val="center"/>
              <w:rPr>
                <w:rFonts w:asciiTheme="majorBidi" w:hAnsiTheme="majorBidi" w:cstheme="majorBidi"/>
                <w:bCs/>
                <w:sz w:val="24"/>
                <w:szCs w:val="24"/>
              </w:rPr>
            </w:pPr>
            <w:r w:rsidRPr="00D21EC6">
              <w:rPr>
                <w:rFonts w:asciiTheme="majorBidi" w:hAnsiTheme="majorBidi" w:cstheme="majorBidi"/>
                <w:bCs/>
                <w:spacing w:val="-2"/>
                <w:sz w:val="24"/>
                <w:szCs w:val="24"/>
              </w:rPr>
              <w:t>0.319</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0.01</w:t>
            </w:r>
          </w:p>
        </w:tc>
      </w:tr>
      <w:tr w:rsidR="00546085" w:rsidRPr="00D21EC6" w14:paraId="0C7378D9" w14:textId="77777777" w:rsidTr="005E7531">
        <w:trPr>
          <w:cantSplit/>
        </w:trPr>
        <w:tc>
          <w:tcPr>
            <w:tcW w:w="2410" w:type="dxa"/>
            <w:tcBorders>
              <w:top w:val="nil"/>
              <w:left w:val="nil"/>
              <w:bottom w:val="nil"/>
              <w:right w:val="nil"/>
            </w:tcBorders>
            <w:vAlign w:val="center"/>
          </w:tcPr>
          <w:p w14:paraId="160DF665"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0.589</w:t>
            </w:r>
          </w:p>
        </w:tc>
        <w:tc>
          <w:tcPr>
            <w:tcW w:w="3260" w:type="dxa"/>
            <w:tcBorders>
              <w:top w:val="nil"/>
              <w:left w:val="nil"/>
              <w:bottom w:val="nil"/>
              <w:right w:val="nil"/>
            </w:tcBorders>
            <w:vAlign w:val="center"/>
          </w:tcPr>
          <w:p w14:paraId="30B23451" w14:textId="77777777" w:rsidR="00546085" w:rsidRPr="00D21EC6" w:rsidRDefault="00546085" w:rsidP="00C545CB">
            <w:pPr>
              <w:pStyle w:val="TableParagraph"/>
              <w:snapToGrid w:val="0"/>
              <w:ind w:firstLineChars="500" w:firstLine="1150"/>
              <w:rPr>
                <w:rFonts w:asciiTheme="majorBidi" w:hAnsiTheme="majorBidi" w:cstheme="majorBidi"/>
                <w:bCs/>
                <w:spacing w:val="-2"/>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nil"/>
              <w:left w:val="nil"/>
              <w:bottom w:val="nil"/>
              <w:right w:val="nil"/>
            </w:tcBorders>
            <w:vAlign w:val="center"/>
          </w:tcPr>
          <w:p w14:paraId="3F8DE709" w14:textId="77777777" w:rsidR="00546085" w:rsidRPr="00D21EC6" w:rsidRDefault="00546085" w:rsidP="00C545CB">
            <w:pPr>
              <w:pStyle w:val="TableParagraph"/>
              <w:snapToGrid w:val="0"/>
              <w:rPr>
                <w:rFonts w:asciiTheme="majorBidi" w:hAnsiTheme="majorBidi" w:cstheme="majorBidi"/>
                <w:bCs/>
                <w:sz w:val="24"/>
                <w:szCs w:val="24"/>
              </w:rPr>
            </w:pPr>
            <w:r w:rsidRPr="00D21EC6">
              <w:rPr>
                <w:rFonts w:asciiTheme="majorBidi" w:hAnsiTheme="majorBidi" w:cstheme="majorBidi"/>
                <w:bCs/>
                <w:spacing w:val="-2"/>
                <w:sz w:val="24"/>
                <w:szCs w:val="24"/>
              </w:rPr>
              <w:t>222.53</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2.1</w:t>
            </w:r>
          </w:p>
        </w:tc>
        <w:tc>
          <w:tcPr>
            <w:tcW w:w="1701" w:type="dxa"/>
            <w:tcBorders>
              <w:top w:val="nil"/>
              <w:left w:val="nil"/>
              <w:bottom w:val="nil"/>
              <w:right w:val="nil"/>
            </w:tcBorders>
            <w:vAlign w:val="center"/>
          </w:tcPr>
          <w:p w14:paraId="41E5156B" w14:textId="77777777" w:rsidR="00546085" w:rsidRPr="00D21EC6" w:rsidRDefault="00546085" w:rsidP="00C545CB">
            <w:pPr>
              <w:pStyle w:val="TableParagraph"/>
              <w:snapToGrid w:val="0"/>
              <w:ind w:rightChars="-1" w:right="-3"/>
              <w:jc w:val="center"/>
              <w:rPr>
                <w:rFonts w:asciiTheme="majorBidi" w:hAnsiTheme="majorBidi" w:cstheme="majorBidi"/>
                <w:bCs/>
                <w:sz w:val="24"/>
                <w:szCs w:val="24"/>
              </w:rPr>
            </w:pPr>
            <w:r w:rsidRPr="00D21EC6">
              <w:rPr>
                <w:rFonts w:asciiTheme="majorBidi" w:hAnsiTheme="majorBidi" w:cstheme="majorBidi"/>
                <w:bCs/>
                <w:spacing w:val="-2"/>
                <w:sz w:val="24"/>
                <w:szCs w:val="24"/>
              </w:rPr>
              <w:t>0.282</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0.02</w:t>
            </w:r>
          </w:p>
        </w:tc>
      </w:tr>
      <w:tr w:rsidR="00546085" w:rsidRPr="00D21EC6" w14:paraId="72CEA70F" w14:textId="77777777" w:rsidTr="005E7531">
        <w:trPr>
          <w:cantSplit/>
        </w:trPr>
        <w:tc>
          <w:tcPr>
            <w:tcW w:w="2410" w:type="dxa"/>
            <w:tcBorders>
              <w:top w:val="nil"/>
              <w:left w:val="nil"/>
              <w:bottom w:val="nil"/>
              <w:right w:val="nil"/>
            </w:tcBorders>
            <w:vAlign w:val="center"/>
          </w:tcPr>
          <w:p w14:paraId="44EFE18B"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0.266</w:t>
            </w:r>
          </w:p>
        </w:tc>
        <w:tc>
          <w:tcPr>
            <w:tcW w:w="3260" w:type="dxa"/>
            <w:tcBorders>
              <w:top w:val="nil"/>
              <w:left w:val="nil"/>
              <w:bottom w:val="nil"/>
              <w:right w:val="nil"/>
            </w:tcBorders>
            <w:vAlign w:val="center"/>
          </w:tcPr>
          <w:p w14:paraId="41AC5AA0" w14:textId="2AB0AF41"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nil"/>
              <w:right w:val="nil"/>
            </w:tcBorders>
            <w:vAlign w:val="center"/>
          </w:tcPr>
          <w:p w14:paraId="0C1D90C2"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229.93</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2.4</w:t>
            </w:r>
          </w:p>
        </w:tc>
        <w:tc>
          <w:tcPr>
            <w:tcW w:w="1701" w:type="dxa"/>
            <w:tcBorders>
              <w:top w:val="nil"/>
              <w:left w:val="nil"/>
              <w:bottom w:val="nil"/>
              <w:right w:val="nil"/>
            </w:tcBorders>
            <w:vAlign w:val="center"/>
          </w:tcPr>
          <w:p w14:paraId="654713C7" w14:textId="77777777"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0.308</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0.01</w:t>
            </w:r>
          </w:p>
        </w:tc>
      </w:tr>
      <w:tr w:rsidR="00546085" w:rsidRPr="00D21EC6" w14:paraId="264B297D" w14:textId="77777777" w:rsidTr="005E7531">
        <w:trPr>
          <w:cantSplit/>
        </w:trPr>
        <w:tc>
          <w:tcPr>
            <w:tcW w:w="2410" w:type="dxa"/>
            <w:tcBorders>
              <w:top w:val="nil"/>
              <w:left w:val="nil"/>
              <w:bottom w:val="nil"/>
              <w:right w:val="nil"/>
            </w:tcBorders>
            <w:vAlign w:val="center"/>
          </w:tcPr>
          <w:p w14:paraId="7CEBEE9F"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0.420</w:t>
            </w:r>
          </w:p>
        </w:tc>
        <w:tc>
          <w:tcPr>
            <w:tcW w:w="3260" w:type="dxa"/>
            <w:tcBorders>
              <w:top w:val="nil"/>
              <w:left w:val="nil"/>
              <w:bottom w:val="nil"/>
              <w:right w:val="nil"/>
            </w:tcBorders>
            <w:vAlign w:val="center"/>
          </w:tcPr>
          <w:p w14:paraId="022E337D"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nil"/>
              <w:right w:val="nil"/>
            </w:tcBorders>
            <w:vAlign w:val="center"/>
          </w:tcPr>
          <w:p w14:paraId="417A0146"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219.13</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8.2</w:t>
            </w:r>
          </w:p>
        </w:tc>
        <w:tc>
          <w:tcPr>
            <w:tcW w:w="1701" w:type="dxa"/>
            <w:tcBorders>
              <w:top w:val="nil"/>
              <w:left w:val="nil"/>
              <w:bottom w:val="nil"/>
              <w:right w:val="nil"/>
            </w:tcBorders>
            <w:vAlign w:val="center"/>
          </w:tcPr>
          <w:p w14:paraId="008FC37C" w14:textId="77777777"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0.280</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0.02</w:t>
            </w:r>
          </w:p>
        </w:tc>
      </w:tr>
      <w:tr w:rsidR="00546085" w:rsidRPr="00D21EC6" w14:paraId="4686D5AD" w14:textId="77777777" w:rsidTr="005E7531">
        <w:trPr>
          <w:cantSplit/>
        </w:trPr>
        <w:tc>
          <w:tcPr>
            <w:tcW w:w="2410" w:type="dxa"/>
            <w:tcBorders>
              <w:top w:val="nil"/>
              <w:left w:val="nil"/>
              <w:bottom w:val="nil"/>
              <w:right w:val="nil"/>
            </w:tcBorders>
            <w:vAlign w:val="center"/>
          </w:tcPr>
          <w:p w14:paraId="2C837827"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0.589</w:t>
            </w:r>
          </w:p>
        </w:tc>
        <w:tc>
          <w:tcPr>
            <w:tcW w:w="3260" w:type="dxa"/>
            <w:tcBorders>
              <w:top w:val="nil"/>
              <w:left w:val="nil"/>
              <w:bottom w:val="nil"/>
              <w:right w:val="nil"/>
            </w:tcBorders>
            <w:vAlign w:val="center"/>
          </w:tcPr>
          <w:p w14:paraId="4AA54A0B"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nil"/>
              <w:right w:val="nil"/>
            </w:tcBorders>
            <w:vAlign w:val="center"/>
          </w:tcPr>
          <w:p w14:paraId="42167055"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218.70</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2.3</w:t>
            </w:r>
          </w:p>
        </w:tc>
        <w:tc>
          <w:tcPr>
            <w:tcW w:w="1701" w:type="dxa"/>
            <w:tcBorders>
              <w:top w:val="nil"/>
              <w:left w:val="nil"/>
              <w:bottom w:val="nil"/>
              <w:right w:val="nil"/>
            </w:tcBorders>
            <w:vAlign w:val="center"/>
          </w:tcPr>
          <w:p w14:paraId="71E0576D" w14:textId="77777777"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0.275</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0.01</w:t>
            </w:r>
          </w:p>
        </w:tc>
      </w:tr>
      <w:tr w:rsidR="00546085" w:rsidRPr="00D21EC6" w14:paraId="1F7BAA2E" w14:textId="77777777" w:rsidTr="005E7531">
        <w:trPr>
          <w:cantSplit/>
        </w:trPr>
        <w:tc>
          <w:tcPr>
            <w:tcW w:w="2410" w:type="dxa"/>
            <w:tcBorders>
              <w:top w:val="nil"/>
              <w:left w:val="nil"/>
              <w:bottom w:val="nil"/>
              <w:right w:val="nil"/>
            </w:tcBorders>
            <w:vAlign w:val="center"/>
          </w:tcPr>
          <w:p w14:paraId="3DC02909"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0.798</w:t>
            </w:r>
          </w:p>
        </w:tc>
        <w:tc>
          <w:tcPr>
            <w:tcW w:w="3260" w:type="dxa"/>
            <w:tcBorders>
              <w:top w:val="nil"/>
              <w:left w:val="nil"/>
              <w:bottom w:val="nil"/>
              <w:right w:val="nil"/>
            </w:tcBorders>
            <w:vAlign w:val="center"/>
          </w:tcPr>
          <w:p w14:paraId="0FF31A49"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nil"/>
              <w:left w:val="nil"/>
              <w:bottom w:val="nil"/>
              <w:right w:val="nil"/>
            </w:tcBorders>
            <w:vAlign w:val="center"/>
          </w:tcPr>
          <w:p w14:paraId="7C441817"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206.5</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21.2</w:t>
            </w:r>
          </w:p>
        </w:tc>
        <w:tc>
          <w:tcPr>
            <w:tcW w:w="1701" w:type="dxa"/>
            <w:tcBorders>
              <w:top w:val="nil"/>
              <w:left w:val="nil"/>
              <w:bottom w:val="nil"/>
              <w:right w:val="nil"/>
            </w:tcBorders>
            <w:vAlign w:val="center"/>
          </w:tcPr>
          <w:p w14:paraId="5B5D25B0" w14:textId="77777777"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0.295</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0.09</w:t>
            </w:r>
          </w:p>
        </w:tc>
      </w:tr>
      <w:tr w:rsidR="00546085" w:rsidRPr="00D21EC6" w14:paraId="2B531BFC" w14:textId="77777777" w:rsidTr="005E7531">
        <w:trPr>
          <w:cantSplit/>
        </w:trPr>
        <w:tc>
          <w:tcPr>
            <w:tcW w:w="2410" w:type="dxa"/>
            <w:tcBorders>
              <w:top w:val="nil"/>
              <w:left w:val="nil"/>
              <w:bottom w:val="nil"/>
              <w:right w:val="nil"/>
            </w:tcBorders>
            <w:vAlign w:val="center"/>
          </w:tcPr>
          <w:p w14:paraId="663C66FF"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1.261</w:t>
            </w:r>
          </w:p>
        </w:tc>
        <w:tc>
          <w:tcPr>
            <w:tcW w:w="3260" w:type="dxa"/>
            <w:tcBorders>
              <w:top w:val="nil"/>
              <w:left w:val="nil"/>
              <w:bottom w:val="nil"/>
              <w:right w:val="nil"/>
            </w:tcBorders>
            <w:vAlign w:val="center"/>
          </w:tcPr>
          <w:p w14:paraId="36483EFF"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nil"/>
              <w:left w:val="nil"/>
              <w:bottom w:val="nil"/>
              <w:right w:val="nil"/>
            </w:tcBorders>
            <w:vAlign w:val="center"/>
          </w:tcPr>
          <w:p w14:paraId="0CA587DE"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198.8</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32.2</w:t>
            </w:r>
          </w:p>
        </w:tc>
        <w:tc>
          <w:tcPr>
            <w:tcW w:w="1701" w:type="dxa"/>
            <w:tcBorders>
              <w:top w:val="nil"/>
              <w:left w:val="nil"/>
              <w:bottom w:val="nil"/>
              <w:right w:val="nil"/>
            </w:tcBorders>
            <w:vAlign w:val="center"/>
          </w:tcPr>
          <w:p w14:paraId="455A1136" w14:textId="5265BC26"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0.342</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0.014</w:t>
            </w:r>
          </w:p>
        </w:tc>
      </w:tr>
      <w:tr w:rsidR="00546085" w:rsidRPr="00D21EC6" w14:paraId="17048A6A" w14:textId="77777777" w:rsidTr="005E7531">
        <w:trPr>
          <w:cantSplit/>
        </w:trPr>
        <w:tc>
          <w:tcPr>
            <w:tcW w:w="2410" w:type="dxa"/>
            <w:tcBorders>
              <w:top w:val="nil"/>
              <w:left w:val="nil"/>
              <w:bottom w:val="nil"/>
              <w:right w:val="nil"/>
            </w:tcBorders>
            <w:vAlign w:val="center"/>
          </w:tcPr>
          <w:p w14:paraId="2E656472"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1.766</w:t>
            </w:r>
          </w:p>
        </w:tc>
        <w:tc>
          <w:tcPr>
            <w:tcW w:w="3260" w:type="dxa"/>
            <w:tcBorders>
              <w:top w:val="nil"/>
              <w:left w:val="nil"/>
              <w:bottom w:val="nil"/>
              <w:right w:val="nil"/>
            </w:tcBorders>
            <w:vAlign w:val="center"/>
          </w:tcPr>
          <w:p w14:paraId="02CB3159"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1</w:t>
            </w:r>
          </w:p>
        </w:tc>
        <w:tc>
          <w:tcPr>
            <w:tcW w:w="1418" w:type="dxa"/>
            <w:tcBorders>
              <w:top w:val="nil"/>
              <w:left w:val="nil"/>
              <w:bottom w:val="nil"/>
              <w:right w:val="nil"/>
            </w:tcBorders>
            <w:vAlign w:val="center"/>
          </w:tcPr>
          <w:p w14:paraId="4830E532"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193.8</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11.9</w:t>
            </w:r>
          </w:p>
        </w:tc>
        <w:tc>
          <w:tcPr>
            <w:tcW w:w="1701" w:type="dxa"/>
            <w:tcBorders>
              <w:top w:val="nil"/>
              <w:left w:val="nil"/>
              <w:bottom w:val="nil"/>
              <w:right w:val="nil"/>
            </w:tcBorders>
            <w:vAlign w:val="center"/>
          </w:tcPr>
          <w:p w14:paraId="16D57C0C" w14:textId="77777777"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0.307</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0.04</w:t>
            </w:r>
          </w:p>
        </w:tc>
      </w:tr>
      <w:tr w:rsidR="00546085" w:rsidRPr="00D21EC6" w14:paraId="051F9AE7" w14:textId="77777777" w:rsidTr="005E7531">
        <w:trPr>
          <w:cantSplit/>
        </w:trPr>
        <w:tc>
          <w:tcPr>
            <w:tcW w:w="2410" w:type="dxa"/>
            <w:tcBorders>
              <w:top w:val="nil"/>
              <w:left w:val="nil"/>
              <w:bottom w:val="nil"/>
              <w:right w:val="nil"/>
            </w:tcBorders>
            <w:vAlign w:val="center"/>
          </w:tcPr>
          <w:p w14:paraId="243EC4E0"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0.798</w:t>
            </w:r>
          </w:p>
        </w:tc>
        <w:tc>
          <w:tcPr>
            <w:tcW w:w="3260" w:type="dxa"/>
            <w:tcBorders>
              <w:top w:val="nil"/>
              <w:left w:val="nil"/>
              <w:bottom w:val="nil"/>
              <w:right w:val="nil"/>
            </w:tcBorders>
            <w:vAlign w:val="center"/>
          </w:tcPr>
          <w:p w14:paraId="171379FA"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nil"/>
              <w:right w:val="nil"/>
            </w:tcBorders>
            <w:vAlign w:val="center"/>
          </w:tcPr>
          <w:p w14:paraId="613B32ED"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240.6</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5.71</w:t>
            </w:r>
          </w:p>
        </w:tc>
        <w:tc>
          <w:tcPr>
            <w:tcW w:w="1701" w:type="dxa"/>
            <w:tcBorders>
              <w:top w:val="nil"/>
              <w:left w:val="nil"/>
              <w:bottom w:val="nil"/>
              <w:right w:val="nil"/>
            </w:tcBorders>
            <w:vAlign w:val="center"/>
          </w:tcPr>
          <w:p w14:paraId="371D9666" w14:textId="23EFDD6A"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Pr>
                <w:rFonts w:asciiTheme="majorBidi" w:eastAsiaTheme="minorEastAsia" w:hAnsiTheme="majorBidi" w:cstheme="majorBidi" w:hint="eastAsia"/>
                <w:bCs/>
                <w:spacing w:val="-2"/>
                <w:sz w:val="24"/>
                <w:szCs w:val="24"/>
                <w:lang w:eastAsia="zh-TW"/>
              </w:rPr>
              <w:t xml:space="preserve"> </w:t>
            </w:r>
            <w:r w:rsidRPr="00D21EC6">
              <w:rPr>
                <w:rFonts w:asciiTheme="majorBidi" w:hAnsiTheme="majorBidi" w:cstheme="majorBidi"/>
                <w:bCs/>
                <w:spacing w:val="-2"/>
                <w:sz w:val="24"/>
                <w:szCs w:val="24"/>
              </w:rPr>
              <w:t>0.364</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0.031</w:t>
            </w:r>
          </w:p>
        </w:tc>
      </w:tr>
      <w:tr w:rsidR="00546085" w:rsidRPr="00D21EC6" w14:paraId="367D2C92" w14:textId="77777777" w:rsidTr="005E7531">
        <w:trPr>
          <w:cantSplit/>
        </w:trPr>
        <w:tc>
          <w:tcPr>
            <w:tcW w:w="2410" w:type="dxa"/>
            <w:tcBorders>
              <w:top w:val="nil"/>
              <w:left w:val="nil"/>
              <w:bottom w:val="nil"/>
              <w:right w:val="nil"/>
            </w:tcBorders>
            <w:vAlign w:val="center"/>
          </w:tcPr>
          <w:p w14:paraId="28864D36"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1.261</w:t>
            </w:r>
          </w:p>
        </w:tc>
        <w:tc>
          <w:tcPr>
            <w:tcW w:w="3260" w:type="dxa"/>
            <w:tcBorders>
              <w:top w:val="nil"/>
              <w:left w:val="nil"/>
              <w:bottom w:val="nil"/>
              <w:right w:val="nil"/>
            </w:tcBorders>
            <w:vAlign w:val="center"/>
          </w:tcPr>
          <w:p w14:paraId="434CDA6C"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nil"/>
              <w:right w:val="nil"/>
            </w:tcBorders>
            <w:vAlign w:val="center"/>
          </w:tcPr>
          <w:p w14:paraId="766437D9"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237.8</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8.76</w:t>
            </w:r>
          </w:p>
        </w:tc>
        <w:tc>
          <w:tcPr>
            <w:tcW w:w="1701" w:type="dxa"/>
            <w:tcBorders>
              <w:top w:val="nil"/>
              <w:left w:val="nil"/>
              <w:bottom w:val="nil"/>
              <w:right w:val="nil"/>
            </w:tcBorders>
            <w:vAlign w:val="center"/>
          </w:tcPr>
          <w:p w14:paraId="7DBF7F22" w14:textId="440DFCA8"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Pr>
                <w:rFonts w:asciiTheme="majorBidi" w:eastAsiaTheme="minorEastAsia" w:hAnsiTheme="majorBidi" w:cstheme="majorBidi" w:hint="eastAsia"/>
                <w:bCs/>
                <w:spacing w:val="-2"/>
                <w:sz w:val="24"/>
                <w:szCs w:val="24"/>
                <w:lang w:eastAsia="zh-TW"/>
              </w:rPr>
              <w:t xml:space="preserve"> </w:t>
            </w:r>
            <w:r w:rsidRPr="00D21EC6">
              <w:rPr>
                <w:rFonts w:asciiTheme="majorBidi" w:hAnsiTheme="majorBidi" w:cstheme="majorBidi"/>
                <w:bCs/>
                <w:spacing w:val="-2"/>
                <w:sz w:val="24"/>
                <w:szCs w:val="24"/>
              </w:rPr>
              <w:t>0.354</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0.073</w:t>
            </w:r>
          </w:p>
        </w:tc>
      </w:tr>
      <w:tr w:rsidR="00546085" w:rsidRPr="00D21EC6" w14:paraId="22D5C554" w14:textId="77777777" w:rsidTr="005E7531">
        <w:trPr>
          <w:cantSplit/>
        </w:trPr>
        <w:tc>
          <w:tcPr>
            <w:tcW w:w="2410" w:type="dxa"/>
            <w:tcBorders>
              <w:top w:val="nil"/>
              <w:left w:val="nil"/>
              <w:bottom w:val="single" w:sz="12" w:space="0" w:color="000000"/>
              <w:right w:val="nil"/>
            </w:tcBorders>
            <w:vAlign w:val="center"/>
          </w:tcPr>
          <w:p w14:paraId="7B23A232" w14:textId="77777777" w:rsidR="00546085" w:rsidRPr="00D21EC6" w:rsidRDefault="00546085" w:rsidP="00C545CB">
            <w:pPr>
              <w:pStyle w:val="TableParagraph"/>
              <w:snapToGrid w:val="0"/>
              <w:jc w:val="center"/>
              <w:rPr>
                <w:rFonts w:asciiTheme="majorBidi" w:hAnsiTheme="majorBidi" w:cstheme="majorBidi"/>
                <w:bCs/>
                <w:spacing w:val="-2"/>
                <w:sz w:val="24"/>
                <w:szCs w:val="24"/>
              </w:rPr>
            </w:pPr>
            <w:r w:rsidRPr="00D21EC6">
              <w:rPr>
                <w:rFonts w:asciiTheme="majorBidi" w:hAnsiTheme="majorBidi" w:cstheme="majorBidi"/>
                <w:bCs/>
                <w:spacing w:val="-2"/>
                <w:sz w:val="24"/>
                <w:szCs w:val="24"/>
              </w:rPr>
              <w:t>1.766</w:t>
            </w:r>
          </w:p>
        </w:tc>
        <w:tc>
          <w:tcPr>
            <w:tcW w:w="3260" w:type="dxa"/>
            <w:tcBorders>
              <w:top w:val="nil"/>
              <w:left w:val="nil"/>
              <w:bottom w:val="single" w:sz="12" w:space="0" w:color="000000"/>
              <w:right w:val="nil"/>
            </w:tcBorders>
            <w:vAlign w:val="center"/>
          </w:tcPr>
          <w:p w14:paraId="21124B1B" w14:textId="77777777" w:rsidR="00546085" w:rsidRPr="00D21EC6" w:rsidRDefault="00546085" w:rsidP="00C545CB">
            <w:pPr>
              <w:pStyle w:val="TableParagraph"/>
              <w:snapToGrid w:val="0"/>
              <w:ind w:firstLineChars="500" w:firstLine="1150"/>
              <w:rPr>
                <w:rFonts w:asciiTheme="majorBidi" w:hAnsiTheme="majorBidi" w:cstheme="majorBidi"/>
                <w:bCs/>
                <w:spacing w:val="-5"/>
                <w:sz w:val="24"/>
                <w:szCs w:val="24"/>
              </w:rPr>
            </w:pPr>
            <w:r w:rsidRPr="00D21EC6">
              <w:rPr>
                <w:rFonts w:asciiTheme="majorBidi" w:hAnsiTheme="majorBidi" w:cstheme="majorBidi"/>
                <w:bCs/>
                <w:spacing w:val="-5"/>
                <w:sz w:val="24"/>
                <w:szCs w:val="24"/>
              </w:rPr>
              <w:t>1</w:t>
            </w:r>
            <w:r w:rsidRPr="00D21EC6">
              <w:rPr>
                <w:rFonts w:asciiTheme="majorBidi" w:eastAsia="標楷體" w:hAnsiTheme="majorBidi" w:cstheme="majorBidi"/>
                <w:bCs/>
                <w:spacing w:val="-5"/>
                <w:sz w:val="24"/>
                <w:szCs w:val="24"/>
              </w:rPr>
              <w:t>：</w:t>
            </w:r>
            <w:r w:rsidRPr="00D21EC6">
              <w:rPr>
                <w:rFonts w:asciiTheme="majorBidi" w:hAnsiTheme="majorBidi" w:cstheme="majorBidi"/>
                <w:bCs/>
                <w:spacing w:val="-5"/>
                <w:sz w:val="24"/>
                <w:szCs w:val="24"/>
              </w:rPr>
              <w:t>3</w:t>
            </w:r>
          </w:p>
        </w:tc>
        <w:tc>
          <w:tcPr>
            <w:tcW w:w="1418" w:type="dxa"/>
            <w:tcBorders>
              <w:top w:val="nil"/>
              <w:left w:val="nil"/>
              <w:bottom w:val="single" w:sz="12" w:space="0" w:color="000000"/>
              <w:right w:val="nil"/>
            </w:tcBorders>
            <w:vAlign w:val="center"/>
          </w:tcPr>
          <w:p w14:paraId="55D816DC" w14:textId="77777777" w:rsidR="00546085" w:rsidRPr="00D21EC6" w:rsidRDefault="00546085" w:rsidP="00C545CB">
            <w:pPr>
              <w:pStyle w:val="TableParagraph"/>
              <w:snapToGrid w:val="0"/>
              <w:rPr>
                <w:rFonts w:asciiTheme="majorBidi" w:hAnsiTheme="majorBidi" w:cstheme="majorBidi"/>
                <w:bCs/>
                <w:spacing w:val="-2"/>
                <w:sz w:val="24"/>
                <w:szCs w:val="24"/>
              </w:rPr>
            </w:pPr>
            <w:r w:rsidRPr="00D21EC6">
              <w:rPr>
                <w:rFonts w:asciiTheme="majorBidi" w:hAnsiTheme="majorBidi" w:cstheme="majorBidi"/>
                <w:bCs/>
                <w:spacing w:val="-2"/>
                <w:sz w:val="24"/>
                <w:szCs w:val="24"/>
              </w:rPr>
              <w:t>209.4</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2.98</w:t>
            </w:r>
          </w:p>
        </w:tc>
        <w:tc>
          <w:tcPr>
            <w:tcW w:w="1701" w:type="dxa"/>
            <w:tcBorders>
              <w:top w:val="nil"/>
              <w:left w:val="nil"/>
              <w:bottom w:val="single" w:sz="12" w:space="0" w:color="000000"/>
              <w:right w:val="nil"/>
            </w:tcBorders>
            <w:vAlign w:val="center"/>
          </w:tcPr>
          <w:p w14:paraId="5DF1DDC5" w14:textId="67A28801" w:rsidR="00546085" w:rsidRPr="00D21EC6" w:rsidRDefault="00546085" w:rsidP="00C545CB">
            <w:pPr>
              <w:pStyle w:val="TableParagraph"/>
              <w:snapToGrid w:val="0"/>
              <w:ind w:rightChars="-1" w:right="-3"/>
              <w:jc w:val="center"/>
              <w:rPr>
                <w:rFonts w:asciiTheme="majorBidi" w:hAnsiTheme="majorBidi" w:cstheme="majorBidi"/>
                <w:bCs/>
                <w:spacing w:val="-2"/>
                <w:sz w:val="24"/>
                <w:szCs w:val="24"/>
              </w:rPr>
            </w:pPr>
            <w:r>
              <w:rPr>
                <w:rFonts w:asciiTheme="majorBidi" w:eastAsiaTheme="minorEastAsia" w:hAnsiTheme="majorBidi" w:cstheme="majorBidi" w:hint="eastAsia"/>
                <w:bCs/>
                <w:spacing w:val="-2"/>
                <w:sz w:val="24"/>
                <w:szCs w:val="24"/>
                <w:lang w:eastAsia="zh-TW"/>
              </w:rPr>
              <w:t xml:space="preserve"> </w:t>
            </w:r>
            <w:r w:rsidRPr="00D21EC6">
              <w:rPr>
                <w:rFonts w:asciiTheme="majorBidi" w:hAnsiTheme="majorBidi" w:cstheme="majorBidi"/>
                <w:bCs/>
                <w:spacing w:val="-2"/>
                <w:sz w:val="24"/>
                <w:szCs w:val="24"/>
              </w:rPr>
              <w:t>0.311</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w:t>
            </w:r>
            <w:r w:rsidRPr="00D21EC6">
              <w:rPr>
                <w:rFonts w:asciiTheme="majorBidi" w:eastAsiaTheme="minorEastAsia" w:hAnsiTheme="majorBidi" w:cstheme="majorBidi"/>
                <w:bCs/>
                <w:spacing w:val="-2"/>
                <w:sz w:val="24"/>
                <w:szCs w:val="24"/>
                <w:lang w:eastAsia="zh-TW"/>
              </w:rPr>
              <w:t xml:space="preserve"> </w:t>
            </w:r>
            <w:r w:rsidRPr="00D21EC6">
              <w:rPr>
                <w:rFonts w:asciiTheme="majorBidi" w:hAnsiTheme="majorBidi" w:cstheme="majorBidi"/>
                <w:bCs/>
                <w:spacing w:val="-2"/>
                <w:sz w:val="24"/>
                <w:szCs w:val="24"/>
              </w:rPr>
              <w:t>0.075</w:t>
            </w:r>
          </w:p>
        </w:tc>
      </w:tr>
    </w:tbl>
    <w:p w14:paraId="1023D4FF" w14:textId="77777777" w:rsidR="00E02DDC" w:rsidRDefault="00E02DDC" w:rsidP="00E02DDC">
      <w:pPr>
        <w:pStyle w:val="TableParagraph"/>
        <w:snapToGrid w:val="0"/>
        <w:spacing w:line="480" w:lineRule="auto"/>
        <w:ind w:right="392"/>
        <w:jc w:val="both"/>
        <w:rPr>
          <w:rFonts w:eastAsiaTheme="minorEastAsia"/>
          <w:b/>
          <w:bCs/>
          <w:sz w:val="24"/>
          <w:szCs w:val="24"/>
          <w:lang w:eastAsia="zh-TW"/>
        </w:rPr>
      </w:pPr>
    </w:p>
    <w:p w14:paraId="1A8C22D0" w14:textId="77777777" w:rsidR="00E02DDC" w:rsidRDefault="00E02DDC" w:rsidP="00B937E1">
      <w:pPr>
        <w:pStyle w:val="TableParagraph"/>
        <w:snapToGrid w:val="0"/>
        <w:ind w:right="392"/>
        <w:jc w:val="both"/>
        <w:rPr>
          <w:rFonts w:eastAsiaTheme="minorEastAsia"/>
          <w:b/>
          <w:bCs/>
          <w:sz w:val="24"/>
          <w:szCs w:val="24"/>
          <w:lang w:eastAsia="zh-TW"/>
        </w:rPr>
      </w:pPr>
    </w:p>
    <w:p w14:paraId="3F105180" w14:textId="110C28F6" w:rsidR="00E02DDC" w:rsidRDefault="00E02DDC" w:rsidP="00E02DDC">
      <w:pPr>
        <w:pStyle w:val="TableParagraph"/>
        <w:snapToGrid w:val="0"/>
        <w:ind w:right="392"/>
        <w:jc w:val="both"/>
        <w:rPr>
          <w:rFonts w:eastAsiaTheme="minorEastAsia"/>
          <w:b/>
          <w:bCs/>
          <w:spacing w:val="-5"/>
          <w:sz w:val="24"/>
          <w:szCs w:val="24"/>
          <w:lang w:eastAsia="zh-TW"/>
        </w:rPr>
      </w:pPr>
      <w:r w:rsidRPr="00141FBC">
        <w:rPr>
          <w:b/>
          <w:bCs/>
          <w:sz w:val="24"/>
          <w:szCs w:val="24"/>
        </w:rPr>
        <w:t>Table</w:t>
      </w:r>
      <w:r w:rsidRPr="00141FBC">
        <w:rPr>
          <w:b/>
          <w:bCs/>
          <w:spacing w:val="-16"/>
          <w:sz w:val="24"/>
          <w:szCs w:val="24"/>
        </w:rPr>
        <w:t xml:space="preserve"> </w:t>
      </w:r>
      <w:r w:rsidRPr="00141FBC">
        <w:rPr>
          <w:b/>
          <w:bCs/>
          <w:sz w:val="24"/>
          <w:szCs w:val="24"/>
        </w:rPr>
        <w:t>2S</w:t>
      </w:r>
      <w:r w:rsidRPr="009D63D5">
        <w:rPr>
          <w:b/>
          <w:bCs/>
          <w:sz w:val="24"/>
          <w:szCs w:val="24"/>
        </w:rPr>
        <w:t xml:space="preserve">. </w:t>
      </w:r>
      <w:r w:rsidRPr="00546085">
        <w:rPr>
          <w:b/>
          <w:bCs/>
          <w:sz w:val="24"/>
          <w:szCs w:val="24"/>
        </w:rPr>
        <w:t>Physical</w:t>
      </w:r>
      <w:r w:rsidRPr="00546085">
        <w:rPr>
          <w:b/>
          <w:bCs/>
          <w:spacing w:val="-9"/>
          <w:sz w:val="24"/>
          <w:szCs w:val="24"/>
        </w:rPr>
        <w:t xml:space="preserve"> </w:t>
      </w:r>
      <w:r w:rsidRPr="00546085">
        <w:rPr>
          <w:b/>
          <w:bCs/>
          <w:sz w:val="24"/>
          <w:szCs w:val="24"/>
        </w:rPr>
        <w:t>characteristics</w:t>
      </w:r>
      <w:r w:rsidRPr="00546085">
        <w:rPr>
          <w:b/>
          <w:bCs/>
          <w:spacing w:val="-7"/>
          <w:sz w:val="24"/>
          <w:szCs w:val="24"/>
        </w:rPr>
        <w:t xml:space="preserve"> </w:t>
      </w:r>
      <w:r w:rsidRPr="00546085">
        <w:rPr>
          <w:b/>
          <w:bCs/>
          <w:sz w:val="24"/>
          <w:szCs w:val="24"/>
        </w:rPr>
        <w:t>of</w:t>
      </w:r>
      <w:r w:rsidRPr="00546085">
        <w:rPr>
          <w:b/>
          <w:bCs/>
          <w:spacing w:val="-4"/>
          <w:sz w:val="24"/>
          <w:szCs w:val="24"/>
        </w:rPr>
        <w:t xml:space="preserve"> </w:t>
      </w:r>
      <w:r w:rsidRPr="00546085">
        <w:rPr>
          <w:b/>
          <w:bCs/>
          <w:sz w:val="24"/>
          <w:szCs w:val="24"/>
        </w:rPr>
        <w:t>maleimide</w:t>
      </w:r>
      <w:r w:rsidRPr="00546085">
        <w:rPr>
          <w:b/>
          <w:bCs/>
          <w:spacing w:val="-7"/>
          <w:sz w:val="24"/>
          <w:szCs w:val="24"/>
        </w:rPr>
        <w:t xml:space="preserve"> </w:t>
      </w:r>
      <w:r w:rsidRPr="00546085">
        <w:rPr>
          <w:b/>
          <w:bCs/>
          <w:sz w:val="24"/>
          <w:szCs w:val="24"/>
        </w:rPr>
        <w:t>virus</w:t>
      </w:r>
      <w:r w:rsidRPr="00546085">
        <w:rPr>
          <w:b/>
          <w:bCs/>
          <w:spacing w:val="-9"/>
          <w:sz w:val="24"/>
          <w:szCs w:val="24"/>
        </w:rPr>
        <w:t xml:space="preserve"> </w:t>
      </w:r>
      <w:r w:rsidRPr="00546085">
        <w:rPr>
          <w:b/>
          <w:bCs/>
          <w:sz w:val="24"/>
          <w:szCs w:val="24"/>
        </w:rPr>
        <w:t>like PLGA</w:t>
      </w:r>
      <w:r w:rsidRPr="00546085">
        <w:rPr>
          <w:b/>
          <w:bCs/>
          <w:spacing w:val="-16"/>
          <w:sz w:val="24"/>
          <w:szCs w:val="24"/>
        </w:rPr>
        <w:t xml:space="preserve"> </w:t>
      </w:r>
      <w:r w:rsidRPr="00546085">
        <w:rPr>
          <w:b/>
          <w:bCs/>
          <w:sz w:val="24"/>
          <w:szCs w:val="24"/>
        </w:rPr>
        <w:t>nanoparticles</w:t>
      </w:r>
      <w:r w:rsidRPr="00546085">
        <w:rPr>
          <w:b/>
          <w:bCs/>
          <w:spacing w:val="-7"/>
          <w:sz w:val="24"/>
          <w:szCs w:val="24"/>
        </w:rPr>
        <w:t xml:space="preserve"> </w:t>
      </w:r>
      <w:r w:rsidRPr="00546085">
        <w:rPr>
          <w:b/>
          <w:bCs/>
          <w:sz w:val="24"/>
          <w:szCs w:val="24"/>
        </w:rPr>
        <w:t>(MAL-VLNP).</w:t>
      </w:r>
      <w:r w:rsidRPr="00546085">
        <w:rPr>
          <w:b/>
          <w:bCs/>
          <w:spacing w:val="-6"/>
          <w:sz w:val="24"/>
          <w:szCs w:val="24"/>
        </w:rPr>
        <w:t xml:space="preserve"> </w:t>
      </w:r>
      <w:r w:rsidRPr="00546085">
        <w:rPr>
          <w:b/>
          <w:bCs/>
          <w:sz w:val="24"/>
          <w:szCs w:val="24"/>
        </w:rPr>
        <w:t>Data</w:t>
      </w:r>
      <w:r w:rsidRPr="00546085">
        <w:rPr>
          <w:b/>
          <w:bCs/>
          <w:spacing w:val="-8"/>
          <w:sz w:val="24"/>
          <w:szCs w:val="24"/>
        </w:rPr>
        <w:t xml:space="preserve"> </w:t>
      </w:r>
      <w:r w:rsidRPr="00546085">
        <w:rPr>
          <w:b/>
          <w:bCs/>
          <w:sz w:val="24"/>
          <w:szCs w:val="24"/>
        </w:rPr>
        <w:t>are</w:t>
      </w:r>
      <w:r w:rsidRPr="00546085">
        <w:rPr>
          <w:b/>
          <w:bCs/>
          <w:spacing w:val="-9"/>
          <w:sz w:val="24"/>
          <w:szCs w:val="24"/>
        </w:rPr>
        <w:t xml:space="preserve"> </w:t>
      </w:r>
      <w:r w:rsidRPr="00546085">
        <w:rPr>
          <w:b/>
          <w:bCs/>
          <w:sz w:val="24"/>
          <w:szCs w:val="24"/>
        </w:rPr>
        <w:t>presented</w:t>
      </w:r>
      <w:r w:rsidRPr="00546085">
        <w:rPr>
          <w:b/>
          <w:bCs/>
          <w:spacing w:val="-9"/>
          <w:sz w:val="24"/>
          <w:szCs w:val="24"/>
        </w:rPr>
        <w:t xml:space="preserve"> </w:t>
      </w:r>
      <w:r w:rsidRPr="00546085">
        <w:rPr>
          <w:b/>
          <w:bCs/>
          <w:sz w:val="24"/>
          <w:szCs w:val="24"/>
        </w:rPr>
        <w:t>as</w:t>
      </w:r>
      <w:r w:rsidRPr="00546085">
        <w:rPr>
          <w:b/>
          <w:bCs/>
          <w:spacing w:val="-7"/>
          <w:sz w:val="24"/>
          <w:szCs w:val="24"/>
        </w:rPr>
        <w:t xml:space="preserve"> </w:t>
      </w:r>
      <w:r w:rsidRPr="00546085">
        <w:rPr>
          <w:b/>
          <w:bCs/>
          <w:sz w:val="24"/>
          <w:szCs w:val="24"/>
        </w:rPr>
        <w:t>the</w:t>
      </w:r>
      <w:r w:rsidRPr="00546085">
        <w:rPr>
          <w:b/>
          <w:bCs/>
          <w:spacing w:val="-6"/>
          <w:sz w:val="24"/>
          <w:szCs w:val="24"/>
        </w:rPr>
        <w:t xml:space="preserve"> </w:t>
      </w:r>
      <w:r w:rsidRPr="00546085">
        <w:rPr>
          <w:b/>
          <w:bCs/>
          <w:sz w:val="24"/>
          <w:szCs w:val="24"/>
        </w:rPr>
        <w:t>mean</w:t>
      </w:r>
      <w:r w:rsidRPr="00546085">
        <w:rPr>
          <w:b/>
          <w:bCs/>
          <w:spacing w:val="-6"/>
          <w:sz w:val="24"/>
          <w:szCs w:val="24"/>
        </w:rPr>
        <w:t xml:space="preserve"> </w:t>
      </w:r>
      <w:r w:rsidRPr="00546085">
        <w:rPr>
          <w:b/>
          <w:bCs/>
          <w:sz w:val="24"/>
          <w:szCs w:val="24"/>
        </w:rPr>
        <w:t>±</w:t>
      </w:r>
      <w:r w:rsidRPr="00546085">
        <w:rPr>
          <w:rFonts w:eastAsiaTheme="minorEastAsia" w:hint="eastAsia"/>
          <w:b/>
          <w:bCs/>
          <w:sz w:val="24"/>
          <w:szCs w:val="24"/>
          <w:lang w:eastAsia="zh-TW"/>
        </w:rPr>
        <w:t xml:space="preserve"> </w:t>
      </w:r>
      <w:r w:rsidRPr="00546085">
        <w:rPr>
          <w:b/>
          <w:bCs/>
          <w:sz w:val="24"/>
          <w:szCs w:val="24"/>
        </w:rPr>
        <w:t>SD</w:t>
      </w:r>
      <w:r w:rsidRPr="00546085">
        <w:rPr>
          <w:b/>
          <w:bCs/>
          <w:spacing w:val="-9"/>
          <w:sz w:val="24"/>
          <w:szCs w:val="24"/>
        </w:rPr>
        <w:t xml:space="preserve"> </w:t>
      </w:r>
      <w:r w:rsidRPr="00546085">
        <w:rPr>
          <w:b/>
          <w:bCs/>
          <w:sz w:val="24"/>
          <w:szCs w:val="24"/>
        </w:rPr>
        <w:t>(n</w:t>
      </w:r>
      <w:r w:rsidRPr="00546085">
        <w:rPr>
          <w:b/>
          <w:bCs/>
          <w:spacing w:val="-6"/>
          <w:sz w:val="24"/>
          <w:szCs w:val="24"/>
        </w:rPr>
        <w:t xml:space="preserve"> </w:t>
      </w:r>
      <w:r w:rsidRPr="00546085">
        <w:rPr>
          <w:b/>
          <w:bCs/>
          <w:sz w:val="24"/>
          <w:szCs w:val="24"/>
        </w:rPr>
        <w:t>=</w:t>
      </w:r>
      <w:r w:rsidRPr="00546085">
        <w:rPr>
          <w:b/>
          <w:bCs/>
          <w:spacing w:val="-8"/>
          <w:sz w:val="24"/>
          <w:szCs w:val="24"/>
        </w:rPr>
        <w:t xml:space="preserve"> </w:t>
      </w:r>
      <w:r w:rsidRPr="00546085">
        <w:rPr>
          <w:b/>
          <w:bCs/>
          <w:spacing w:val="-5"/>
          <w:sz w:val="24"/>
          <w:szCs w:val="24"/>
        </w:rPr>
        <w:t>3).</w:t>
      </w:r>
    </w:p>
    <w:tbl>
      <w:tblPr>
        <w:tblStyle w:val="TableNormal0"/>
        <w:tblW w:w="8412" w:type="dxa"/>
        <w:tblLayout w:type="fixed"/>
        <w:tblLook w:val="01E0" w:firstRow="1" w:lastRow="1" w:firstColumn="1" w:lastColumn="1" w:noHBand="0" w:noVBand="0"/>
      </w:tblPr>
      <w:tblGrid>
        <w:gridCol w:w="1749"/>
        <w:gridCol w:w="1653"/>
        <w:gridCol w:w="1701"/>
        <w:gridCol w:w="1843"/>
        <w:gridCol w:w="1466"/>
      </w:tblGrid>
      <w:tr w:rsidR="00E02DDC" w:rsidRPr="009D63D5" w14:paraId="315BF6CA" w14:textId="77777777" w:rsidTr="00E02DDC">
        <w:trPr>
          <w:trHeight w:val="404"/>
        </w:trPr>
        <w:tc>
          <w:tcPr>
            <w:tcW w:w="1749" w:type="dxa"/>
            <w:tcBorders>
              <w:top w:val="single" w:sz="12" w:space="0" w:color="000000"/>
              <w:bottom w:val="single" w:sz="12" w:space="0" w:color="000000"/>
            </w:tcBorders>
            <w:vAlign w:val="center"/>
          </w:tcPr>
          <w:p w14:paraId="070C3FE9" w14:textId="77777777" w:rsidR="00E02DDC" w:rsidRPr="009D63D5" w:rsidRDefault="00E02DDC" w:rsidP="00C545CB">
            <w:pPr>
              <w:pStyle w:val="TableParagraph"/>
              <w:snapToGrid w:val="0"/>
              <w:ind w:right="470"/>
              <w:jc w:val="center"/>
              <w:rPr>
                <w:b/>
                <w:bCs/>
                <w:sz w:val="24"/>
                <w:szCs w:val="24"/>
              </w:rPr>
            </w:pPr>
            <w:r w:rsidRPr="009D63D5">
              <w:rPr>
                <w:b/>
                <w:bCs/>
                <w:spacing w:val="-2"/>
                <w:sz w:val="24"/>
                <w:szCs w:val="24"/>
              </w:rPr>
              <w:t>Group</w:t>
            </w:r>
          </w:p>
        </w:tc>
        <w:tc>
          <w:tcPr>
            <w:tcW w:w="1653" w:type="dxa"/>
            <w:tcBorders>
              <w:top w:val="single" w:sz="12" w:space="0" w:color="000000"/>
              <w:bottom w:val="single" w:sz="12" w:space="0" w:color="000000"/>
            </w:tcBorders>
            <w:vAlign w:val="center"/>
          </w:tcPr>
          <w:p w14:paraId="7BFC890F" w14:textId="77777777" w:rsidR="00E02DDC" w:rsidRPr="009D63D5" w:rsidRDefault="00E02DDC" w:rsidP="00C545CB">
            <w:pPr>
              <w:pStyle w:val="TableParagraph"/>
              <w:snapToGrid w:val="0"/>
              <w:jc w:val="center"/>
              <w:rPr>
                <w:b/>
                <w:bCs/>
                <w:sz w:val="24"/>
                <w:szCs w:val="24"/>
              </w:rPr>
            </w:pPr>
            <w:r w:rsidRPr="009D63D5">
              <w:rPr>
                <w:b/>
                <w:bCs/>
                <w:spacing w:val="-2"/>
                <w:sz w:val="24"/>
                <w:szCs w:val="24"/>
              </w:rPr>
              <w:t>Size (nm)</w:t>
            </w:r>
          </w:p>
        </w:tc>
        <w:tc>
          <w:tcPr>
            <w:tcW w:w="1701" w:type="dxa"/>
            <w:tcBorders>
              <w:top w:val="single" w:sz="12" w:space="0" w:color="000000"/>
              <w:bottom w:val="single" w:sz="12" w:space="0" w:color="000000"/>
            </w:tcBorders>
            <w:vAlign w:val="center"/>
          </w:tcPr>
          <w:p w14:paraId="2223063A" w14:textId="77777777" w:rsidR="00E02DDC" w:rsidRPr="009D63D5" w:rsidRDefault="00E02DDC" w:rsidP="00C545CB">
            <w:pPr>
              <w:pStyle w:val="TableParagraph"/>
              <w:snapToGrid w:val="0"/>
              <w:ind w:right="1"/>
              <w:jc w:val="center"/>
              <w:rPr>
                <w:b/>
                <w:bCs/>
                <w:sz w:val="24"/>
                <w:szCs w:val="24"/>
              </w:rPr>
            </w:pPr>
            <w:r w:rsidRPr="009D63D5">
              <w:rPr>
                <w:b/>
                <w:bCs/>
                <w:spacing w:val="-5"/>
                <w:sz w:val="24"/>
                <w:szCs w:val="24"/>
              </w:rPr>
              <w:t>PDI</w:t>
            </w:r>
          </w:p>
        </w:tc>
        <w:tc>
          <w:tcPr>
            <w:tcW w:w="1843" w:type="dxa"/>
            <w:tcBorders>
              <w:top w:val="single" w:sz="12" w:space="0" w:color="000000"/>
              <w:bottom w:val="single" w:sz="12" w:space="0" w:color="000000"/>
            </w:tcBorders>
          </w:tcPr>
          <w:p w14:paraId="45222EB3" w14:textId="77777777" w:rsidR="00E02DDC" w:rsidRPr="009D63D5" w:rsidRDefault="00E02DDC" w:rsidP="00C545CB">
            <w:pPr>
              <w:pStyle w:val="TableParagraph"/>
              <w:snapToGrid w:val="0"/>
              <w:jc w:val="center"/>
              <w:rPr>
                <w:b/>
                <w:bCs/>
                <w:sz w:val="24"/>
                <w:szCs w:val="24"/>
              </w:rPr>
            </w:pPr>
            <w:r w:rsidRPr="009D63D5">
              <w:rPr>
                <w:b/>
                <w:bCs/>
                <w:sz w:val="26"/>
              </w:rPr>
              <w:t>Residual</w:t>
            </w:r>
            <w:r w:rsidRPr="009D63D5">
              <w:rPr>
                <w:b/>
                <w:bCs/>
                <w:spacing w:val="-9"/>
                <w:sz w:val="26"/>
              </w:rPr>
              <w:t xml:space="preserve"> </w:t>
            </w:r>
            <w:r w:rsidRPr="009D63D5">
              <w:rPr>
                <w:b/>
                <w:bCs/>
                <w:sz w:val="26"/>
              </w:rPr>
              <w:t>maleimide</w:t>
            </w:r>
            <w:r w:rsidRPr="009D63D5">
              <w:rPr>
                <w:b/>
                <w:bCs/>
                <w:spacing w:val="-11"/>
                <w:sz w:val="26"/>
              </w:rPr>
              <w:t xml:space="preserve"> </w:t>
            </w:r>
            <w:r w:rsidRPr="009D63D5">
              <w:rPr>
                <w:b/>
                <w:bCs/>
                <w:spacing w:val="-5"/>
                <w:sz w:val="26"/>
              </w:rPr>
              <w:t>(%)</w:t>
            </w:r>
          </w:p>
        </w:tc>
        <w:tc>
          <w:tcPr>
            <w:tcW w:w="1466" w:type="dxa"/>
            <w:tcBorders>
              <w:top w:val="single" w:sz="12" w:space="0" w:color="000000"/>
              <w:bottom w:val="single" w:sz="12" w:space="0" w:color="000000"/>
            </w:tcBorders>
          </w:tcPr>
          <w:p w14:paraId="4B665F1F" w14:textId="77777777" w:rsidR="00E02DDC" w:rsidRPr="009D63D5" w:rsidRDefault="00E02DDC" w:rsidP="00C545CB">
            <w:pPr>
              <w:pStyle w:val="TableParagraph"/>
              <w:snapToGrid w:val="0"/>
              <w:ind w:right="-2"/>
              <w:jc w:val="center"/>
              <w:rPr>
                <w:b/>
                <w:bCs/>
                <w:sz w:val="24"/>
                <w:szCs w:val="24"/>
              </w:rPr>
            </w:pPr>
            <w:r w:rsidRPr="009D63D5">
              <w:rPr>
                <w:b/>
                <w:bCs/>
                <w:sz w:val="26"/>
              </w:rPr>
              <w:t>Decorative</w:t>
            </w:r>
            <w:r w:rsidRPr="009D63D5">
              <w:rPr>
                <w:b/>
                <w:bCs/>
                <w:spacing w:val="-10"/>
                <w:sz w:val="26"/>
              </w:rPr>
              <w:t xml:space="preserve"> </w:t>
            </w:r>
            <w:r w:rsidRPr="009D63D5">
              <w:rPr>
                <w:b/>
                <w:bCs/>
                <w:spacing w:val="-2"/>
                <w:sz w:val="26"/>
              </w:rPr>
              <w:t>maleimide (mg)</w:t>
            </w:r>
          </w:p>
        </w:tc>
      </w:tr>
      <w:tr w:rsidR="00E02DDC" w:rsidRPr="009D63D5" w14:paraId="3BE3604D" w14:textId="77777777" w:rsidTr="00E02DDC">
        <w:trPr>
          <w:trHeight w:val="276"/>
        </w:trPr>
        <w:tc>
          <w:tcPr>
            <w:tcW w:w="1749" w:type="dxa"/>
            <w:tcBorders>
              <w:top w:val="single" w:sz="12" w:space="0" w:color="000000"/>
            </w:tcBorders>
            <w:vAlign w:val="center"/>
          </w:tcPr>
          <w:p w14:paraId="301764A6" w14:textId="77777777" w:rsidR="00E02DDC" w:rsidRPr="009D63D5" w:rsidRDefault="00E02DDC" w:rsidP="00C545CB">
            <w:pPr>
              <w:pStyle w:val="TableParagraph"/>
              <w:snapToGrid w:val="0"/>
              <w:ind w:rightChars="-2" w:right="-5"/>
              <w:rPr>
                <w:b/>
                <w:bCs/>
                <w:sz w:val="24"/>
                <w:szCs w:val="24"/>
              </w:rPr>
            </w:pPr>
            <w:r w:rsidRPr="009D63D5">
              <w:rPr>
                <w:b/>
                <w:bCs/>
                <w:spacing w:val="-2"/>
                <w:sz w:val="24"/>
                <w:szCs w:val="24"/>
              </w:rPr>
              <w:t>L-MAL-</w:t>
            </w:r>
            <w:r w:rsidRPr="009D63D5">
              <w:rPr>
                <w:b/>
                <w:bCs/>
                <w:spacing w:val="-4"/>
                <w:sz w:val="24"/>
                <w:szCs w:val="24"/>
              </w:rPr>
              <w:t>VLNP</w:t>
            </w:r>
          </w:p>
        </w:tc>
        <w:tc>
          <w:tcPr>
            <w:tcW w:w="1653" w:type="dxa"/>
            <w:tcBorders>
              <w:top w:val="single" w:sz="12" w:space="0" w:color="000000"/>
            </w:tcBorders>
            <w:vAlign w:val="center"/>
          </w:tcPr>
          <w:p w14:paraId="0C7CEFCD" w14:textId="79AA1F0E" w:rsidR="00E02DDC" w:rsidRPr="00D21EC6" w:rsidRDefault="00E02DDC" w:rsidP="00C545CB">
            <w:pPr>
              <w:pStyle w:val="TableParagraph"/>
              <w:snapToGrid w:val="0"/>
              <w:ind w:right="4"/>
              <w:rPr>
                <w:sz w:val="24"/>
                <w:szCs w:val="24"/>
              </w:rPr>
            </w:pPr>
            <w:r>
              <w:rPr>
                <w:rFonts w:asciiTheme="minorEastAsia" w:eastAsiaTheme="minorEastAsia" w:hAnsiTheme="minorEastAsia" w:hint="eastAsia"/>
                <w:spacing w:val="-2"/>
                <w:sz w:val="24"/>
                <w:szCs w:val="24"/>
                <w:lang w:eastAsia="zh-TW"/>
              </w:rPr>
              <w:t xml:space="preserve"> </w:t>
            </w:r>
            <w:r w:rsidRPr="00D21EC6">
              <w:rPr>
                <w:spacing w:val="-2"/>
                <w:sz w:val="24"/>
                <w:szCs w:val="24"/>
              </w:rPr>
              <w:t>183.86</w:t>
            </w:r>
            <w:r w:rsidRPr="00D21EC6">
              <w:rPr>
                <w:rFonts w:eastAsiaTheme="minorEastAsia" w:hint="eastAsia"/>
                <w:spacing w:val="-2"/>
                <w:sz w:val="24"/>
                <w:szCs w:val="24"/>
                <w:lang w:eastAsia="zh-TW"/>
              </w:rPr>
              <w:t xml:space="preserve"> </w:t>
            </w:r>
            <w:r w:rsidRPr="00D21EC6">
              <w:rPr>
                <w:spacing w:val="-2"/>
                <w:sz w:val="24"/>
                <w:szCs w:val="24"/>
              </w:rPr>
              <w:t>±</w:t>
            </w:r>
            <w:r w:rsidRPr="00D21EC6">
              <w:rPr>
                <w:rFonts w:eastAsiaTheme="minorEastAsia" w:hint="eastAsia"/>
                <w:spacing w:val="-2"/>
                <w:sz w:val="24"/>
                <w:szCs w:val="24"/>
                <w:lang w:eastAsia="zh-TW"/>
              </w:rPr>
              <w:t xml:space="preserve"> </w:t>
            </w:r>
            <w:r w:rsidRPr="00D21EC6">
              <w:rPr>
                <w:spacing w:val="-2"/>
                <w:sz w:val="24"/>
                <w:szCs w:val="24"/>
              </w:rPr>
              <w:t>8.0</w:t>
            </w:r>
          </w:p>
        </w:tc>
        <w:tc>
          <w:tcPr>
            <w:tcW w:w="1701" w:type="dxa"/>
            <w:tcBorders>
              <w:top w:val="single" w:sz="12" w:space="0" w:color="000000"/>
            </w:tcBorders>
            <w:vAlign w:val="center"/>
          </w:tcPr>
          <w:p w14:paraId="3008477E" w14:textId="12634220" w:rsidR="00E02DDC" w:rsidRPr="00D21EC6" w:rsidRDefault="00E02DDC" w:rsidP="00546085">
            <w:pPr>
              <w:pStyle w:val="TableParagraph"/>
              <w:snapToGrid w:val="0"/>
              <w:ind w:right="2" w:firstLineChars="100" w:firstLine="236"/>
              <w:rPr>
                <w:sz w:val="24"/>
                <w:szCs w:val="24"/>
              </w:rPr>
            </w:pPr>
            <w:r w:rsidRPr="00D21EC6">
              <w:rPr>
                <w:spacing w:val="-2"/>
                <w:sz w:val="24"/>
                <w:szCs w:val="24"/>
              </w:rPr>
              <w:t>0.223</w:t>
            </w:r>
            <w:r w:rsidRPr="00D21EC6">
              <w:rPr>
                <w:rFonts w:eastAsiaTheme="minorEastAsia" w:hint="eastAsia"/>
                <w:spacing w:val="-2"/>
                <w:sz w:val="24"/>
                <w:szCs w:val="24"/>
                <w:lang w:eastAsia="zh-TW"/>
              </w:rPr>
              <w:t xml:space="preserve"> </w:t>
            </w:r>
            <w:r w:rsidRPr="00D21EC6">
              <w:rPr>
                <w:spacing w:val="-2"/>
                <w:sz w:val="24"/>
                <w:szCs w:val="24"/>
              </w:rPr>
              <w:t>±</w:t>
            </w:r>
            <w:r w:rsidRPr="00D21EC6">
              <w:rPr>
                <w:rFonts w:eastAsiaTheme="minorEastAsia" w:hint="eastAsia"/>
                <w:spacing w:val="-2"/>
                <w:sz w:val="24"/>
                <w:szCs w:val="24"/>
                <w:lang w:eastAsia="zh-TW"/>
              </w:rPr>
              <w:t xml:space="preserve"> </w:t>
            </w:r>
            <w:r w:rsidRPr="00D21EC6">
              <w:rPr>
                <w:spacing w:val="-2"/>
                <w:sz w:val="24"/>
                <w:szCs w:val="24"/>
              </w:rPr>
              <w:t>0.05</w:t>
            </w:r>
          </w:p>
        </w:tc>
        <w:tc>
          <w:tcPr>
            <w:tcW w:w="1843" w:type="dxa"/>
            <w:tcBorders>
              <w:top w:val="single" w:sz="12" w:space="0" w:color="000000"/>
            </w:tcBorders>
            <w:vAlign w:val="center"/>
          </w:tcPr>
          <w:p w14:paraId="746F8833" w14:textId="1D457D42" w:rsidR="00E02DDC" w:rsidRPr="00D21EC6" w:rsidRDefault="00E02DDC" w:rsidP="00C545CB">
            <w:pPr>
              <w:pStyle w:val="TableParagraph"/>
              <w:snapToGrid w:val="0"/>
              <w:ind w:right="341"/>
              <w:jc w:val="center"/>
              <w:rPr>
                <w:sz w:val="24"/>
                <w:szCs w:val="24"/>
              </w:rPr>
            </w:pPr>
            <w:r>
              <w:rPr>
                <w:rFonts w:eastAsiaTheme="minorEastAsia" w:hint="eastAsia"/>
                <w:spacing w:val="-2"/>
                <w:sz w:val="24"/>
                <w:szCs w:val="24"/>
                <w:lang w:eastAsia="zh-TW"/>
              </w:rPr>
              <w:t xml:space="preserve"> </w:t>
            </w:r>
            <w:r w:rsidRPr="00D21EC6">
              <w:rPr>
                <w:spacing w:val="-2"/>
                <w:sz w:val="24"/>
                <w:szCs w:val="24"/>
              </w:rPr>
              <w:t>32.32</w:t>
            </w:r>
            <w:r w:rsidRPr="00D21EC6">
              <w:rPr>
                <w:rFonts w:eastAsiaTheme="minorEastAsia" w:hint="eastAsia"/>
                <w:spacing w:val="-2"/>
                <w:sz w:val="24"/>
                <w:szCs w:val="24"/>
                <w:lang w:eastAsia="zh-TW"/>
              </w:rPr>
              <w:t xml:space="preserve"> </w:t>
            </w:r>
            <w:r w:rsidRPr="00D21EC6">
              <w:rPr>
                <w:spacing w:val="-2"/>
                <w:sz w:val="24"/>
                <w:szCs w:val="24"/>
              </w:rPr>
              <w:t>±</w:t>
            </w:r>
            <w:r w:rsidRPr="00D21EC6">
              <w:rPr>
                <w:rFonts w:eastAsiaTheme="minorEastAsia" w:hint="eastAsia"/>
                <w:spacing w:val="-2"/>
                <w:sz w:val="24"/>
                <w:szCs w:val="24"/>
                <w:lang w:eastAsia="zh-TW"/>
              </w:rPr>
              <w:t xml:space="preserve"> </w:t>
            </w:r>
            <w:r w:rsidRPr="00D21EC6">
              <w:rPr>
                <w:spacing w:val="-2"/>
                <w:sz w:val="24"/>
                <w:szCs w:val="24"/>
              </w:rPr>
              <w:t>3.33</w:t>
            </w:r>
          </w:p>
        </w:tc>
        <w:tc>
          <w:tcPr>
            <w:tcW w:w="1466" w:type="dxa"/>
            <w:tcBorders>
              <w:top w:val="single" w:sz="12" w:space="0" w:color="000000"/>
            </w:tcBorders>
            <w:vAlign w:val="center"/>
          </w:tcPr>
          <w:p w14:paraId="75C90575" w14:textId="46EE4C3F" w:rsidR="00E02DDC" w:rsidRPr="00D21EC6" w:rsidRDefault="00E02DDC" w:rsidP="00C545CB">
            <w:pPr>
              <w:pStyle w:val="TableParagraph"/>
              <w:snapToGrid w:val="0"/>
              <w:ind w:right="389"/>
              <w:jc w:val="center"/>
              <w:rPr>
                <w:sz w:val="24"/>
                <w:szCs w:val="24"/>
              </w:rPr>
            </w:pPr>
            <w:r w:rsidRPr="00D21EC6">
              <w:rPr>
                <w:spacing w:val="-2"/>
                <w:sz w:val="24"/>
                <w:szCs w:val="24"/>
              </w:rPr>
              <w:t>0.26</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0.03</w:t>
            </w:r>
          </w:p>
        </w:tc>
      </w:tr>
      <w:tr w:rsidR="00E02DDC" w:rsidRPr="009D63D5" w14:paraId="0C3D95A5" w14:textId="77777777" w:rsidTr="00E02DDC">
        <w:trPr>
          <w:trHeight w:val="430"/>
        </w:trPr>
        <w:tc>
          <w:tcPr>
            <w:tcW w:w="1749" w:type="dxa"/>
            <w:vAlign w:val="center"/>
          </w:tcPr>
          <w:p w14:paraId="1CF23B1F" w14:textId="77777777" w:rsidR="00E02DDC" w:rsidRPr="009D63D5" w:rsidRDefault="00E02DDC" w:rsidP="00C545CB">
            <w:pPr>
              <w:pStyle w:val="TableParagraph"/>
              <w:snapToGrid w:val="0"/>
              <w:ind w:rightChars="-2" w:right="-5"/>
              <w:rPr>
                <w:b/>
                <w:bCs/>
                <w:sz w:val="24"/>
                <w:szCs w:val="24"/>
              </w:rPr>
            </w:pPr>
            <w:r w:rsidRPr="009D63D5">
              <w:rPr>
                <w:b/>
                <w:bCs/>
                <w:spacing w:val="-2"/>
                <w:sz w:val="24"/>
                <w:szCs w:val="24"/>
              </w:rPr>
              <w:t>M-MAL-</w:t>
            </w:r>
            <w:r w:rsidRPr="009D63D5">
              <w:rPr>
                <w:b/>
                <w:bCs/>
                <w:spacing w:val="-4"/>
                <w:sz w:val="24"/>
                <w:szCs w:val="24"/>
              </w:rPr>
              <w:t>VLNP</w:t>
            </w:r>
          </w:p>
        </w:tc>
        <w:tc>
          <w:tcPr>
            <w:tcW w:w="1653" w:type="dxa"/>
            <w:vAlign w:val="center"/>
          </w:tcPr>
          <w:p w14:paraId="13D2E33D" w14:textId="0E764331" w:rsidR="00E02DDC" w:rsidRPr="00D21EC6" w:rsidRDefault="00E02DDC" w:rsidP="00C545CB">
            <w:pPr>
              <w:pStyle w:val="TableParagraph"/>
              <w:snapToGrid w:val="0"/>
              <w:rPr>
                <w:sz w:val="24"/>
                <w:szCs w:val="24"/>
              </w:rPr>
            </w:pPr>
            <w:r>
              <w:rPr>
                <w:rFonts w:asciiTheme="minorEastAsia" w:eastAsiaTheme="minorEastAsia" w:hAnsiTheme="minorEastAsia" w:hint="eastAsia"/>
                <w:spacing w:val="-2"/>
                <w:sz w:val="24"/>
                <w:szCs w:val="24"/>
                <w:lang w:eastAsia="zh-TW"/>
              </w:rPr>
              <w:t xml:space="preserve"> </w:t>
            </w:r>
            <w:r w:rsidRPr="00D21EC6">
              <w:rPr>
                <w:spacing w:val="-2"/>
                <w:sz w:val="24"/>
                <w:szCs w:val="24"/>
              </w:rPr>
              <w:t>159.77</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17.6</w:t>
            </w:r>
          </w:p>
        </w:tc>
        <w:tc>
          <w:tcPr>
            <w:tcW w:w="1701" w:type="dxa"/>
            <w:vAlign w:val="center"/>
          </w:tcPr>
          <w:p w14:paraId="1C645FDF" w14:textId="4EB3E6E9" w:rsidR="00E02DDC" w:rsidRPr="00D21EC6" w:rsidRDefault="00E02DDC" w:rsidP="00C545CB">
            <w:pPr>
              <w:pStyle w:val="TableParagraph"/>
              <w:snapToGrid w:val="0"/>
              <w:ind w:right="2"/>
              <w:jc w:val="center"/>
              <w:rPr>
                <w:sz w:val="24"/>
                <w:szCs w:val="24"/>
              </w:rPr>
            </w:pPr>
            <w:r w:rsidRPr="00D21EC6">
              <w:rPr>
                <w:spacing w:val="-2"/>
                <w:sz w:val="24"/>
                <w:szCs w:val="24"/>
              </w:rPr>
              <w:t>0.151</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0.02</w:t>
            </w:r>
          </w:p>
        </w:tc>
        <w:tc>
          <w:tcPr>
            <w:tcW w:w="1843" w:type="dxa"/>
            <w:vAlign w:val="center"/>
          </w:tcPr>
          <w:p w14:paraId="1C84C4B6" w14:textId="66436EF4" w:rsidR="00E02DDC" w:rsidRPr="00D21EC6" w:rsidRDefault="00E02DDC" w:rsidP="00C545CB">
            <w:pPr>
              <w:pStyle w:val="TableParagraph"/>
              <w:snapToGrid w:val="0"/>
              <w:ind w:right="341"/>
              <w:jc w:val="center"/>
              <w:rPr>
                <w:sz w:val="24"/>
                <w:szCs w:val="24"/>
              </w:rPr>
            </w:pPr>
            <w:r>
              <w:rPr>
                <w:rFonts w:eastAsiaTheme="minorEastAsia" w:hint="eastAsia"/>
                <w:spacing w:val="-2"/>
                <w:sz w:val="24"/>
                <w:szCs w:val="24"/>
                <w:lang w:eastAsia="zh-TW"/>
              </w:rPr>
              <w:t xml:space="preserve"> </w:t>
            </w:r>
            <w:r w:rsidRPr="00D21EC6">
              <w:rPr>
                <w:spacing w:val="-2"/>
                <w:sz w:val="24"/>
                <w:szCs w:val="24"/>
              </w:rPr>
              <w:t>32.64</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1.73</w:t>
            </w:r>
          </w:p>
        </w:tc>
        <w:tc>
          <w:tcPr>
            <w:tcW w:w="1466" w:type="dxa"/>
            <w:vAlign w:val="center"/>
          </w:tcPr>
          <w:p w14:paraId="2C7B2B6C" w14:textId="77777777" w:rsidR="00E02DDC" w:rsidRPr="00D21EC6" w:rsidRDefault="00E02DDC" w:rsidP="00C545CB">
            <w:pPr>
              <w:pStyle w:val="TableParagraph"/>
              <w:snapToGrid w:val="0"/>
              <w:ind w:right="389"/>
              <w:jc w:val="center"/>
              <w:rPr>
                <w:sz w:val="24"/>
                <w:szCs w:val="24"/>
              </w:rPr>
            </w:pPr>
            <w:r w:rsidRPr="00D21EC6">
              <w:rPr>
                <w:spacing w:val="-2"/>
                <w:sz w:val="24"/>
                <w:szCs w:val="24"/>
              </w:rPr>
              <w:t>0.41</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0.02</w:t>
            </w:r>
          </w:p>
        </w:tc>
      </w:tr>
      <w:tr w:rsidR="00E02DDC" w:rsidRPr="009D63D5" w14:paraId="439312C6" w14:textId="77777777" w:rsidTr="00E02DDC">
        <w:trPr>
          <w:trHeight w:val="74"/>
        </w:trPr>
        <w:tc>
          <w:tcPr>
            <w:tcW w:w="1749" w:type="dxa"/>
            <w:tcBorders>
              <w:bottom w:val="single" w:sz="12" w:space="0" w:color="000000"/>
            </w:tcBorders>
            <w:vAlign w:val="center"/>
          </w:tcPr>
          <w:p w14:paraId="31A29264" w14:textId="77777777" w:rsidR="00E02DDC" w:rsidRPr="009D63D5" w:rsidRDefault="00E02DDC" w:rsidP="00C545CB">
            <w:pPr>
              <w:pStyle w:val="TableParagraph"/>
              <w:snapToGrid w:val="0"/>
              <w:rPr>
                <w:b/>
                <w:bCs/>
                <w:sz w:val="24"/>
                <w:szCs w:val="24"/>
              </w:rPr>
            </w:pPr>
            <w:r w:rsidRPr="009D63D5">
              <w:rPr>
                <w:b/>
                <w:bCs/>
                <w:spacing w:val="-2"/>
                <w:sz w:val="24"/>
                <w:szCs w:val="24"/>
              </w:rPr>
              <w:t>H-MAL-</w:t>
            </w:r>
            <w:r w:rsidRPr="009D63D5">
              <w:rPr>
                <w:b/>
                <w:bCs/>
                <w:spacing w:val="-4"/>
                <w:sz w:val="24"/>
                <w:szCs w:val="24"/>
              </w:rPr>
              <w:t>VLNP</w:t>
            </w:r>
          </w:p>
        </w:tc>
        <w:tc>
          <w:tcPr>
            <w:tcW w:w="1653" w:type="dxa"/>
            <w:tcBorders>
              <w:bottom w:val="single" w:sz="12" w:space="0" w:color="000000"/>
            </w:tcBorders>
            <w:vAlign w:val="center"/>
          </w:tcPr>
          <w:p w14:paraId="44D6C9B0" w14:textId="0BFB4FE5" w:rsidR="00E02DDC" w:rsidRPr="00D21EC6" w:rsidRDefault="00E02DDC" w:rsidP="00C545CB">
            <w:pPr>
              <w:pStyle w:val="TableParagraph"/>
              <w:snapToGrid w:val="0"/>
              <w:rPr>
                <w:sz w:val="24"/>
                <w:szCs w:val="24"/>
              </w:rPr>
            </w:pPr>
            <w:r>
              <w:rPr>
                <w:rFonts w:asciiTheme="minorEastAsia" w:eastAsiaTheme="minorEastAsia" w:hAnsiTheme="minorEastAsia" w:hint="eastAsia"/>
                <w:spacing w:val="-2"/>
                <w:sz w:val="24"/>
                <w:szCs w:val="24"/>
                <w:lang w:eastAsia="zh-TW"/>
              </w:rPr>
              <w:t xml:space="preserve"> </w:t>
            </w:r>
            <w:r w:rsidRPr="00D21EC6">
              <w:rPr>
                <w:spacing w:val="-2"/>
                <w:sz w:val="24"/>
                <w:szCs w:val="24"/>
              </w:rPr>
              <w:t>160.33</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13.3</w:t>
            </w:r>
          </w:p>
        </w:tc>
        <w:tc>
          <w:tcPr>
            <w:tcW w:w="1701" w:type="dxa"/>
            <w:tcBorders>
              <w:bottom w:val="single" w:sz="12" w:space="0" w:color="000000"/>
            </w:tcBorders>
            <w:vAlign w:val="center"/>
          </w:tcPr>
          <w:p w14:paraId="7F044A16" w14:textId="23934E37" w:rsidR="00E02DDC" w:rsidRPr="00D21EC6" w:rsidRDefault="00E02DDC" w:rsidP="00C545CB">
            <w:pPr>
              <w:pStyle w:val="TableParagraph"/>
              <w:snapToGrid w:val="0"/>
              <w:jc w:val="center"/>
              <w:rPr>
                <w:sz w:val="24"/>
                <w:szCs w:val="24"/>
              </w:rPr>
            </w:pPr>
            <w:r w:rsidRPr="00D21EC6">
              <w:rPr>
                <w:spacing w:val="-2"/>
                <w:sz w:val="24"/>
                <w:szCs w:val="24"/>
              </w:rPr>
              <w:t>0.164</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0.04</w:t>
            </w:r>
          </w:p>
        </w:tc>
        <w:tc>
          <w:tcPr>
            <w:tcW w:w="1843" w:type="dxa"/>
            <w:tcBorders>
              <w:bottom w:val="single" w:sz="12" w:space="0" w:color="000000"/>
            </w:tcBorders>
            <w:vAlign w:val="center"/>
          </w:tcPr>
          <w:p w14:paraId="778437AF" w14:textId="775AD762" w:rsidR="00E02DDC" w:rsidRPr="00D21EC6" w:rsidRDefault="00E02DDC" w:rsidP="00C545CB">
            <w:pPr>
              <w:pStyle w:val="TableParagraph"/>
              <w:snapToGrid w:val="0"/>
              <w:ind w:right="341"/>
              <w:jc w:val="center"/>
              <w:rPr>
                <w:sz w:val="24"/>
                <w:szCs w:val="24"/>
              </w:rPr>
            </w:pPr>
            <w:r>
              <w:rPr>
                <w:rFonts w:eastAsiaTheme="minorEastAsia" w:hint="eastAsia"/>
                <w:spacing w:val="-2"/>
                <w:sz w:val="24"/>
                <w:szCs w:val="24"/>
                <w:lang w:eastAsia="zh-TW"/>
              </w:rPr>
              <w:t xml:space="preserve"> </w:t>
            </w:r>
            <w:r w:rsidRPr="00D21EC6">
              <w:rPr>
                <w:spacing w:val="-2"/>
                <w:sz w:val="24"/>
                <w:szCs w:val="24"/>
              </w:rPr>
              <w:t>34.96</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0.49</w:t>
            </w:r>
          </w:p>
        </w:tc>
        <w:tc>
          <w:tcPr>
            <w:tcW w:w="1466" w:type="dxa"/>
            <w:tcBorders>
              <w:bottom w:val="single" w:sz="12" w:space="0" w:color="000000"/>
            </w:tcBorders>
            <w:vAlign w:val="center"/>
          </w:tcPr>
          <w:p w14:paraId="26591BFA" w14:textId="77777777" w:rsidR="00E02DDC" w:rsidRPr="00D21EC6" w:rsidRDefault="00E02DDC" w:rsidP="00C545CB">
            <w:pPr>
              <w:pStyle w:val="TableParagraph"/>
              <w:snapToGrid w:val="0"/>
              <w:ind w:right="389"/>
              <w:jc w:val="center"/>
              <w:rPr>
                <w:sz w:val="24"/>
                <w:szCs w:val="24"/>
              </w:rPr>
            </w:pPr>
            <w:r w:rsidRPr="00D21EC6">
              <w:rPr>
                <w:spacing w:val="-2"/>
                <w:sz w:val="24"/>
                <w:szCs w:val="24"/>
              </w:rPr>
              <w:t>0.62</w:t>
            </w:r>
            <w:r>
              <w:rPr>
                <w:rFonts w:eastAsiaTheme="minorEastAsia" w:hint="eastAsia"/>
                <w:spacing w:val="-2"/>
                <w:sz w:val="24"/>
                <w:szCs w:val="24"/>
                <w:lang w:eastAsia="zh-TW"/>
              </w:rPr>
              <w:t xml:space="preserve"> </w:t>
            </w:r>
            <w:r w:rsidRPr="00D21EC6">
              <w:rPr>
                <w:spacing w:val="-2"/>
                <w:sz w:val="24"/>
                <w:szCs w:val="24"/>
              </w:rPr>
              <w:t>±</w:t>
            </w:r>
            <w:r>
              <w:rPr>
                <w:rFonts w:eastAsiaTheme="minorEastAsia" w:hint="eastAsia"/>
                <w:spacing w:val="-2"/>
                <w:sz w:val="24"/>
                <w:szCs w:val="24"/>
                <w:lang w:eastAsia="zh-TW"/>
              </w:rPr>
              <w:t xml:space="preserve"> </w:t>
            </w:r>
            <w:r w:rsidRPr="00D21EC6">
              <w:rPr>
                <w:spacing w:val="-2"/>
                <w:sz w:val="24"/>
                <w:szCs w:val="24"/>
              </w:rPr>
              <w:t>0.01</w:t>
            </w:r>
          </w:p>
        </w:tc>
      </w:tr>
    </w:tbl>
    <w:p w14:paraId="65CDFF19" w14:textId="77777777" w:rsidR="00546085" w:rsidRPr="009D63D5" w:rsidRDefault="00546085" w:rsidP="00546085">
      <w:pPr>
        <w:spacing w:line="240" w:lineRule="auto"/>
        <w:jc w:val="both"/>
        <w:rPr>
          <w:rFonts w:ascii="Times New Roman" w:eastAsia="ArnoPro-Regular" w:hAnsi="Times New Roman" w:cs="Times New Roman"/>
          <w:b/>
          <w:bCs/>
          <w:kern w:val="0"/>
          <w:sz w:val="24"/>
          <w:szCs w:val="24"/>
        </w:rPr>
      </w:pPr>
    </w:p>
    <w:tbl>
      <w:tblPr>
        <w:tblStyle w:val="TableNormal0"/>
        <w:tblW w:w="9546" w:type="dxa"/>
        <w:jc w:val="center"/>
        <w:tblLayout w:type="fixed"/>
        <w:tblLook w:val="01E0" w:firstRow="1" w:lastRow="1" w:firstColumn="1" w:lastColumn="1" w:noHBand="0" w:noVBand="0"/>
      </w:tblPr>
      <w:tblGrid>
        <w:gridCol w:w="1466"/>
        <w:gridCol w:w="1701"/>
        <w:gridCol w:w="1701"/>
        <w:gridCol w:w="1701"/>
        <w:gridCol w:w="1559"/>
        <w:gridCol w:w="1418"/>
      </w:tblGrid>
      <w:tr w:rsidR="00546085" w:rsidRPr="009D63D5" w14:paraId="2F3FD672" w14:textId="77777777" w:rsidTr="00B937E1">
        <w:trPr>
          <w:trHeight w:val="404"/>
          <w:jc w:val="center"/>
        </w:trPr>
        <w:tc>
          <w:tcPr>
            <w:tcW w:w="9546" w:type="dxa"/>
            <w:gridSpan w:val="6"/>
            <w:tcBorders>
              <w:bottom w:val="single" w:sz="12" w:space="0" w:color="000000"/>
            </w:tcBorders>
          </w:tcPr>
          <w:p w14:paraId="2AC05313" w14:textId="77777777" w:rsidR="00546085" w:rsidRPr="009D63D5" w:rsidRDefault="00546085" w:rsidP="00C545CB">
            <w:pPr>
              <w:pStyle w:val="TableParagraph"/>
              <w:snapToGrid w:val="0"/>
              <w:ind w:right="392"/>
              <w:jc w:val="both"/>
              <w:rPr>
                <w:b/>
                <w:bCs/>
                <w:sz w:val="24"/>
                <w:szCs w:val="24"/>
              </w:rPr>
            </w:pPr>
            <w:r w:rsidRPr="00141FBC">
              <w:rPr>
                <w:b/>
                <w:bCs/>
                <w:sz w:val="24"/>
                <w:szCs w:val="24"/>
              </w:rPr>
              <w:t>Table</w:t>
            </w:r>
            <w:r w:rsidRPr="00141FBC">
              <w:rPr>
                <w:b/>
                <w:bCs/>
                <w:spacing w:val="-16"/>
                <w:sz w:val="24"/>
                <w:szCs w:val="24"/>
              </w:rPr>
              <w:t xml:space="preserve"> </w:t>
            </w:r>
            <w:r w:rsidRPr="00141FBC">
              <w:rPr>
                <w:b/>
                <w:bCs/>
                <w:sz w:val="24"/>
                <w:szCs w:val="24"/>
              </w:rPr>
              <w:t>3S</w:t>
            </w:r>
            <w:r w:rsidRPr="009D63D5">
              <w:rPr>
                <w:b/>
                <w:bCs/>
                <w:sz w:val="24"/>
                <w:szCs w:val="24"/>
              </w:rPr>
              <w:t>.</w:t>
            </w:r>
            <w:r w:rsidRPr="009D63D5">
              <w:rPr>
                <w:b/>
                <w:bCs/>
                <w:spacing w:val="-8"/>
                <w:sz w:val="24"/>
                <w:szCs w:val="24"/>
              </w:rPr>
              <w:t xml:space="preserve"> </w:t>
            </w:r>
            <w:r w:rsidRPr="009D63D5">
              <w:rPr>
                <w:b/>
                <w:bCs/>
                <w:sz w:val="24"/>
                <w:szCs w:val="24"/>
              </w:rPr>
              <w:t>Physical</w:t>
            </w:r>
            <w:r w:rsidRPr="009D63D5">
              <w:rPr>
                <w:b/>
                <w:bCs/>
                <w:spacing w:val="-10"/>
                <w:sz w:val="24"/>
                <w:szCs w:val="24"/>
              </w:rPr>
              <w:t xml:space="preserve"> </w:t>
            </w:r>
            <w:r w:rsidRPr="009D63D5">
              <w:rPr>
                <w:b/>
                <w:bCs/>
                <w:sz w:val="24"/>
                <w:szCs w:val="24"/>
              </w:rPr>
              <w:t>characteristics</w:t>
            </w:r>
            <w:r w:rsidRPr="009D63D5">
              <w:rPr>
                <w:b/>
                <w:bCs/>
                <w:spacing w:val="-9"/>
                <w:sz w:val="24"/>
                <w:szCs w:val="24"/>
              </w:rPr>
              <w:t xml:space="preserve"> </w:t>
            </w:r>
            <w:r w:rsidRPr="009D63D5">
              <w:rPr>
                <w:b/>
                <w:bCs/>
                <w:sz w:val="24"/>
                <w:szCs w:val="24"/>
              </w:rPr>
              <w:t>of</w:t>
            </w:r>
            <w:r w:rsidRPr="009D63D5">
              <w:rPr>
                <w:b/>
                <w:bCs/>
                <w:spacing w:val="-7"/>
                <w:sz w:val="24"/>
                <w:szCs w:val="24"/>
              </w:rPr>
              <w:t xml:space="preserve"> </w:t>
            </w:r>
            <w:r w:rsidRPr="009D63D5">
              <w:rPr>
                <w:b/>
                <w:bCs/>
                <w:sz w:val="24"/>
                <w:szCs w:val="24"/>
              </w:rPr>
              <w:t>ovalbumin</w:t>
            </w:r>
            <w:r w:rsidRPr="009D63D5">
              <w:rPr>
                <w:b/>
                <w:bCs/>
                <w:spacing w:val="-7"/>
                <w:sz w:val="24"/>
                <w:szCs w:val="24"/>
              </w:rPr>
              <w:t xml:space="preserve"> spiked </w:t>
            </w:r>
            <w:r w:rsidRPr="009D63D5">
              <w:rPr>
                <w:b/>
                <w:bCs/>
                <w:sz w:val="24"/>
                <w:szCs w:val="24"/>
              </w:rPr>
              <w:t>virus</w:t>
            </w:r>
            <w:r w:rsidRPr="009D63D5">
              <w:rPr>
                <w:b/>
                <w:bCs/>
                <w:spacing w:val="-11"/>
                <w:sz w:val="24"/>
                <w:szCs w:val="24"/>
              </w:rPr>
              <w:t xml:space="preserve"> </w:t>
            </w:r>
            <w:r w:rsidRPr="009D63D5">
              <w:rPr>
                <w:b/>
                <w:bCs/>
                <w:sz w:val="24"/>
                <w:szCs w:val="24"/>
              </w:rPr>
              <w:t>like</w:t>
            </w:r>
            <w:r w:rsidRPr="009D63D5">
              <w:rPr>
                <w:b/>
                <w:bCs/>
                <w:spacing w:val="-8"/>
                <w:sz w:val="24"/>
                <w:szCs w:val="24"/>
              </w:rPr>
              <w:t xml:space="preserve"> </w:t>
            </w:r>
            <w:r w:rsidRPr="009D63D5">
              <w:rPr>
                <w:b/>
                <w:bCs/>
                <w:sz w:val="24"/>
                <w:szCs w:val="24"/>
              </w:rPr>
              <w:t>PLGA</w:t>
            </w:r>
            <w:r w:rsidRPr="009D63D5">
              <w:rPr>
                <w:b/>
                <w:bCs/>
                <w:spacing w:val="-16"/>
                <w:sz w:val="24"/>
                <w:szCs w:val="24"/>
              </w:rPr>
              <w:t xml:space="preserve"> </w:t>
            </w:r>
            <w:r w:rsidRPr="009D63D5">
              <w:rPr>
                <w:b/>
                <w:bCs/>
                <w:sz w:val="24"/>
                <w:szCs w:val="24"/>
              </w:rPr>
              <w:t>nanoparticles</w:t>
            </w:r>
            <w:r w:rsidRPr="009D63D5">
              <w:rPr>
                <w:b/>
                <w:bCs/>
                <w:spacing w:val="-9"/>
                <w:sz w:val="24"/>
                <w:szCs w:val="24"/>
              </w:rPr>
              <w:t xml:space="preserve"> </w:t>
            </w:r>
            <w:r w:rsidRPr="009D63D5">
              <w:rPr>
                <w:b/>
                <w:bCs/>
                <w:sz w:val="24"/>
                <w:szCs w:val="24"/>
              </w:rPr>
              <w:t>(OVA-</w:t>
            </w:r>
            <w:proofErr w:type="spellStart"/>
            <w:r w:rsidRPr="009D63D5">
              <w:rPr>
                <w:b/>
                <w:bCs/>
                <w:sz w:val="24"/>
                <w:szCs w:val="24"/>
              </w:rPr>
              <w:t>sVLNP</w:t>
            </w:r>
            <w:proofErr w:type="spellEnd"/>
            <w:r w:rsidRPr="009D63D5">
              <w:rPr>
                <w:b/>
                <w:bCs/>
                <w:sz w:val="24"/>
                <w:szCs w:val="24"/>
              </w:rPr>
              <w:t>).</w:t>
            </w:r>
            <w:r w:rsidRPr="009D63D5">
              <w:rPr>
                <w:b/>
                <w:bCs/>
                <w:spacing w:val="-8"/>
                <w:sz w:val="24"/>
                <w:szCs w:val="24"/>
              </w:rPr>
              <w:t xml:space="preserve"> </w:t>
            </w:r>
            <w:r w:rsidRPr="009D63D5">
              <w:rPr>
                <w:b/>
                <w:bCs/>
                <w:sz w:val="24"/>
                <w:szCs w:val="24"/>
              </w:rPr>
              <w:t>Data</w:t>
            </w:r>
            <w:r w:rsidRPr="009D63D5">
              <w:rPr>
                <w:b/>
                <w:bCs/>
                <w:spacing w:val="-10"/>
                <w:sz w:val="24"/>
                <w:szCs w:val="24"/>
              </w:rPr>
              <w:t xml:space="preserve"> </w:t>
            </w:r>
            <w:r w:rsidRPr="009D63D5">
              <w:rPr>
                <w:b/>
                <w:bCs/>
                <w:sz w:val="24"/>
                <w:szCs w:val="24"/>
              </w:rPr>
              <w:t>are</w:t>
            </w:r>
            <w:r w:rsidRPr="009D63D5">
              <w:rPr>
                <w:b/>
                <w:bCs/>
                <w:spacing w:val="-10"/>
                <w:sz w:val="24"/>
                <w:szCs w:val="24"/>
              </w:rPr>
              <w:t xml:space="preserve"> </w:t>
            </w:r>
            <w:r w:rsidRPr="009D63D5">
              <w:rPr>
                <w:b/>
                <w:bCs/>
                <w:sz w:val="24"/>
                <w:szCs w:val="24"/>
              </w:rPr>
              <w:t>presented</w:t>
            </w:r>
            <w:r w:rsidRPr="009D63D5">
              <w:rPr>
                <w:b/>
                <w:bCs/>
                <w:spacing w:val="-11"/>
                <w:sz w:val="24"/>
                <w:szCs w:val="24"/>
              </w:rPr>
              <w:t xml:space="preserve"> </w:t>
            </w:r>
            <w:r w:rsidRPr="009D63D5">
              <w:rPr>
                <w:b/>
                <w:bCs/>
                <w:sz w:val="24"/>
                <w:szCs w:val="24"/>
              </w:rPr>
              <w:t>as</w:t>
            </w:r>
            <w:r w:rsidRPr="009D63D5">
              <w:rPr>
                <w:b/>
                <w:bCs/>
                <w:spacing w:val="-8"/>
                <w:sz w:val="24"/>
                <w:szCs w:val="24"/>
              </w:rPr>
              <w:t xml:space="preserve"> </w:t>
            </w:r>
            <w:r w:rsidRPr="009D63D5">
              <w:rPr>
                <w:b/>
                <w:bCs/>
                <w:sz w:val="24"/>
                <w:szCs w:val="24"/>
              </w:rPr>
              <w:t>the</w:t>
            </w:r>
            <w:r w:rsidRPr="009D63D5">
              <w:rPr>
                <w:b/>
                <w:bCs/>
                <w:spacing w:val="-8"/>
                <w:sz w:val="24"/>
                <w:szCs w:val="24"/>
              </w:rPr>
              <w:t xml:space="preserve"> </w:t>
            </w:r>
            <w:r w:rsidRPr="009D63D5">
              <w:rPr>
                <w:b/>
                <w:bCs/>
                <w:sz w:val="24"/>
                <w:szCs w:val="24"/>
              </w:rPr>
              <w:t>mean</w:t>
            </w:r>
            <w:r w:rsidRPr="009D63D5">
              <w:rPr>
                <w:b/>
                <w:bCs/>
                <w:spacing w:val="-8"/>
                <w:sz w:val="24"/>
                <w:szCs w:val="24"/>
              </w:rPr>
              <w:t xml:space="preserve"> </w:t>
            </w:r>
            <w:r w:rsidRPr="009D63D5">
              <w:rPr>
                <w:b/>
                <w:bCs/>
                <w:sz w:val="24"/>
                <w:szCs w:val="24"/>
              </w:rPr>
              <w:t>±SD</w:t>
            </w:r>
            <w:r w:rsidRPr="009D63D5">
              <w:rPr>
                <w:b/>
                <w:bCs/>
                <w:spacing w:val="-11"/>
                <w:sz w:val="24"/>
                <w:szCs w:val="24"/>
              </w:rPr>
              <w:t xml:space="preserve"> </w:t>
            </w:r>
            <w:r w:rsidRPr="009D63D5">
              <w:rPr>
                <w:b/>
                <w:bCs/>
                <w:sz w:val="24"/>
                <w:szCs w:val="24"/>
              </w:rPr>
              <w:t>(n</w:t>
            </w:r>
            <w:r w:rsidRPr="009D63D5">
              <w:rPr>
                <w:b/>
                <w:bCs/>
                <w:spacing w:val="-8"/>
                <w:sz w:val="24"/>
                <w:szCs w:val="24"/>
              </w:rPr>
              <w:t xml:space="preserve"> </w:t>
            </w:r>
            <w:r w:rsidRPr="009D63D5">
              <w:rPr>
                <w:b/>
                <w:bCs/>
                <w:sz w:val="24"/>
                <w:szCs w:val="24"/>
              </w:rPr>
              <w:t>=</w:t>
            </w:r>
            <w:r w:rsidRPr="009D63D5">
              <w:rPr>
                <w:b/>
                <w:bCs/>
                <w:spacing w:val="-10"/>
                <w:sz w:val="24"/>
                <w:szCs w:val="24"/>
              </w:rPr>
              <w:t xml:space="preserve"> </w:t>
            </w:r>
            <w:r w:rsidRPr="009D63D5">
              <w:rPr>
                <w:b/>
                <w:bCs/>
                <w:spacing w:val="-5"/>
                <w:sz w:val="24"/>
                <w:szCs w:val="24"/>
              </w:rPr>
              <w:t>3).</w:t>
            </w:r>
          </w:p>
        </w:tc>
      </w:tr>
      <w:tr w:rsidR="00546085" w:rsidRPr="009D63D5" w14:paraId="42F35D44" w14:textId="77777777" w:rsidTr="00B937E1">
        <w:trPr>
          <w:trHeight w:val="404"/>
          <w:jc w:val="center"/>
        </w:trPr>
        <w:tc>
          <w:tcPr>
            <w:tcW w:w="1466" w:type="dxa"/>
            <w:tcBorders>
              <w:top w:val="single" w:sz="12" w:space="0" w:color="000000"/>
              <w:bottom w:val="single" w:sz="12" w:space="0" w:color="000000"/>
            </w:tcBorders>
            <w:vAlign w:val="center"/>
          </w:tcPr>
          <w:p w14:paraId="3F12A563" w14:textId="77777777" w:rsidR="00546085" w:rsidRPr="009D63D5" w:rsidRDefault="00546085" w:rsidP="00C545CB">
            <w:pPr>
              <w:pStyle w:val="TableParagraph"/>
              <w:snapToGrid w:val="0"/>
              <w:ind w:right="470"/>
              <w:jc w:val="center"/>
              <w:rPr>
                <w:b/>
                <w:bCs/>
                <w:sz w:val="24"/>
                <w:szCs w:val="24"/>
              </w:rPr>
            </w:pPr>
            <w:r w:rsidRPr="009D63D5">
              <w:rPr>
                <w:b/>
                <w:bCs/>
                <w:spacing w:val="-2"/>
                <w:sz w:val="24"/>
                <w:szCs w:val="24"/>
              </w:rPr>
              <w:t>Group</w:t>
            </w:r>
          </w:p>
        </w:tc>
        <w:tc>
          <w:tcPr>
            <w:tcW w:w="1701" w:type="dxa"/>
            <w:tcBorders>
              <w:top w:val="single" w:sz="12" w:space="0" w:color="000000"/>
              <w:bottom w:val="single" w:sz="12" w:space="0" w:color="000000"/>
            </w:tcBorders>
            <w:vAlign w:val="center"/>
          </w:tcPr>
          <w:p w14:paraId="495F95DD" w14:textId="77777777" w:rsidR="00546085" w:rsidRPr="009D63D5" w:rsidRDefault="00546085" w:rsidP="00C545CB">
            <w:pPr>
              <w:pStyle w:val="TableParagraph"/>
              <w:snapToGrid w:val="0"/>
              <w:ind w:right="567"/>
              <w:jc w:val="center"/>
              <w:rPr>
                <w:b/>
                <w:bCs/>
                <w:sz w:val="24"/>
                <w:szCs w:val="24"/>
              </w:rPr>
            </w:pPr>
            <w:r w:rsidRPr="009D63D5">
              <w:rPr>
                <w:b/>
                <w:bCs/>
                <w:spacing w:val="-2"/>
                <w:sz w:val="24"/>
                <w:szCs w:val="24"/>
              </w:rPr>
              <w:t>Size (nm)</w:t>
            </w:r>
          </w:p>
        </w:tc>
        <w:tc>
          <w:tcPr>
            <w:tcW w:w="1701" w:type="dxa"/>
            <w:tcBorders>
              <w:top w:val="single" w:sz="12" w:space="0" w:color="000000"/>
              <w:bottom w:val="single" w:sz="12" w:space="0" w:color="000000"/>
            </w:tcBorders>
            <w:vAlign w:val="center"/>
          </w:tcPr>
          <w:p w14:paraId="73052363" w14:textId="77777777" w:rsidR="00546085" w:rsidRPr="009D63D5" w:rsidRDefault="00546085" w:rsidP="00C545CB">
            <w:pPr>
              <w:pStyle w:val="TableParagraph"/>
              <w:snapToGrid w:val="0"/>
              <w:ind w:right="548"/>
              <w:jc w:val="center"/>
              <w:rPr>
                <w:b/>
                <w:bCs/>
                <w:sz w:val="24"/>
                <w:szCs w:val="24"/>
              </w:rPr>
            </w:pPr>
            <w:r w:rsidRPr="009D63D5">
              <w:rPr>
                <w:b/>
                <w:bCs/>
                <w:spacing w:val="-5"/>
                <w:sz w:val="24"/>
                <w:szCs w:val="24"/>
              </w:rPr>
              <w:t>PDI</w:t>
            </w:r>
          </w:p>
        </w:tc>
        <w:tc>
          <w:tcPr>
            <w:tcW w:w="1701" w:type="dxa"/>
            <w:tcBorders>
              <w:top w:val="single" w:sz="12" w:space="0" w:color="000000"/>
              <w:bottom w:val="single" w:sz="12" w:space="0" w:color="000000"/>
            </w:tcBorders>
            <w:vAlign w:val="center"/>
          </w:tcPr>
          <w:p w14:paraId="272B8095" w14:textId="77777777" w:rsidR="00546085" w:rsidRPr="009D63D5" w:rsidRDefault="00546085" w:rsidP="00C545CB">
            <w:pPr>
              <w:pStyle w:val="TableParagraph"/>
              <w:snapToGrid w:val="0"/>
              <w:ind w:right="410"/>
              <w:jc w:val="center"/>
              <w:rPr>
                <w:b/>
                <w:bCs/>
                <w:spacing w:val="-2"/>
                <w:sz w:val="24"/>
                <w:szCs w:val="24"/>
              </w:rPr>
            </w:pPr>
            <w:r w:rsidRPr="009D63D5">
              <w:rPr>
                <w:b/>
                <w:bCs/>
                <w:color w:val="545454"/>
                <w:spacing w:val="-2"/>
                <w:sz w:val="24"/>
                <w:szCs w:val="24"/>
              </w:rPr>
              <w:t xml:space="preserve">ζ </w:t>
            </w:r>
            <w:r w:rsidRPr="009D63D5">
              <w:rPr>
                <w:b/>
                <w:bCs/>
                <w:spacing w:val="-2"/>
                <w:sz w:val="24"/>
                <w:szCs w:val="24"/>
              </w:rPr>
              <w:t>(mV)</w:t>
            </w:r>
          </w:p>
        </w:tc>
        <w:tc>
          <w:tcPr>
            <w:tcW w:w="1559" w:type="dxa"/>
            <w:tcBorders>
              <w:top w:val="single" w:sz="12" w:space="0" w:color="000000"/>
              <w:bottom w:val="single" w:sz="12" w:space="0" w:color="000000"/>
            </w:tcBorders>
            <w:vAlign w:val="center"/>
          </w:tcPr>
          <w:p w14:paraId="4AF09218" w14:textId="77777777" w:rsidR="00546085" w:rsidRPr="009D63D5" w:rsidRDefault="00546085" w:rsidP="00C545CB">
            <w:pPr>
              <w:pStyle w:val="TableParagraph"/>
              <w:snapToGrid w:val="0"/>
              <w:ind w:right="341"/>
              <w:jc w:val="center"/>
              <w:rPr>
                <w:b/>
                <w:bCs/>
                <w:sz w:val="24"/>
                <w:szCs w:val="24"/>
              </w:rPr>
            </w:pPr>
            <w:r w:rsidRPr="009D63D5">
              <w:rPr>
                <w:b/>
                <w:bCs/>
                <w:sz w:val="24"/>
                <w:szCs w:val="24"/>
              </w:rPr>
              <w:t>Ovalbumin</w:t>
            </w:r>
            <w:r w:rsidRPr="009D63D5">
              <w:rPr>
                <w:b/>
                <w:bCs/>
                <w:spacing w:val="-12"/>
                <w:sz w:val="24"/>
                <w:szCs w:val="24"/>
              </w:rPr>
              <w:t xml:space="preserve"> </w:t>
            </w:r>
            <w:r w:rsidRPr="009D63D5">
              <w:rPr>
                <w:b/>
                <w:bCs/>
                <w:spacing w:val="-4"/>
                <w:sz w:val="24"/>
                <w:szCs w:val="24"/>
              </w:rPr>
              <w:t>(mg)</w:t>
            </w:r>
          </w:p>
        </w:tc>
        <w:tc>
          <w:tcPr>
            <w:tcW w:w="1418" w:type="dxa"/>
            <w:tcBorders>
              <w:top w:val="single" w:sz="12" w:space="0" w:color="000000"/>
              <w:bottom w:val="single" w:sz="12" w:space="0" w:color="000000"/>
            </w:tcBorders>
            <w:vAlign w:val="center"/>
          </w:tcPr>
          <w:p w14:paraId="0A2184E1" w14:textId="77777777" w:rsidR="00546085" w:rsidRPr="009D63D5" w:rsidRDefault="00546085" w:rsidP="00C545CB">
            <w:pPr>
              <w:pStyle w:val="TableParagraph"/>
              <w:snapToGrid w:val="0"/>
              <w:ind w:right="392"/>
              <w:jc w:val="center"/>
              <w:rPr>
                <w:b/>
                <w:bCs/>
                <w:sz w:val="24"/>
                <w:szCs w:val="24"/>
              </w:rPr>
            </w:pPr>
            <w:r w:rsidRPr="009D63D5">
              <w:rPr>
                <w:b/>
                <w:bCs/>
                <w:sz w:val="24"/>
                <w:szCs w:val="24"/>
              </w:rPr>
              <w:t>Yield</w:t>
            </w:r>
            <w:r w:rsidRPr="009D63D5">
              <w:rPr>
                <w:b/>
                <w:bCs/>
                <w:spacing w:val="-17"/>
                <w:sz w:val="24"/>
                <w:szCs w:val="24"/>
              </w:rPr>
              <w:t xml:space="preserve"> </w:t>
            </w:r>
            <w:r w:rsidRPr="009D63D5">
              <w:rPr>
                <w:b/>
                <w:bCs/>
                <w:sz w:val="24"/>
                <w:szCs w:val="24"/>
              </w:rPr>
              <w:t>ratio</w:t>
            </w:r>
            <w:r w:rsidRPr="009D63D5">
              <w:rPr>
                <w:b/>
                <w:bCs/>
                <w:spacing w:val="-15"/>
                <w:sz w:val="24"/>
                <w:szCs w:val="24"/>
              </w:rPr>
              <w:t xml:space="preserve"> </w:t>
            </w:r>
            <w:r w:rsidRPr="009D63D5">
              <w:rPr>
                <w:b/>
                <w:bCs/>
                <w:spacing w:val="-5"/>
                <w:sz w:val="24"/>
                <w:szCs w:val="24"/>
              </w:rPr>
              <w:t>(%)</w:t>
            </w:r>
          </w:p>
        </w:tc>
      </w:tr>
      <w:tr w:rsidR="00546085" w:rsidRPr="009D63D5" w14:paraId="32107037" w14:textId="77777777" w:rsidTr="00B937E1">
        <w:trPr>
          <w:trHeight w:val="325"/>
          <w:jc w:val="center"/>
        </w:trPr>
        <w:tc>
          <w:tcPr>
            <w:tcW w:w="1466" w:type="dxa"/>
            <w:tcBorders>
              <w:top w:val="single" w:sz="12" w:space="0" w:color="000000"/>
            </w:tcBorders>
            <w:vAlign w:val="center"/>
          </w:tcPr>
          <w:p w14:paraId="0D4DD605" w14:textId="77777777" w:rsidR="00546085" w:rsidRPr="009D63D5" w:rsidRDefault="00546085" w:rsidP="00C545CB">
            <w:pPr>
              <w:pStyle w:val="TableParagraph"/>
              <w:snapToGrid w:val="0"/>
              <w:ind w:right="473"/>
              <w:jc w:val="center"/>
              <w:rPr>
                <w:b/>
                <w:bCs/>
                <w:sz w:val="24"/>
                <w:szCs w:val="24"/>
              </w:rPr>
            </w:pPr>
            <w:r w:rsidRPr="009D63D5">
              <w:rPr>
                <w:b/>
                <w:bCs/>
                <w:spacing w:val="-8"/>
                <w:sz w:val="24"/>
                <w:szCs w:val="24"/>
              </w:rPr>
              <w:t>L-OVA-</w:t>
            </w:r>
            <w:proofErr w:type="spellStart"/>
            <w:r w:rsidRPr="009D63D5">
              <w:rPr>
                <w:b/>
                <w:bCs/>
                <w:spacing w:val="-8"/>
                <w:sz w:val="24"/>
                <w:szCs w:val="24"/>
              </w:rPr>
              <w:t>sVLNP</w:t>
            </w:r>
            <w:proofErr w:type="spellEnd"/>
          </w:p>
        </w:tc>
        <w:tc>
          <w:tcPr>
            <w:tcW w:w="1701" w:type="dxa"/>
            <w:tcBorders>
              <w:top w:val="single" w:sz="12" w:space="0" w:color="000000"/>
            </w:tcBorders>
            <w:vAlign w:val="center"/>
          </w:tcPr>
          <w:p w14:paraId="7E1828E6" w14:textId="77777777" w:rsidR="00546085" w:rsidRPr="00A200F9" w:rsidRDefault="00546085" w:rsidP="00C545CB">
            <w:pPr>
              <w:pStyle w:val="TableParagraph"/>
              <w:snapToGrid w:val="0"/>
              <w:ind w:right="567"/>
            </w:pPr>
            <w:r w:rsidRPr="00A200F9">
              <w:rPr>
                <w:spacing w:val="-2"/>
              </w:rPr>
              <w:t>206.5</w:t>
            </w:r>
            <w:r w:rsidRPr="00A200F9">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21.2</w:t>
            </w:r>
          </w:p>
        </w:tc>
        <w:tc>
          <w:tcPr>
            <w:tcW w:w="1701" w:type="dxa"/>
            <w:tcBorders>
              <w:top w:val="single" w:sz="12" w:space="0" w:color="000000"/>
            </w:tcBorders>
            <w:vAlign w:val="center"/>
          </w:tcPr>
          <w:p w14:paraId="7FE5EA66" w14:textId="77777777" w:rsidR="00546085" w:rsidRPr="00A200F9" w:rsidRDefault="00546085" w:rsidP="00C545CB">
            <w:pPr>
              <w:pStyle w:val="TableParagraph"/>
              <w:snapToGrid w:val="0"/>
              <w:ind w:right="548"/>
              <w:jc w:val="center"/>
            </w:pPr>
            <w:r w:rsidRPr="00A200F9">
              <w:rPr>
                <w:spacing w:val="-2"/>
              </w:rPr>
              <w:t>0.295</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0.09</w:t>
            </w:r>
          </w:p>
        </w:tc>
        <w:tc>
          <w:tcPr>
            <w:tcW w:w="1701" w:type="dxa"/>
            <w:tcBorders>
              <w:top w:val="single" w:sz="12" w:space="0" w:color="000000"/>
            </w:tcBorders>
            <w:vAlign w:val="center"/>
          </w:tcPr>
          <w:p w14:paraId="325E4C28" w14:textId="77777777" w:rsidR="00546085" w:rsidRPr="00A200F9" w:rsidRDefault="00546085" w:rsidP="00C545CB">
            <w:pPr>
              <w:pStyle w:val="TableParagraph"/>
              <w:snapToGrid w:val="0"/>
              <w:ind w:right="410"/>
              <w:jc w:val="center"/>
            </w:pPr>
            <w:r w:rsidRPr="00A200F9">
              <w:rPr>
                <w:spacing w:val="-2"/>
              </w:rPr>
              <w:t>-28.4</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5.03</w:t>
            </w:r>
          </w:p>
        </w:tc>
        <w:tc>
          <w:tcPr>
            <w:tcW w:w="1559" w:type="dxa"/>
            <w:tcBorders>
              <w:top w:val="single" w:sz="12" w:space="0" w:color="000000"/>
            </w:tcBorders>
            <w:vAlign w:val="center"/>
          </w:tcPr>
          <w:p w14:paraId="669C732B" w14:textId="77777777" w:rsidR="00546085" w:rsidRPr="00A200F9" w:rsidRDefault="00546085" w:rsidP="00C545CB">
            <w:pPr>
              <w:pStyle w:val="TableParagraph"/>
              <w:snapToGrid w:val="0"/>
              <w:ind w:right="341"/>
              <w:jc w:val="center"/>
            </w:pPr>
            <w:r w:rsidRPr="00A200F9">
              <w:rPr>
                <w:spacing w:val="-2"/>
              </w:rPr>
              <w:t>4.48</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1.28</w:t>
            </w:r>
          </w:p>
        </w:tc>
        <w:tc>
          <w:tcPr>
            <w:tcW w:w="1418" w:type="dxa"/>
            <w:tcBorders>
              <w:top w:val="single" w:sz="12" w:space="0" w:color="000000"/>
            </w:tcBorders>
            <w:vAlign w:val="center"/>
          </w:tcPr>
          <w:p w14:paraId="1AFB3441" w14:textId="77777777" w:rsidR="00546085" w:rsidRPr="00A200F9" w:rsidRDefault="00546085" w:rsidP="00C545CB">
            <w:pPr>
              <w:pStyle w:val="TableParagraph"/>
              <w:snapToGrid w:val="0"/>
              <w:ind w:right="389"/>
              <w:jc w:val="center"/>
            </w:pPr>
            <w:r w:rsidRPr="00A200F9">
              <w:rPr>
                <w:spacing w:val="-2"/>
              </w:rPr>
              <w:t>37.83</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3.3</w:t>
            </w:r>
          </w:p>
        </w:tc>
      </w:tr>
      <w:tr w:rsidR="00546085" w:rsidRPr="009D63D5" w14:paraId="4C7A3159" w14:textId="77777777" w:rsidTr="00B937E1">
        <w:trPr>
          <w:trHeight w:val="193"/>
          <w:jc w:val="center"/>
        </w:trPr>
        <w:tc>
          <w:tcPr>
            <w:tcW w:w="1466" w:type="dxa"/>
            <w:vAlign w:val="center"/>
          </w:tcPr>
          <w:p w14:paraId="3BADB636" w14:textId="77777777" w:rsidR="00546085" w:rsidRPr="009D63D5" w:rsidRDefault="00546085" w:rsidP="00C545CB">
            <w:pPr>
              <w:pStyle w:val="TableParagraph"/>
              <w:snapToGrid w:val="0"/>
              <w:ind w:right="473"/>
              <w:jc w:val="center"/>
              <w:rPr>
                <w:b/>
                <w:bCs/>
                <w:sz w:val="24"/>
                <w:szCs w:val="24"/>
              </w:rPr>
            </w:pPr>
            <w:r w:rsidRPr="009D63D5">
              <w:rPr>
                <w:b/>
                <w:bCs/>
                <w:spacing w:val="-8"/>
                <w:sz w:val="24"/>
                <w:szCs w:val="24"/>
              </w:rPr>
              <w:t>M-OVA-</w:t>
            </w:r>
            <w:proofErr w:type="spellStart"/>
            <w:r w:rsidRPr="009D63D5">
              <w:rPr>
                <w:b/>
                <w:bCs/>
                <w:spacing w:val="-8"/>
                <w:sz w:val="24"/>
                <w:szCs w:val="24"/>
              </w:rPr>
              <w:t>sVLNP</w:t>
            </w:r>
            <w:proofErr w:type="spellEnd"/>
          </w:p>
        </w:tc>
        <w:tc>
          <w:tcPr>
            <w:tcW w:w="1701" w:type="dxa"/>
            <w:vAlign w:val="center"/>
          </w:tcPr>
          <w:p w14:paraId="1234135B" w14:textId="77777777" w:rsidR="00546085" w:rsidRPr="00A200F9" w:rsidRDefault="00546085" w:rsidP="00C545CB">
            <w:pPr>
              <w:pStyle w:val="TableParagraph"/>
              <w:snapToGrid w:val="0"/>
              <w:ind w:right="567"/>
              <w:jc w:val="center"/>
            </w:pPr>
            <w:r w:rsidRPr="00A200F9">
              <w:rPr>
                <w:spacing w:val="-2"/>
              </w:rPr>
              <w:t>198.8</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32.2</w:t>
            </w:r>
          </w:p>
        </w:tc>
        <w:tc>
          <w:tcPr>
            <w:tcW w:w="1701" w:type="dxa"/>
            <w:vAlign w:val="center"/>
          </w:tcPr>
          <w:p w14:paraId="72D74673" w14:textId="77777777" w:rsidR="00546085" w:rsidRPr="00A200F9" w:rsidRDefault="00546085" w:rsidP="00C545CB">
            <w:pPr>
              <w:pStyle w:val="TableParagraph"/>
              <w:snapToGrid w:val="0"/>
              <w:ind w:right="548"/>
              <w:jc w:val="center"/>
            </w:pPr>
            <w:r w:rsidRPr="00A200F9">
              <w:rPr>
                <w:spacing w:val="-2"/>
              </w:rPr>
              <w:t>0.342</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0.14</w:t>
            </w:r>
          </w:p>
        </w:tc>
        <w:tc>
          <w:tcPr>
            <w:tcW w:w="1701" w:type="dxa"/>
            <w:vAlign w:val="center"/>
          </w:tcPr>
          <w:p w14:paraId="47B6930D" w14:textId="77777777" w:rsidR="00546085" w:rsidRPr="00A200F9" w:rsidRDefault="00546085" w:rsidP="00C545CB">
            <w:pPr>
              <w:pStyle w:val="TableParagraph"/>
              <w:snapToGrid w:val="0"/>
              <w:ind w:right="410"/>
              <w:jc w:val="center"/>
            </w:pPr>
            <w:r w:rsidRPr="00A200F9">
              <w:rPr>
                <w:spacing w:val="-2"/>
              </w:rPr>
              <w:t>-29.4</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8.18</w:t>
            </w:r>
          </w:p>
        </w:tc>
        <w:tc>
          <w:tcPr>
            <w:tcW w:w="1559" w:type="dxa"/>
            <w:vAlign w:val="center"/>
          </w:tcPr>
          <w:p w14:paraId="42343B81" w14:textId="77777777" w:rsidR="00546085" w:rsidRPr="00A200F9" w:rsidRDefault="00546085" w:rsidP="00C545CB">
            <w:pPr>
              <w:pStyle w:val="TableParagraph"/>
              <w:snapToGrid w:val="0"/>
              <w:ind w:right="341"/>
              <w:jc w:val="center"/>
            </w:pPr>
            <w:r w:rsidRPr="00A200F9">
              <w:rPr>
                <w:spacing w:val="-2"/>
              </w:rPr>
              <w:t>6.84</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1.85</w:t>
            </w:r>
          </w:p>
        </w:tc>
        <w:tc>
          <w:tcPr>
            <w:tcW w:w="1418" w:type="dxa"/>
            <w:vAlign w:val="center"/>
          </w:tcPr>
          <w:p w14:paraId="68DB9F46" w14:textId="77777777" w:rsidR="00546085" w:rsidRPr="00A200F9" w:rsidRDefault="00546085" w:rsidP="00C545CB">
            <w:pPr>
              <w:pStyle w:val="TableParagraph"/>
              <w:snapToGrid w:val="0"/>
              <w:ind w:right="389"/>
              <w:jc w:val="center"/>
            </w:pPr>
            <w:r w:rsidRPr="00A200F9">
              <w:rPr>
                <w:spacing w:val="-2"/>
              </w:rPr>
              <w:t>36.56</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5.1</w:t>
            </w:r>
          </w:p>
        </w:tc>
      </w:tr>
      <w:tr w:rsidR="00546085" w:rsidRPr="009D63D5" w14:paraId="4C6BAC62" w14:textId="77777777" w:rsidTr="00B937E1">
        <w:trPr>
          <w:trHeight w:val="74"/>
          <w:jc w:val="center"/>
        </w:trPr>
        <w:tc>
          <w:tcPr>
            <w:tcW w:w="1466" w:type="dxa"/>
            <w:tcBorders>
              <w:bottom w:val="single" w:sz="12" w:space="0" w:color="000000"/>
            </w:tcBorders>
            <w:vAlign w:val="center"/>
          </w:tcPr>
          <w:p w14:paraId="06C3F2E9" w14:textId="77777777" w:rsidR="00546085" w:rsidRPr="009D63D5" w:rsidRDefault="00546085" w:rsidP="00C545CB">
            <w:pPr>
              <w:pStyle w:val="TableParagraph"/>
              <w:snapToGrid w:val="0"/>
              <w:ind w:right="473"/>
              <w:jc w:val="center"/>
              <w:rPr>
                <w:b/>
                <w:bCs/>
                <w:sz w:val="24"/>
                <w:szCs w:val="24"/>
              </w:rPr>
            </w:pPr>
            <w:r>
              <w:rPr>
                <w:rFonts w:eastAsiaTheme="minorEastAsia" w:hint="eastAsia"/>
                <w:b/>
                <w:bCs/>
                <w:spacing w:val="-8"/>
                <w:sz w:val="24"/>
                <w:szCs w:val="24"/>
                <w:lang w:eastAsia="zh-TW"/>
              </w:rPr>
              <w:t xml:space="preserve"> </w:t>
            </w:r>
            <w:r w:rsidRPr="009D63D5">
              <w:rPr>
                <w:b/>
                <w:bCs/>
                <w:spacing w:val="-8"/>
                <w:sz w:val="24"/>
                <w:szCs w:val="24"/>
              </w:rPr>
              <w:t>H-OVA-</w:t>
            </w:r>
            <w:proofErr w:type="spellStart"/>
            <w:r w:rsidRPr="009D63D5">
              <w:rPr>
                <w:b/>
                <w:bCs/>
                <w:spacing w:val="-8"/>
                <w:sz w:val="24"/>
                <w:szCs w:val="24"/>
              </w:rPr>
              <w:t>sVLNP</w:t>
            </w:r>
            <w:proofErr w:type="spellEnd"/>
          </w:p>
        </w:tc>
        <w:tc>
          <w:tcPr>
            <w:tcW w:w="1701" w:type="dxa"/>
            <w:tcBorders>
              <w:bottom w:val="single" w:sz="12" w:space="0" w:color="000000"/>
            </w:tcBorders>
            <w:vAlign w:val="center"/>
          </w:tcPr>
          <w:p w14:paraId="264A8460" w14:textId="77777777" w:rsidR="00546085" w:rsidRPr="00A200F9" w:rsidRDefault="00546085" w:rsidP="00C545CB">
            <w:pPr>
              <w:pStyle w:val="TableParagraph"/>
              <w:snapToGrid w:val="0"/>
              <w:ind w:right="567"/>
              <w:jc w:val="center"/>
            </w:pPr>
            <w:r w:rsidRPr="00A200F9">
              <w:rPr>
                <w:spacing w:val="-2"/>
              </w:rPr>
              <w:t>193.8</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11.9</w:t>
            </w:r>
          </w:p>
        </w:tc>
        <w:tc>
          <w:tcPr>
            <w:tcW w:w="1701" w:type="dxa"/>
            <w:tcBorders>
              <w:bottom w:val="single" w:sz="12" w:space="0" w:color="000000"/>
            </w:tcBorders>
            <w:vAlign w:val="center"/>
          </w:tcPr>
          <w:p w14:paraId="13C52567" w14:textId="77777777" w:rsidR="00546085" w:rsidRPr="00A200F9" w:rsidRDefault="00546085" w:rsidP="00C545CB">
            <w:pPr>
              <w:pStyle w:val="TableParagraph"/>
              <w:snapToGrid w:val="0"/>
              <w:ind w:right="548"/>
              <w:jc w:val="center"/>
            </w:pPr>
            <w:r w:rsidRPr="00A200F9">
              <w:rPr>
                <w:spacing w:val="-2"/>
              </w:rPr>
              <w:t>0.307</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0.04</w:t>
            </w:r>
          </w:p>
        </w:tc>
        <w:tc>
          <w:tcPr>
            <w:tcW w:w="1701" w:type="dxa"/>
            <w:tcBorders>
              <w:bottom w:val="single" w:sz="12" w:space="0" w:color="000000"/>
            </w:tcBorders>
            <w:vAlign w:val="center"/>
          </w:tcPr>
          <w:p w14:paraId="0D38A1AF" w14:textId="77777777" w:rsidR="00546085" w:rsidRPr="00A200F9" w:rsidRDefault="00546085" w:rsidP="00C545CB">
            <w:pPr>
              <w:pStyle w:val="TableParagraph"/>
              <w:snapToGrid w:val="0"/>
              <w:ind w:right="410"/>
              <w:jc w:val="center"/>
            </w:pPr>
            <w:r w:rsidRPr="00A200F9">
              <w:rPr>
                <w:spacing w:val="-2"/>
              </w:rPr>
              <w:t>-39.6</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10.16</w:t>
            </w:r>
          </w:p>
        </w:tc>
        <w:tc>
          <w:tcPr>
            <w:tcW w:w="1559" w:type="dxa"/>
            <w:tcBorders>
              <w:bottom w:val="single" w:sz="12" w:space="0" w:color="000000"/>
            </w:tcBorders>
            <w:vAlign w:val="center"/>
          </w:tcPr>
          <w:p w14:paraId="509F7211" w14:textId="77777777" w:rsidR="00546085" w:rsidRPr="00A200F9" w:rsidRDefault="00546085" w:rsidP="00C545CB">
            <w:pPr>
              <w:pStyle w:val="TableParagraph"/>
              <w:snapToGrid w:val="0"/>
              <w:ind w:right="341"/>
              <w:jc w:val="center"/>
            </w:pPr>
            <w:r w:rsidRPr="00A200F9">
              <w:rPr>
                <w:spacing w:val="-2"/>
              </w:rPr>
              <w:t>9.59</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0.26</w:t>
            </w:r>
          </w:p>
        </w:tc>
        <w:tc>
          <w:tcPr>
            <w:tcW w:w="1418" w:type="dxa"/>
            <w:tcBorders>
              <w:bottom w:val="single" w:sz="12" w:space="0" w:color="000000"/>
            </w:tcBorders>
            <w:vAlign w:val="center"/>
          </w:tcPr>
          <w:p w14:paraId="0FE7D88F" w14:textId="77777777" w:rsidR="00546085" w:rsidRPr="00A200F9" w:rsidRDefault="00546085" w:rsidP="00C545CB">
            <w:pPr>
              <w:pStyle w:val="TableParagraph"/>
              <w:snapToGrid w:val="0"/>
              <w:ind w:right="389"/>
              <w:jc w:val="center"/>
            </w:pPr>
            <w:r w:rsidRPr="00A200F9">
              <w:rPr>
                <w:spacing w:val="-2"/>
              </w:rPr>
              <w:t>37.76</w:t>
            </w:r>
            <w:r>
              <w:rPr>
                <w:rFonts w:eastAsiaTheme="minorEastAsia" w:hint="eastAsia"/>
                <w:spacing w:val="-2"/>
                <w:lang w:eastAsia="zh-TW"/>
              </w:rPr>
              <w:t xml:space="preserve"> </w:t>
            </w:r>
            <w:r w:rsidRPr="00A200F9">
              <w:rPr>
                <w:spacing w:val="-2"/>
              </w:rPr>
              <w:t>±</w:t>
            </w:r>
            <w:r>
              <w:rPr>
                <w:rFonts w:eastAsiaTheme="minorEastAsia" w:hint="eastAsia"/>
                <w:spacing w:val="-2"/>
                <w:lang w:eastAsia="zh-TW"/>
              </w:rPr>
              <w:t xml:space="preserve"> </w:t>
            </w:r>
            <w:r w:rsidRPr="00A200F9">
              <w:rPr>
                <w:spacing w:val="-2"/>
              </w:rPr>
              <w:t>0.7</w:t>
            </w:r>
          </w:p>
        </w:tc>
      </w:tr>
      <w:tr w:rsidR="00546085" w:rsidRPr="009D63D5" w14:paraId="5B7F22CB" w14:textId="77777777" w:rsidTr="00B937E1">
        <w:trPr>
          <w:trHeight w:val="541"/>
          <w:jc w:val="center"/>
        </w:trPr>
        <w:tc>
          <w:tcPr>
            <w:tcW w:w="9546" w:type="dxa"/>
            <w:gridSpan w:val="6"/>
            <w:tcBorders>
              <w:top w:val="single" w:sz="12" w:space="0" w:color="000000"/>
            </w:tcBorders>
          </w:tcPr>
          <w:p w14:paraId="59C0FB8C" w14:textId="77777777" w:rsidR="00546085" w:rsidRPr="009D63D5" w:rsidRDefault="00546085" w:rsidP="00C545CB">
            <w:pPr>
              <w:pStyle w:val="TableParagraph"/>
              <w:rPr>
                <w:sz w:val="24"/>
                <w:szCs w:val="24"/>
              </w:rPr>
            </w:pPr>
            <w:r w:rsidRPr="009D63D5">
              <w:rPr>
                <w:sz w:val="24"/>
                <w:szCs w:val="24"/>
              </w:rPr>
              <w:t>PDI: Polydispersity</w:t>
            </w:r>
            <w:r w:rsidRPr="009D63D5">
              <w:rPr>
                <w:spacing w:val="-12"/>
                <w:sz w:val="24"/>
                <w:szCs w:val="24"/>
              </w:rPr>
              <w:t xml:space="preserve"> </w:t>
            </w:r>
            <w:r w:rsidRPr="009D63D5">
              <w:rPr>
                <w:sz w:val="24"/>
                <w:szCs w:val="24"/>
              </w:rPr>
              <w:t>index;</w:t>
            </w:r>
            <w:r w:rsidRPr="009D63D5">
              <w:rPr>
                <w:spacing w:val="-4"/>
                <w:sz w:val="24"/>
                <w:szCs w:val="24"/>
              </w:rPr>
              <w:t xml:space="preserve"> </w:t>
            </w:r>
            <w:r w:rsidRPr="009D63D5">
              <w:rPr>
                <w:color w:val="545454"/>
                <w:sz w:val="24"/>
                <w:szCs w:val="24"/>
              </w:rPr>
              <w:t>ζ</w:t>
            </w:r>
            <w:r w:rsidRPr="009D63D5">
              <w:rPr>
                <w:sz w:val="24"/>
                <w:szCs w:val="24"/>
              </w:rPr>
              <w:t>(mV): Zeta</w:t>
            </w:r>
            <w:r w:rsidRPr="009D63D5">
              <w:rPr>
                <w:spacing w:val="-7"/>
                <w:sz w:val="24"/>
                <w:szCs w:val="24"/>
              </w:rPr>
              <w:t xml:space="preserve"> </w:t>
            </w:r>
            <w:r w:rsidRPr="009D63D5">
              <w:rPr>
                <w:spacing w:val="-2"/>
                <w:sz w:val="24"/>
                <w:szCs w:val="24"/>
              </w:rPr>
              <w:t>potential.</w:t>
            </w:r>
          </w:p>
        </w:tc>
      </w:tr>
    </w:tbl>
    <w:p w14:paraId="3766A608" w14:textId="77777777" w:rsidR="00546085" w:rsidRDefault="00546085" w:rsidP="00546085">
      <w:pPr>
        <w:snapToGrid w:val="0"/>
        <w:spacing w:before="0" w:after="0" w:line="480" w:lineRule="auto"/>
        <w:jc w:val="both"/>
        <w:rPr>
          <w:rFonts w:ascii="Times New Roman" w:eastAsia="ArnoPro-Regular" w:hAnsi="Times New Roman" w:cs="Times New Roman"/>
          <w:kern w:val="0"/>
          <w:sz w:val="24"/>
          <w:szCs w:val="24"/>
        </w:rPr>
      </w:pPr>
    </w:p>
    <w:tbl>
      <w:tblPr>
        <w:tblW w:w="5000" w:type="pct"/>
        <w:jc w:val="center"/>
        <w:tblCellMar>
          <w:left w:w="0" w:type="dxa"/>
          <w:right w:w="0" w:type="dxa"/>
        </w:tblCellMar>
        <w:tblLook w:val="01E0" w:firstRow="1" w:lastRow="1" w:firstColumn="1" w:lastColumn="1" w:noHBand="0" w:noVBand="0"/>
      </w:tblPr>
      <w:tblGrid>
        <w:gridCol w:w="2722"/>
        <w:gridCol w:w="1110"/>
        <w:gridCol w:w="1110"/>
        <w:gridCol w:w="1146"/>
        <w:gridCol w:w="1110"/>
        <w:gridCol w:w="1108"/>
      </w:tblGrid>
      <w:tr w:rsidR="00546085" w:rsidRPr="009D63D5" w14:paraId="23CB2A3F" w14:textId="77777777" w:rsidTr="00B937E1">
        <w:trPr>
          <w:trHeight w:val="229"/>
          <w:jc w:val="center"/>
        </w:trPr>
        <w:tc>
          <w:tcPr>
            <w:tcW w:w="5000" w:type="pct"/>
            <w:gridSpan w:val="6"/>
            <w:tcBorders>
              <w:top w:val="nil"/>
              <w:left w:val="nil"/>
              <w:bottom w:val="single" w:sz="12" w:space="0" w:color="000000"/>
              <w:right w:val="nil"/>
            </w:tcBorders>
            <w:shd w:val="clear" w:color="auto" w:fill="auto"/>
            <w:tcMar>
              <w:top w:w="15" w:type="dxa"/>
              <w:left w:w="15" w:type="dxa"/>
              <w:bottom w:w="0" w:type="dxa"/>
              <w:right w:w="15" w:type="dxa"/>
            </w:tcMar>
            <w:hideMark/>
          </w:tcPr>
          <w:p w14:paraId="77FC440A" w14:textId="77777777" w:rsidR="00546085" w:rsidRPr="009D63D5" w:rsidRDefault="00546085" w:rsidP="00C545CB">
            <w:pPr>
              <w:pStyle w:val="TableParagraph"/>
              <w:rPr>
                <w:rFonts w:eastAsia="新細明體"/>
                <w:b/>
                <w:bCs/>
                <w:sz w:val="24"/>
                <w:szCs w:val="24"/>
              </w:rPr>
            </w:pPr>
            <w:r w:rsidRPr="00141FBC">
              <w:rPr>
                <w:b/>
                <w:bCs/>
                <w:sz w:val="24"/>
                <w:szCs w:val="24"/>
              </w:rPr>
              <w:t>Table</w:t>
            </w:r>
            <w:r w:rsidRPr="00141FBC">
              <w:rPr>
                <w:b/>
                <w:bCs/>
                <w:spacing w:val="-16"/>
                <w:sz w:val="24"/>
                <w:szCs w:val="24"/>
              </w:rPr>
              <w:t xml:space="preserve"> 4S</w:t>
            </w:r>
            <w:r w:rsidRPr="00141FBC">
              <w:rPr>
                <w:b/>
                <w:bCs/>
                <w:sz w:val="24"/>
                <w:szCs w:val="24"/>
              </w:rPr>
              <w:t xml:space="preserve">. </w:t>
            </w:r>
            <w:r w:rsidRPr="009D63D5">
              <w:rPr>
                <w:b/>
                <w:bCs/>
                <w:sz w:val="24"/>
                <w:szCs w:val="24"/>
              </w:rPr>
              <w:t xml:space="preserve">  IHC scoring of mouse lymph nodes (n</w:t>
            </w:r>
            <w:r w:rsidRPr="009D63D5">
              <w:rPr>
                <w:b/>
                <w:bCs/>
                <w:spacing w:val="-6"/>
                <w:sz w:val="24"/>
                <w:szCs w:val="24"/>
              </w:rPr>
              <w:t xml:space="preserve"> </w:t>
            </w:r>
            <w:r w:rsidRPr="009D63D5">
              <w:rPr>
                <w:b/>
                <w:bCs/>
                <w:sz w:val="24"/>
                <w:szCs w:val="24"/>
              </w:rPr>
              <w:t xml:space="preserve">= </w:t>
            </w:r>
            <w:r w:rsidRPr="009D63D5">
              <w:rPr>
                <w:b/>
                <w:bCs/>
                <w:spacing w:val="-5"/>
                <w:sz w:val="24"/>
                <w:szCs w:val="24"/>
              </w:rPr>
              <w:t>3).</w:t>
            </w:r>
          </w:p>
        </w:tc>
      </w:tr>
      <w:tr w:rsidR="00546085" w:rsidRPr="009D63D5" w14:paraId="22D8C1F6" w14:textId="77777777" w:rsidTr="00B937E1">
        <w:trPr>
          <w:trHeight w:val="131"/>
          <w:jc w:val="center"/>
        </w:trPr>
        <w:tc>
          <w:tcPr>
            <w:tcW w:w="1639"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44207B0B" w14:textId="77777777" w:rsidR="00546085" w:rsidRPr="009D63D5" w:rsidRDefault="00546085" w:rsidP="00C545CB">
            <w:pPr>
              <w:widowControl/>
              <w:spacing w:before="0" w:after="0" w:line="240" w:lineRule="auto"/>
              <w:ind w:right="475"/>
              <w:jc w:val="center"/>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Group</w:t>
            </w:r>
          </w:p>
        </w:tc>
        <w:tc>
          <w:tcPr>
            <w:tcW w:w="668"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2D1D2BC4" w14:textId="173AC60C" w:rsidR="00546085" w:rsidRPr="009D63D5" w:rsidRDefault="00546085" w:rsidP="00546085">
            <w:pPr>
              <w:widowControl/>
              <w:spacing w:before="0" w:after="0" w:line="240" w:lineRule="auto"/>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Saline</w:t>
            </w:r>
          </w:p>
        </w:tc>
        <w:tc>
          <w:tcPr>
            <w:tcW w:w="668"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5324BEB7" w14:textId="77777777" w:rsidR="00546085" w:rsidRPr="009D63D5" w:rsidRDefault="00546085" w:rsidP="00546085">
            <w:pPr>
              <w:widowControl/>
              <w:spacing w:before="0" w:after="0" w:line="240" w:lineRule="auto"/>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5"/>
                <w:kern w:val="24"/>
                <w:sz w:val="24"/>
                <w:szCs w:val="24"/>
              </w:rPr>
              <w:t>V10</w:t>
            </w:r>
          </w:p>
        </w:tc>
        <w:tc>
          <w:tcPr>
            <w:tcW w:w="690"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43B55B61" w14:textId="343E34F2" w:rsidR="00546085" w:rsidRPr="009D63D5" w:rsidRDefault="00546085" w:rsidP="00546085">
            <w:pPr>
              <w:widowControl/>
              <w:spacing w:before="0" w:after="0" w:line="240" w:lineRule="auto"/>
              <w:ind w:right="708"/>
              <w:jc w:val="right"/>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V25</w:t>
            </w:r>
          </w:p>
        </w:tc>
        <w:tc>
          <w:tcPr>
            <w:tcW w:w="668"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1F7F7D78" w14:textId="77777777" w:rsidR="00546085" w:rsidRPr="009D63D5" w:rsidRDefault="00546085" w:rsidP="00546085">
            <w:pPr>
              <w:widowControl/>
              <w:spacing w:before="0" w:after="0" w:line="240" w:lineRule="auto"/>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V50</w:t>
            </w:r>
          </w:p>
        </w:tc>
        <w:tc>
          <w:tcPr>
            <w:tcW w:w="668" w:type="pct"/>
            <w:tcBorders>
              <w:top w:val="single" w:sz="12" w:space="0" w:color="000000"/>
              <w:left w:val="nil"/>
              <w:bottom w:val="single" w:sz="12" w:space="0" w:color="000000"/>
              <w:right w:val="nil"/>
            </w:tcBorders>
            <w:shd w:val="clear" w:color="auto" w:fill="auto"/>
            <w:tcMar>
              <w:top w:w="15" w:type="dxa"/>
              <w:left w:w="15" w:type="dxa"/>
              <w:bottom w:w="0" w:type="dxa"/>
              <w:right w:w="15" w:type="dxa"/>
            </w:tcMar>
            <w:vAlign w:val="center"/>
            <w:hideMark/>
          </w:tcPr>
          <w:p w14:paraId="78FD2747" w14:textId="77777777" w:rsidR="00546085" w:rsidRPr="009D63D5" w:rsidRDefault="00546085" w:rsidP="00546085">
            <w:pPr>
              <w:widowControl/>
              <w:spacing w:before="0" w:after="0" w:line="240" w:lineRule="auto"/>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V100</w:t>
            </w:r>
          </w:p>
        </w:tc>
      </w:tr>
      <w:tr w:rsidR="00546085" w:rsidRPr="009D63D5" w14:paraId="5A9E96E5" w14:textId="77777777" w:rsidTr="00B937E1">
        <w:trPr>
          <w:trHeight w:val="249"/>
          <w:jc w:val="center"/>
        </w:trPr>
        <w:tc>
          <w:tcPr>
            <w:tcW w:w="1639"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7095B4E2" w14:textId="01AFD849"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CXCL 3</w:t>
            </w:r>
          </w:p>
          <w:p w14:paraId="3A493CFC" w14:textId="6F8F58E8"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w:t>
            </w:r>
            <w:r w:rsidRPr="00546085">
              <w:rPr>
                <w:rFonts w:ascii="Times New Roman" w:eastAsia="Times New Roman" w:hAnsi="Times New Roman" w:cs="Times New Roman"/>
                <w:b/>
                <w:bCs/>
                <w:color w:val="000000" w:themeColor="text1"/>
                <w:spacing w:val="-2"/>
                <w:kern w:val="24"/>
                <w:sz w:val="24"/>
                <w:szCs w:val="24"/>
              </w:rPr>
              <w:t>T-cell</w:t>
            </w:r>
            <w:r w:rsidRPr="00546085">
              <w:rPr>
                <w:rFonts w:ascii="Times New Roman" w:eastAsiaTheme="minorEastAsia" w:hAnsi="Times New Roman" w:cs="Times New Roman" w:hint="eastAsia"/>
                <w:b/>
                <w:bCs/>
                <w:color w:val="000000" w:themeColor="text1"/>
                <w:spacing w:val="-2"/>
                <w:kern w:val="24"/>
                <w:sz w:val="24"/>
                <w:szCs w:val="24"/>
              </w:rPr>
              <w:t xml:space="preserve"> </w:t>
            </w:r>
            <w:r w:rsidRPr="00546085">
              <w:rPr>
                <w:rFonts w:ascii="Times New Roman" w:eastAsia="Times New Roman" w:hAnsi="Times New Roman" w:cs="Times New Roman"/>
                <w:b/>
                <w:bCs/>
                <w:color w:val="000000" w:themeColor="text1"/>
                <w:spacing w:val="-2"/>
                <w:kern w:val="24"/>
                <w:sz w:val="24"/>
                <w:szCs w:val="24"/>
              </w:rPr>
              <w:t>chemokine)</w:t>
            </w:r>
          </w:p>
        </w:tc>
        <w:tc>
          <w:tcPr>
            <w:tcW w:w="668"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26B56531" w14:textId="44CC8463"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1+</w:t>
            </w:r>
          </w:p>
        </w:tc>
        <w:tc>
          <w:tcPr>
            <w:tcW w:w="668"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17F7D3E2" w14:textId="77777777"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1+</w:t>
            </w:r>
          </w:p>
        </w:tc>
        <w:tc>
          <w:tcPr>
            <w:tcW w:w="690"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198838BB" w14:textId="0F9E7E35"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3+</w:t>
            </w:r>
          </w:p>
        </w:tc>
        <w:tc>
          <w:tcPr>
            <w:tcW w:w="668"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19F5172E" w14:textId="5BEA4290" w:rsidR="00546085" w:rsidRPr="009D63D5" w:rsidRDefault="00546085" w:rsidP="00546085">
            <w:pPr>
              <w:widowControl/>
              <w:spacing w:before="0" w:after="0" w:line="240" w:lineRule="auto"/>
              <w:ind w:right="346"/>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2+</w:t>
            </w:r>
          </w:p>
        </w:tc>
        <w:tc>
          <w:tcPr>
            <w:tcW w:w="668" w:type="pct"/>
            <w:tcBorders>
              <w:top w:val="single" w:sz="12" w:space="0" w:color="000000"/>
              <w:left w:val="nil"/>
              <w:bottom w:val="nil"/>
              <w:right w:val="nil"/>
            </w:tcBorders>
            <w:shd w:val="clear" w:color="auto" w:fill="auto"/>
            <w:tcMar>
              <w:top w:w="15" w:type="dxa"/>
              <w:left w:w="15" w:type="dxa"/>
              <w:bottom w:w="0" w:type="dxa"/>
              <w:right w:w="15" w:type="dxa"/>
            </w:tcMar>
            <w:vAlign w:val="center"/>
            <w:hideMark/>
          </w:tcPr>
          <w:p w14:paraId="6A8710DB" w14:textId="1B6FB8C5" w:rsidR="00546085" w:rsidRPr="009D63D5" w:rsidRDefault="00546085" w:rsidP="00546085">
            <w:pPr>
              <w:widowControl/>
              <w:spacing w:before="0" w:after="0" w:line="240" w:lineRule="auto"/>
              <w:ind w:right="389"/>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2+</w:t>
            </w:r>
          </w:p>
        </w:tc>
      </w:tr>
      <w:tr w:rsidR="00546085" w:rsidRPr="009D63D5" w14:paraId="5177DF60" w14:textId="77777777" w:rsidTr="00B937E1">
        <w:trPr>
          <w:trHeight w:val="388"/>
          <w:jc w:val="center"/>
        </w:trPr>
        <w:tc>
          <w:tcPr>
            <w:tcW w:w="1639"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110FBA44" w14:textId="77777777"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CXCL 13</w:t>
            </w:r>
          </w:p>
          <w:p w14:paraId="23698BD6" w14:textId="77777777"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b/>
                <w:bCs/>
                <w:color w:val="000000" w:themeColor="text1"/>
                <w:spacing w:val="-2"/>
                <w:kern w:val="24"/>
                <w:sz w:val="24"/>
                <w:szCs w:val="24"/>
              </w:rPr>
              <w:t>(B-cell chemokine)</w:t>
            </w:r>
          </w:p>
        </w:tc>
        <w:tc>
          <w:tcPr>
            <w:tcW w:w="668"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23264F02" w14:textId="77777777"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0</w:t>
            </w:r>
          </w:p>
        </w:tc>
        <w:tc>
          <w:tcPr>
            <w:tcW w:w="668"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0FB1D765" w14:textId="77777777"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0</w:t>
            </w:r>
          </w:p>
        </w:tc>
        <w:tc>
          <w:tcPr>
            <w:tcW w:w="690"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34A10519" w14:textId="4E5C71A0" w:rsidR="00546085" w:rsidRPr="009D63D5" w:rsidRDefault="00546085" w:rsidP="00546085">
            <w:pPr>
              <w:widowControl/>
              <w:spacing w:before="0" w:after="0" w:line="240" w:lineRule="auto"/>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0</w:t>
            </w:r>
          </w:p>
        </w:tc>
        <w:tc>
          <w:tcPr>
            <w:tcW w:w="668"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204D6DE5" w14:textId="3569A0E6" w:rsidR="00546085" w:rsidRPr="009D63D5" w:rsidRDefault="00546085" w:rsidP="00546085">
            <w:pPr>
              <w:widowControl/>
              <w:spacing w:before="0" w:after="0" w:line="240" w:lineRule="auto"/>
              <w:ind w:right="346"/>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0</w:t>
            </w:r>
          </w:p>
        </w:tc>
        <w:tc>
          <w:tcPr>
            <w:tcW w:w="668" w:type="pct"/>
            <w:tcBorders>
              <w:top w:val="nil"/>
              <w:left w:val="nil"/>
              <w:bottom w:val="single" w:sz="12" w:space="0" w:color="000000"/>
              <w:right w:val="nil"/>
            </w:tcBorders>
            <w:shd w:val="clear" w:color="auto" w:fill="auto"/>
            <w:tcMar>
              <w:top w:w="15" w:type="dxa"/>
              <w:left w:w="15" w:type="dxa"/>
              <w:bottom w:w="0" w:type="dxa"/>
              <w:right w:w="15" w:type="dxa"/>
            </w:tcMar>
            <w:vAlign w:val="center"/>
            <w:hideMark/>
          </w:tcPr>
          <w:p w14:paraId="557DAD8D" w14:textId="4C56F6B1" w:rsidR="00546085" w:rsidRPr="009D63D5" w:rsidRDefault="00546085" w:rsidP="00546085">
            <w:pPr>
              <w:widowControl/>
              <w:spacing w:before="0" w:after="0" w:line="240" w:lineRule="auto"/>
              <w:ind w:right="389"/>
              <w:jc w:val="both"/>
              <w:rPr>
                <w:rFonts w:ascii="Times New Roman" w:eastAsia="新細明體" w:hAnsi="Times New Roman" w:cs="Times New Roman"/>
                <w:kern w:val="0"/>
                <w:sz w:val="36"/>
                <w:szCs w:val="36"/>
              </w:rPr>
            </w:pPr>
            <w:r w:rsidRPr="009D63D5">
              <w:rPr>
                <w:rFonts w:ascii="Times New Roman" w:eastAsia="Times New Roman" w:hAnsi="Times New Roman" w:cs="Times New Roman"/>
                <w:color w:val="000000" w:themeColor="text1"/>
                <w:kern w:val="24"/>
                <w:sz w:val="24"/>
                <w:szCs w:val="24"/>
              </w:rPr>
              <w:t>0</w:t>
            </w:r>
          </w:p>
        </w:tc>
      </w:tr>
    </w:tbl>
    <w:p w14:paraId="7EC147F4" w14:textId="77777777" w:rsidR="00546085" w:rsidRPr="00141FBC" w:rsidRDefault="00546085" w:rsidP="00546085">
      <w:pPr>
        <w:snapToGrid w:val="0"/>
        <w:spacing w:before="0" w:after="0" w:line="480" w:lineRule="auto"/>
        <w:jc w:val="both"/>
        <w:rPr>
          <w:rFonts w:ascii="Times New Roman" w:eastAsia="ArnoPro-Regular" w:hAnsi="Times New Roman" w:cs="Times New Roman"/>
          <w:kern w:val="0"/>
          <w:sz w:val="24"/>
          <w:szCs w:val="24"/>
        </w:rPr>
      </w:pPr>
    </w:p>
    <w:p w14:paraId="212FA77B" w14:textId="77777777" w:rsidR="000208A6" w:rsidRDefault="000208A6"/>
    <w:sectPr w:rsidR="000208A6" w:rsidSect="00546085">
      <w:pgSz w:w="11906" w:h="16838"/>
      <w:pgMar w:top="1440" w:right="1800" w:bottom="1440" w:left="180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32C2A" w14:textId="77777777" w:rsidR="005D6A30" w:rsidRDefault="005D6A30" w:rsidP="0083677E">
      <w:pPr>
        <w:spacing w:before="0" w:after="0" w:line="240" w:lineRule="auto"/>
      </w:pPr>
      <w:r>
        <w:separator/>
      </w:r>
    </w:p>
  </w:endnote>
  <w:endnote w:type="continuationSeparator" w:id="0">
    <w:p w14:paraId="00DBF059" w14:textId="77777777" w:rsidR="005D6A30" w:rsidRDefault="005D6A30" w:rsidP="008367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noPro-Regular">
    <w:altName w:val="微軟正黑體"/>
    <w:panose1 w:val="00000000000000000000"/>
    <w:charset w:val="88"/>
    <w:family w:val="swiss"/>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BE665" w14:textId="77777777" w:rsidR="005D6A30" w:rsidRDefault="005D6A30" w:rsidP="0083677E">
      <w:pPr>
        <w:spacing w:before="0" w:after="0" w:line="240" w:lineRule="auto"/>
      </w:pPr>
      <w:r>
        <w:separator/>
      </w:r>
    </w:p>
  </w:footnote>
  <w:footnote w:type="continuationSeparator" w:id="0">
    <w:p w14:paraId="3EDA3748" w14:textId="77777777" w:rsidR="005D6A30" w:rsidRDefault="005D6A30" w:rsidP="0083677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85"/>
    <w:rsid w:val="000208A6"/>
    <w:rsid w:val="001E3678"/>
    <w:rsid w:val="00354608"/>
    <w:rsid w:val="0040148A"/>
    <w:rsid w:val="00413F42"/>
    <w:rsid w:val="00464740"/>
    <w:rsid w:val="00546085"/>
    <w:rsid w:val="005530F0"/>
    <w:rsid w:val="00565704"/>
    <w:rsid w:val="005C6624"/>
    <w:rsid w:val="005D6A30"/>
    <w:rsid w:val="005E7531"/>
    <w:rsid w:val="00643D98"/>
    <w:rsid w:val="0068201C"/>
    <w:rsid w:val="007B1D26"/>
    <w:rsid w:val="00803DB7"/>
    <w:rsid w:val="00813E2F"/>
    <w:rsid w:val="0083677E"/>
    <w:rsid w:val="00932C04"/>
    <w:rsid w:val="00942ACB"/>
    <w:rsid w:val="00A53F62"/>
    <w:rsid w:val="00B22017"/>
    <w:rsid w:val="00B5295B"/>
    <w:rsid w:val="00B937E1"/>
    <w:rsid w:val="00C7206A"/>
    <w:rsid w:val="00E02DDC"/>
    <w:rsid w:val="00E97309"/>
    <w:rsid w:val="00ED68FB"/>
    <w:rsid w:val="00F20BD7"/>
    <w:rsid w:val="00F621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464A5"/>
  <w15:chartTrackingRefBased/>
  <w15:docId w15:val="{0F9062F1-AA96-407A-BDB4-9078C28B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085"/>
    <w:pPr>
      <w:widowControl w:val="0"/>
      <w:spacing w:before="120" w:after="120" w:line="360" w:lineRule="auto"/>
    </w:pPr>
    <w:rPr>
      <w:rFonts w:eastAsia="標楷體"/>
      <w:sz w:val="26"/>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546085"/>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6085"/>
    <w:pPr>
      <w:autoSpaceDE w:val="0"/>
      <w:autoSpaceDN w:val="0"/>
      <w:spacing w:before="0" w:after="0" w:line="240" w:lineRule="auto"/>
    </w:pPr>
    <w:rPr>
      <w:rFonts w:ascii="Times New Roman" w:eastAsia="Times New Roman" w:hAnsi="Times New Roman" w:cs="Times New Roman"/>
      <w:kern w:val="0"/>
      <w:sz w:val="22"/>
      <w:lang w:eastAsia="en-US"/>
    </w:rPr>
  </w:style>
  <w:style w:type="character" w:styleId="a3">
    <w:name w:val="line number"/>
    <w:basedOn w:val="a0"/>
    <w:uiPriority w:val="99"/>
    <w:semiHidden/>
    <w:unhideWhenUsed/>
    <w:rsid w:val="00546085"/>
  </w:style>
  <w:style w:type="paragraph" w:styleId="a4">
    <w:name w:val="header"/>
    <w:basedOn w:val="a"/>
    <w:link w:val="a5"/>
    <w:uiPriority w:val="99"/>
    <w:unhideWhenUsed/>
    <w:rsid w:val="0083677E"/>
    <w:pPr>
      <w:tabs>
        <w:tab w:val="center" w:pos="4153"/>
        <w:tab w:val="right" w:pos="8306"/>
      </w:tabs>
      <w:snapToGrid w:val="0"/>
    </w:pPr>
    <w:rPr>
      <w:sz w:val="20"/>
      <w:szCs w:val="20"/>
    </w:rPr>
  </w:style>
  <w:style w:type="character" w:customStyle="1" w:styleId="a5">
    <w:name w:val="頁首 字元"/>
    <w:basedOn w:val="a0"/>
    <w:link w:val="a4"/>
    <w:uiPriority w:val="99"/>
    <w:rsid w:val="0083677E"/>
    <w:rPr>
      <w:rFonts w:eastAsia="標楷體"/>
      <w:sz w:val="20"/>
      <w:szCs w:val="20"/>
      <w14:ligatures w14:val="none"/>
    </w:rPr>
  </w:style>
  <w:style w:type="paragraph" w:styleId="a6">
    <w:name w:val="footer"/>
    <w:basedOn w:val="a"/>
    <w:link w:val="a7"/>
    <w:uiPriority w:val="99"/>
    <w:unhideWhenUsed/>
    <w:rsid w:val="0083677E"/>
    <w:pPr>
      <w:tabs>
        <w:tab w:val="center" w:pos="4153"/>
        <w:tab w:val="right" w:pos="8306"/>
      </w:tabs>
      <w:snapToGrid w:val="0"/>
    </w:pPr>
    <w:rPr>
      <w:sz w:val="20"/>
      <w:szCs w:val="20"/>
    </w:rPr>
  </w:style>
  <w:style w:type="character" w:customStyle="1" w:styleId="a7">
    <w:name w:val="頁尾 字元"/>
    <w:basedOn w:val="a0"/>
    <w:link w:val="a6"/>
    <w:uiPriority w:val="99"/>
    <w:rsid w:val="0083677E"/>
    <w:rPr>
      <w:rFonts w:eastAsia="標楷體"/>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Lin</dc:creator>
  <cp:keywords/>
  <dc:description/>
  <cp:lastModifiedBy>Tina Lin</cp:lastModifiedBy>
  <cp:revision>5</cp:revision>
  <dcterms:created xsi:type="dcterms:W3CDTF">2024-10-03T18:01:00Z</dcterms:created>
  <dcterms:modified xsi:type="dcterms:W3CDTF">2024-10-03T18:50:00Z</dcterms:modified>
</cp:coreProperties>
</file>