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38E2AD" w14:textId="77777777" w:rsidR="003E23BE" w:rsidRPr="00D6129D" w:rsidRDefault="00D6129D">
      <w:pPr>
        <w:autoSpaceDE w:val="0"/>
        <w:autoSpaceDN w:val="0"/>
        <w:spacing w:line="480" w:lineRule="auto"/>
        <w:rPr>
          <w:rFonts w:ascii="Times New Roman" w:hAnsi="Times New Roman" w:cs="Times New Roman"/>
          <w:b/>
          <w:color w:val="000000"/>
          <w:sz w:val="24"/>
          <w:szCs w:val="24"/>
        </w:rPr>
      </w:pPr>
      <w:r w:rsidRPr="00D6129D">
        <w:rPr>
          <w:rFonts w:ascii="Times New Roman" w:hAnsi="Times New Roman" w:cs="Times New Roman"/>
          <w:b/>
          <w:color w:val="000000"/>
          <w:sz w:val="24"/>
          <w:szCs w:val="24"/>
        </w:rPr>
        <w:t>Supplementary Materials</w:t>
      </w:r>
    </w:p>
    <w:p w14:paraId="525CFDE8" w14:textId="77777777" w:rsidR="003E23BE" w:rsidRPr="00D6129D" w:rsidRDefault="00D6129D">
      <w:pPr>
        <w:autoSpaceDE w:val="0"/>
        <w:autoSpaceDN w:val="0"/>
        <w:spacing w:line="480" w:lineRule="auto"/>
        <w:rPr>
          <w:rFonts w:ascii="Times New Roman" w:hAnsi="Times New Roman" w:cs="Times New Roman"/>
          <w:b/>
          <w:color w:val="C00000"/>
          <w:sz w:val="24"/>
          <w:szCs w:val="24"/>
        </w:rPr>
      </w:pPr>
      <w:r w:rsidRPr="00D6129D">
        <w:rPr>
          <w:rFonts w:ascii="Times New Roman" w:hAnsi="Times New Roman" w:cs="Times New Roman"/>
          <w:b/>
          <w:color w:val="000000"/>
          <w:sz w:val="24"/>
          <w:szCs w:val="24"/>
        </w:rPr>
        <w:t>S1.</w:t>
      </w:r>
      <w:r w:rsidRPr="00D6129D">
        <w:rPr>
          <w:rFonts w:ascii="Times New Roman" w:hAnsi="Times New Roman" w:cs="Times New Roman"/>
          <w:b/>
          <w:sz w:val="24"/>
          <w:szCs w:val="24"/>
        </w:rPr>
        <w:t xml:space="preserve"> Materials</w:t>
      </w:r>
    </w:p>
    <w:p w14:paraId="54859F2C" w14:textId="1C37F9BA" w:rsidR="003E23BE" w:rsidRPr="00D6129D" w:rsidRDefault="00D6129D">
      <w:pPr>
        <w:pStyle w:val="Default"/>
        <w:spacing w:line="480" w:lineRule="auto"/>
        <w:ind w:firstLineChars="150" w:firstLine="360"/>
        <w:jc w:val="both"/>
        <w:rPr>
          <w:rFonts w:ascii="Times New Roman" w:eastAsiaTheme="minorEastAsia" w:hAnsi="Times New Roman" w:cs="Times New Roman"/>
        </w:rPr>
      </w:pPr>
      <w:r w:rsidRPr="00D6129D">
        <w:rPr>
          <w:rFonts w:ascii="Times New Roman" w:hAnsi="Times New Roman" w:cs="Times New Roman"/>
        </w:rPr>
        <w:t xml:space="preserve">All reagents used in preparation of the </w:t>
      </w:r>
      <w:proofErr w:type="spellStart"/>
      <w:r w:rsidRPr="00D6129D">
        <w:rPr>
          <w:rFonts w:ascii="Times New Roman" w:hAnsi="Times New Roman" w:cs="Times New Roman"/>
        </w:rPr>
        <w:t>NiCuFe</w:t>
      </w:r>
      <w:proofErr w:type="spellEnd"/>
      <w:r w:rsidRPr="00D6129D">
        <w:rPr>
          <w:rFonts w:ascii="Times New Roman" w:hAnsi="Times New Roman" w:cs="Times New Roman"/>
        </w:rPr>
        <w:t>-S including trisodium citrate dihydrate (C</w:t>
      </w:r>
      <w:r w:rsidRPr="00D6129D">
        <w:rPr>
          <w:rFonts w:ascii="Times New Roman" w:hAnsi="Times New Roman" w:cs="Times New Roman"/>
          <w:vertAlign w:val="subscript"/>
        </w:rPr>
        <w:t>6</w:t>
      </w:r>
      <w:r w:rsidRPr="00D6129D">
        <w:rPr>
          <w:rFonts w:ascii="Times New Roman" w:hAnsi="Times New Roman" w:cs="Times New Roman"/>
        </w:rPr>
        <w:t>H</w:t>
      </w:r>
      <w:r w:rsidRPr="00D6129D">
        <w:rPr>
          <w:rFonts w:ascii="Times New Roman" w:hAnsi="Times New Roman" w:cs="Times New Roman"/>
          <w:vertAlign w:val="subscript"/>
        </w:rPr>
        <w:t>5</w:t>
      </w:r>
      <w:r w:rsidRPr="00D6129D">
        <w:rPr>
          <w:rFonts w:ascii="Times New Roman" w:hAnsi="Times New Roman" w:cs="Times New Roman"/>
        </w:rPr>
        <w:t>Na</w:t>
      </w:r>
      <w:r w:rsidRPr="00D6129D">
        <w:rPr>
          <w:rFonts w:ascii="Times New Roman" w:hAnsi="Times New Roman" w:cs="Times New Roman"/>
          <w:vertAlign w:val="subscript"/>
        </w:rPr>
        <w:t>3</w:t>
      </w:r>
      <w:r w:rsidRPr="00D6129D">
        <w:rPr>
          <w:rFonts w:ascii="Times New Roman" w:hAnsi="Times New Roman" w:cs="Times New Roman"/>
        </w:rPr>
        <w:t>O</w:t>
      </w:r>
      <w:r w:rsidRPr="00D6129D">
        <w:rPr>
          <w:rFonts w:ascii="Times New Roman" w:hAnsi="Times New Roman" w:cs="Times New Roman"/>
          <w:vertAlign w:val="subscript"/>
        </w:rPr>
        <w:t>7</w:t>
      </w:r>
      <w:r w:rsidRPr="00D6129D">
        <w:rPr>
          <w:rFonts w:ascii="Times New Roman" w:hAnsi="Times New Roman" w:cs="Times New Roman"/>
        </w:rPr>
        <w:t>·2H</w:t>
      </w:r>
      <w:r w:rsidRPr="00D6129D">
        <w:rPr>
          <w:rFonts w:ascii="Times New Roman" w:hAnsi="Times New Roman" w:cs="Times New Roman"/>
          <w:vertAlign w:val="subscript"/>
        </w:rPr>
        <w:t>2</w:t>
      </w:r>
      <w:r w:rsidRPr="00D6129D">
        <w:rPr>
          <w:rFonts w:ascii="Times New Roman" w:hAnsi="Times New Roman" w:cs="Times New Roman"/>
        </w:rPr>
        <w:t>O), potassium ferricyanide (K</w:t>
      </w:r>
      <w:r w:rsidRPr="00D6129D">
        <w:rPr>
          <w:rFonts w:ascii="Times New Roman" w:hAnsi="Times New Roman" w:cs="Times New Roman"/>
          <w:vertAlign w:val="subscript"/>
        </w:rPr>
        <w:t>3</w:t>
      </w:r>
      <w:proofErr w:type="gramStart"/>
      <w:r w:rsidRPr="00D6129D">
        <w:rPr>
          <w:rFonts w:ascii="Times New Roman" w:hAnsi="Times New Roman" w:cs="Times New Roman"/>
        </w:rPr>
        <w:t>Fe(</w:t>
      </w:r>
      <w:proofErr w:type="gramEnd"/>
      <w:r w:rsidRPr="00D6129D">
        <w:rPr>
          <w:rFonts w:ascii="Times New Roman" w:hAnsi="Times New Roman" w:cs="Times New Roman"/>
        </w:rPr>
        <w:t>CN</w:t>
      </w:r>
      <w:r w:rsidRPr="00D6129D">
        <w:rPr>
          <w:rFonts w:ascii="Times New Roman" w:hAnsi="Times New Roman" w:cs="Times New Roman"/>
          <w:vertAlign w:val="subscript"/>
        </w:rPr>
        <w:t>)6</w:t>
      </w:r>
      <w:r w:rsidRPr="00D6129D">
        <w:rPr>
          <w:rFonts w:ascii="Times New Roman" w:hAnsi="Times New Roman" w:cs="Times New Roman"/>
        </w:rPr>
        <w:t>),</w:t>
      </w:r>
      <w:r w:rsidR="0047309B" w:rsidRPr="00D6129D">
        <w:t xml:space="preserve"> </w:t>
      </w:r>
      <w:r w:rsidR="0047309B" w:rsidRPr="00D6129D">
        <w:rPr>
          <w:rFonts w:ascii="Times New Roman" w:hAnsi="Times New Roman" w:cs="Times New Roman"/>
        </w:rPr>
        <w:t>copper nitrate</w:t>
      </w:r>
      <w:r w:rsidRPr="00D6129D">
        <w:rPr>
          <w:rFonts w:ascii="Times New Roman" w:hAnsi="Times New Roman" w:cs="Times New Roman"/>
        </w:rPr>
        <w:t xml:space="preserve"> </w:t>
      </w:r>
      <w:r w:rsidR="0047309B" w:rsidRPr="00D6129D">
        <w:rPr>
          <w:rFonts w:ascii="Times New Roman" w:hAnsi="Times New Roman" w:cs="Times New Roman" w:hint="eastAsia"/>
        </w:rPr>
        <w:t>tr</w:t>
      </w:r>
      <w:r w:rsidR="0047309B" w:rsidRPr="00D6129D">
        <w:rPr>
          <w:rFonts w:ascii="Times New Roman" w:hAnsi="Times New Roman" w:cs="Times New Roman"/>
        </w:rPr>
        <w:t>ihydrate (</w:t>
      </w:r>
      <w:r w:rsidR="0047309B" w:rsidRPr="00D6129D">
        <w:rPr>
          <w:rFonts w:ascii="Times New Roman" w:hAnsi="Times New Roman" w:cs="Times New Roman" w:hint="eastAsia"/>
        </w:rPr>
        <w:t>Cu</w:t>
      </w:r>
      <w:r w:rsidR="0047309B" w:rsidRPr="00D6129D">
        <w:rPr>
          <w:rFonts w:ascii="Times New Roman" w:hAnsi="Times New Roman" w:cs="Times New Roman"/>
        </w:rPr>
        <w:t>(NO</w:t>
      </w:r>
      <w:r w:rsidR="0047309B" w:rsidRPr="00D6129D">
        <w:rPr>
          <w:rFonts w:ascii="Times New Roman" w:hAnsi="Times New Roman" w:cs="Times New Roman"/>
          <w:vertAlign w:val="subscript"/>
        </w:rPr>
        <w:t>3</w:t>
      </w:r>
      <w:r w:rsidR="0047309B" w:rsidRPr="00D6129D">
        <w:rPr>
          <w:rFonts w:ascii="Times New Roman" w:hAnsi="Times New Roman" w:cs="Times New Roman"/>
        </w:rPr>
        <w:t>)</w:t>
      </w:r>
      <w:r w:rsidR="0047309B" w:rsidRPr="00D6129D">
        <w:rPr>
          <w:rFonts w:ascii="Times New Roman" w:hAnsi="Times New Roman" w:cs="Times New Roman"/>
          <w:vertAlign w:val="subscript"/>
        </w:rPr>
        <w:t>2</w:t>
      </w:r>
      <w:r w:rsidR="0047309B" w:rsidRPr="00D6129D">
        <w:rPr>
          <w:rFonts w:ascii="Times New Roman" w:hAnsi="Times New Roman" w:cs="Times New Roman"/>
        </w:rPr>
        <w:t>·</w:t>
      </w:r>
      <w:r w:rsidR="0047309B" w:rsidRPr="00D6129D">
        <w:rPr>
          <w:rFonts w:ascii="Times New Roman" w:hAnsi="Times New Roman" w:cs="Times New Roman" w:hint="eastAsia"/>
        </w:rPr>
        <w:t>3</w:t>
      </w:r>
      <w:r w:rsidR="0047309B" w:rsidRPr="00D6129D">
        <w:rPr>
          <w:rFonts w:ascii="Times New Roman" w:hAnsi="Times New Roman" w:cs="Times New Roman"/>
        </w:rPr>
        <w:t>H</w:t>
      </w:r>
      <w:r w:rsidR="0047309B" w:rsidRPr="00D6129D">
        <w:rPr>
          <w:rFonts w:ascii="Times New Roman" w:hAnsi="Times New Roman" w:cs="Times New Roman"/>
          <w:vertAlign w:val="subscript"/>
        </w:rPr>
        <w:t>2</w:t>
      </w:r>
      <w:r w:rsidR="0047309B" w:rsidRPr="00D6129D">
        <w:rPr>
          <w:rFonts w:ascii="Times New Roman" w:hAnsi="Times New Roman" w:cs="Times New Roman"/>
        </w:rPr>
        <w:t>O)</w:t>
      </w:r>
      <w:r w:rsidR="0047309B" w:rsidRPr="00D6129D">
        <w:rPr>
          <w:rFonts w:ascii="Times New Roman" w:hAnsi="Times New Roman" w:cs="Times New Roman" w:hint="eastAsia"/>
        </w:rPr>
        <w:t xml:space="preserve">, </w:t>
      </w:r>
      <w:r w:rsidRPr="00D6129D">
        <w:rPr>
          <w:rFonts w:ascii="Times New Roman" w:hAnsi="Times New Roman" w:cs="Times New Roman"/>
        </w:rPr>
        <w:t xml:space="preserve">nickel(II) nitrate hexahydrate </w:t>
      </w:r>
      <w:bookmarkStart w:id="0" w:name="_Hlk175241530"/>
      <w:r w:rsidRPr="00D6129D">
        <w:rPr>
          <w:rFonts w:ascii="Times New Roman" w:hAnsi="Times New Roman" w:cs="Times New Roman"/>
        </w:rPr>
        <w:t>(Ni(NO</w:t>
      </w:r>
      <w:r w:rsidRPr="00D6129D">
        <w:rPr>
          <w:rFonts w:ascii="Times New Roman" w:hAnsi="Times New Roman" w:cs="Times New Roman"/>
          <w:vertAlign w:val="subscript"/>
        </w:rPr>
        <w:t>3</w:t>
      </w:r>
      <w:r w:rsidRPr="00D6129D">
        <w:rPr>
          <w:rFonts w:ascii="Times New Roman" w:hAnsi="Times New Roman" w:cs="Times New Roman"/>
        </w:rPr>
        <w:t>)</w:t>
      </w:r>
      <w:r w:rsidRPr="00D6129D">
        <w:rPr>
          <w:rFonts w:ascii="Times New Roman" w:hAnsi="Times New Roman" w:cs="Times New Roman"/>
          <w:vertAlign w:val="subscript"/>
        </w:rPr>
        <w:t>2</w:t>
      </w:r>
      <w:r w:rsidRPr="00D6129D">
        <w:rPr>
          <w:rFonts w:ascii="Times New Roman" w:hAnsi="Times New Roman" w:cs="Times New Roman"/>
        </w:rPr>
        <w:t>·6H</w:t>
      </w:r>
      <w:r w:rsidRPr="00D6129D">
        <w:rPr>
          <w:rFonts w:ascii="Times New Roman" w:hAnsi="Times New Roman" w:cs="Times New Roman"/>
          <w:vertAlign w:val="subscript"/>
        </w:rPr>
        <w:t>2</w:t>
      </w:r>
      <w:r w:rsidRPr="00D6129D">
        <w:rPr>
          <w:rFonts w:ascii="Times New Roman" w:hAnsi="Times New Roman" w:cs="Times New Roman"/>
        </w:rPr>
        <w:t>O)</w:t>
      </w:r>
      <w:bookmarkEnd w:id="0"/>
      <w:r w:rsidRPr="00D6129D">
        <w:rPr>
          <w:rFonts w:ascii="Times New Roman" w:hAnsi="Times New Roman" w:cs="Times New Roman"/>
        </w:rPr>
        <w:t>,</w:t>
      </w:r>
      <w:r w:rsidRPr="00D6129D">
        <w:rPr>
          <w:rFonts w:ascii="Times New Roman" w:eastAsia="AdvGulliv-R" w:hAnsi="Times New Roman" w:cs="Times New Roman"/>
        </w:rPr>
        <w:t xml:space="preserve"> sodium sulfide</w:t>
      </w:r>
      <w:r w:rsidRPr="00D6129D">
        <w:rPr>
          <w:rFonts w:ascii="Times New Roman" w:hAnsi="Times New Roman" w:cs="Times New Roman"/>
        </w:rPr>
        <w:t xml:space="preserve"> </w:t>
      </w:r>
      <w:bookmarkStart w:id="1" w:name="_Hlk146362206"/>
      <w:r w:rsidRPr="00D6129D">
        <w:rPr>
          <w:rFonts w:ascii="Times New Roman" w:hAnsi="Times New Roman" w:cs="Times New Roman"/>
        </w:rPr>
        <w:t>(Na</w:t>
      </w:r>
      <w:r w:rsidRPr="00D6129D">
        <w:rPr>
          <w:rFonts w:ascii="Times New Roman" w:hAnsi="Times New Roman" w:cs="Times New Roman"/>
          <w:vertAlign w:val="subscript"/>
        </w:rPr>
        <w:t>2</w:t>
      </w:r>
      <w:r w:rsidRPr="00D6129D">
        <w:rPr>
          <w:rFonts w:ascii="Times New Roman" w:hAnsi="Times New Roman" w:cs="Times New Roman"/>
        </w:rPr>
        <w:t>S·9H</w:t>
      </w:r>
      <w:r w:rsidRPr="00D6129D">
        <w:rPr>
          <w:rFonts w:ascii="Times New Roman" w:hAnsi="Times New Roman" w:cs="Times New Roman"/>
          <w:vertAlign w:val="subscript"/>
        </w:rPr>
        <w:t>2</w:t>
      </w:r>
      <w:r w:rsidRPr="00D6129D">
        <w:rPr>
          <w:rFonts w:ascii="Times New Roman" w:hAnsi="Times New Roman" w:cs="Times New Roman"/>
        </w:rPr>
        <w:t>O) were purchased from</w:t>
      </w:r>
      <w:bookmarkEnd w:id="1"/>
      <w:r w:rsidRPr="00D6129D">
        <w:rPr>
          <w:rFonts w:ascii="Times New Roman" w:hAnsi="Times New Roman" w:cs="Times New Roman"/>
        </w:rPr>
        <w:t xml:space="preserve"> Sinopharm Chemical Reagent Co., Ltd. (Shanghai, China).</w:t>
      </w:r>
      <w:r w:rsidRPr="00D6129D">
        <w:rPr>
          <w:rFonts w:ascii="Times New Roman" w:eastAsia="SimHei" w:hAnsi="Times New Roman" w:cs="Times New Roman"/>
        </w:rPr>
        <w:t xml:space="preserve"> Doxorubicin hydrochloride (DOX), </w:t>
      </w:r>
      <w:proofErr w:type="spellStart"/>
      <w:r w:rsidRPr="00D6129D">
        <w:rPr>
          <w:rFonts w:ascii="Times New Roman" w:hAnsi="Times New Roman" w:cs="Times New Roman"/>
        </w:rPr>
        <w:t>calcein</w:t>
      </w:r>
      <w:proofErr w:type="spellEnd"/>
      <w:r w:rsidRPr="00D6129D">
        <w:rPr>
          <w:rFonts w:ascii="Times New Roman" w:hAnsi="Times New Roman" w:cs="Times New Roman"/>
        </w:rPr>
        <w:t xml:space="preserve"> acetoxymethyl ester (</w:t>
      </w:r>
      <w:proofErr w:type="spellStart"/>
      <w:r w:rsidRPr="00D6129D">
        <w:rPr>
          <w:rFonts w:ascii="Times New Roman" w:hAnsi="Times New Roman" w:cs="Times New Roman"/>
        </w:rPr>
        <w:t>calcein</w:t>
      </w:r>
      <w:proofErr w:type="spellEnd"/>
      <w:r w:rsidRPr="00D6129D">
        <w:rPr>
          <w:rFonts w:ascii="Times New Roman" w:hAnsi="Times New Roman" w:cs="Times New Roman"/>
        </w:rPr>
        <w:t xml:space="preserve"> AM), and propidium iodide (PI) </w:t>
      </w:r>
      <w:r w:rsidRPr="00D6129D">
        <w:rPr>
          <w:rFonts w:ascii="Times New Roman" w:eastAsia="SimHei" w:hAnsi="Times New Roman" w:cs="Times New Roman"/>
        </w:rPr>
        <w:t xml:space="preserve">were provided by Aladdin Biochemical Technology </w:t>
      </w:r>
      <w:proofErr w:type="spellStart"/>
      <w:proofErr w:type="gramStart"/>
      <w:r w:rsidRPr="00D6129D">
        <w:rPr>
          <w:rFonts w:ascii="Times New Roman" w:eastAsia="SimHei" w:hAnsi="Times New Roman" w:cs="Times New Roman"/>
        </w:rPr>
        <w:t>Co.,Ltd</w:t>
      </w:r>
      <w:proofErr w:type="spellEnd"/>
      <w:r w:rsidRPr="00D6129D">
        <w:rPr>
          <w:rFonts w:ascii="Times New Roman" w:eastAsia="SimHei" w:hAnsi="Times New Roman" w:cs="Times New Roman"/>
        </w:rPr>
        <w:t>.</w:t>
      </w:r>
      <w:proofErr w:type="gramEnd"/>
      <w:r w:rsidRPr="00D6129D">
        <w:rPr>
          <w:rFonts w:ascii="Times New Roman" w:hAnsi="Times New Roman" w:cs="Times New Roman"/>
        </w:rPr>
        <w:t xml:space="preserve"> (Shanghai, China). </w:t>
      </w:r>
      <w:r w:rsidRPr="00D6129D">
        <w:rPr>
          <w:rStyle w:val="Strong"/>
          <w:rFonts w:ascii="Times New Roman" w:eastAsia="Microsoft YaHei" w:hAnsi="Times New Roman" w:cs="Times New Roman"/>
          <w:b w:val="0"/>
        </w:rPr>
        <w:t>Thiol PEG amine</w:t>
      </w:r>
      <w:r w:rsidRPr="00D6129D">
        <w:rPr>
          <w:rFonts w:ascii="Times New Roman" w:eastAsia="Microsoft YaHei" w:hAnsi="Times New Roman" w:cs="Times New Roman"/>
        </w:rPr>
        <w:t> (SH-PEG-NH</w:t>
      </w:r>
      <w:r w:rsidRPr="00D6129D">
        <w:rPr>
          <w:rFonts w:ascii="Times New Roman" w:eastAsia="Microsoft YaHei" w:hAnsi="Times New Roman" w:cs="Times New Roman"/>
          <w:vertAlign w:val="subscript"/>
        </w:rPr>
        <w:t>2</w:t>
      </w:r>
      <w:r w:rsidRPr="00D6129D">
        <w:rPr>
          <w:rFonts w:ascii="Times New Roman" w:eastAsia="Microsoft YaHei" w:hAnsi="Times New Roman" w:cs="Times New Roman"/>
        </w:rPr>
        <w:t xml:space="preserve">) was obtained from </w:t>
      </w:r>
      <w:proofErr w:type="spellStart"/>
      <w:r w:rsidRPr="00D6129D">
        <w:rPr>
          <w:rFonts w:ascii="Times New Roman" w:eastAsia="Microsoft YaHei" w:hAnsi="Times New Roman" w:cs="Times New Roman"/>
        </w:rPr>
        <w:t>Chemgen</w:t>
      </w:r>
      <w:proofErr w:type="spellEnd"/>
      <w:r w:rsidRPr="00D6129D">
        <w:rPr>
          <w:rFonts w:ascii="Times New Roman" w:eastAsia="Microsoft YaHei" w:hAnsi="Times New Roman" w:cs="Times New Roman"/>
        </w:rPr>
        <w:t xml:space="preserve"> Pharma</w:t>
      </w:r>
      <w:r w:rsidRPr="00D6129D">
        <w:rPr>
          <w:rFonts w:ascii="Times New Roman" w:eastAsia="SimHei" w:hAnsi="Times New Roman" w:cs="Times New Roman"/>
        </w:rPr>
        <w:t xml:space="preserve"> Biochemical Technology </w:t>
      </w:r>
      <w:proofErr w:type="spellStart"/>
      <w:proofErr w:type="gramStart"/>
      <w:r w:rsidRPr="00D6129D">
        <w:rPr>
          <w:rFonts w:ascii="Times New Roman" w:eastAsia="SimHei" w:hAnsi="Times New Roman" w:cs="Times New Roman"/>
        </w:rPr>
        <w:t>Co.,Ltd</w:t>
      </w:r>
      <w:proofErr w:type="spellEnd"/>
      <w:proofErr w:type="gramEnd"/>
      <w:r w:rsidRPr="00D6129D">
        <w:rPr>
          <w:rFonts w:ascii="Times New Roman" w:eastAsia="SimHei" w:hAnsi="Times New Roman" w:cs="Times New Roman"/>
        </w:rPr>
        <w:t xml:space="preserve"> </w:t>
      </w:r>
      <w:r w:rsidRPr="00D6129D">
        <w:rPr>
          <w:rFonts w:ascii="Times New Roman" w:hAnsi="Times New Roman" w:cs="Times New Roman"/>
        </w:rPr>
        <w:t>(Beijing, China). Fetal bovine serum (FBS) Alpha minimum essential medium, and Dulbecco's M</w:t>
      </w:r>
      <w:r w:rsidRPr="00D6129D">
        <w:rPr>
          <w:rFonts w:ascii="Times New Roman" w:hAnsi="Times New Roman" w:cs="Times New Roman"/>
        </w:rPr>
        <w:t xml:space="preserve">odified Eagle's Medium (DMEM) were obtained from </w:t>
      </w:r>
      <w:proofErr w:type="spellStart"/>
      <w:r w:rsidRPr="00D6129D">
        <w:rPr>
          <w:rFonts w:ascii="Times New Roman" w:hAnsi="Times New Roman" w:cs="Times New Roman"/>
        </w:rPr>
        <w:t>KeyGEN</w:t>
      </w:r>
      <w:proofErr w:type="spellEnd"/>
      <w:r w:rsidRPr="00D6129D">
        <w:rPr>
          <w:rFonts w:ascii="Times New Roman" w:hAnsi="Times New Roman" w:cs="Times New Roman"/>
        </w:rPr>
        <w:t xml:space="preserve"> </w:t>
      </w:r>
      <w:proofErr w:type="spellStart"/>
      <w:r w:rsidRPr="00D6129D">
        <w:rPr>
          <w:rFonts w:ascii="Times New Roman" w:hAnsi="Times New Roman" w:cs="Times New Roman"/>
        </w:rPr>
        <w:t>BioTECH</w:t>
      </w:r>
      <w:proofErr w:type="spellEnd"/>
      <w:r w:rsidRPr="00D6129D">
        <w:rPr>
          <w:rFonts w:ascii="Times New Roman" w:hAnsi="Times New Roman" w:cs="Times New Roman"/>
        </w:rPr>
        <w:t xml:space="preserve"> Co., Ltd. (Jiangsu, China). </w:t>
      </w:r>
      <w:r w:rsidRPr="00D6129D">
        <w:rPr>
          <w:rFonts w:ascii="Times New Roman" w:hAnsi="Times New Roman" w:cs="Times New Roman"/>
          <w:bCs/>
        </w:rPr>
        <w:t xml:space="preserve">CCK8 assay was purchased from </w:t>
      </w:r>
      <w:proofErr w:type="spellStart"/>
      <w:r w:rsidRPr="00D6129D">
        <w:rPr>
          <w:rFonts w:ascii="Times New Roman" w:hAnsi="Times New Roman" w:cs="Times New Roman"/>
          <w:bCs/>
        </w:rPr>
        <w:t>Vicmed</w:t>
      </w:r>
      <w:proofErr w:type="spellEnd"/>
      <w:r w:rsidRPr="00D6129D">
        <w:rPr>
          <w:rFonts w:ascii="Times New Roman" w:hAnsi="Times New Roman" w:cs="Times New Roman"/>
          <w:bCs/>
        </w:rPr>
        <w:t xml:space="preserve"> Bioengineering Co., Ltd. </w:t>
      </w:r>
      <w:r w:rsidRPr="00D6129D">
        <w:rPr>
          <w:rFonts w:ascii="Times New Roman" w:hAnsi="Times New Roman" w:cs="Times New Roman"/>
        </w:rPr>
        <w:t>(Jiangsu, China).</w:t>
      </w:r>
      <w:r w:rsidRPr="00D6129D">
        <w:rPr>
          <w:rFonts w:ascii="Times New Roman" w:hAnsi="Times New Roman" w:cs="Times New Roman" w:hint="eastAsia"/>
        </w:rPr>
        <w:t xml:space="preserve"> </w:t>
      </w:r>
      <w:r w:rsidRPr="00D6129D">
        <w:rPr>
          <w:rFonts w:ascii="Times New Roman" w:eastAsia="DengXian" w:hAnsi="Times New Roman"/>
          <w:lang w:bidi="ar"/>
        </w:rPr>
        <w:t>Mouse monoclonal antibody (Abs) against Bcl-2</w:t>
      </w:r>
      <w:r w:rsidRPr="00D6129D">
        <w:rPr>
          <w:rFonts w:ascii="Times New Roman" w:eastAsia="DengXian" w:hAnsi="Times New Roman" w:hint="eastAsia"/>
          <w:lang w:bidi="ar"/>
        </w:rPr>
        <w:t xml:space="preserve">, </w:t>
      </w:r>
      <w:r w:rsidRPr="00D6129D">
        <w:rPr>
          <w:rFonts w:ascii="Times New Roman" w:eastAsia="DengXian" w:hAnsi="Times New Roman"/>
          <w:lang w:bidi="ar"/>
        </w:rPr>
        <w:t xml:space="preserve">mouse monoclonal antibody against β- tubulin were purchased from </w:t>
      </w:r>
      <w:proofErr w:type="spellStart"/>
      <w:r w:rsidRPr="00D6129D">
        <w:rPr>
          <w:rFonts w:ascii="Times New Roman" w:eastAsia="DengXian" w:hAnsi="Times New Roman"/>
          <w:lang w:bidi="ar"/>
        </w:rPr>
        <w:t>Proteintech</w:t>
      </w:r>
      <w:proofErr w:type="spellEnd"/>
      <w:r w:rsidRPr="00D6129D">
        <w:rPr>
          <w:rFonts w:ascii="Times New Roman" w:eastAsia="DengXian" w:hAnsi="Times New Roman" w:hint="eastAsia"/>
          <w:lang w:bidi="ar"/>
        </w:rPr>
        <w:t>.</w:t>
      </w:r>
      <w:r w:rsidRPr="00D6129D">
        <w:rPr>
          <w:rFonts w:ascii="Times New Roman" w:eastAsia="DengXian" w:hAnsi="Times New Roman"/>
          <w:lang w:bidi="ar"/>
        </w:rPr>
        <w:t xml:space="preserve"> </w:t>
      </w:r>
      <w:r w:rsidRPr="00D6129D">
        <w:rPr>
          <w:rFonts w:ascii="Times New Roman" w:eastAsia="DengXian" w:hAnsi="Times New Roman" w:hint="eastAsia"/>
          <w:lang w:bidi="ar"/>
        </w:rPr>
        <w:t>C</w:t>
      </w:r>
      <w:r w:rsidRPr="00D6129D">
        <w:rPr>
          <w:rFonts w:ascii="Times New Roman" w:eastAsia="DengXian" w:hAnsi="Times New Roman"/>
          <w:lang w:bidi="ar"/>
        </w:rPr>
        <w:t>aspase-3</w:t>
      </w:r>
      <w:r w:rsidRPr="00D6129D">
        <w:rPr>
          <w:rFonts w:ascii="Times New Roman" w:eastAsia="DengXian" w:hAnsi="Times New Roman" w:hint="eastAsia"/>
          <w:lang w:bidi="ar"/>
        </w:rPr>
        <w:t xml:space="preserve"> was </w:t>
      </w:r>
      <w:r w:rsidRPr="00D6129D">
        <w:rPr>
          <w:rFonts w:ascii="Times New Roman" w:eastAsia="DengXian" w:hAnsi="Times New Roman"/>
          <w:lang w:bidi="ar"/>
        </w:rPr>
        <w:t>purchased from</w:t>
      </w:r>
      <w:r w:rsidRPr="00D6129D">
        <w:rPr>
          <w:rFonts w:ascii="Times New Roman" w:eastAsia="DengXian" w:hAnsi="Times New Roman" w:hint="eastAsia"/>
          <w:lang w:bidi="ar"/>
        </w:rPr>
        <w:t xml:space="preserve"> AB clone.</w:t>
      </w:r>
    </w:p>
    <w:p w14:paraId="2538386C" w14:textId="77777777" w:rsidR="003E23BE" w:rsidRPr="00D6129D" w:rsidRDefault="00D6129D">
      <w:pPr>
        <w:autoSpaceDE w:val="0"/>
        <w:autoSpaceDN w:val="0"/>
        <w:spacing w:line="480" w:lineRule="auto"/>
        <w:rPr>
          <w:rFonts w:ascii="Times New Roman" w:hAnsi="Times New Roman" w:cs="Times New Roman"/>
          <w:color w:val="000000"/>
          <w:sz w:val="24"/>
          <w:szCs w:val="24"/>
        </w:rPr>
      </w:pPr>
      <w:r w:rsidRPr="00D6129D">
        <w:rPr>
          <w:rFonts w:ascii="Times New Roman" w:hAnsi="Times New Roman" w:cs="Times New Roman"/>
          <w:b/>
          <w:color w:val="000000"/>
          <w:sz w:val="24"/>
          <w:szCs w:val="24"/>
        </w:rPr>
        <w:t>S2.</w:t>
      </w:r>
      <w:r w:rsidRPr="00D6129D">
        <w:rPr>
          <w:rFonts w:ascii="Times New Roman" w:hAnsi="Times New Roman" w:cs="Times New Roman"/>
          <w:bCs/>
          <w:color w:val="000000"/>
          <w:sz w:val="24"/>
          <w:szCs w:val="24"/>
        </w:rPr>
        <w:t xml:space="preserve"> </w:t>
      </w:r>
      <w:r w:rsidRPr="00D6129D">
        <w:rPr>
          <w:rFonts w:ascii="Times New Roman" w:hAnsi="Times New Roman" w:cs="Times New Roman"/>
          <w:b/>
          <w:bCs/>
          <w:color w:val="000000"/>
          <w:sz w:val="24"/>
          <w:szCs w:val="24"/>
        </w:rPr>
        <w:t>Characterization</w:t>
      </w:r>
    </w:p>
    <w:p w14:paraId="78D94E1D" w14:textId="77777777" w:rsidR="003E23BE" w:rsidRPr="00D6129D" w:rsidRDefault="00D6129D">
      <w:pPr>
        <w:autoSpaceDE w:val="0"/>
        <w:autoSpaceDN w:val="0"/>
        <w:spacing w:line="480" w:lineRule="auto"/>
        <w:ind w:firstLineChars="150" w:firstLine="360"/>
        <w:jc w:val="both"/>
        <w:rPr>
          <w:rFonts w:ascii="Times New Roman" w:eastAsia="DengXian" w:hAnsi="Times New Roman" w:cs="Times New Roman"/>
          <w:color w:val="000000"/>
          <w:sz w:val="24"/>
          <w:szCs w:val="24"/>
        </w:rPr>
      </w:pPr>
      <w:r w:rsidRPr="00D6129D">
        <w:rPr>
          <w:rFonts w:ascii="Times New Roman" w:hAnsi="Times New Roman" w:cs="Times New Roman"/>
          <w:color w:val="000000"/>
          <w:sz w:val="24"/>
          <w:szCs w:val="24"/>
        </w:rPr>
        <w:t xml:space="preserve">The </w:t>
      </w:r>
      <w:r w:rsidRPr="00D6129D">
        <w:rPr>
          <w:rFonts w:ascii="Times New Roman" w:hAnsi="Times New Roman" w:cs="Times New Roman"/>
          <w:bCs/>
          <w:color w:val="000000"/>
          <w:sz w:val="24"/>
          <w:szCs w:val="24"/>
        </w:rPr>
        <w:t>characterization</w:t>
      </w:r>
      <w:r w:rsidRPr="00D6129D">
        <w:rPr>
          <w:rFonts w:ascii="Times New Roman" w:hAnsi="Times New Roman" w:cs="Times New Roman"/>
          <w:color w:val="000000"/>
          <w:sz w:val="24"/>
          <w:szCs w:val="24"/>
        </w:rPr>
        <w:t xml:space="preserve"> instruments included transmission electron microscopy (TEM</w:t>
      </w:r>
      <w:bookmarkStart w:id="2" w:name="_Hlk77630242"/>
      <w:r w:rsidRPr="00D6129D">
        <w:rPr>
          <w:rFonts w:ascii="Times New Roman" w:hAnsi="Times New Roman" w:cs="Times New Roman"/>
          <w:color w:val="000000"/>
          <w:sz w:val="24"/>
          <w:szCs w:val="24"/>
        </w:rPr>
        <w:t xml:space="preserve">, </w:t>
      </w:r>
      <w:proofErr w:type="spellStart"/>
      <w:r w:rsidRPr="00D6129D">
        <w:rPr>
          <w:rFonts w:ascii="Times New Roman" w:hAnsi="Times New Roman" w:cs="Times New Roman"/>
          <w:color w:val="000000"/>
          <w:sz w:val="24"/>
          <w:szCs w:val="24"/>
        </w:rPr>
        <w:t>Tecnai</w:t>
      </w:r>
      <w:r w:rsidRPr="00D6129D">
        <w:rPr>
          <w:rFonts w:ascii="Times New Roman" w:hAnsi="Times New Roman" w:cs="Times New Roman"/>
          <w:color w:val="000000"/>
          <w:sz w:val="24"/>
          <w:szCs w:val="24"/>
          <w:vertAlign w:val="superscript"/>
        </w:rPr>
        <w:t>TM</w:t>
      </w:r>
      <w:proofErr w:type="spellEnd"/>
      <w:r w:rsidRPr="00D6129D">
        <w:rPr>
          <w:rFonts w:ascii="Times New Roman" w:hAnsi="Times New Roman" w:cs="Times New Roman"/>
          <w:color w:val="000000"/>
          <w:sz w:val="24"/>
          <w:szCs w:val="24"/>
        </w:rPr>
        <w:t xml:space="preserve"> G</w:t>
      </w:r>
      <w:r w:rsidRPr="00D6129D">
        <w:rPr>
          <w:rFonts w:ascii="Times New Roman" w:hAnsi="Times New Roman" w:cs="Times New Roman"/>
          <w:color w:val="000000"/>
          <w:sz w:val="24"/>
          <w:szCs w:val="24"/>
          <w:vertAlign w:val="superscript"/>
        </w:rPr>
        <w:t>2</w:t>
      </w:r>
      <w:r w:rsidRPr="00D6129D">
        <w:rPr>
          <w:rFonts w:ascii="Times New Roman" w:hAnsi="Times New Roman" w:cs="Times New Roman"/>
          <w:color w:val="000000"/>
          <w:sz w:val="24"/>
          <w:szCs w:val="24"/>
        </w:rPr>
        <w:t xml:space="preserve"> TWIN, FEI</w:t>
      </w:r>
      <w:r w:rsidRPr="00D6129D">
        <w:rPr>
          <w:rFonts w:ascii="Times New Roman" w:hAnsi="Times New Roman" w:cs="Times New Roman" w:hint="eastAsia"/>
          <w:color w:val="000000"/>
          <w:sz w:val="24"/>
          <w:szCs w:val="24"/>
        </w:rPr>
        <w:t>, USA)</w:t>
      </w:r>
      <w:r w:rsidRPr="00D6129D">
        <w:rPr>
          <w:rFonts w:ascii="Times New Roman" w:hAnsi="Times New Roman" w:cs="Times New Roman"/>
          <w:color w:val="000000"/>
          <w:sz w:val="24"/>
          <w:szCs w:val="24"/>
        </w:rPr>
        <w:t xml:space="preserve">), field-emission transmission electron microscopy (FETEM, </w:t>
      </w:r>
      <w:proofErr w:type="spellStart"/>
      <w:r w:rsidRPr="00D6129D">
        <w:rPr>
          <w:rFonts w:ascii="Times New Roman" w:hAnsi="Times New Roman" w:cs="Times New Roman"/>
          <w:color w:val="000000"/>
          <w:sz w:val="24"/>
          <w:szCs w:val="24"/>
        </w:rPr>
        <w:t>Tecnai</w:t>
      </w:r>
      <w:proofErr w:type="spellEnd"/>
      <w:r w:rsidRPr="00D6129D">
        <w:rPr>
          <w:rFonts w:ascii="Times New Roman" w:hAnsi="Times New Roman" w:cs="Times New Roman"/>
          <w:color w:val="000000"/>
          <w:sz w:val="24"/>
          <w:szCs w:val="24"/>
        </w:rPr>
        <w:t xml:space="preserve"> G2 F30 S-TWIN, FEI, </w:t>
      </w:r>
      <w:r w:rsidRPr="00D6129D">
        <w:rPr>
          <w:rFonts w:ascii="Times New Roman" w:hAnsi="Times New Roman" w:cs="Times New Roman" w:hint="eastAsia"/>
          <w:color w:val="000000"/>
          <w:sz w:val="24"/>
          <w:szCs w:val="24"/>
        </w:rPr>
        <w:t>USA)</w:t>
      </w:r>
      <w:r w:rsidRPr="00D6129D">
        <w:rPr>
          <w:rFonts w:ascii="Times New Roman" w:hAnsi="Times New Roman" w:cs="Times New Roman"/>
          <w:color w:val="000000"/>
          <w:sz w:val="24"/>
          <w:szCs w:val="24"/>
        </w:rPr>
        <w:t xml:space="preserve">, scanning electron microscopy (SEM, </w:t>
      </w:r>
      <w:proofErr w:type="spellStart"/>
      <w:r w:rsidRPr="00D6129D">
        <w:rPr>
          <w:rFonts w:ascii="Times New Roman" w:eastAsia="AdvOT999035f4" w:hAnsi="Times New Roman" w:cs="Times New Roman"/>
          <w:color w:val="000000"/>
          <w:sz w:val="24"/>
          <w:szCs w:val="24"/>
        </w:rPr>
        <w:t>Teneos</w:t>
      </w:r>
      <w:proofErr w:type="spellEnd"/>
      <w:r w:rsidRPr="00D6129D">
        <w:rPr>
          <w:rFonts w:ascii="Times New Roman" w:eastAsia="AdvOT999035f4" w:hAnsi="Times New Roman" w:cs="Times New Roman"/>
          <w:color w:val="000000"/>
          <w:sz w:val="24"/>
          <w:szCs w:val="24"/>
        </w:rPr>
        <w:t xml:space="preserve"> VS</w:t>
      </w:r>
      <w:r w:rsidRPr="00D6129D">
        <w:rPr>
          <w:rFonts w:ascii="Times New Roman" w:hAnsi="Times New Roman" w:cs="Times New Roman"/>
          <w:color w:val="000000"/>
          <w:sz w:val="24"/>
          <w:szCs w:val="24"/>
        </w:rPr>
        <w:t xml:space="preserve">, FEI, </w:t>
      </w:r>
      <w:r w:rsidRPr="00D6129D">
        <w:rPr>
          <w:rFonts w:ascii="Times New Roman" w:hAnsi="Times New Roman" w:cs="Times New Roman" w:hint="eastAsia"/>
          <w:color w:val="000000"/>
          <w:sz w:val="24"/>
          <w:szCs w:val="24"/>
        </w:rPr>
        <w:t>USA</w:t>
      </w:r>
      <w:r w:rsidRPr="00D6129D">
        <w:rPr>
          <w:rFonts w:ascii="Times New Roman" w:hAnsi="Times New Roman" w:cs="Times New Roman"/>
          <w:color w:val="000000"/>
          <w:sz w:val="24"/>
          <w:szCs w:val="24"/>
        </w:rPr>
        <w:t>)</w:t>
      </w:r>
      <w:bookmarkEnd w:id="2"/>
      <w:r w:rsidRPr="00D6129D">
        <w:rPr>
          <w:rFonts w:ascii="Times New Roman" w:hAnsi="Times New Roman" w:cs="Times New Roman" w:hint="eastAsia"/>
          <w:color w:val="000000"/>
          <w:sz w:val="24"/>
          <w:szCs w:val="24"/>
        </w:rPr>
        <w:t>,</w:t>
      </w:r>
      <w:r w:rsidRPr="00D6129D">
        <w:rPr>
          <w:rFonts w:ascii="Times New Roman" w:hAnsi="Times New Roman" w:cs="Times New Roman"/>
          <w:color w:val="000000"/>
          <w:sz w:val="24"/>
          <w:szCs w:val="24"/>
        </w:rPr>
        <w:t xml:space="preserve"> ultraviolet spectrometer (UV-vis, AOE, UV-1902, China), X-ray diffractometer (XRD, D8 ADVANCE, Bruker, Germany)</w:t>
      </w:r>
      <w:r w:rsidRPr="00D6129D">
        <w:rPr>
          <w:rFonts w:ascii="Times New Roman" w:hAnsi="Times New Roman" w:cs="Times New Roman" w:hint="eastAsia"/>
          <w:color w:val="000000"/>
          <w:sz w:val="24"/>
          <w:szCs w:val="24"/>
        </w:rPr>
        <w:t>,</w:t>
      </w:r>
      <w:r w:rsidRPr="00D6129D">
        <w:rPr>
          <w:rFonts w:ascii="Times New Roman" w:hAnsi="Times New Roman" w:cs="Times New Roman"/>
          <w:color w:val="000000"/>
          <w:sz w:val="24"/>
          <w:szCs w:val="24"/>
        </w:rPr>
        <w:t xml:space="preserve"> electron paramagnetic resonance spectrometer (EPR, JESFA200, JEOL, Japan). A</w:t>
      </w:r>
      <w:r w:rsidRPr="00D6129D">
        <w:rPr>
          <w:rFonts w:ascii="Times New Roman" w:hAnsi="Times New Roman" w:cs="Times New Roman" w:hint="eastAsia"/>
          <w:color w:val="000000"/>
          <w:sz w:val="24"/>
          <w:szCs w:val="24"/>
        </w:rPr>
        <w:t>n</w:t>
      </w:r>
      <w:r w:rsidRPr="00D6129D">
        <w:rPr>
          <w:rFonts w:ascii="Times New Roman" w:hAnsi="Times New Roman" w:cs="Times New Roman"/>
          <w:color w:val="000000"/>
          <w:sz w:val="24"/>
          <w:szCs w:val="24"/>
        </w:rPr>
        <w:t xml:space="preserve"> 808 nm and 1064 nm NIR laser (</w:t>
      </w:r>
      <w:bookmarkStart w:id="3" w:name="_Hlk174005219"/>
      <w:bookmarkStart w:id="4" w:name="OLE_LINK1"/>
      <w:r w:rsidRPr="00D6129D">
        <w:rPr>
          <w:rFonts w:ascii="Times New Roman" w:eastAsia="NSimSun" w:hAnsi="Times New Roman" w:cs="Times New Roman"/>
          <w:bCs/>
          <w:color w:val="000000"/>
          <w:sz w:val="24"/>
          <w:szCs w:val="24"/>
        </w:rPr>
        <w:t>Beijing</w:t>
      </w:r>
      <w:bookmarkEnd w:id="3"/>
      <w:r w:rsidRPr="00D6129D">
        <w:rPr>
          <w:rFonts w:ascii="Times New Roman" w:eastAsia="NSimSun" w:hAnsi="Times New Roman" w:cs="Times New Roman"/>
          <w:bCs/>
          <w:color w:val="000000"/>
          <w:sz w:val="24"/>
          <w:szCs w:val="24"/>
        </w:rPr>
        <w:t xml:space="preserve"> </w:t>
      </w:r>
      <w:proofErr w:type="spellStart"/>
      <w:r w:rsidRPr="00D6129D">
        <w:rPr>
          <w:rFonts w:ascii="Times New Roman" w:eastAsia="NSimSun" w:hAnsi="Times New Roman" w:cs="Times New Roman"/>
          <w:bCs/>
          <w:color w:val="000000"/>
          <w:sz w:val="24"/>
          <w:szCs w:val="24"/>
        </w:rPr>
        <w:t>Laserwave</w:t>
      </w:r>
      <w:proofErr w:type="spellEnd"/>
      <w:r w:rsidRPr="00D6129D">
        <w:rPr>
          <w:rFonts w:ascii="Times New Roman" w:eastAsia="NSimSun" w:hAnsi="Times New Roman" w:cs="Times New Roman"/>
          <w:bCs/>
          <w:color w:val="000000"/>
          <w:sz w:val="24"/>
          <w:szCs w:val="24"/>
        </w:rPr>
        <w:t xml:space="preserve"> </w:t>
      </w:r>
      <w:proofErr w:type="spellStart"/>
      <w:r w:rsidRPr="00D6129D">
        <w:rPr>
          <w:rFonts w:ascii="Times New Roman" w:eastAsia="NSimSun" w:hAnsi="Times New Roman" w:cs="Times New Roman"/>
          <w:bCs/>
          <w:color w:val="000000"/>
          <w:sz w:val="24"/>
          <w:szCs w:val="24"/>
        </w:rPr>
        <w:t>OptoElectronics</w:t>
      </w:r>
      <w:proofErr w:type="spellEnd"/>
      <w:r w:rsidRPr="00D6129D">
        <w:rPr>
          <w:rFonts w:ascii="Times New Roman" w:eastAsia="NSimSun" w:hAnsi="Times New Roman" w:cs="Times New Roman"/>
          <w:bCs/>
          <w:color w:val="000000"/>
          <w:sz w:val="24"/>
          <w:szCs w:val="24"/>
        </w:rPr>
        <w:t xml:space="preserve"> Technology Co., Ltd</w:t>
      </w:r>
      <w:bookmarkEnd w:id="4"/>
      <w:r w:rsidRPr="00D6129D">
        <w:rPr>
          <w:rFonts w:ascii="Times New Roman" w:eastAsia="NSimSun" w:hAnsi="Times New Roman" w:cs="Times New Roman" w:hint="eastAsia"/>
          <w:bCs/>
          <w:color w:val="000000"/>
          <w:sz w:val="24"/>
          <w:szCs w:val="24"/>
        </w:rPr>
        <w:t>, China</w:t>
      </w:r>
      <w:r w:rsidRPr="00D6129D">
        <w:rPr>
          <w:rFonts w:ascii="Times New Roman" w:eastAsia="NSimSun" w:hAnsi="Times New Roman" w:cs="Times New Roman"/>
          <w:bCs/>
          <w:color w:val="000000"/>
          <w:sz w:val="24"/>
          <w:szCs w:val="24"/>
        </w:rPr>
        <w:t>)</w:t>
      </w:r>
      <w:r w:rsidRPr="00D6129D">
        <w:rPr>
          <w:rFonts w:ascii="Times New Roman" w:hAnsi="Times New Roman" w:cs="Times New Roman"/>
          <w:color w:val="000000"/>
          <w:sz w:val="24"/>
          <w:szCs w:val="24"/>
        </w:rPr>
        <w:t xml:space="preserve"> and an IR </w:t>
      </w:r>
      <w:r w:rsidRPr="00D6129D">
        <w:rPr>
          <w:rFonts w:ascii="Times New Roman" w:hAnsi="Times New Roman" w:cs="Times New Roman"/>
          <w:color w:val="000000"/>
          <w:sz w:val="24"/>
          <w:szCs w:val="24"/>
        </w:rPr>
        <w:lastRenderedPageBreak/>
        <w:t>camera (</w:t>
      </w:r>
      <w:r w:rsidRPr="00D6129D">
        <w:rPr>
          <w:rFonts w:ascii="Times New Roman" w:eastAsia="NSimSun" w:hAnsi="Times New Roman" w:cs="Times New Roman" w:hint="eastAsia"/>
          <w:bCs/>
          <w:color w:val="000000"/>
          <w:sz w:val="24"/>
          <w:szCs w:val="24"/>
        </w:rPr>
        <w:t xml:space="preserve">Shanghai </w:t>
      </w:r>
      <w:proofErr w:type="spellStart"/>
      <w:r w:rsidRPr="00D6129D">
        <w:rPr>
          <w:rFonts w:ascii="Times New Roman" w:eastAsia="NSimSun" w:hAnsi="Times New Roman" w:cs="Times New Roman" w:hint="eastAsia"/>
          <w:bCs/>
          <w:color w:val="000000"/>
          <w:sz w:val="24"/>
          <w:szCs w:val="24"/>
        </w:rPr>
        <w:t>Rexiang</w:t>
      </w:r>
      <w:proofErr w:type="spellEnd"/>
      <w:r w:rsidRPr="00D6129D">
        <w:rPr>
          <w:rFonts w:ascii="Times New Roman" w:eastAsia="NSimSun" w:hAnsi="Times New Roman" w:cs="Times New Roman"/>
          <w:bCs/>
          <w:color w:val="000000"/>
          <w:sz w:val="24"/>
          <w:szCs w:val="24"/>
        </w:rPr>
        <w:t xml:space="preserve"> Technology Co., Ltd</w:t>
      </w:r>
      <w:r w:rsidRPr="00D6129D">
        <w:rPr>
          <w:rFonts w:ascii="Times New Roman" w:eastAsia="NSimSun" w:hAnsi="Times New Roman" w:cs="Times New Roman" w:hint="eastAsia"/>
          <w:bCs/>
          <w:color w:val="000000"/>
          <w:sz w:val="24"/>
          <w:szCs w:val="24"/>
        </w:rPr>
        <w:t>,</w:t>
      </w:r>
      <w:r w:rsidRPr="00D6129D">
        <w:rPr>
          <w:rFonts w:ascii="Times New Roman" w:eastAsia="DengXian" w:hAnsi="Times New Roman" w:cs="Times New Roman"/>
          <w:color w:val="000000"/>
          <w:sz w:val="24"/>
          <w:szCs w:val="24"/>
        </w:rPr>
        <w:t xml:space="preserve"> </w:t>
      </w:r>
      <w:proofErr w:type="spellStart"/>
      <w:r w:rsidRPr="00D6129D">
        <w:rPr>
          <w:rFonts w:ascii="Times New Roman" w:eastAsia="DengXian" w:hAnsi="Times New Roman" w:cs="Times New Roman"/>
          <w:color w:val="000000"/>
          <w:sz w:val="24"/>
          <w:szCs w:val="24"/>
        </w:rPr>
        <w:t>Fotric</w:t>
      </w:r>
      <w:proofErr w:type="spellEnd"/>
      <w:r w:rsidRPr="00D6129D">
        <w:rPr>
          <w:rFonts w:ascii="Times New Roman" w:eastAsia="DengXian" w:hAnsi="Times New Roman" w:cs="Times New Roman"/>
          <w:color w:val="000000"/>
          <w:sz w:val="24"/>
          <w:szCs w:val="24"/>
        </w:rPr>
        <w:t xml:space="preserve"> 225</w:t>
      </w:r>
      <w:r w:rsidRPr="00D6129D">
        <w:rPr>
          <w:rFonts w:ascii="Times New Roman" w:eastAsia="DengXian" w:hAnsi="Times New Roman" w:cs="Times New Roman" w:hint="eastAsia"/>
          <w:color w:val="000000"/>
          <w:sz w:val="24"/>
          <w:szCs w:val="24"/>
        </w:rPr>
        <w:t>, China</w:t>
      </w:r>
      <w:r w:rsidRPr="00D6129D">
        <w:rPr>
          <w:rFonts w:ascii="Times New Roman" w:hAnsi="Times New Roman" w:cs="Times New Roman"/>
          <w:color w:val="000000"/>
          <w:sz w:val="24"/>
          <w:szCs w:val="24"/>
        </w:rPr>
        <w:t>) were used to evaluate the photothermal performance of the as-prepared nanomaterials. In cells and animal experiments, microplate Reader (</w:t>
      </w:r>
      <w:proofErr w:type="spellStart"/>
      <w:r w:rsidRPr="00D6129D">
        <w:rPr>
          <w:rFonts w:ascii="Times New Roman" w:hAnsi="Times New Roman" w:cs="Times New Roman"/>
          <w:color w:val="000000"/>
          <w:sz w:val="24"/>
          <w:szCs w:val="24"/>
        </w:rPr>
        <w:t>Bio-rad</w:t>
      </w:r>
      <w:proofErr w:type="spellEnd"/>
      <w:r w:rsidRPr="00D6129D">
        <w:rPr>
          <w:rFonts w:ascii="Times New Roman" w:hAnsi="Times New Roman" w:cs="Times New Roman"/>
          <w:color w:val="000000"/>
          <w:sz w:val="24"/>
          <w:szCs w:val="24"/>
        </w:rPr>
        <w:t xml:space="preserve">, Mode 680, </w:t>
      </w:r>
      <w:r w:rsidRPr="00D6129D">
        <w:rPr>
          <w:rFonts w:ascii="Times New Roman" w:hAnsi="Times New Roman" w:cs="Times New Roman" w:hint="eastAsia"/>
          <w:color w:val="000000"/>
          <w:sz w:val="24"/>
          <w:szCs w:val="24"/>
        </w:rPr>
        <w:t>USA</w:t>
      </w:r>
      <w:r w:rsidRPr="00D6129D">
        <w:rPr>
          <w:rFonts w:ascii="Times New Roman" w:hAnsi="Times New Roman" w:cs="Times New Roman"/>
          <w:color w:val="000000"/>
          <w:sz w:val="24"/>
          <w:szCs w:val="24"/>
        </w:rPr>
        <w:t xml:space="preserve">), fluorescent microscope (Olympus, RX73, Japan) and confocal laser scanning microscope (CLSM, Leica, STELLARIS 5, Germany) was used. </w:t>
      </w:r>
      <w:r w:rsidRPr="00D6129D">
        <w:rPr>
          <w:rFonts w:ascii="Times New Roman" w:eastAsia="DengXian" w:hAnsi="Times New Roman" w:cs="Times New Roman"/>
          <w:color w:val="000000"/>
          <w:sz w:val="24"/>
          <w:szCs w:val="24"/>
        </w:rPr>
        <w:t xml:space="preserve">Blood routine indexes and blood biochemistry </w:t>
      </w:r>
      <w:r w:rsidRPr="00D6129D">
        <w:rPr>
          <w:rFonts w:ascii="Times New Roman" w:eastAsia="DengXian" w:hAnsi="Times New Roman" w:cs="Times New Roman" w:hint="eastAsia"/>
          <w:color w:val="000000"/>
          <w:sz w:val="24"/>
          <w:szCs w:val="24"/>
        </w:rPr>
        <w:t>(</w:t>
      </w:r>
      <w:r w:rsidRPr="00D6129D">
        <w:rPr>
          <w:rFonts w:ascii="Times New Roman" w:eastAsia="DengXian" w:hAnsi="Times New Roman" w:cs="Times New Roman"/>
          <w:color w:val="000000"/>
          <w:sz w:val="24"/>
          <w:szCs w:val="24"/>
        </w:rPr>
        <w:t>ALT-alanine aminotransferase; AST: aspartate aminotransferase; T-BIL-total bilirubin; ALB-albumin; WBC-white blood cells; RBC-red blood cells; PLT- platelet</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were tested b</w:t>
      </w:r>
      <w:r w:rsidRPr="00D6129D">
        <w:rPr>
          <w:rFonts w:ascii="Times New Roman" w:eastAsia="DengXian" w:hAnsi="Times New Roman" w:cs="Times New Roman"/>
          <w:color w:val="000000"/>
          <w:sz w:val="24"/>
          <w:szCs w:val="24"/>
        </w:rPr>
        <w:t>y automatic biochemical analyzer (</w:t>
      </w:r>
      <w:proofErr w:type="spellStart"/>
      <w:r w:rsidRPr="00D6129D">
        <w:rPr>
          <w:rFonts w:ascii="Times New Roman" w:eastAsia="DengXian" w:hAnsi="Times New Roman" w:cs="Times New Roman" w:hint="eastAsia"/>
          <w:color w:val="000000"/>
          <w:sz w:val="24"/>
          <w:szCs w:val="24"/>
        </w:rPr>
        <w:t>Chemray</w:t>
      </w:r>
      <w:proofErr w:type="spellEnd"/>
      <w:r w:rsidRPr="00D6129D">
        <w:rPr>
          <w:rFonts w:ascii="Times New Roman" w:eastAsia="DengXian" w:hAnsi="Times New Roman" w:cs="Times New Roman" w:hint="eastAsia"/>
          <w:color w:val="000000"/>
          <w:sz w:val="24"/>
          <w:szCs w:val="24"/>
        </w:rPr>
        <w:t xml:space="preserve"> 800, </w:t>
      </w:r>
      <w:proofErr w:type="spellStart"/>
      <w:r w:rsidRPr="00D6129D">
        <w:rPr>
          <w:rFonts w:ascii="Times New Roman" w:eastAsia="DengXian" w:hAnsi="Times New Roman" w:cs="Times New Roman" w:hint="eastAsia"/>
          <w:color w:val="000000"/>
          <w:sz w:val="24"/>
          <w:szCs w:val="24"/>
        </w:rPr>
        <w:t>Rayto</w:t>
      </w:r>
      <w:proofErr w:type="spellEnd"/>
      <w:r w:rsidRPr="00D6129D">
        <w:rPr>
          <w:rFonts w:ascii="Times New Roman" w:eastAsia="DengXian" w:hAnsi="Times New Roman" w:cs="Times New Roman" w:hint="eastAsia"/>
          <w:color w:val="000000"/>
          <w:sz w:val="24"/>
          <w:szCs w:val="24"/>
        </w:rPr>
        <w:t>, China</w:t>
      </w:r>
      <w:r w:rsidRPr="00D6129D">
        <w:rPr>
          <w:rFonts w:ascii="Times New Roman" w:eastAsia="DengXian" w:hAnsi="Times New Roman" w:cs="Times New Roman"/>
          <w:color w:val="000000"/>
          <w:sz w:val="24"/>
          <w:szCs w:val="24"/>
        </w:rPr>
        <w:t>) and hematology analyzer (BC-2800vet,</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Mindray,</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China).</w:t>
      </w:r>
    </w:p>
    <w:p w14:paraId="4396A84B" w14:textId="77777777" w:rsidR="003E23BE" w:rsidRPr="00D6129D" w:rsidRDefault="00D6129D">
      <w:pPr>
        <w:spacing w:line="480" w:lineRule="auto"/>
        <w:rPr>
          <w:rFonts w:ascii="Times New Roman" w:hAnsi="Times New Roman"/>
          <w:b/>
          <w:bCs/>
          <w:color w:val="000000"/>
          <w:sz w:val="24"/>
        </w:rPr>
      </w:pPr>
      <w:r w:rsidRPr="00D6129D">
        <w:rPr>
          <w:rFonts w:ascii="Times New Roman" w:eastAsia="SimSun" w:hAnsi="Times New Roman" w:cs="Times New Roman"/>
          <w:b/>
          <w:bCs/>
          <w:color w:val="000000"/>
          <w:sz w:val="24"/>
          <w:szCs w:val="24"/>
        </w:rPr>
        <w:t>S</w:t>
      </w:r>
      <w:r w:rsidRPr="00D6129D">
        <w:rPr>
          <w:rFonts w:ascii="Times New Roman" w:eastAsia="SimSun" w:hAnsi="Times New Roman" w:cs="Times New Roman" w:hint="eastAsia"/>
          <w:b/>
          <w:bCs/>
          <w:color w:val="000000"/>
          <w:sz w:val="24"/>
          <w:szCs w:val="24"/>
        </w:rPr>
        <w:t xml:space="preserve">3. </w:t>
      </w:r>
      <w:r w:rsidRPr="00D6129D">
        <w:rPr>
          <w:rFonts w:ascii="Times New Roman" w:eastAsia="DengXian" w:hAnsi="Times New Roman"/>
          <w:b/>
          <w:bCs/>
          <w:color w:val="000000"/>
          <w:sz w:val="24"/>
          <w:lang w:bidi="ar"/>
        </w:rPr>
        <w:t xml:space="preserve">Photothermal </w:t>
      </w:r>
      <w:r w:rsidRPr="00D6129D">
        <w:rPr>
          <w:rFonts w:ascii="Times New Roman" w:eastAsia="DengXian" w:hAnsi="Times New Roman" w:hint="eastAsia"/>
          <w:b/>
          <w:bCs/>
          <w:color w:val="000000"/>
          <w:sz w:val="24"/>
          <w:lang w:bidi="ar"/>
        </w:rPr>
        <w:t>and c</w:t>
      </w:r>
      <w:r w:rsidRPr="00D6129D">
        <w:rPr>
          <w:rFonts w:ascii="Times New Roman" w:eastAsia="DengXian" w:hAnsi="Times New Roman"/>
          <w:b/>
          <w:bCs/>
          <w:color w:val="000000"/>
          <w:sz w:val="24"/>
          <w:lang w:bidi="ar"/>
        </w:rPr>
        <w:t>atalytic</w:t>
      </w:r>
      <w:r w:rsidRPr="00D6129D">
        <w:rPr>
          <w:rFonts w:ascii="Times New Roman" w:eastAsia="DengXian" w:hAnsi="Times New Roman" w:hint="eastAsia"/>
          <w:b/>
          <w:bCs/>
          <w:color w:val="000000"/>
          <w:sz w:val="24"/>
          <w:lang w:bidi="ar"/>
        </w:rPr>
        <w:t xml:space="preserve"> experiments</w:t>
      </w:r>
    </w:p>
    <w:p w14:paraId="05C32588" w14:textId="77777777" w:rsidR="003E23BE" w:rsidRPr="00D6129D" w:rsidRDefault="00D6129D">
      <w:pPr>
        <w:spacing w:line="480" w:lineRule="auto"/>
        <w:ind w:firstLineChars="100" w:firstLine="240"/>
        <w:jc w:val="both"/>
        <w:rPr>
          <w:rFonts w:ascii="Times New Roman" w:eastAsia="DengXian" w:hAnsi="Times New Roman"/>
          <w:color w:val="000000"/>
          <w:sz w:val="24"/>
          <w:lang w:bidi="ar"/>
        </w:rPr>
      </w:pPr>
      <w:r w:rsidRPr="00D6129D">
        <w:rPr>
          <w:rFonts w:ascii="Times New Roman" w:eastAsia="DengXian" w:hAnsi="Times New Roman"/>
          <w:color w:val="000000"/>
          <w:sz w:val="24"/>
          <w:lang w:bidi="ar"/>
        </w:rPr>
        <w:t xml:space="preserve">The photothermal performance of </w:t>
      </w:r>
      <w:proofErr w:type="spellStart"/>
      <w:r w:rsidRPr="00D6129D">
        <w:rPr>
          <w:rFonts w:ascii="Times New Roman" w:eastAsia="DengXian" w:hAnsi="Times New Roman"/>
          <w:color w:val="000000"/>
          <w:sz w:val="24"/>
          <w:lang w:bidi="ar"/>
        </w:rPr>
        <w:t>NiCuFe</w:t>
      </w:r>
      <w:proofErr w:type="spellEnd"/>
      <w:r w:rsidRPr="00D6129D">
        <w:rPr>
          <w:rFonts w:ascii="Times New Roman" w:eastAsia="DengXian" w:hAnsi="Times New Roman"/>
          <w:color w:val="000000"/>
          <w:sz w:val="24"/>
          <w:lang w:bidi="ar"/>
        </w:rPr>
        <w:t xml:space="preserve">-S was evaluated using 1064 nm and 808 nm laser irradiation. Specifically, 1.0 mL dispersions of </w:t>
      </w:r>
      <w:proofErr w:type="spellStart"/>
      <w:r w:rsidRPr="00D6129D">
        <w:rPr>
          <w:rFonts w:ascii="Times New Roman" w:eastAsia="DengXian" w:hAnsi="Times New Roman"/>
          <w:color w:val="000000"/>
          <w:sz w:val="24"/>
          <w:lang w:bidi="ar"/>
        </w:rPr>
        <w:t>NiCuFe</w:t>
      </w:r>
      <w:proofErr w:type="spellEnd"/>
      <w:r w:rsidRPr="00D6129D">
        <w:rPr>
          <w:rFonts w:ascii="Times New Roman" w:eastAsia="DengXian" w:hAnsi="Times New Roman"/>
          <w:color w:val="000000"/>
          <w:sz w:val="24"/>
          <w:lang w:bidi="ar"/>
        </w:rPr>
        <w:t xml:space="preserve"> (200 </w:t>
      </w:r>
      <w:proofErr w:type="spellStart"/>
      <w:r w:rsidRPr="00D6129D">
        <w:rPr>
          <w:rFonts w:ascii="Times New Roman" w:eastAsia="DengXian" w:hAnsi="Times New Roman"/>
          <w:color w:val="000000"/>
          <w:sz w:val="24"/>
          <w:lang w:bidi="ar"/>
        </w:rPr>
        <w:t>μg</w:t>
      </w:r>
      <w:proofErr w:type="spellEnd"/>
      <w:r w:rsidRPr="00D6129D">
        <w:rPr>
          <w:rFonts w:ascii="Times New Roman" w:eastAsia="DengXian" w:hAnsi="Times New Roman"/>
          <w:color w:val="000000"/>
          <w:sz w:val="24"/>
          <w:lang w:bidi="ar"/>
        </w:rPr>
        <w:t xml:space="preserve">/mL) and </w:t>
      </w:r>
      <w:proofErr w:type="spellStart"/>
      <w:r w:rsidRPr="00D6129D">
        <w:rPr>
          <w:rFonts w:ascii="Times New Roman" w:eastAsia="DengXian" w:hAnsi="Times New Roman"/>
          <w:color w:val="000000"/>
          <w:sz w:val="24"/>
          <w:lang w:bidi="ar"/>
        </w:rPr>
        <w:t>NiCuFe</w:t>
      </w:r>
      <w:proofErr w:type="spellEnd"/>
      <w:r w:rsidRPr="00D6129D">
        <w:rPr>
          <w:rFonts w:ascii="Times New Roman" w:eastAsia="DengXian" w:hAnsi="Times New Roman"/>
          <w:color w:val="000000"/>
          <w:sz w:val="24"/>
          <w:lang w:bidi="ar"/>
        </w:rPr>
        <w:t xml:space="preserve">-S (200 </w:t>
      </w:r>
      <w:proofErr w:type="spellStart"/>
      <w:r w:rsidRPr="00D6129D">
        <w:rPr>
          <w:rFonts w:ascii="Times New Roman" w:eastAsia="DengXian" w:hAnsi="Times New Roman"/>
          <w:color w:val="000000"/>
          <w:sz w:val="24"/>
          <w:lang w:bidi="ar"/>
        </w:rPr>
        <w:t>μg</w:t>
      </w:r>
      <w:proofErr w:type="spellEnd"/>
      <w:r w:rsidRPr="00D6129D">
        <w:rPr>
          <w:rFonts w:ascii="Times New Roman" w:eastAsia="DengXian" w:hAnsi="Times New Roman"/>
          <w:color w:val="000000"/>
          <w:sz w:val="24"/>
          <w:lang w:bidi="ar"/>
        </w:rPr>
        <w:t xml:space="preserve">/mL) in plastic EP tubes were irradiated by lasers (808 nm and 1064 nm, Beijing </w:t>
      </w:r>
      <w:proofErr w:type="spellStart"/>
      <w:r w:rsidRPr="00D6129D">
        <w:rPr>
          <w:rFonts w:ascii="Times New Roman" w:eastAsia="DengXian" w:hAnsi="Times New Roman"/>
          <w:color w:val="000000"/>
          <w:sz w:val="24"/>
          <w:lang w:bidi="ar"/>
        </w:rPr>
        <w:t>Laserwave</w:t>
      </w:r>
      <w:proofErr w:type="spellEnd"/>
      <w:r w:rsidRPr="00D6129D">
        <w:rPr>
          <w:rFonts w:ascii="Times New Roman" w:eastAsia="DengXian" w:hAnsi="Times New Roman"/>
          <w:color w:val="000000"/>
          <w:sz w:val="24"/>
          <w:lang w:bidi="ar"/>
        </w:rPr>
        <w:t xml:space="preserve"> Optoelectronics Technology Co., Ltd). </w:t>
      </w:r>
      <w:bookmarkStart w:id="5" w:name="OLE_LINK2"/>
      <w:r w:rsidRPr="00D6129D">
        <w:rPr>
          <w:rFonts w:ascii="Times New Roman" w:eastAsia="DengXian" w:hAnsi="Times New Roman"/>
          <w:color w:val="000000"/>
          <w:sz w:val="24"/>
          <w:lang w:bidi="ar"/>
        </w:rPr>
        <w:t>Deionized</w:t>
      </w:r>
      <w:bookmarkEnd w:id="5"/>
      <w:r w:rsidRPr="00D6129D">
        <w:rPr>
          <w:rFonts w:ascii="Times New Roman" w:eastAsia="DengXian" w:hAnsi="Times New Roman"/>
          <w:color w:val="000000"/>
          <w:sz w:val="24"/>
          <w:lang w:bidi="ar"/>
        </w:rPr>
        <w:t xml:space="preserve"> water (1.0 mL) served as a control. Photothermal images of various concentrations of </w:t>
      </w:r>
      <w:proofErr w:type="spellStart"/>
      <w:r w:rsidRPr="00D6129D">
        <w:rPr>
          <w:rFonts w:ascii="Times New Roman" w:eastAsia="DengXian" w:hAnsi="Times New Roman"/>
          <w:color w:val="000000"/>
          <w:sz w:val="24"/>
          <w:lang w:bidi="ar"/>
        </w:rPr>
        <w:t>NiCuFe</w:t>
      </w:r>
      <w:proofErr w:type="spellEnd"/>
      <w:r w:rsidRPr="00D6129D">
        <w:rPr>
          <w:rFonts w:ascii="Times New Roman" w:eastAsia="DengXian" w:hAnsi="Times New Roman"/>
          <w:color w:val="000000"/>
          <w:sz w:val="24"/>
          <w:lang w:bidi="ar"/>
        </w:rPr>
        <w:t xml:space="preserve">-S dispersions under different output power densities and </w:t>
      </w:r>
      <w:bookmarkStart w:id="6" w:name="OLE_LINK3"/>
      <w:r w:rsidRPr="00D6129D">
        <w:rPr>
          <w:rFonts w:ascii="Times New Roman" w:eastAsia="DengXian" w:hAnsi="Times New Roman"/>
          <w:color w:val="000000"/>
          <w:sz w:val="24"/>
          <w:lang w:bidi="ar"/>
        </w:rPr>
        <w:t>IR (</w:t>
      </w:r>
      <w:proofErr w:type="spellStart"/>
      <w:r w:rsidRPr="00D6129D">
        <w:rPr>
          <w:rFonts w:ascii="Times New Roman" w:eastAsia="DengXian" w:hAnsi="Times New Roman"/>
          <w:color w:val="000000"/>
          <w:sz w:val="24"/>
          <w:lang w:bidi="ar"/>
        </w:rPr>
        <w:t>Fotric</w:t>
      </w:r>
      <w:proofErr w:type="spellEnd"/>
      <w:r w:rsidRPr="00D6129D">
        <w:rPr>
          <w:rFonts w:ascii="Times New Roman" w:eastAsia="DengXian" w:hAnsi="Times New Roman"/>
          <w:color w:val="000000"/>
          <w:sz w:val="24"/>
          <w:lang w:bidi="ar"/>
        </w:rPr>
        <w:t xml:space="preserve"> 225) camera was used to obtained laser powers</w:t>
      </w:r>
      <w:bookmarkEnd w:id="6"/>
      <w:r w:rsidRPr="00D6129D">
        <w:rPr>
          <w:rFonts w:ascii="Times New Roman" w:eastAsia="DengXian" w:hAnsi="Times New Roman"/>
          <w:color w:val="000000"/>
          <w:sz w:val="24"/>
          <w:lang w:bidi="ar"/>
        </w:rPr>
        <w:t>. The photostability and of</w:t>
      </w:r>
      <w:r w:rsidRPr="00D6129D">
        <w:rPr>
          <w:rFonts w:ascii="Times New Roman" w:eastAsia="DengXian" w:hAnsi="Times New Roman"/>
          <w:color w:val="000000"/>
          <w:sz w:val="24"/>
          <w:lang w:bidi="ar"/>
        </w:rPr>
        <w:t xml:space="preserve"> </w:t>
      </w:r>
      <w:proofErr w:type="spellStart"/>
      <w:r w:rsidRPr="00D6129D">
        <w:rPr>
          <w:rFonts w:ascii="Times New Roman" w:eastAsia="DengXian" w:hAnsi="Times New Roman"/>
          <w:color w:val="000000"/>
          <w:sz w:val="24"/>
          <w:lang w:bidi="ar"/>
        </w:rPr>
        <w:t>NiCuFe</w:t>
      </w:r>
      <w:proofErr w:type="spellEnd"/>
      <w:r w:rsidRPr="00D6129D">
        <w:rPr>
          <w:rFonts w:ascii="Times New Roman" w:eastAsia="DengXian" w:hAnsi="Times New Roman"/>
          <w:color w:val="000000"/>
          <w:sz w:val="24"/>
          <w:lang w:bidi="ar"/>
        </w:rPr>
        <w:t>-S were investigated through five "laser on-off" cycle experiments</w:t>
      </w:r>
      <w:r w:rsidRPr="00D6129D">
        <w:rPr>
          <w:rFonts w:ascii="Times New Roman" w:eastAsia="DengXian" w:hAnsi="Times New Roman" w:hint="eastAsia"/>
          <w:color w:val="000000"/>
          <w:sz w:val="24"/>
          <w:lang w:bidi="ar"/>
        </w:rPr>
        <w:t>.</w:t>
      </w:r>
    </w:p>
    <w:p w14:paraId="2A83958B" w14:textId="77777777" w:rsidR="003E23BE" w:rsidRPr="00D6129D" w:rsidRDefault="00D6129D">
      <w:pPr>
        <w:rPr>
          <w:rFonts w:ascii="Times New Roman" w:eastAsia="SimSun" w:hAnsi="Times New Roman" w:cs="Times New Roman"/>
          <w:color w:val="000000"/>
          <w:sz w:val="24"/>
        </w:rPr>
      </w:pPr>
      <w:r w:rsidRPr="00D6129D">
        <w:rPr>
          <w:rFonts w:ascii="Times New Roman" w:eastAsia="SimSun" w:hAnsi="Times New Roman" w:cs="Times New Roman"/>
          <w:color w:val="000000"/>
          <w:sz w:val="24"/>
        </w:rPr>
        <w:t>Calculation of the photothermal conversion efficiency</w:t>
      </w:r>
      <w:bookmarkStart w:id="7" w:name="MTBlankEqn"/>
      <w:r w:rsidRPr="00D6129D">
        <w:rPr>
          <w:rFonts w:ascii="Times New Roman" w:eastAsia="SimSun" w:hAnsi="Times New Roman" w:cs="Times New Roman"/>
          <w:color w:val="000000"/>
          <w:sz w:val="24"/>
        </w:rPr>
        <w:t xml:space="preserve"> (</w:t>
      </w:r>
      <w:r w:rsidRPr="00D6129D">
        <w:rPr>
          <w:rFonts w:ascii="Times New Roman" w:hAnsi="Times New Roman" w:cs="Times New Roman"/>
          <w:color w:val="000000"/>
          <w:position w:val="-10"/>
          <w:sz w:val="24"/>
        </w:rPr>
        <w:object w:dxaOrig="200" w:dyaOrig="272" w14:anchorId="7142D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6pt" o:ole="">
            <v:imagedata r:id="rId8" o:title=""/>
          </v:shape>
          <o:OLEObject Type="Embed" ProgID="Equation.DSMT4" ShapeID="_x0000_i1025" DrawAspect="Content" ObjectID="_1785912184" r:id="rId9"/>
        </w:object>
      </w:r>
      <w:bookmarkEnd w:id="7"/>
      <w:r w:rsidRPr="00D6129D">
        <w:rPr>
          <w:rFonts w:ascii="Times New Roman" w:eastAsia="SimSun" w:hAnsi="Times New Roman" w:cs="Times New Roman"/>
          <w:color w:val="000000"/>
          <w:sz w:val="24"/>
        </w:rPr>
        <w:t>):</w:t>
      </w:r>
    </w:p>
    <w:p w14:paraId="150CC5BF" w14:textId="77777777" w:rsidR="003E23BE" w:rsidRPr="00D6129D" w:rsidRDefault="00D6129D">
      <w:pPr>
        <w:tabs>
          <w:tab w:val="left" w:pos="5282"/>
        </w:tabs>
        <w:rPr>
          <w:rFonts w:ascii="Times New Roman" w:eastAsia="SimSun" w:hAnsi="Times New Roman" w:cs="Times New Roman"/>
          <w:b/>
          <w:bCs/>
          <w:color w:val="000000"/>
          <w:sz w:val="24"/>
        </w:rPr>
      </w:pPr>
      <w:r w:rsidRPr="00D6129D">
        <w:rPr>
          <w:rFonts w:ascii="Times New Roman" w:eastAsia="SimSun" w:hAnsi="Times New Roman" w:cs="Times New Roman"/>
          <w:bCs/>
          <w:color w:val="000000"/>
          <w:sz w:val="24"/>
        </w:rPr>
        <w:t>The photothermal conversion efficiency (</w:t>
      </w:r>
      <w:r w:rsidRPr="00D6129D">
        <w:rPr>
          <w:rFonts w:ascii="Times New Roman" w:hAnsi="Times New Roman" w:cs="Times New Roman"/>
          <w:bCs/>
          <w:color w:val="000000"/>
          <w:position w:val="-10"/>
          <w:sz w:val="24"/>
        </w:rPr>
        <w:object w:dxaOrig="200" w:dyaOrig="272" w14:anchorId="2C703A7E">
          <v:shape id="_x0000_i1026" type="#_x0000_t75" style="width:10pt;height:13.6pt" o:ole="">
            <v:imagedata r:id="rId8" o:title=""/>
          </v:shape>
          <o:OLEObject Type="Embed" ProgID="Equation.DSMT4" ShapeID="_x0000_i1026" DrawAspect="Content" ObjectID="_1785912185" r:id="rId10"/>
        </w:object>
      </w:r>
      <w:r w:rsidRPr="00D6129D">
        <w:rPr>
          <w:rFonts w:ascii="Times New Roman" w:eastAsia="SimSun" w:hAnsi="Times New Roman" w:cs="Times New Roman"/>
          <w:bCs/>
          <w:color w:val="000000"/>
          <w:sz w:val="24"/>
        </w:rPr>
        <w:t>)</w:t>
      </w:r>
      <w:r w:rsidRPr="00D6129D">
        <w:rPr>
          <w:rFonts w:ascii="Times New Roman" w:eastAsia="SimSun" w:hAnsi="Times New Roman" w:cs="Times New Roman"/>
          <w:b/>
          <w:bCs/>
          <w:color w:val="000000"/>
          <w:sz w:val="24"/>
        </w:rPr>
        <w:t xml:space="preserve"> </w:t>
      </w:r>
      <w:r w:rsidRPr="00D6129D">
        <w:rPr>
          <w:rFonts w:ascii="Times New Roman" w:hAnsi="Times New Roman" w:cs="Times New Roman"/>
          <w:color w:val="000000"/>
          <w:sz w:val="24"/>
        </w:rPr>
        <w:t xml:space="preserve">was calculated by </w:t>
      </w:r>
      <w:r w:rsidRPr="00D6129D">
        <w:rPr>
          <w:rFonts w:ascii="Times New Roman" w:hAnsi="Times New Roman" w:cs="Times New Roman" w:hint="eastAsia"/>
          <w:color w:val="000000"/>
          <w:sz w:val="24"/>
        </w:rPr>
        <w:t xml:space="preserve">following </w:t>
      </w:r>
      <w:proofErr w:type="spellStart"/>
      <w:r w:rsidRPr="00D6129D">
        <w:rPr>
          <w:rFonts w:ascii="Times New Roman" w:hAnsi="Times New Roman" w:cs="Times New Roman"/>
          <w:color w:val="000000"/>
          <w:sz w:val="24"/>
        </w:rPr>
        <w:t>eqn</w:t>
      </w:r>
      <w:proofErr w:type="spellEnd"/>
      <w:r w:rsidRPr="00D6129D">
        <w:rPr>
          <w:rFonts w:ascii="Times New Roman" w:hAnsi="Times New Roman" w:cs="Times New Roman"/>
          <w:color w:val="000000"/>
          <w:sz w:val="24"/>
        </w:rPr>
        <w:t>:</w:t>
      </w:r>
      <w:r w:rsidRPr="00D6129D">
        <w:rPr>
          <w:rFonts w:ascii="Times New Roman" w:eastAsia="SimSun" w:hAnsi="Times New Roman" w:cs="Times New Roman"/>
          <w:color w:val="000000"/>
          <w:sz w:val="24"/>
        </w:rPr>
        <w:t xml:space="preserve">                   </w:t>
      </w:r>
    </w:p>
    <w:p w14:paraId="260AF878" w14:textId="77777777" w:rsidR="003E23BE" w:rsidRPr="00D6129D" w:rsidRDefault="00D6129D">
      <w:pPr>
        <w:tabs>
          <w:tab w:val="left" w:pos="5282"/>
        </w:tabs>
        <w:ind w:leftChars="550" w:left="1210" w:firstLineChars="150" w:firstLine="360"/>
        <w:rPr>
          <w:rFonts w:ascii="Times New Roman" w:eastAsia="SimSun" w:hAnsi="Times New Roman" w:cs="Times New Roman"/>
          <w:color w:val="000000"/>
          <w:sz w:val="24"/>
        </w:rPr>
      </w:pPr>
      <w:r w:rsidRPr="00D6129D">
        <w:rPr>
          <w:rFonts w:ascii="Times New Roman" w:hAnsi="Times New Roman" w:cs="Times New Roman"/>
          <w:color w:val="000000"/>
          <w:position w:val="-28"/>
          <w:sz w:val="24"/>
        </w:rPr>
        <w:object w:dxaOrig="2607" w:dyaOrig="648" w14:anchorId="6880C2D2">
          <v:shape id="_x0000_i1027" type="#_x0000_t75" style="width:130.35pt;height:32.4pt" o:ole="">
            <v:imagedata r:id="rId11" o:title=""/>
          </v:shape>
          <o:OLEObject Type="Embed" ProgID="Equation.DSMT4" ShapeID="_x0000_i1027" DrawAspect="Content" ObjectID="_1785912186" r:id="rId12"/>
        </w:object>
      </w:r>
      <w:r w:rsidRPr="00D6129D">
        <w:rPr>
          <w:rFonts w:ascii="Times New Roman" w:eastAsia="SimSun" w:hAnsi="Times New Roman" w:cs="Times New Roman"/>
          <w:color w:val="000000"/>
          <w:sz w:val="24"/>
        </w:rPr>
        <w:t xml:space="preserve"> </w:t>
      </w:r>
    </w:p>
    <w:p w14:paraId="0DEAE365" w14:textId="77777777" w:rsidR="003E23BE" w:rsidRPr="00D6129D" w:rsidRDefault="00D6129D">
      <w:pPr>
        <w:tabs>
          <w:tab w:val="left" w:pos="5282"/>
        </w:tabs>
        <w:spacing w:line="480" w:lineRule="auto"/>
        <w:jc w:val="both"/>
        <w:rPr>
          <w:rFonts w:ascii="Times New Roman" w:eastAsia="SimSun" w:hAnsi="Times New Roman" w:cs="Times New Roman"/>
          <w:color w:val="000000"/>
          <w:sz w:val="24"/>
        </w:rPr>
      </w:pPr>
      <w:r w:rsidRPr="00D6129D">
        <w:rPr>
          <w:rFonts w:ascii="Times New Roman" w:eastAsia="SimSun" w:hAnsi="Times New Roman" w:cs="Times New Roman"/>
          <w:color w:val="000000"/>
          <w:sz w:val="24"/>
        </w:rPr>
        <w:t xml:space="preserve">S is the surface area of the container; h is the heat transfer coefficient, </w:t>
      </w:r>
      <w:proofErr w:type="spellStart"/>
      <w:r w:rsidRPr="00D6129D">
        <w:rPr>
          <w:rFonts w:ascii="Times New Roman" w:eastAsia="SimSun" w:hAnsi="Times New Roman" w:cs="Times New Roman"/>
          <w:color w:val="000000"/>
          <w:sz w:val="24"/>
        </w:rPr>
        <w:t>T</w:t>
      </w:r>
      <w:r w:rsidRPr="00D6129D">
        <w:rPr>
          <w:rFonts w:ascii="Times New Roman" w:eastAsia="SimSun" w:hAnsi="Times New Roman" w:cs="Times New Roman"/>
          <w:color w:val="000000"/>
          <w:sz w:val="24"/>
          <w:vertAlign w:val="subscript"/>
        </w:rPr>
        <w:t>max</w:t>
      </w:r>
      <w:proofErr w:type="spellEnd"/>
      <w:r w:rsidRPr="00D6129D">
        <w:rPr>
          <w:rFonts w:ascii="Times New Roman" w:eastAsia="SimSun" w:hAnsi="Times New Roman" w:cs="Times New Roman"/>
          <w:color w:val="000000"/>
          <w:sz w:val="24"/>
        </w:rPr>
        <w:t xml:space="preserve"> is the equilibrium temperature; </w:t>
      </w:r>
      <w:proofErr w:type="spellStart"/>
      <w:r w:rsidRPr="00D6129D">
        <w:rPr>
          <w:rFonts w:ascii="Times New Roman" w:eastAsia="SimSun" w:hAnsi="Times New Roman" w:cs="Times New Roman"/>
          <w:color w:val="000000"/>
          <w:sz w:val="24"/>
        </w:rPr>
        <w:t>T</w:t>
      </w:r>
      <w:r w:rsidRPr="00D6129D">
        <w:rPr>
          <w:rFonts w:ascii="Times New Roman" w:eastAsia="SimSun" w:hAnsi="Times New Roman" w:cs="Times New Roman"/>
          <w:color w:val="000000"/>
          <w:sz w:val="24"/>
          <w:vertAlign w:val="subscript"/>
        </w:rPr>
        <w:t>surr</w:t>
      </w:r>
      <w:proofErr w:type="spellEnd"/>
      <w:r w:rsidRPr="00D6129D">
        <w:rPr>
          <w:rFonts w:ascii="Times New Roman" w:eastAsia="SimSun" w:hAnsi="Times New Roman" w:cs="Times New Roman"/>
          <w:color w:val="000000"/>
          <w:sz w:val="24"/>
        </w:rPr>
        <w:t xml:space="preserve"> is the ambient temperature of the surroundings, Q </w:t>
      </w:r>
      <w:r w:rsidRPr="00D6129D">
        <w:rPr>
          <w:rFonts w:ascii="Times New Roman" w:eastAsia="SimSun" w:hAnsi="Times New Roman" w:cs="Times New Roman"/>
          <w:color w:val="000000"/>
          <w:sz w:val="24"/>
          <w:vertAlign w:val="subscript"/>
        </w:rPr>
        <w:t>dis</w:t>
      </w:r>
      <w:r w:rsidRPr="00D6129D">
        <w:rPr>
          <w:rFonts w:ascii="Times New Roman" w:eastAsia="SimSun" w:hAnsi="Times New Roman" w:cs="Times New Roman"/>
          <w:color w:val="000000"/>
          <w:sz w:val="24"/>
        </w:rPr>
        <w:t xml:space="preserve"> expresses the heat associated with the light absorbance; A is the absorption intensity of </w:t>
      </w:r>
      <w:proofErr w:type="spellStart"/>
      <w:r w:rsidRPr="00D6129D">
        <w:rPr>
          <w:rFonts w:ascii="Times New Roman" w:eastAsia="SimSun" w:hAnsi="Times New Roman" w:cs="Times New Roman"/>
          <w:color w:val="000000"/>
          <w:sz w:val="24"/>
        </w:rPr>
        <w:lastRenderedPageBreak/>
        <w:t>NiCuFe</w:t>
      </w:r>
      <w:proofErr w:type="spellEnd"/>
      <w:r w:rsidRPr="00D6129D">
        <w:rPr>
          <w:rFonts w:ascii="Times New Roman" w:eastAsia="SimSun" w:hAnsi="Times New Roman" w:cs="Times New Roman"/>
          <w:color w:val="000000"/>
          <w:sz w:val="24"/>
        </w:rPr>
        <w:t>-S at 808 nm, and I is the incident laser power (1.5 W/cm</w:t>
      </w:r>
      <w:r w:rsidRPr="00D6129D">
        <w:rPr>
          <w:rFonts w:ascii="Times New Roman" w:eastAsia="SimSun" w:hAnsi="Times New Roman" w:cs="Times New Roman"/>
          <w:color w:val="000000"/>
          <w:sz w:val="24"/>
          <w:vertAlign w:val="superscript"/>
        </w:rPr>
        <w:t>2</w:t>
      </w:r>
      <w:r w:rsidRPr="00D6129D">
        <w:rPr>
          <w:rFonts w:ascii="Times New Roman" w:eastAsia="SimSun" w:hAnsi="Times New Roman" w:cs="Times New Roman"/>
          <w:color w:val="000000"/>
          <w:sz w:val="24"/>
        </w:rPr>
        <w:t>).</w:t>
      </w:r>
      <w:r w:rsidRPr="00D6129D">
        <w:rPr>
          <w:rFonts w:ascii="Times New Roman" w:eastAsia="SimSun" w:hAnsi="Times New Roman" w:cs="Times New Roman" w:hint="eastAsia"/>
          <w:color w:val="000000"/>
          <w:sz w:val="24"/>
        </w:rPr>
        <w:t xml:space="preserve">  T</w:t>
      </w:r>
      <w:r w:rsidRPr="00D6129D">
        <w:rPr>
          <w:rFonts w:ascii="Times New Roman" w:eastAsia="SimSun" w:hAnsi="Times New Roman" w:cs="Times New Roman"/>
          <w:color w:val="000000"/>
          <w:sz w:val="24"/>
        </w:rPr>
        <w:t>he photothermal conversion efficiency (</w:t>
      </w:r>
      <w:r w:rsidRPr="00D6129D">
        <w:rPr>
          <w:rFonts w:ascii="Times New Roman" w:hAnsi="Times New Roman" w:cs="Times New Roman"/>
          <w:color w:val="000000"/>
          <w:position w:val="-10"/>
          <w:sz w:val="24"/>
        </w:rPr>
        <w:object w:dxaOrig="200" w:dyaOrig="272" w14:anchorId="2EBEE455">
          <v:shape id="_x0000_i1028" type="#_x0000_t75" style="width:10pt;height:13.6pt" o:ole="">
            <v:imagedata r:id="rId8" o:title=""/>
          </v:shape>
          <o:OLEObject Type="Embed" ProgID="Equation.DSMT4" ShapeID="_x0000_i1028" DrawAspect="Content" ObjectID="_1785912187" r:id="rId13"/>
        </w:object>
      </w:r>
      <w:r w:rsidRPr="00D6129D">
        <w:rPr>
          <w:rFonts w:ascii="Times New Roman" w:eastAsia="SimSun" w:hAnsi="Times New Roman" w:cs="Times New Roman"/>
          <w:color w:val="000000"/>
          <w:sz w:val="24"/>
        </w:rPr>
        <w:t>)</w:t>
      </w:r>
      <w:r w:rsidRPr="00D6129D">
        <w:rPr>
          <w:rFonts w:ascii="Times New Roman" w:eastAsia="SimSun" w:hAnsi="Times New Roman" w:cs="Times New Roman" w:hint="eastAsia"/>
          <w:color w:val="000000"/>
          <w:sz w:val="24"/>
        </w:rPr>
        <w:t xml:space="preserve"> was also </w:t>
      </w:r>
      <w:r w:rsidRPr="00D6129D">
        <w:rPr>
          <w:rFonts w:ascii="Times New Roman" w:eastAsia="SimSun" w:hAnsi="Times New Roman" w:cs="Times New Roman"/>
          <w:color w:val="000000"/>
          <w:sz w:val="24"/>
        </w:rPr>
        <w:t>calculated</w:t>
      </w:r>
      <w:r w:rsidRPr="00D6129D">
        <w:rPr>
          <w:rFonts w:ascii="Times New Roman" w:eastAsia="SimSun" w:hAnsi="Times New Roman" w:cs="Times New Roman" w:hint="eastAsia"/>
          <w:color w:val="000000"/>
          <w:sz w:val="24"/>
        </w:rPr>
        <w:t xml:space="preserve"> by the similar equation using 1064 nm </w:t>
      </w:r>
      <w:r w:rsidRPr="00D6129D">
        <w:rPr>
          <w:rFonts w:ascii="Times New Roman" w:eastAsia="SimSun" w:hAnsi="Times New Roman" w:cs="Times New Roman"/>
          <w:color w:val="000000"/>
          <w:sz w:val="24"/>
        </w:rPr>
        <w:t>laser (1.</w:t>
      </w:r>
      <w:r w:rsidRPr="00D6129D">
        <w:rPr>
          <w:rFonts w:ascii="Times New Roman" w:eastAsia="SimSun" w:hAnsi="Times New Roman" w:cs="Times New Roman" w:hint="eastAsia"/>
          <w:color w:val="000000"/>
          <w:sz w:val="24"/>
        </w:rPr>
        <w:t>0</w:t>
      </w:r>
      <w:r w:rsidRPr="00D6129D">
        <w:rPr>
          <w:rFonts w:ascii="Times New Roman" w:eastAsia="SimSun" w:hAnsi="Times New Roman" w:cs="Times New Roman"/>
          <w:color w:val="000000"/>
          <w:sz w:val="24"/>
        </w:rPr>
        <w:t xml:space="preserve"> W/cm</w:t>
      </w:r>
      <w:r w:rsidRPr="00D6129D">
        <w:rPr>
          <w:rFonts w:ascii="Times New Roman" w:eastAsia="SimSun" w:hAnsi="Times New Roman" w:cs="Times New Roman"/>
          <w:color w:val="000000"/>
          <w:sz w:val="24"/>
          <w:vertAlign w:val="superscript"/>
        </w:rPr>
        <w:t>2</w:t>
      </w:r>
      <w:r w:rsidRPr="00D6129D">
        <w:rPr>
          <w:rFonts w:ascii="Times New Roman" w:eastAsia="SimSun" w:hAnsi="Times New Roman" w:cs="Times New Roman"/>
          <w:color w:val="000000"/>
          <w:sz w:val="24"/>
        </w:rPr>
        <w:t>)</w:t>
      </w:r>
      <w:r w:rsidRPr="00D6129D">
        <w:rPr>
          <w:rFonts w:ascii="Times New Roman" w:eastAsia="SimSun" w:hAnsi="Times New Roman" w:cs="Times New Roman" w:hint="eastAsia"/>
          <w:color w:val="000000"/>
          <w:sz w:val="24"/>
        </w:rPr>
        <w:t>.</w:t>
      </w:r>
    </w:p>
    <w:p w14:paraId="07225E54" w14:textId="77777777" w:rsidR="003E23BE" w:rsidRPr="00D6129D" w:rsidRDefault="00D6129D">
      <w:pPr>
        <w:spacing w:line="480" w:lineRule="auto"/>
        <w:jc w:val="both"/>
        <w:rPr>
          <w:rFonts w:ascii="Times New Roman" w:hAnsi="Times New Roman"/>
          <w:bCs/>
          <w:color w:val="000000"/>
          <w:sz w:val="24"/>
        </w:rPr>
      </w:pPr>
      <w:r w:rsidRPr="00D6129D">
        <w:rPr>
          <w:rFonts w:ascii="Times New Roman" w:eastAsia="DengXian" w:hAnsi="Times New Roman"/>
          <w:bCs/>
          <w:color w:val="000000"/>
          <w:sz w:val="24"/>
          <w:lang w:bidi="ar"/>
        </w:rPr>
        <w:t xml:space="preserve">Catalytic performance of </w:t>
      </w:r>
      <w:proofErr w:type="spellStart"/>
      <w:r w:rsidRPr="00D6129D">
        <w:rPr>
          <w:rFonts w:ascii="Times New Roman" w:eastAsia="DengXian" w:hAnsi="Times New Roman"/>
          <w:bCs/>
          <w:color w:val="000000"/>
          <w:sz w:val="24"/>
          <w:lang w:bidi="ar"/>
        </w:rPr>
        <w:t>NiCuFe</w:t>
      </w:r>
      <w:proofErr w:type="spellEnd"/>
      <w:r w:rsidRPr="00D6129D">
        <w:rPr>
          <w:rFonts w:ascii="Times New Roman" w:eastAsia="DengXian" w:hAnsi="Times New Roman"/>
          <w:bCs/>
          <w:color w:val="000000"/>
          <w:sz w:val="24"/>
          <w:lang w:bidi="ar"/>
        </w:rPr>
        <w:t xml:space="preserve">-S </w:t>
      </w:r>
    </w:p>
    <w:p w14:paraId="4C897EAD" w14:textId="77777777" w:rsidR="003E23BE" w:rsidRPr="00D6129D" w:rsidRDefault="00D6129D">
      <w:pPr>
        <w:spacing w:line="480" w:lineRule="auto"/>
        <w:ind w:firstLineChars="100" w:firstLine="240"/>
        <w:jc w:val="both"/>
        <w:rPr>
          <w:rFonts w:ascii="Times New Roman" w:hAnsi="Times New Roman"/>
          <w:color w:val="000000"/>
          <w:sz w:val="24"/>
        </w:rPr>
      </w:pPr>
      <w:r w:rsidRPr="00D6129D">
        <w:rPr>
          <w:rFonts w:ascii="Times New Roman" w:eastAsia="DengXian" w:hAnsi="Times New Roman"/>
          <w:color w:val="000000"/>
          <w:sz w:val="24"/>
          <w:lang w:bidi="ar"/>
        </w:rPr>
        <w:t xml:space="preserve">To assess the catalytic performance and the capability to generate free radicals of </w:t>
      </w:r>
      <w:proofErr w:type="spellStart"/>
      <w:r w:rsidRPr="00D6129D">
        <w:rPr>
          <w:rFonts w:ascii="Times New Roman" w:eastAsia="DengXian" w:hAnsi="Times New Roman"/>
          <w:color w:val="000000"/>
          <w:sz w:val="24"/>
          <w:lang w:bidi="ar"/>
        </w:rPr>
        <w:t>NiCuFe</w:t>
      </w:r>
      <w:proofErr w:type="spellEnd"/>
      <w:r w:rsidRPr="00D6129D">
        <w:rPr>
          <w:rFonts w:ascii="Times New Roman" w:eastAsia="DengXian" w:hAnsi="Times New Roman"/>
          <w:color w:val="000000"/>
          <w:sz w:val="24"/>
          <w:lang w:bidi="ar"/>
        </w:rPr>
        <w:t xml:space="preserve">-S, </w:t>
      </w:r>
      <w:r w:rsidRPr="00D6129D">
        <w:rPr>
          <w:rFonts w:ascii="Times New Roman" w:eastAsia="DengXian" w:hAnsi="Times New Roman"/>
          <w:color w:val="000000"/>
          <w:sz w:val="24"/>
          <w:lang w:bidi="ar"/>
        </w:rPr>
        <w:t>3,3′</w:t>
      </w:r>
      <w:proofErr w:type="gramStart"/>
      <w:r w:rsidRPr="00D6129D">
        <w:rPr>
          <w:rFonts w:ascii="Times New Roman" w:eastAsia="DengXian" w:hAnsi="Times New Roman"/>
          <w:color w:val="000000"/>
          <w:sz w:val="24"/>
          <w:lang w:bidi="ar"/>
        </w:rPr>
        <w:t>,5,5</w:t>
      </w:r>
      <w:proofErr w:type="gramEnd"/>
      <w:r w:rsidRPr="00D6129D">
        <w:rPr>
          <w:rFonts w:ascii="Times New Roman" w:eastAsia="DengXian" w:hAnsi="Times New Roman"/>
          <w:color w:val="000000"/>
          <w:sz w:val="24"/>
          <w:lang w:bidi="ar"/>
        </w:rPr>
        <w:t>′-tetramethylbenzidine (TMB) was employed as a probe. Sequentially, various nanomaterials (</w:t>
      </w:r>
      <w:proofErr w:type="spellStart"/>
      <w:r w:rsidRPr="00D6129D">
        <w:rPr>
          <w:rFonts w:ascii="Times New Roman" w:eastAsia="DengXian" w:hAnsi="Times New Roman"/>
          <w:color w:val="000000"/>
          <w:sz w:val="24"/>
          <w:lang w:bidi="ar"/>
        </w:rPr>
        <w:t>NiCuFe</w:t>
      </w:r>
      <w:proofErr w:type="spellEnd"/>
      <w:r w:rsidRPr="00D6129D">
        <w:rPr>
          <w:rFonts w:ascii="Times New Roman" w:eastAsia="DengXian" w:hAnsi="Times New Roman"/>
          <w:color w:val="000000"/>
          <w:sz w:val="24"/>
          <w:lang w:bidi="ar"/>
        </w:rPr>
        <w:t xml:space="preserve"> and </w:t>
      </w:r>
      <w:proofErr w:type="spellStart"/>
      <w:r w:rsidRPr="00D6129D">
        <w:rPr>
          <w:rFonts w:ascii="Times New Roman" w:eastAsia="DengXian" w:hAnsi="Times New Roman"/>
          <w:color w:val="000000"/>
          <w:sz w:val="24"/>
          <w:lang w:bidi="ar"/>
        </w:rPr>
        <w:t>NiCuFe</w:t>
      </w:r>
      <w:proofErr w:type="spellEnd"/>
      <w:r w:rsidRPr="00D6129D">
        <w:rPr>
          <w:rFonts w:ascii="Times New Roman" w:eastAsia="DengXian" w:hAnsi="Times New Roman"/>
          <w:color w:val="000000"/>
          <w:sz w:val="24"/>
          <w:lang w:bidi="ar"/>
        </w:rPr>
        <w:t>-S) and H</w:t>
      </w:r>
      <w:r w:rsidRPr="00D6129D">
        <w:rPr>
          <w:rFonts w:ascii="Times New Roman" w:eastAsia="DengXian" w:hAnsi="Times New Roman"/>
          <w:color w:val="000000"/>
          <w:sz w:val="24"/>
          <w:vertAlign w:val="subscript"/>
          <w:lang w:bidi="ar"/>
        </w:rPr>
        <w:t>2</w:t>
      </w:r>
      <w:r w:rsidRPr="00D6129D">
        <w:rPr>
          <w:rFonts w:ascii="Times New Roman" w:eastAsia="DengXian" w:hAnsi="Times New Roman"/>
          <w:color w:val="000000"/>
          <w:sz w:val="24"/>
          <w:lang w:bidi="ar"/>
        </w:rPr>
        <w:t>O</w:t>
      </w:r>
      <w:r w:rsidRPr="00D6129D">
        <w:rPr>
          <w:rFonts w:ascii="Times New Roman" w:eastAsia="DengXian" w:hAnsi="Times New Roman"/>
          <w:color w:val="000000"/>
          <w:sz w:val="24"/>
          <w:vertAlign w:val="subscript"/>
          <w:lang w:bidi="ar"/>
        </w:rPr>
        <w:t>2</w:t>
      </w:r>
      <w:r w:rsidRPr="00D6129D">
        <w:rPr>
          <w:rFonts w:ascii="Times New Roman" w:eastAsia="DengXian" w:hAnsi="Times New Roman"/>
          <w:color w:val="000000"/>
          <w:sz w:val="24"/>
          <w:lang w:bidi="ar"/>
        </w:rPr>
        <w:t xml:space="preserve"> (30 </w:t>
      </w:r>
      <w:proofErr w:type="spellStart"/>
      <w:r w:rsidRPr="00D6129D">
        <w:rPr>
          <w:rFonts w:ascii="Times New Roman" w:eastAsia="DengXian" w:hAnsi="Times New Roman"/>
          <w:color w:val="000000"/>
          <w:sz w:val="24"/>
          <w:lang w:bidi="ar"/>
        </w:rPr>
        <w:t>μL</w:t>
      </w:r>
      <w:proofErr w:type="spellEnd"/>
      <w:r w:rsidRPr="00D6129D">
        <w:rPr>
          <w:rFonts w:ascii="Times New Roman" w:eastAsia="DengXian" w:hAnsi="Times New Roman"/>
          <w:color w:val="000000"/>
          <w:sz w:val="24"/>
          <w:lang w:bidi="ar"/>
        </w:rPr>
        <w:t xml:space="preserve">, </w:t>
      </w:r>
      <w:proofErr w:type="spellStart"/>
      <w:r w:rsidRPr="00D6129D">
        <w:rPr>
          <w:rFonts w:ascii="Times New Roman" w:eastAsia="DengXian" w:hAnsi="Times New Roman"/>
          <w:color w:val="000000"/>
          <w:sz w:val="24"/>
          <w:lang w:bidi="ar"/>
        </w:rPr>
        <w:t>w.t.</w:t>
      </w:r>
      <w:proofErr w:type="spellEnd"/>
      <w:r w:rsidRPr="00D6129D">
        <w:rPr>
          <w:rFonts w:ascii="Times New Roman" w:eastAsia="DengXian" w:hAnsi="Times New Roman"/>
          <w:color w:val="000000"/>
          <w:sz w:val="24"/>
          <w:lang w:bidi="ar"/>
        </w:rPr>
        <w:t xml:space="preserve"> 30%) were added to a TMB buffer solution (30 </w:t>
      </w:r>
      <w:proofErr w:type="spellStart"/>
      <w:r w:rsidRPr="00D6129D">
        <w:rPr>
          <w:rFonts w:ascii="Times New Roman" w:eastAsia="DengXian" w:hAnsi="Times New Roman"/>
          <w:color w:val="000000"/>
          <w:sz w:val="24"/>
          <w:lang w:bidi="ar"/>
        </w:rPr>
        <w:t>μL</w:t>
      </w:r>
      <w:proofErr w:type="spellEnd"/>
      <w:r w:rsidRPr="00D6129D">
        <w:rPr>
          <w:rFonts w:ascii="Times New Roman" w:eastAsia="DengXian" w:hAnsi="Times New Roman"/>
          <w:color w:val="000000"/>
          <w:sz w:val="24"/>
          <w:lang w:bidi="ar"/>
        </w:rPr>
        <w:t xml:space="preserve"> of 0.1 M) with a final concentration of 5 </w:t>
      </w:r>
      <w:proofErr w:type="spellStart"/>
      <w:r w:rsidRPr="00D6129D">
        <w:rPr>
          <w:rFonts w:ascii="Times New Roman" w:eastAsia="DengXian" w:hAnsi="Times New Roman"/>
          <w:color w:val="000000"/>
          <w:sz w:val="24"/>
          <w:lang w:bidi="ar"/>
        </w:rPr>
        <w:t>μg</w:t>
      </w:r>
      <w:proofErr w:type="spellEnd"/>
      <w:r w:rsidRPr="00D6129D">
        <w:rPr>
          <w:rFonts w:ascii="Times New Roman" w:eastAsia="DengXian" w:hAnsi="Times New Roman"/>
          <w:color w:val="000000"/>
          <w:sz w:val="24"/>
          <w:lang w:bidi="ar"/>
        </w:rPr>
        <w:t xml:space="preserve">/mL for these nanomaterials. UV-vis absorption spectra were utilized to record the characteristic absorption of </w:t>
      </w:r>
      <w:proofErr w:type="spellStart"/>
      <w:r w:rsidRPr="00D6129D">
        <w:rPr>
          <w:rFonts w:ascii="Times New Roman" w:eastAsia="DengXian" w:hAnsi="Times New Roman"/>
          <w:color w:val="000000"/>
          <w:sz w:val="24"/>
          <w:lang w:bidi="ar"/>
        </w:rPr>
        <w:t>oxTMB</w:t>
      </w:r>
      <w:proofErr w:type="spellEnd"/>
      <w:r w:rsidRPr="00D6129D">
        <w:rPr>
          <w:rFonts w:ascii="Times New Roman" w:eastAsia="DengXian" w:hAnsi="Times New Roman"/>
          <w:color w:val="000000"/>
          <w:sz w:val="24"/>
          <w:lang w:bidi="ar"/>
        </w:rPr>
        <w:t>.</w:t>
      </w:r>
    </w:p>
    <w:p w14:paraId="51CD9B99" w14:textId="77777777" w:rsidR="003E23BE" w:rsidRPr="00D6129D" w:rsidRDefault="00D6129D">
      <w:pPr>
        <w:autoSpaceDE w:val="0"/>
        <w:autoSpaceDN w:val="0"/>
        <w:spacing w:line="480" w:lineRule="auto"/>
        <w:rPr>
          <w:rFonts w:ascii="Times New Roman" w:hAnsi="Times New Roman" w:cs="Times New Roman"/>
          <w:b/>
          <w:color w:val="000000"/>
          <w:sz w:val="24"/>
          <w:szCs w:val="24"/>
        </w:rPr>
      </w:pPr>
      <w:r w:rsidRPr="00D6129D">
        <w:rPr>
          <w:rFonts w:ascii="Times New Roman" w:hAnsi="Times New Roman" w:cs="Times New Roman"/>
          <w:b/>
          <w:color w:val="000000"/>
          <w:sz w:val="24"/>
          <w:szCs w:val="24"/>
        </w:rPr>
        <w:t>S</w:t>
      </w:r>
      <w:r w:rsidRPr="00D6129D">
        <w:rPr>
          <w:rFonts w:ascii="Times New Roman" w:hAnsi="Times New Roman" w:cs="Times New Roman" w:hint="eastAsia"/>
          <w:b/>
          <w:color w:val="000000"/>
          <w:sz w:val="24"/>
          <w:szCs w:val="24"/>
        </w:rPr>
        <w:t>4</w:t>
      </w:r>
      <w:r w:rsidRPr="00D6129D">
        <w:rPr>
          <w:rFonts w:ascii="Times New Roman" w:hAnsi="Times New Roman" w:cs="Times New Roman"/>
          <w:b/>
          <w:color w:val="000000"/>
          <w:sz w:val="24"/>
          <w:szCs w:val="24"/>
        </w:rPr>
        <w:t xml:space="preserve">. </w:t>
      </w:r>
      <w:r w:rsidRPr="00D6129D">
        <w:rPr>
          <w:rFonts w:ascii="Times New Roman" w:eastAsia="AdvOTaa6301a5.B" w:hAnsi="Times New Roman" w:cs="Times New Roman"/>
          <w:b/>
          <w:color w:val="000000"/>
          <w:sz w:val="24"/>
          <w:szCs w:val="24"/>
        </w:rPr>
        <w:t xml:space="preserve">Synthesis of </w:t>
      </w:r>
      <w:proofErr w:type="spellStart"/>
      <w:r w:rsidRPr="00D6129D">
        <w:rPr>
          <w:rFonts w:ascii="Times New Roman" w:eastAsia="SimSun" w:hAnsi="Times New Roman" w:cs="Times New Roman"/>
          <w:b/>
          <w:color w:val="000000"/>
          <w:sz w:val="24"/>
          <w:szCs w:val="24"/>
        </w:rPr>
        <w:t>NiCuFe</w:t>
      </w:r>
      <w:proofErr w:type="spellEnd"/>
      <w:r w:rsidRPr="00D6129D">
        <w:rPr>
          <w:rFonts w:ascii="Times New Roman" w:eastAsia="SimSun" w:hAnsi="Times New Roman" w:cs="Times New Roman"/>
          <w:b/>
          <w:color w:val="000000"/>
          <w:sz w:val="24"/>
          <w:szCs w:val="24"/>
        </w:rPr>
        <w:t xml:space="preserve"> PBA</w:t>
      </w:r>
    </w:p>
    <w:p w14:paraId="57D713DF" w14:textId="77777777" w:rsidR="003E23BE" w:rsidRPr="00D6129D" w:rsidRDefault="00D6129D">
      <w:pPr>
        <w:autoSpaceDE w:val="0"/>
        <w:autoSpaceDN w:val="0"/>
        <w:spacing w:line="480" w:lineRule="auto"/>
        <w:ind w:firstLineChars="150" w:firstLine="360"/>
        <w:jc w:val="both"/>
        <w:rPr>
          <w:rFonts w:ascii="Times New Roman" w:hAnsi="Times New Roman" w:cs="Times New Roman"/>
          <w:color w:val="000000"/>
          <w:sz w:val="24"/>
          <w:szCs w:val="24"/>
        </w:rPr>
      </w:pPr>
      <w:r w:rsidRPr="00D6129D">
        <w:rPr>
          <w:rFonts w:ascii="Times New Roman" w:hAnsi="Times New Roman" w:cs="Times New Roman"/>
          <w:color w:val="000000"/>
          <w:sz w:val="24"/>
          <w:szCs w:val="24"/>
        </w:rPr>
        <w:t xml:space="preserve">0.5 mmol of </w:t>
      </w:r>
      <w:bookmarkStart w:id="8" w:name="_Hlk175241509"/>
      <w:r w:rsidRPr="00D6129D">
        <w:rPr>
          <w:rFonts w:ascii="Times New Roman" w:hAnsi="Times New Roman" w:cs="Times New Roman"/>
          <w:color w:val="000000"/>
          <w:sz w:val="24"/>
          <w:szCs w:val="24"/>
        </w:rPr>
        <w:t>copper nitrate</w:t>
      </w:r>
      <w:bookmarkEnd w:id="8"/>
      <w:r w:rsidRPr="00D6129D">
        <w:rPr>
          <w:rFonts w:ascii="Times New Roman" w:hAnsi="Times New Roman" w:cs="Times New Roman"/>
          <w:color w:val="000000"/>
          <w:sz w:val="24"/>
          <w:szCs w:val="24"/>
        </w:rPr>
        <w:t xml:space="preserve"> and 1.5mmol nickel (II) nitrate hexahydrate and 2.5 mmol of trisodium citrate were dissolved in 50 mL deionized water at room temperature and stirred until clarified to obtain solution A. In addition, 2 mmol of potassium ferricyanide was dissolved in 50 mL deionized water to obtain solution B. Solution A was mixed with solution B and stirred continuously for ten minutes with a magnetic stirrer, after which it was left at room temperature for 24 h, centrifuged and washed with deionized water t</w:t>
      </w:r>
      <w:r w:rsidRPr="00D6129D">
        <w:rPr>
          <w:rFonts w:ascii="Times New Roman" w:hAnsi="Times New Roman" w:cs="Times New Roman"/>
          <w:color w:val="000000"/>
          <w:sz w:val="24"/>
          <w:szCs w:val="24"/>
        </w:rPr>
        <w:t xml:space="preserve">hree times. The Prussian blue analogue </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 xml:space="preserve"> PBA was obtained.</w:t>
      </w:r>
    </w:p>
    <w:p w14:paraId="7122434D" w14:textId="77777777" w:rsidR="003E23BE" w:rsidRPr="00D6129D" w:rsidRDefault="00D6129D">
      <w:pPr>
        <w:widowControl w:val="0"/>
        <w:autoSpaceDE w:val="0"/>
        <w:autoSpaceDN w:val="0"/>
        <w:snapToGrid/>
        <w:spacing w:after="0" w:line="480" w:lineRule="auto"/>
        <w:jc w:val="both"/>
        <w:rPr>
          <w:rFonts w:ascii="Times New Roman" w:eastAsia="CharisSIL" w:hAnsi="Times New Roman" w:cs="Times New Roman"/>
          <w:color w:val="000000"/>
          <w:sz w:val="24"/>
          <w:szCs w:val="24"/>
        </w:rPr>
      </w:pPr>
      <w:r w:rsidRPr="00D6129D">
        <w:rPr>
          <w:rFonts w:ascii="Times New Roman" w:eastAsia="SimSun" w:hAnsi="Times New Roman" w:cs="Times New Roman"/>
          <w:b/>
          <w:bCs/>
          <w:color w:val="000000"/>
          <w:sz w:val="24"/>
          <w:szCs w:val="24"/>
        </w:rPr>
        <w:t>S</w:t>
      </w:r>
      <w:r w:rsidRPr="00D6129D">
        <w:rPr>
          <w:rFonts w:ascii="Times New Roman" w:eastAsia="SimSun" w:hAnsi="Times New Roman" w:cs="Times New Roman" w:hint="eastAsia"/>
          <w:b/>
          <w:bCs/>
          <w:color w:val="000000"/>
          <w:sz w:val="24"/>
          <w:szCs w:val="24"/>
        </w:rPr>
        <w:t>5</w:t>
      </w:r>
      <w:r w:rsidRPr="00D6129D">
        <w:rPr>
          <w:rFonts w:ascii="Times New Roman" w:eastAsia="SimSun" w:hAnsi="Times New Roman" w:cs="Times New Roman"/>
          <w:b/>
          <w:bCs/>
          <w:color w:val="000000"/>
          <w:sz w:val="24"/>
          <w:szCs w:val="24"/>
        </w:rPr>
        <w:t>.</w:t>
      </w:r>
      <w:r w:rsidRPr="00D6129D">
        <w:rPr>
          <w:rFonts w:ascii="Times New Roman" w:eastAsia="DengXian" w:hAnsi="Times New Roman" w:cs="Times New Roman"/>
          <w:b/>
          <w:bCs/>
          <w:color w:val="000000"/>
          <w:sz w:val="24"/>
          <w:szCs w:val="24"/>
        </w:rPr>
        <w:t xml:space="preserve"> The detail of anti-cancer experiments of hollow </w:t>
      </w:r>
      <w:proofErr w:type="spellStart"/>
      <w:r w:rsidRPr="00D6129D">
        <w:rPr>
          <w:rFonts w:ascii="Times New Roman" w:eastAsia="DengXian" w:hAnsi="Times New Roman" w:cs="Times New Roman"/>
          <w:b/>
          <w:bCs/>
          <w:color w:val="000000"/>
          <w:sz w:val="24"/>
          <w:szCs w:val="24"/>
        </w:rPr>
        <w:t>NiCuFe</w:t>
      </w:r>
      <w:proofErr w:type="spellEnd"/>
      <w:r w:rsidRPr="00D6129D">
        <w:rPr>
          <w:rFonts w:ascii="Times New Roman" w:eastAsia="DengXian" w:hAnsi="Times New Roman" w:cs="Times New Roman"/>
          <w:b/>
          <w:bCs/>
          <w:color w:val="000000"/>
          <w:sz w:val="24"/>
          <w:szCs w:val="24"/>
        </w:rPr>
        <w:t>-S in vitro</w:t>
      </w:r>
    </w:p>
    <w:p w14:paraId="4A7CD363" w14:textId="77777777" w:rsidR="003E23BE" w:rsidRPr="00D6129D" w:rsidRDefault="00D6129D">
      <w:pPr>
        <w:spacing w:line="480" w:lineRule="auto"/>
        <w:ind w:firstLineChars="200" w:firstLine="480"/>
        <w:jc w:val="both"/>
        <w:rPr>
          <w:rFonts w:ascii="Times New Roman" w:eastAsia="DengXian" w:hAnsi="Times New Roman" w:cs="Times New Roman"/>
          <w:color w:val="000000"/>
          <w:sz w:val="24"/>
          <w:szCs w:val="24"/>
        </w:rPr>
      </w:pPr>
      <w:r w:rsidRPr="00D6129D">
        <w:rPr>
          <w:rFonts w:ascii="Times New Roman" w:eastAsia="DengXian" w:hAnsi="Times New Roman" w:cs="Times New Roman"/>
          <w:color w:val="000000"/>
          <w:sz w:val="24"/>
          <w:szCs w:val="24"/>
        </w:rPr>
        <w:t>The P-</w:t>
      </w:r>
      <w:proofErr w:type="spellStart"/>
      <w:r w:rsidRPr="00D6129D">
        <w:rPr>
          <w:rFonts w:ascii="Times New Roman" w:eastAsia="DengXian" w:hAnsi="Times New Roman" w:cs="Times New Roman"/>
          <w:color w:val="000000"/>
          <w:sz w:val="24"/>
          <w:szCs w:val="24"/>
        </w:rPr>
        <w:t>NiCuFe</w:t>
      </w:r>
      <w:proofErr w:type="spellEnd"/>
      <w:r w:rsidRPr="00D6129D">
        <w:rPr>
          <w:rFonts w:ascii="Times New Roman" w:eastAsia="DengXian" w:hAnsi="Times New Roman" w:cs="Times New Roman"/>
          <w:color w:val="000000"/>
          <w:sz w:val="24"/>
          <w:szCs w:val="24"/>
        </w:rPr>
        <w:t>-S were foremost diluted to specific concentration (0,</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6.25,</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12.5,</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25,</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50,</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100,</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200μg/mL) using DMEM medium with 10% FBS. Normal rat proximal renal tubular epithelial cell line (NRK-52E) was seeded with an initial density of 1 × 10</w:t>
      </w:r>
      <w:r w:rsidRPr="00D6129D">
        <w:rPr>
          <w:rFonts w:ascii="Times New Roman" w:eastAsia="DengXian" w:hAnsi="Times New Roman" w:cs="Times New Roman"/>
          <w:color w:val="000000"/>
          <w:sz w:val="24"/>
          <w:szCs w:val="24"/>
          <w:vertAlign w:val="superscript"/>
        </w:rPr>
        <w:t>4</w:t>
      </w:r>
      <w:r w:rsidRPr="00D6129D">
        <w:rPr>
          <w:rFonts w:ascii="Times New Roman" w:eastAsia="DengXian" w:hAnsi="Times New Roman" w:cs="Times New Roman"/>
          <w:color w:val="000000"/>
          <w:sz w:val="24"/>
          <w:szCs w:val="24"/>
        </w:rPr>
        <w:t xml:space="preserve"> </w:t>
      </w:r>
      <w:r w:rsidRPr="00D6129D">
        <w:rPr>
          <w:rFonts w:ascii="Times New Roman" w:eastAsia="DengXian" w:hAnsi="Times New Roman" w:cs="Times New Roman"/>
          <w:color w:val="000000"/>
          <w:sz w:val="24"/>
          <w:szCs w:val="24"/>
        </w:rPr>
        <w:lastRenderedPageBreak/>
        <w:t>cells/mL in a 96 well plate and cultured in an incubator. After the cells adhere to the wall, incubate them with fresh DMEM samples of different concentrations for 24 h. Then, fresh Cell Counting Kit (CCK8) solution was added and incubated for 3 h. Cell viability was measu</w:t>
      </w:r>
      <w:r w:rsidRPr="00D6129D">
        <w:rPr>
          <w:rFonts w:ascii="Times New Roman" w:eastAsia="DengXian" w:hAnsi="Times New Roman" w:cs="Times New Roman"/>
          <w:color w:val="000000"/>
          <w:sz w:val="24"/>
          <w:szCs w:val="24"/>
        </w:rPr>
        <w:t>red at 450</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 xml:space="preserve">nm absorbance, with each concentration repeated 3 times. </w:t>
      </w:r>
      <w:r w:rsidRPr="00D6129D">
        <w:rPr>
          <w:rFonts w:ascii="Times New Roman" w:eastAsia="AdvOT999035f4" w:hAnsi="Times New Roman" w:cs="Times New Roman"/>
          <w:color w:val="000000"/>
          <w:sz w:val="24"/>
          <w:szCs w:val="24"/>
        </w:rPr>
        <w:t>Then, anti-cancer performance of P-</w:t>
      </w:r>
      <w:proofErr w:type="spellStart"/>
      <w:r w:rsidRPr="00D6129D">
        <w:rPr>
          <w:rFonts w:ascii="Times New Roman" w:eastAsia="AdvOT999035f4" w:hAnsi="Times New Roman" w:cs="Times New Roman"/>
          <w:color w:val="000000"/>
          <w:sz w:val="24"/>
          <w:szCs w:val="24"/>
        </w:rPr>
        <w:t>NiCuFe</w:t>
      </w:r>
      <w:proofErr w:type="spellEnd"/>
      <w:r w:rsidRPr="00D6129D">
        <w:rPr>
          <w:rFonts w:ascii="Times New Roman" w:eastAsia="AdvOT999035f4" w:hAnsi="Times New Roman" w:cs="Times New Roman"/>
          <w:color w:val="000000"/>
          <w:sz w:val="24"/>
          <w:szCs w:val="24"/>
        </w:rPr>
        <w:t>-S and DP-</w:t>
      </w:r>
      <w:proofErr w:type="spellStart"/>
      <w:r w:rsidRPr="00D6129D">
        <w:rPr>
          <w:rFonts w:ascii="Times New Roman" w:eastAsia="AdvOT999035f4" w:hAnsi="Times New Roman" w:cs="Times New Roman"/>
          <w:color w:val="000000"/>
          <w:sz w:val="24"/>
          <w:szCs w:val="24"/>
        </w:rPr>
        <w:t>NiCuFe</w:t>
      </w:r>
      <w:proofErr w:type="spellEnd"/>
      <w:r w:rsidRPr="00D6129D">
        <w:rPr>
          <w:rFonts w:ascii="Times New Roman" w:eastAsia="AdvOT999035f4" w:hAnsi="Times New Roman" w:cs="Times New Roman"/>
          <w:color w:val="000000"/>
          <w:sz w:val="24"/>
          <w:szCs w:val="24"/>
        </w:rPr>
        <w:t>-S was also studied using the same procedure. Hela cells were selected and co-incubated with P-</w:t>
      </w:r>
      <w:proofErr w:type="spellStart"/>
      <w:r w:rsidRPr="00D6129D">
        <w:rPr>
          <w:rFonts w:ascii="Times New Roman" w:eastAsia="AdvOT999035f4" w:hAnsi="Times New Roman" w:cs="Times New Roman"/>
          <w:color w:val="000000"/>
          <w:sz w:val="24"/>
          <w:szCs w:val="24"/>
        </w:rPr>
        <w:t>NiCuFe</w:t>
      </w:r>
      <w:proofErr w:type="spellEnd"/>
      <w:r w:rsidRPr="00D6129D">
        <w:rPr>
          <w:rFonts w:ascii="Times New Roman" w:eastAsia="AdvOT999035f4" w:hAnsi="Times New Roman" w:cs="Times New Roman"/>
          <w:color w:val="000000"/>
          <w:sz w:val="24"/>
          <w:szCs w:val="24"/>
        </w:rPr>
        <w:t>-S and DP-</w:t>
      </w:r>
      <w:proofErr w:type="spellStart"/>
      <w:r w:rsidRPr="00D6129D">
        <w:rPr>
          <w:rFonts w:ascii="Times New Roman" w:eastAsia="AdvOT999035f4" w:hAnsi="Times New Roman" w:cs="Times New Roman"/>
          <w:color w:val="000000"/>
          <w:sz w:val="24"/>
          <w:szCs w:val="24"/>
        </w:rPr>
        <w:t>NiCuFe</w:t>
      </w:r>
      <w:proofErr w:type="spellEnd"/>
      <w:r w:rsidRPr="00D6129D">
        <w:rPr>
          <w:rFonts w:ascii="Times New Roman" w:eastAsia="AdvOT999035f4" w:hAnsi="Times New Roman" w:cs="Times New Roman"/>
          <w:color w:val="000000"/>
          <w:sz w:val="24"/>
          <w:szCs w:val="24"/>
        </w:rPr>
        <w:t xml:space="preserve">-S with different concentrations in 96-well plates. The results are expressed as % cell viability, with cells without added nanoparticles as the control. </w:t>
      </w:r>
      <w:r w:rsidRPr="00D6129D">
        <w:rPr>
          <w:rFonts w:ascii="Times New Roman" w:eastAsia="DengXian" w:hAnsi="Times New Roman" w:cs="Times New Roman"/>
          <w:color w:val="000000"/>
          <w:sz w:val="24"/>
          <w:szCs w:val="24"/>
        </w:rPr>
        <w:t>Cell viability (%) =A</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(Treatment group)/B</w:t>
      </w:r>
      <w:r w:rsidRPr="00D6129D">
        <w:rPr>
          <w:rFonts w:ascii="Times New Roman" w:eastAsia="DengXian" w:hAnsi="Times New Roman" w:cs="Times New Roman" w:hint="eastAsia"/>
          <w:color w:val="000000"/>
          <w:sz w:val="24"/>
          <w:szCs w:val="24"/>
        </w:rPr>
        <w:t xml:space="preserve"> </w:t>
      </w:r>
      <w:r w:rsidRPr="00D6129D">
        <w:rPr>
          <w:rFonts w:ascii="Times New Roman" w:eastAsia="DengXian" w:hAnsi="Times New Roman" w:cs="Times New Roman"/>
          <w:color w:val="000000"/>
          <w:sz w:val="24"/>
          <w:szCs w:val="24"/>
        </w:rPr>
        <w:t>(Control</w:t>
      </w:r>
      <w:r w:rsidRPr="00D6129D">
        <w:rPr>
          <w:rFonts w:ascii="Times New Roman" w:eastAsia="DengXian" w:hAnsi="Times New Roman" w:cs="Times New Roman" w:hint="eastAsia"/>
          <w:color w:val="000000"/>
          <w:sz w:val="24"/>
          <w:szCs w:val="24"/>
        </w:rPr>
        <w:t xml:space="preserve"> </w:t>
      </w:r>
      <w:proofErr w:type="gramStart"/>
      <w:r w:rsidRPr="00D6129D">
        <w:rPr>
          <w:rFonts w:ascii="Times New Roman" w:eastAsia="DengXian" w:hAnsi="Times New Roman" w:cs="Times New Roman"/>
          <w:color w:val="000000"/>
          <w:sz w:val="24"/>
          <w:szCs w:val="24"/>
        </w:rPr>
        <w:t>group)×</w:t>
      </w:r>
      <w:proofErr w:type="gramEnd"/>
      <w:r w:rsidRPr="00D6129D">
        <w:rPr>
          <w:rFonts w:ascii="Times New Roman" w:eastAsia="DengXian" w:hAnsi="Times New Roman" w:cs="Times New Roman"/>
          <w:color w:val="000000"/>
          <w:sz w:val="24"/>
          <w:szCs w:val="24"/>
        </w:rPr>
        <w:t>100%.</w:t>
      </w:r>
    </w:p>
    <w:p w14:paraId="31C664E4" w14:textId="77777777" w:rsidR="003E23BE" w:rsidRPr="00D6129D" w:rsidRDefault="00D6129D">
      <w:pPr>
        <w:spacing w:line="480" w:lineRule="auto"/>
        <w:rPr>
          <w:rFonts w:ascii="Times New Roman" w:hAnsi="Times New Roman"/>
          <w:b/>
          <w:bCs/>
          <w:color w:val="000000"/>
          <w:sz w:val="24"/>
        </w:rPr>
      </w:pPr>
      <w:r w:rsidRPr="00D6129D">
        <w:rPr>
          <w:rFonts w:ascii="Times New Roman" w:eastAsia="DengXian" w:hAnsi="Times New Roman" w:hint="eastAsia"/>
          <w:b/>
          <w:bCs/>
          <w:color w:val="000000"/>
          <w:sz w:val="24"/>
          <w:lang w:bidi="ar"/>
        </w:rPr>
        <w:t xml:space="preserve">S6. </w:t>
      </w:r>
      <w:r w:rsidRPr="00D6129D">
        <w:rPr>
          <w:rFonts w:ascii="Times New Roman" w:eastAsia="DengXian" w:hAnsi="Times New Roman"/>
          <w:b/>
          <w:bCs/>
          <w:color w:val="000000"/>
          <w:sz w:val="24"/>
          <w:lang w:bidi="ar"/>
        </w:rPr>
        <w:t xml:space="preserve"> </w:t>
      </w:r>
      <w:bookmarkStart w:id="9" w:name="_Hlk174001086"/>
      <w:r w:rsidRPr="00D6129D">
        <w:rPr>
          <w:rFonts w:ascii="Times New Roman" w:eastAsia="DengXian" w:hAnsi="Times New Roman" w:hint="eastAsia"/>
          <w:b/>
          <w:color w:val="000000"/>
          <w:sz w:val="24"/>
          <w:lang w:bidi="ar"/>
        </w:rPr>
        <w:t>I</w:t>
      </w:r>
      <w:r w:rsidRPr="00D6129D">
        <w:rPr>
          <w:rFonts w:ascii="Times New Roman" w:eastAsia="DengXian" w:hAnsi="Times New Roman"/>
          <w:b/>
          <w:color w:val="000000"/>
          <w:sz w:val="24"/>
          <w:lang w:bidi="ar"/>
        </w:rPr>
        <w:t>ntracellular reactive oxygen species (ROS) assay</w:t>
      </w:r>
      <w:bookmarkEnd w:id="9"/>
      <w:r w:rsidRPr="00D6129D">
        <w:rPr>
          <w:rFonts w:ascii="Times New Roman" w:eastAsia="DengXian" w:hAnsi="Times New Roman"/>
          <w:b/>
          <w:color w:val="000000"/>
          <w:sz w:val="24"/>
          <w:lang w:bidi="ar"/>
        </w:rPr>
        <w:t>, flow cytometry assay, and</w:t>
      </w:r>
      <w:r w:rsidRPr="00D6129D">
        <w:rPr>
          <w:rFonts w:ascii="Times New Roman" w:eastAsia="DengXian" w:hAnsi="Times New Roman" w:hint="eastAsia"/>
          <w:b/>
          <w:color w:val="000000"/>
          <w:sz w:val="24"/>
          <w:lang w:bidi="ar"/>
        </w:rPr>
        <w:t xml:space="preserve"> </w:t>
      </w:r>
      <w:r w:rsidRPr="00D6129D">
        <w:rPr>
          <w:rFonts w:ascii="Times New Roman" w:eastAsia="DengXian" w:hAnsi="Times New Roman"/>
          <w:b/>
          <w:color w:val="000000"/>
          <w:sz w:val="24"/>
          <w:lang w:bidi="ar"/>
        </w:rPr>
        <w:t>western blot experiments</w:t>
      </w:r>
      <w:r w:rsidRPr="00D6129D">
        <w:rPr>
          <w:rFonts w:ascii="Times New Roman" w:eastAsia="DengXian" w:hAnsi="Times New Roman"/>
          <w:b/>
          <w:bCs/>
          <w:color w:val="000000"/>
          <w:sz w:val="24"/>
          <w:lang w:bidi="ar"/>
        </w:rPr>
        <w:t xml:space="preserve"> </w:t>
      </w:r>
    </w:p>
    <w:p w14:paraId="23195632" w14:textId="77777777" w:rsidR="003E23BE" w:rsidRPr="00D6129D" w:rsidRDefault="00D6129D">
      <w:pPr>
        <w:spacing w:line="480" w:lineRule="auto"/>
        <w:ind w:firstLineChars="100" w:firstLine="240"/>
        <w:jc w:val="both"/>
        <w:rPr>
          <w:color w:val="000000"/>
        </w:rPr>
      </w:pPr>
      <w:r w:rsidRPr="00D6129D">
        <w:rPr>
          <w:rFonts w:ascii="Times New Roman" w:eastAsia="DengXian" w:hAnsi="Times New Roman" w:hint="eastAsia"/>
          <w:bCs/>
          <w:color w:val="000000"/>
          <w:sz w:val="24"/>
          <w:lang w:bidi="ar"/>
        </w:rPr>
        <w:t>For i</w:t>
      </w:r>
      <w:r w:rsidRPr="00D6129D">
        <w:rPr>
          <w:rFonts w:ascii="Times New Roman" w:eastAsia="DengXian" w:hAnsi="Times New Roman"/>
          <w:bCs/>
          <w:color w:val="000000"/>
          <w:sz w:val="24"/>
          <w:lang w:bidi="ar"/>
        </w:rPr>
        <w:t>ntracellular reactive oxygen species (ROS) assay</w:t>
      </w:r>
      <w:r w:rsidRPr="00D6129D">
        <w:rPr>
          <w:rFonts w:ascii="Times New Roman" w:eastAsia="DengXian" w:hAnsi="Times New Roman" w:hint="eastAsia"/>
          <w:bCs/>
          <w:color w:val="000000"/>
          <w:sz w:val="24"/>
          <w:lang w:bidi="ar"/>
        </w:rPr>
        <w:t xml:space="preserve">, </w:t>
      </w:r>
      <w:r w:rsidRPr="00D6129D">
        <w:rPr>
          <w:rFonts w:ascii="Times New Roman" w:eastAsia="DengXian" w:hAnsi="Times New Roman"/>
          <w:bCs/>
          <w:color w:val="000000"/>
          <w:sz w:val="24"/>
          <w:lang w:bidi="ar"/>
        </w:rPr>
        <w:t>Hela cells (</w:t>
      </w:r>
      <w:r w:rsidRPr="00D6129D">
        <w:rPr>
          <w:rFonts w:ascii="Times New Roman" w:eastAsia="DengXian" w:hAnsi="Times New Roman" w:hint="eastAsia"/>
          <w:bCs/>
          <w:color w:val="000000"/>
          <w:sz w:val="24"/>
          <w:lang w:bidi="ar"/>
        </w:rPr>
        <w:t>1</w:t>
      </w:r>
      <w:r w:rsidRPr="00D6129D">
        <w:rPr>
          <w:rFonts w:ascii="Times New Roman" w:eastAsia="DengXian" w:hAnsi="Times New Roman"/>
          <w:bCs/>
          <w:color w:val="000000"/>
          <w:sz w:val="24"/>
          <w:lang w:bidi="ar"/>
        </w:rPr>
        <w:t>×10</w:t>
      </w:r>
      <w:r w:rsidRPr="00D6129D">
        <w:rPr>
          <w:rFonts w:ascii="Times New Roman" w:eastAsia="DengXian" w:hAnsi="Times New Roman" w:hint="eastAsia"/>
          <w:bCs/>
          <w:color w:val="000000"/>
          <w:sz w:val="24"/>
          <w:vertAlign w:val="superscript"/>
          <w:lang w:bidi="ar"/>
        </w:rPr>
        <w:t>5</w:t>
      </w:r>
      <w:r w:rsidRPr="00D6129D">
        <w:rPr>
          <w:rFonts w:ascii="Times New Roman" w:eastAsia="DengXian" w:hAnsi="Times New Roman"/>
          <w:color w:val="000000"/>
          <w:sz w:val="24"/>
          <w:lang w:bidi="ar"/>
        </w:rPr>
        <w:t xml:space="preserve"> cells</w:t>
      </w:r>
      <w:r w:rsidRPr="00D6129D">
        <w:rPr>
          <w:rFonts w:ascii="Times New Roman" w:eastAsia="DengXian" w:hAnsi="Times New Roman"/>
          <w:bCs/>
          <w:color w:val="000000"/>
          <w:sz w:val="24"/>
          <w:lang w:bidi="ar"/>
        </w:rPr>
        <w:t xml:space="preserve">) were seeded into a confocal dish for 12 </w:t>
      </w:r>
      <w:proofErr w:type="gramStart"/>
      <w:r w:rsidRPr="00D6129D">
        <w:rPr>
          <w:rFonts w:ascii="Times New Roman" w:eastAsia="DengXian" w:hAnsi="Times New Roman"/>
          <w:bCs/>
          <w:color w:val="000000"/>
          <w:sz w:val="24"/>
          <w:lang w:bidi="ar"/>
        </w:rPr>
        <w:t>hours</w:t>
      </w:r>
      <w:r w:rsidRPr="00D6129D">
        <w:rPr>
          <w:rFonts w:ascii="Times New Roman" w:eastAsia="DengXian" w:hAnsi="Times New Roman" w:hint="eastAsia"/>
          <w:bCs/>
          <w:color w:val="000000"/>
          <w:sz w:val="24"/>
          <w:lang w:bidi="ar"/>
        </w:rPr>
        <w:t>,</w:t>
      </w:r>
      <w:r w:rsidRPr="00D6129D">
        <w:rPr>
          <w:rFonts w:ascii="Times New Roman" w:eastAsia="DengXian" w:hAnsi="Times New Roman"/>
          <w:bCs/>
          <w:color w:val="000000"/>
          <w:sz w:val="24"/>
          <w:lang w:bidi="ar"/>
        </w:rPr>
        <w:t xml:space="preserve"> </w:t>
      </w:r>
      <w:r w:rsidRPr="00D6129D">
        <w:rPr>
          <w:rFonts w:ascii="Times New Roman" w:eastAsia="DengXian" w:hAnsi="Times New Roman" w:hint="eastAsia"/>
          <w:bCs/>
          <w:color w:val="000000"/>
          <w:sz w:val="24"/>
          <w:lang w:bidi="ar"/>
        </w:rPr>
        <w:t>and</w:t>
      </w:r>
      <w:proofErr w:type="gramEnd"/>
      <w:r w:rsidRPr="00D6129D">
        <w:rPr>
          <w:rFonts w:ascii="Times New Roman" w:eastAsia="DengXian" w:hAnsi="Times New Roman" w:hint="eastAsia"/>
          <w:bCs/>
          <w:color w:val="000000"/>
          <w:sz w:val="24"/>
          <w:lang w:bidi="ar"/>
        </w:rPr>
        <w:t xml:space="preserve"> </w:t>
      </w:r>
      <w:r w:rsidRPr="00D6129D">
        <w:rPr>
          <w:rFonts w:ascii="Times New Roman" w:eastAsia="DengXian" w:hAnsi="Times New Roman"/>
          <w:bCs/>
          <w:color w:val="000000"/>
          <w:sz w:val="24"/>
          <w:lang w:bidi="ar"/>
        </w:rPr>
        <w:t xml:space="preserve">treated with fresh DMEM containing nanomaterials (100 </w:t>
      </w:r>
      <w:proofErr w:type="spellStart"/>
      <w:r w:rsidRPr="00D6129D">
        <w:rPr>
          <w:rFonts w:ascii="Times New Roman" w:eastAsia="DengXian" w:hAnsi="Times New Roman"/>
          <w:bCs/>
          <w:color w:val="000000"/>
          <w:sz w:val="24"/>
          <w:lang w:bidi="ar"/>
        </w:rPr>
        <w:t>μg</w:t>
      </w:r>
      <w:proofErr w:type="spellEnd"/>
      <w:r w:rsidRPr="00D6129D">
        <w:rPr>
          <w:rFonts w:ascii="Times New Roman" w:eastAsia="DengXian" w:hAnsi="Times New Roman"/>
          <w:bCs/>
          <w:color w:val="000000"/>
          <w:sz w:val="24"/>
          <w:lang w:bidi="ar"/>
        </w:rPr>
        <w:t xml:space="preserve">/mL) </w:t>
      </w:r>
      <w:r w:rsidRPr="00D6129D">
        <w:rPr>
          <w:rFonts w:ascii="Times New Roman" w:eastAsia="DengXian" w:hAnsi="Times New Roman" w:hint="eastAsia"/>
          <w:bCs/>
          <w:color w:val="000000"/>
          <w:sz w:val="24"/>
          <w:lang w:bidi="ar"/>
        </w:rPr>
        <w:t>with or without 1064 nm irradiation</w:t>
      </w:r>
      <w:r w:rsidRPr="00D6129D">
        <w:rPr>
          <w:rFonts w:ascii="Times New Roman" w:eastAsia="DengXian" w:hAnsi="Times New Roman"/>
          <w:bCs/>
          <w:color w:val="000000"/>
          <w:sz w:val="24"/>
          <w:lang w:bidi="ar"/>
        </w:rPr>
        <w:t xml:space="preserve">. </w:t>
      </w:r>
      <w:r w:rsidRPr="00D6129D">
        <w:rPr>
          <w:rFonts w:ascii="Times New Roman" w:eastAsia="DengXian" w:hAnsi="Times New Roman" w:hint="eastAsia"/>
          <w:bCs/>
          <w:color w:val="000000"/>
          <w:sz w:val="24"/>
          <w:lang w:bidi="ar"/>
        </w:rPr>
        <w:t xml:space="preserve">Then, </w:t>
      </w:r>
      <w:r w:rsidRPr="00D6129D">
        <w:rPr>
          <w:rFonts w:ascii="Times New Roman" w:eastAsia="DengXian" w:hAnsi="Times New Roman"/>
          <w:bCs/>
          <w:color w:val="000000"/>
          <w:sz w:val="24"/>
          <w:lang w:bidi="ar"/>
        </w:rPr>
        <w:t xml:space="preserve">2 mL of DCFH-DA (10 </w:t>
      </w:r>
      <w:proofErr w:type="spellStart"/>
      <w:r w:rsidRPr="00D6129D">
        <w:rPr>
          <w:rFonts w:ascii="Times New Roman" w:eastAsia="DengXian" w:hAnsi="Times New Roman"/>
          <w:bCs/>
          <w:color w:val="000000"/>
          <w:sz w:val="24"/>
          <w:lang w:bidi="ar"/>
        </w:rPr>
        <w:t>μM</w:t>
      </w:r>
      <w:proofErr w:type="spellEnd"/>
      <w:r w:rsidRPr="00D6129D">
        <w:rPr>
          <w:rFonts w:ascii="Times New Roman" w:eastAsia="DengXian" w:hAnsi="Times New Roman"/>
          <w:bCs/>
          <w:color w:val="000000"/>
          <w:sz w:val="24"/>
          <w:lang w:bidi="ar"/>
        </w:rPr>
        <w:t xml:space="preserve">/L) was </w:t>
      </w:r>
      <w:proofErr w:type="gramStart"/>
      <w:r w:rsidRPr="00D6129D">
        <w:rPr>
          <w:rFonts w:ascii="Times New Roman" w:eastAsia="DengXian" w:hAnsi="Times New Roman"/>
          <w:bCs/>
          <w:color w:val="000000"/>
          <w:sz w:val="24"/>
          <w:lang w:bidi="ar"/>
        </w:rPr>
        <w:t>added</w:t>
      </w:r>
      <w:proofErr w:type="gramEnd"/>
      <w:r w:rsidRPr="00D6129D">
        <w:rPr>
          <w:rFonts w:ascii="Times New Roman" w:eastAsia="DengXian" w:hAnsi="Times New Roman" w:hint="eastAsia"/>
          <w:bCs/>
          <w:color w:val="000000"/>
          <w:sz w:val="24"/>
          <w:lang w:bidi="ar"/>
        </w:rPr>
        <w:t xml:space="preserve"> and the </w:t>
      </w:r>
      <w:r w:rsidRPr="00D6129D">
        <w:rPr>
          <w:rFonts w:ascii="Times New Roman" w:eastAsia="DengXian" w:hAnsi="Times New Roman"/>
          <w:bCs/>
          <w:color w:val="000000"/>
          <w:sz w:val="24"/>
          <w:lang w:bidi="ar"/>
        </w:rPr>
        <w:t xml:space="preserve">observations </w:t>
      </w:r>
      <w:r w:rsidRPr="00D6129D">
        <w:rPr>
          <w:rFonts w:ascii="Times New Roman" w:eastAsia="DengXian" w:hAnsi="Times New Roman" w:hint="eastAsia"/>
          <w:bCs/>
          <w:color w:val="000000"/>
          <w:sz w:val="24"/>
          <w:lang w:bidi="ar"/>
        </w:rPr>
        <w:t xml:space="preserve">was </w:t>
      </w:r>
      <w:r w:rsidRPr="00D6129D">
        <w:rPr>
          <w:rFonts w:ascii="Times New Roman" w:eastAsia="DengXian" w:hAnsi="Times New Roman"/>
          <w:bCs/>
          <w:color w:val="000000"/>
          <w:sz w:val="24"/>
          <w:lang w:bidi="ar"/>
        </w:rPr>
        <w:t>made under a confocal laser scanning microscope (CLSM, Leica, STELLARIS 5).</w:t>
      </w:r>
      <w:r w:rsidRPr="00D6129D">
        <w:rPr>
          <w:rFonts w:ascii="Times New Roman" w:eastAsia="DengXian" w:hAnsi="Times New Roman" w:hint="eastAsia"/>
          <w:bCs/>
          <w:color w:val="000000"/>
          <w:sz w:val="24"/>
          <w:lang w:bidi="ar"/>
        </w:rPr>
        <w:t xml:space="preserve"> </w:t>
      </w:r>
      <w:r w:rsidRPr="00D6129D">
        <w:rPr>
          <w:rFonts w:ascii="Times New Roman" w:eastAsia="DengXian" w:hAnsi="Times New Roman"/>
          <w:bCs/>
          <w:color w:val="000000"/>
          <w:sz w:val="24"/>
          <w:lang w:bidi="ar"/>
        </w:rPr>
        <w:t xml:space="preserve">For flow cytometry, </w:t>
      </w:r>
      <w:r w:rsidRPr="00D6129D">
        <w:rPr>
          <w:rFonts w:ascii="Times New Roman" w:eastAsia="DengXian" w:hAnsi="Times New Roman" w:hint="eastAsia"/>
          <w:bCs/>
          <w:color w:val="000000"/>
          <w:sz w:val="24"/>
          <w:lang w:bidi="ar"/>
        </w:rPr>
        <w:t>c</w:t>
      </w:r>
      <w:r w:rsidRPr="00D6129D">
        <w:rPr>
          <w:rFonts w:ascii="Times New Roman" w:eastAsia="DengXian" w:hAnsi="Times New Roman"/>
          <w:bCs/>
          <w:color w:val="000000"/>
          <w:sz w:val="24"/>
          <w:lang w:bidi="ar"/>
        </w:rPr>
        <w:t>ells (1×10</w:t>
      </w:r>
      <w:r w:rsidRPr="00D6129D">
        <w:rPr>
          <w:rFonts w:ascii="Times New Roman" w:eastAsia="DengXian" w:hAnsi="Times New Roman"/>
          <w:bCs/>
          <w:color w:val="000000"/>
          <w:sz w:val="24"/>
          <w:vertAlign w:val="superscript"/>
          <w:lang w:bidi="ar"/>
        </w:rPr>
        <w:t>6</w:t>
      </w:r>
      <w:r w:rsidRPr="00D6129D">
        <w:rPr>
          <w:rFonts w:ascii="Times New Roman" w:eastAsia="DengXian" w:hAnsi="Times New Roman"/>
          <w:bCs/>
          <w:color w:val="000000"/>
          <w:sz w:val="24"/>
          <w:lang w:bidi="ar"/>
        </w:rPr>
        <w:t xml:space="preserve"> cells)</w:t>
      </w:r>
      <w:r w:rsidRPr="00D6129D">
        <w:rPr>
          <w:rFonts w:ascii="Times New Roman" w:eastAsia="DengXian" w:hAnsi="Times New Roman" w:hint="eastAsia"/>
          <w:bCs/>
          <w:color w:val="000000"/>
          <w:sz w:val="24"/>
          <w:lang w:bidi="ar"/>
        </w:rPr>
        <w:t xml:space="preserve"> </w:t>
      </w:r>
      <w:r w:rsidRPr="00D6129D">
        <w:rPr>
          <w:rFonts w:ascii="Times New Roman" w:eastAsia="DengXian" w:hAnsi="Times New Roman"/>
          <w:bCs/>
          <w:color w:val="000000"/>
          <w:sz w:val="24"/>
          <w:lang w:bidi="ar"/>
        </w:rPr>
        <w:t>were seeded in</w:t>
      </w:r>
      <w:r w:rsidRPr="00D6129D">
        <w:rPr>
          <w:rFonts w:ascii="Times New Roman" w:eastAsia="DengXian" w:hAnsi="Times New Roman" w:hint="eastAsia"/>
          <w:bCs/>
          <w:color w:val="000000"/>
          <w:sz w:val="24"/>
          <w:lang w:bidi="ar"/>
        </w:rPr>
        <w:t>to a</w:t>
      </w:r>
      <w:r w:rsidRPr="00D6129D">
        <w:rPr>
          <w:rFonts w:ascii="Times New Roman" w:eastAsia="DengXian" w:hAnsi="Times New Roman"/>
          <w:bCs/>
          <w:color w:val="000000"/>
          <w:sz w:val="24"/>
          <w:lang w:bidi="ar"/>
        </w:rPr>
        <w:t xml:space="preserve"> 6-well plate overnight for cell attachment. After treated with P-</w:t>
      </w:r>
      <w:proofErr w:type="spellStart"/>
      <w:r w:rsidRPr="00D6129D">
        <w:rPr>
          <w:rFonts w:ascii="Times New Roman" w:eastAsia="DengXian" w:hAnsi="Times New Roman"/>
          <w:bCs/>
          <w:color w:val="000000"/>
          <w:sz w:val="24"/>
          <w:lang w:bidi="ar"/>
        </w:rPr>
        <w:t>NiCuFe</w:t>
      </w:r>
      <w:proofErr w:type="spellEnd"/>
      <w:r w:rsidRPr="00D6129D">
        <w:rPr>
          <w:rFonts w:ascii="Times New Roman" w:eastAsia="DengXian" w:hAnsi="Times New Roman"/>
          <w:bCs/>
          <w:color w:val="000000"/>
          <w:sz w:val="24"/>
          <w:lang w:bidi="ar"/>
        </w:rPr>
        <w:t>-S and DP-</w:t>
      </w:r>
      <w:proofErr w:type="spellStart"/>
      <w:r w:rsidRPr="00D6129D">
        <w:rPr>
          <w:rFonts w:ascii="Times New Roman" w:eastAsia="DengXian" w:hAnsi="Times New Roman"/>
          <w:bCs/>
          <w:color w:val="000000"/>
          <w:sz w:val="24"/>
          <w:lang w:bidi="ar"/>
        </w:rPr>
        <w:t>NiCuFe</w:t>
      </w:r>
      <w:proofErr w:type="spellEnd"/>
      <w:r w:rsidRPr="00D6129D">
        <w:rPr>
          <w:rFonts w:ascii="Times New Roman" w:eastAsia="DengXian" w:hAnsi="Times New Roman"/>
          <w:bCs/>
          <w:color w:val="000000"/>
          <w:sz w:val="24"/>
          <w:lang w:bidi="ar"/>
        </w:rPr>
        <w:t xml:space="preserve">-S of </w:t>
      </w:r>
      <w:r w:rsidRPr="00D6129D">
        <w:rPr>
          <w:rFonts w:ascii="Times New Roman" w:eastAsia="DengXian" w:hAnsi="Times New Roman" w:hint="eastAsia"/>
          <w:bCs/>
          <w:color w:val="000000"/>
          <w:sz w:val="24"/>
          <w:lang w:bidi="ar"/>
        </w:rPr>
        <w:t>10</w:t>
      </w:r>
      <w:r w:rsidRPr="00D6129D">
        <w:rPr>
          <w:rFonts w:ascii="Times New Roman" w:eastAsia="DengXian" w:hAnsi="Times New Roman"/>
          <w:bCs/>
          <w:color w:val="000000"/>
          <w:sz w:val="24"/>
          <w:lang w:bidi="ar"/>
        </w:rPr>
        <w:t xml:space="preserve">0 </w:t>
      </w:r>
      <w:proofErr w:type="spellStart"/>
      <w:r w:rsidRPr="00D6129D">
        <w:rPr>
          <w:rFonts w:ascii="Times New Roman" w:eastAsia="DengXian" w:hAnsi="Times New Roman"/>
          <w:bCs/>
          <w:color w:val="000000"/>
          <w:sz w:val="24"/>
          <w:lang w:bidi="ar"/>
        </w:rPr>
        <w:t>μg</w:t>
      </w:r>
      <w:proofErr w:type="spellEnd"/>
      <w:r w:rsidRPr="00D6129D">
        <w:rPr>
          <w:rFonts w:ascii="Times New Roman" w:eastAsia="DengXian" w:hAnsi="Times New Roman"/>
          <w:bCs/>
          <w:color w:val="000000"/>
          <w:sz w:val="24"/>
          <w:lang w:bidi="ar"/>
        </w:rPr>
        <w:t xml:space="preserve">/mL </w:t>
      </w:r>
      <w:r w:rsidRPr="00D6129D">
        <w:rPr>
          <w:rFonts w:ascii="Times New Roman" w:eastAsia="DengXian" w:hAnsi="Times New Roman" w:hint="eastAsia"/>
          <w:bCs/>
          <w:color w:val="000000"/>
          <w:sz w:val="24"/>
          <w:lang w:bidi="ar"/>
        </w:rPr>
        <w:t xml:space="preserve">in different groups </w:t>
      </w:r>
      <w:r w:rsidRPr="00D6129D">
        <w:rPr>
          <w:rFonts w:ascii="Times New Roman" w:eastAsia="DengXian" w:hAnsi="Times New Roman"/>
          <w:bCs/>
          <w:color w:val="000000"/>
          <w:sz w:val="24"/>
          <w:lang w:bidi="ar"/>
        </w:rPr>
        <w:t>for 12 hours, Annexin V-FITC</w:t>
      </w:r>
      <w:r w:rsidRPr="00D6129D">
        <w:rPr>
          <w:rFonts w:ascii="Times New Roman" w:eastAsia="DengXian" w:hAnsi="Times New Roman" w:hint="eastAsia"/>
          <w:bCs/>
          <w:color w:val="000000"/>
          <w:sz w:val="24"/>
          <w:lang w:bidi="ar"/>
        </w:rPr>
        <w:t xml:space="preserve"> and </w:t>
      </w:r>
      <w:r w:rsidRPr="00D6129D">
        <w:rPr>
          <w:rFonts w:ascii="Times New Roman" w:eastAsia="DengXian" w:hAnsi="Times New Roman"/>
          <w:bCs/>
          <w:color w:val="000000"/>
          <w:sz w:val="24"/>
          <w:lang w:bidi="ar"/>
        </w:rPr>
        <w:t>PI w</w:t>
      </w:r>
      <w:r w:rsidRPr="00D6129D">
        <w:rPr>
          <w:rFonts w:ascii="Times New Roman" w:eastAsia="DengXian" w:hAnsi="Times New Roman" w:hint="eastAsia"/>
          <w:bCs/>
          <w:color w:val="000000"/>
          <w:sz w:val="24"/>
          <w:lang w:bidi="ar"/>
        </w:rPr>
        <w:t>ere</w:t>
      </w:r>
      <w:r w:rsidRPr="00D6129D">
        <w:rPr>
          <w:rFonts w:ascii="Times New Roman" w:eastAsia="DengXian" w:hAnsi="Times New Roman"/>
          <w:bCs/>
          <w:color w:val="000000"/>
          <w:sz w:val="24"/>
          <w:lang w:bidi="ar"/>
        </w:rPr>
        <w:t xml:space="preserve"> added</w:t>
      </w:r>
      <w:r w:rsidRPr="00D6129D">
        <w:rPr>
          <w:rFonts w:ascii="Times New Roman" w:eastAsia="DengXian" w:hAnsi="Times New Roman" w:hint="eastAsia"/>
          <w:bCs/>
          <w:color w:val="000000"/>
          <w:sz w:val="24"/>
          <w:lang w:bidi="ar"/>
        </w:rPr>
        <w:t>. Each group was</w:t>
      </w:r>
      <w:r w:rsidRPr="00D6129D">
        <w:rPr>
          <w:rFonts w:ascii="Times New Roman" w:eastAsia="DengXian" w:hAnsi="Times New Roman"/>
          <w:bCs/>
          <w:color w:val="000000"/>
          <w:sz w:val="24"/>
          <w:lang w:bidi="ar"/>
        </w:rPr>
        <w:t xml:space="preserve"> detect</w:t>
      </w:r>
      <w:r w:rsidRPr="00D6129D">
        <w:rPr>
          <w:rFonts w:ascii="Times New Roman" w:eastAsia="DengXian" w:hAnsi="Times New Roman" w:hint="eastAsia"/>
          <w:bCs/>
          <w:color w:val="000000"/>
          <w:sz w:val="24"/>
          <w:lang w:bidi="ar"/>
        </w:rPr>
        <w:t>ed</w:t>
      </w:r>
      <w:r w:rsidRPr="00D6129D">
        <w:rPr>
          <w:rFonts w:ascii="Times New Roman" w:eastAsia="DengXian" w:hAnsi="Times New Roman"/>
          <w:bCs/>
          <w:color w:val="000000"/>
          <w:sz w:val="24"/>
          <w:lang w:bidi="ar"/>
        </w:rPr>
        <w:t xml:space="preserve"> </w:t>
      </w:r>
      <w:r w:rsidRPr="00D6129D">
        <w:rPr>
          <w:rFonts w:ascii="Times New Roman" w:eastAsia="DengXian" w:hAnsi="Times New Roman" w:hint="eastAsia"/>
          <w:bCs/>
          <w:color w:val="000000"/>
          <w:sz w:val="24"/>
          <w:lang w:bidi="ar"/>
        </w:rPr>
        <w:t xml:space="preserve">by flow </w:t>
      </w:r>
      <w:r w:rsidRPr="00D6129D">
        <w:rPr>
          <w:rFonts w:ascii="Times New Roman" w:eastAsia="DengXian" w:hAnsi="Times New Roman"/>
          <w:bCs/>
          <w:color w:val="000000"/>
          <w:sz w:val="24"/>
          <w:lang w:bidi="ar"/>
        </w:rPr>
        <w:t xml:space="preserve">cytometer (Becton Dickinson </w:t>
      </w:r>
      <w:proofErr w:type="spellStart"/>
      <w:r w:rsidRPr="00D6129D">
        <w:rPr>
          <w:rFonts w:ascii="Times New Roman" w:eastAsia="DengXian" w:hAnsi="Times New Roman"/>
          <w:bCs/>
          <w:color w:val="000000"/>
          <w:sz w:val="24"/>
          <w:lang w:bidi="ar"/>
        </w:rPr>
        <w:t>FACSCanto</w:t>
      </w:r>
      <w:proofErr w:type="spellEnd"/>
      <w:r w:rsidRPr="00D6129D">
        <w:rPr>
          <w:rFonts w:ascii="Times New Roman" w:eastAsia="DengXian" w:hAnsi="Times New Roman"/>
          <w:bCs/>
          <w:color w:val="000000"/>
          <w:sz w:val="24"/>
          <w:lang w:bidi="ar"/>
        </w:rPr>
        <w:t xml:space="preserve"> II)</w:t>
      </w:r>
      <w:r w:rsidRPr="00D6129D">
        <w:rPr>
          <w:rFonts w:ascii="Times New Roman" w:eastAsia="DengXian" w:hAnsi="Times New Roman" w:hint="eastAsia"/>
          <w:bCs/>
          <w:color w:val="000000"/>
          <w:sz w:val="24"/>
          <w:lang w:bidi="ar"/>
        </w:rPr>
        <w:t xml:space="preserve"> for three times</w:t>
      </w:r>
      <w:r w:rsidRPr="00D6129D">
        <w:rPr>
          <w:rFonts w:ascii="Times New Roman" w:eastAsia="DengXian" w:hAnsi="Times New Roman"/>
          <w:bCs/>
          <w:color w:val="000000"/>
          <w:sz w:val="24"/>
          <w:lang w:bidi="ar"/>
        </w:rPr>
        <w:t>.</w:t>
      </w:r>
      <w:r w:rsidRPr="00D6129D">
        <w:rPr>
          <w:rFonts w:ascii="Times New Roman" w:eastAsia="DengXian" w:hAnsi="Times New Roman" w:hint="eastAsia"/>
          <w:bCs/>
          <w:color w:val="000000"/>
          <w:sz w:val="24"/>
          <w:lang w:bidi="ar"/>
        </w:rPr>
        <w:t xml:space="preserve"> The western blot technique was used to detect the protein expression of the Hela cells treated with modified and drug-loaded </w:t>
      </w:r>
      <w:proofErr w:type="spellStart"/>
      <w:r w:rsidRPr="00D6129D">
        <w:rPr>
          <w:rFonts w:ascii="Times New Roman" w:eastAsia="DengXian" w:hAnsi="Times New Roman" w:hint="eastAsia"/>
          <w:bCs/>
          <w:color w:val="000000"/>
          <w:sz w:val="24"/>
          <w:lang w:bidi="ar"/>
        </w:rPr>
        <w:t>NiCuFe</w:t>
      </w:r>
      <w:proofErr w:type="spellEnd"/>
      <w:r w:rsidRPr="00D6129D">
        <w:rPr>
          <w:rFonts w:ascii="Times New Roman" w:eastAsia="DengXian" w:hAnsi="Times New Roman" w:hint="eastAsia"/>
          <w:bCs/>
          <w:color w:val="000000"/>
          <w:sz w:val="24"/>
          <w:lang w:bidi="ar"/>
        </w:rPr>
        <w:t>-S (P-</w:t>
      </w:r>
      <w:proofErr w:type="spellStart"/>
      <w:r w:rsidRPr="00D6129D">
        <w:rPr>
          <w:rFonts w:ascii="Times New Roman" w:eastAsia="DengXian" w:hAnsi="Times New Roman" w:hint="eastAsia"/>
          <w:bCs/>
          <w:color w:val="000000"/>
          <w:sz w:val="24"/>
          <w:lang w:bidi="ar"/>
        </w:rPr>
        <w:t>NiCuFe</w:t>
      </w:r>
      <w:proofErr w:type="spellEnd"/>
      <w:r w:rsidRPr="00D6129D">
        <w:rPr>
          <w:rFonts w:ascii="Times New Roman" w:eastAsia="DengXian" w:hAnsi="Times New Roman" w:hint="eastAsia"/>
          <w:bCs/>
          <w:color w:val="000000"/>
          <w:sz w:val="24"/>
          <w:lang w:bidi="ar"/>
        </w:rPr>
        <w:t>-S and DP-</w:t>
      </w:r>
      <w:proofErr w:type="spellStart"/>
      <w:r w:rsidRPr="00D6129D">
        <w:rPr>
          <w:rFonts w:ascii="Times New Roman" w:eastAsia="DengXian" w:hAnsi="Times New Roman" w:hint="eastAsia"/>
          <w:bCs/>
          <w:color w:val="000000"/>
          <w:sz w:val="24"/>
          <w:lang w:bidi="ar"/>
        </w:rPr>
        <w:t>NiCuFe</w:t>
      </w:r>
      <w:proofErr w:type="spellEnd"/>
      <w:r w:rsidRPr="00D6129D">
        <w:rPr>
          <w:rFonts w:ascii="Times New Roman" w:eastAsia="DengXian" w:hAnsi="Times New Roman" w:hint="eastAsia"/>
          <w:bCs/>
          <w:color w:val="000000"/>
          <w:sz w:val="24"/>
          <w:lang w:bidi="ar"/>
        </w:rPr>
        <w:t xml:space="preserve">-S, 100 </w:t>
      </w:r>
      <w:proofErr w:type="spellStart"/>
      <w:r w:rsidRPr="00D6129D">
        <w:rPr>
          <w:rFonts w:ascii="Times New Roman" w:eastAsia="DengXian" w:hAnsi="Times New Roman"/>
          <w:bCs/>
          <w:color w:val="000000"/>
          <w:sz w:val="24"/>
          <w:lang w:bidi="ar"/>
        </w:rPr>
        <w:t>μ</w:t>
      </w:r>
      <w:r w:rsidRPr="00D6129D">
        <w:rPr>
          <w:rFonts w:ascii="Times New Roman" w:eastAsia="DengXian" w:hAnsi="Times New Roman" w:hint="eastAsia"/>
          <w:bCs/>
          <w:color w:val="000000"/>
          <w:sz w:val="24"/>
          <w:lang w:bidi="ar"/>
        </w:rPr>
        <w:t>g</w:t>
      </w:r>
      <w:proofErr w:type="spellEnd"/>
      <w:r w:rsidRPr="00D6129D">
        <w:rPr>
          <w:rFonts w:ascii="Times New Roman" w:eastAsia="DengXian" w:hAnsi="Times New Roman" w:hint="eastAsia"/>
          <w:bCs/>
          <w:color w:val="000000"/>
          <w:sz w:val="24"/>
          <w:lang w:bidi="ar"/>
        </w:rPr>
        <w:t>/mL). Firstly, the cells were lysed via whole cell lysates, then the overall protein was separate</w:t>
      </w:r>
      <w:r w:rsidRPr="00D6129D">
        <w:rPr>
          <w:rFonts w:ascii="Times New Roman" w:eastAsia="DengXian" w:hAnsi="Times New Roman"/>
          <w:bCs/>
          <w:color w:val="000000"/>
          <w:sz w:val="24"/>
          <w:lang w:bidi="ar"/>
        </w:rPr>
        <w:t xml:space="preserve">d </w:t>
      </w:r>
      <w:proofErr w:type="spellStart"/>
      <w:r w:rsidRPr="00D6129D">
        <w:rPr>
          <w:rFonts w:ascii="Times New Roman" w:eastAsia="DengXian" w:hAnsi="Times New Roman"/>
          <w:bCs/>
          <w:color w:val="000000"/>
          <w:sz w:val="24"/>
          <w:lang w:bidi="ar"/>
        </w:rPr>
        <w:t>electrophoretically</w:t>
      </w:r>
      <w:proofErr w:type="spellEnd"/>
      <w:r w:rsidRPr="00D6129D">
        <w:rPr>
          <w:rFonts w:ascii="Times New Roman" w:eastAsia="DengXian" w:hAnsi="Times New Roman"/>
          <w:bCs/>
          <w:color w:val="000000"/>
          <w:sz w:val="24"/>
          <w:lang w:bidi="ar"/>
        </w:rPr>
        <w:t xml:space="preserve"> through SDS-PAGE (10% gel</w:t>
      </w:r>
      <w:proofErr w:type="gramStart"/>
      <w:r w:rsidRPr="00D6129D">
        <w:rPr>
          <w:rFonts w:ascii="Times New Roman" w:eastAsia="DengXian" w:hAnsi="Times New Roman"/>
          <w:bCs/>
          <w:color w:val="000000"/>
          <w:sz w:val="24"/>
          <w:lang w:bidi="ar"/>
        </w:rPr>
        <w:t>), and</w:t>
      </w:r>
      <w:proofErr w:type="gramEnd"/>
      <w:r w:rsidRPr="00D6129D">
        <w:rPr>
          <w:rFonts w:ascii="Times New Roman" w:eastAsia="DengXian" w:hAnsi="Times New Roman"/>
          <w:bCs/>
          <w:color w:val="000000"/>
          <w:sz w:val="24"/>
          <w:lang w:bidi="ar"/>
        </w:rPr>
        <w:t xml:space="preserve"> transferred to nitrocellulose filter membranes. The </w:t>
      </w:r>
      <w:r w:rsidRPr="00D6129D">
        <w:rPr>
          <w:rFonts w:ascii="Times New Roman" w:eastAsia="DengXian" w:hAnsi="Times New Roman"/>
          <w:bCs/>
          <w:color w:val="000000"/>
          <w:sz w:val="24"/>
          <w:lang w:bidi="ar"/>
        </w:rPr>
        <w:lastRenderedPageBreak/>
        <w:t>membrane was blocked with nonfat dry milk (5%) and incubated with primary</w:t>
      </w:r>
      <w:r w:rsidRPr="00D6129D">
        <w:rPr>
          <w:rFonts w:ascii="Times New Roman" w:eastAsia="DengXian" w:hAnsi="Times New Roman"/>
          <w:bCs/>
          <w:color w:val="000000"/>
          <w:sz w:val="24"/>
          <w:lang w:bidi="ar"/>
        </w:rPr>
        <w:t xml:space="preserve"> polyclonal antibodies </w:t>
      </w:r>
      <w:r w:rsidRPr="00D6129D">
        <w:rPr>
          <w:rFonts w:ascii="Times New Roman" w:eastAsia="DengXian" w:hAnsi="Times New Roman" w:hint="eastAsia"/>
          <w:bCs/>
          <w:color w:val="000000"/>
          <w:sz w:val="24"/>
          <w:lang w:bidi="ar"/>
        </w:rPr>
        <w:t>(</w:t>
      </w:r>
      <w:r w:rsidRPr="00D6129D">
        <w:rPr>
          <w:rFonts w:ascii="Times New Roman" w:eastAsia="DengXian" w:hAnsi="Times New Roman"/>
          <w:bCs/>
          <w:color w:val="000000"/>
          <w:sz w:val="24"/>
          <w:lang w:bidi="ar"/>
        </w:rPr>
        <w:t>Bcl-2, caspase-3, and β-</w:t>
      </w:r>
      <w:proofErr w:type="spellStart"/>
      <w:r w:rsidRPr="00D6129D">
        <w:rPr>
          <w:rFonts w:ascii="Times New Roman" w:eastAsia="DengXian" w:hAnsi="Times New Roman"/>
          <w:bCs/>
          <w:color w:val="000000"/>
          <w:sz w:val="24"/>
          <w:lang w:bidi="ar"/>
        </w:rPr>
        <w:t>tublin</w:t>
      </w:r>
      <w:proofErr w:type="spellEnd"/>
      <w:r w:rsidRPr="00D6129D">
        <w:rPr>
          <w:rFonts w:ascii="Times New Roman" w:eastAsia="DengXian" w:hAnsi="Times New Roman" w:hint="eastAsia"/>
          <w:bCs/>
          <w:color w:val="000000"/>
          <w:sz w:val="24"/>
          <w:lang w:bidi="ar"/>
        </w:rPr>
        <w:t>)</w:t>
      </w:r>
      <w:r w:rsidRPr="00D6129D">
        <w:rPr>
          <w:rFonts w:ascii="Times New Roman" w:eastAsia="DengXian" w:hAnsi="Times New Roman"/>
          <w:bCs/>
          <w:color w:val="000000"/>
          <w:sz w:val="24"/>
          <w:lang w:bidi="ar"/>
        </w:rPr>
        <w:t xml:space="preserve"> overnight and subsequently incubated with the secondary antibody for 1 h at room temperature. Finally, antibody binding was detected by Infrared Imaging System (Odyssey</w:t>
      </w:r>
      <w:r w:rsidRPr="00D6129D">
        <w:rPr>
          <w:rFonts w:ascii="Times New Roman" w:eastAsia="DengXian" w:hAnsi="Times New Roman" w:hint="eastAsia"/>
          <w:bCs/>
          <w:color w:val="000000"/>
          <w:sz w:val="24"/>
          <w:lang w:bidi="ar"/>
        </w:rPr>
        <w:t xml:space="preserve"> CLX</w:t>
      </w:r>
      <w:r w:rsidRPr="00D6129D">
        <w:rPr>
          <w:rFonts w:ascii="Times New Roman" w:eastAsia="DengXian" w:hAnsi="Times New Roman"/>
          <w:bCs/>
          <w:color w:val="000000"/>
          <w:sz w:val="24"/>
          <w:lang w:bidi="ar"/>
        </w:rPr>
        <w:t>).</w:t>
      </w:r>
      <w:r w:rsidRPr="00D6129D">
        <w:rPr>
          <w:color w:val="000000"/>
        </w:rPr>
        <w:t xml:space="preserve"> </w:t>
      </w:r>
    </w:p>
    <w:p w14:paraId="1E0C8E10" w14:textId="77777777" w:rsidR="003E23BE" w:rsidRPr="00D6129D" w:rsidRDefault="003E23BE">
      <w:pPr>
        <w:pStyle w:val="TAMainText"/>
        <w:spacing w:after="240"/>
        <w:ind w:firstLine="0"/>
        <w:rPr>
          <w:rFonts w:ascii="Times New Roman" w:eastAsia="DengXian" w:hAnsi="Times New Roman"/>
          <w:color w:val="000000"/>
          <w:szCs w:val="24"/>
          <w:lang w:eastAsia="zh-CN"/>
        </w:rPr>
      </w:pPr>
    </w:p>
    <w:p w14:paraId="62B2C3BE" w14:textId="77777777" w:rsidR="003E23BE" w:rsidRPr="00D6129D" w:rsidRDefault="003E23BE">
      <w:pPr>
        <w:pStyle w:val="TAMainText"/>
        <w:spacing w:after="240"/>
        <w:ind w:firstLine="0"/>
        <w:rPr>
          <w:rFonts w:ascii="Times New Roman" w:eastAsia="DengXian" w:hAnsi="Times New Roman"/>
          <w:color w:val="000000"/>
          <w:szCs w:val="24"/>
          <w:lang w:eastAsia="zh-CN"/>
        </w:rPr>
      </w:pPr>
    </w:p>
    <w:p w14:paraId="7F0C383F" w14:textId="77777777" w:rsidR="003E23BE" w:rsidRPr="00D6129D" w:rsidRDefault="003E23BE">
      <w:pPr>
        <w:pStyle w:val="TAMainText"/>
        <w:spacing w:after="240"/>
        <w:ind w:firstLine="0"/>
        <w:rPr>
          <w:rFonts w:ascii="Times New Roman" w:eastAsia="DengXian" w:hAnsi="Times New Roman"/>
          <w:color w:val="000000"/>
          <w:szCs w:val="24"/>
          <w:lang w:eastAsia="zh-CN"/>
        </w:rPr>
      </w:pPr>
    </w:p>
    <w:p w14:paraId="12D6BC21" w14:textId="77777777" w:rsidR="003E23BE" w:rsidRPr="00D6129D" w:rsidRDefault="003E23BE">
      <w:pPr>
        <w:pStyle w:val="TAMainText"/>
        <w:spacing w:after="240"/>
        <w:ind w:firstLine="0"/>
        <w:rPr>
          <w:rFonts w:ascii="Times New Roman" w:eastAsia="DengXian" w:hAnsi="Times New Roman"/>
          <w:color w:val="000000"/>
          <w:szCs w:val="24"/>
          <w:lang w:eastAsia="zh-CN"/>
        </w:rPr>
      </w:pPr>
    </w:p>
    <w:p w14:paraId="52FBFF8D" w14:textId="77777777" w:rsidR="003E23BE" w:rsidRPr="00D6129D" w:rsidRDefault="003E23BE">
      <w:pPr>
        <w:pStyle w:val="TAMainText"/>
        <w:spacing w:after="240"/>
        <w:ind w:firstLine="0"/>
        <w:rPr>
          <w:rFonts w:ascii="Times New Roman" w:eastAsia="DengXian" w:hAnsi="Times New Roman"/>
          <w:color w:val="000000"/>
          <w:szCs w:val="24"/>
          <w:lang w:eastAsia="zh-CN"/>
        </w:rPr>
      </w:pPr>
    </w:p>
    <w:p w14:paraId="28879B97" w14:textId="77777777" w:rsidR="003E23BE" w:rsidRPr="00D6129D" w:rsidRDefault="003E23BE">
      <w:pPr>
        <w:pStyle w:val="TAMainText"/>
        <w:spacing w:after="240"/>
        <w:ind w:firstLine="0"/>
        <w:rPr>
          <w:rFonts w:ascii="Times New Roman" w:eastAsia="DengXian" w:hAnsi="Times New Roman"/>
          <w:color w:val="000000"/>
          <w:szCs w:val="24"/>
          <w:lang w:eastAsia="zh-CN"/>
        </w:rPr>
      </w:pPr>
    </w:p>
    <w:p w14:paraId="7568C1C0" w14:textId="77777777" w:rsidR="003E23BE" w:rsidRPr="00D6129D" w:rsidRDefault="003E23BE">
      <w:pPr>
        <w:pStyle w:val="TAMainText"/>
        <w:spacing w:after="240"/>
        <w:ind w:firstLine="0"/>
        <w:rPr>
          <w:rFonts w:ascii="Times New Roman" w:eastAsia="DengXian" w:hAnsi="Times New Roman"/>
          <w:color w:val="000000"/>
          <w:szCs w:val="24"/>
          <w:lang w:eastAsia="zh-CN"/>
        </w:rPr>
      </w:pPr>
    </w:p>
    <w:p w14:paraId="4EDDD10B" w14:textId="77777777" w:rsidR="003E23BE" w:rsidRPr="00D6129D" w:rsidRDefault="003E23BE">
      <w:pPr>
        <w:spacing w:line="220" w:lineRule="atLeast"/>
        <w:rPr>
          <w:rFonts w:ascii="Times New Roman" w:eastAsia="DengXian" w:hAnsi="Times New Roman" w:cs="Times New Roman"/>
          <w:color w:val="000000"/>
          <w:sz w:val="24"/>
          <w:szCs w:val="24"/>
        </w:rPr>
      </w:pPr>
    </w:p>
    <w:p w14:paraId="2EA97B39" w14:textId="77777777" w:rsidR="003E23BE" w:rsidRPr="00D6129D" w:rsidRDefault="003E23BE">
      <w:pPr>
        <w:spacing w:line="220" w:lineRule="atLeast"/>
        <w:rPr>
          <w:rFonts w:ascii="Times New Roman" w:eastAsia="DengXian" w:hAnsi="Times New Roman" w:cs="Times New Roman"/>
          <w:color w:val="000000"/>
          <w:sz w:val="24"/>
          <w:szCs w:val="24"/>
        </w:rPr>
      </w:pPr>
    </w:p>
    <w:p w14:paraId="36E90696" w14:textId="77777777" w:rsidR="003E23BE" w:rsidRPr="00D6129D" w:rsidRDefault="003E23BE">
      <w:pPr>
        <w:spacing w:line="220" w:lineRule="atLeast"/>
        <w:rPr>
          <w:rFonts w:ascii="Times New Roman" w:eastAsia="DengXian" w:hAnsi="Times New Roman" w:cs="Times New Roman"/>
          <w:color w:val="000000"/>
          <w:sz w:val="24"/>
          <w:szCs w:val="24"/>
        </w:rPr>
      </w:pPr>
    </w:p>
    <w:p w14:paraId="24AE69E8" w14:textId="77777777" w:rsidR="003E23BE" w:rsidRPr="00D6129D" w:rsidRDefault="003E23BE">
      <w:pPr>
        <w:spacing w:line="220" w:lineRule="atLeast"/>
        <w:rPr>
          <w:rFonts w:ascii="Times New Roman" w:eastAsia="DengXian" w:hAnsi="Times New Roman" w:cs="Times New Roman"/>
          <w:color w:val="000000"/>
          <w:sz w:val="24"/>
          <w:szCs w:val="24"/>
        </w:rPr>
      </w:pPr>
    </w:p>
    <w:p w14:paraId="5221B2B6" w14:textId="77777777" w:rsidR="003E23BE" w:rsidRPr="00D6129D" w:rsidRDefault="003E23BE">
      <w:pPr>
        <w:spacing w:line="220" w:lineRule="atLeast"/>
        <w:rPr>
          <w:rFonts w:ascii="Times New Roman" w:eastAsia="DengXian" w:hAnsi="Times New Roman" w:cs="Times New Roman"/>
          <w:color w:val="000000"/>
          <w:sz w:val="24"/>
          <w:szCs w:val="24"/>
        </w:rPr>
      </w:pPr>
    </w:p>
    <w:p w14:paraId="71D1CA41" w14:textId="77777777" w:rsidR="003E23BE" w:rsidRPr="00D6129D" w:rsidRDefault="00D6129D">
      <w:pPr>
        <w:spacing w:line="220" w:lineRule="atLeast"/>
        <w:jc w:val="center"/>
        <w:rPr>
          <w:rFonts w:ascii="Times New Roman" w:eastAsia="DengXian" w:hAnsi="Times New Roman" w:cs="Times New Roman"/>
          <w:color w:val="000000"/>
          <w:sz w:val="24"/>
          <w:szCs w:val="24"/>
        </w:rPr>
      </w:pPr>
      <w:r w:rsidRPr="00D6129D">
        <w:rPr>
          <w:color w:val="000000"/>
        </w:rPr>
        <w:object w:dxaOrig="6490" w:dyaOrig="4520" w14:anchorId="6C4A55E3">
          <v:shape id="_x0000_i1029" type="#_x0000_t75" style="width:324.5pt;height:226pt" o:ole="">
            <v:imagedata r:id="rId14" o:title=""/>
          </v:shape>
          <o:OLEObject Type="Embed" ProgID="Origin50.Graph" ShapeID="_x0000_i1029" DrawAspect="Content" ObjectID="_1785912188" r:id="rId15"/>
        </w:object>
      </w:r>
    </w:p>
    <w:p w14:paraId="18490D29" w14:textId="77777777" w:rsidR="003E23BE" w:rsidRPr="00D6129D" w:rsidRDefault="00D6129D">
      <w:pPr>
        <w:spacing w:line="480" w:lineRule="auto"/>
        <w:rPr>
          <w:rFonts w:ascii="Times New Roman" w:hAnsi="Times New Roman" w:cs="Times New Roman"/>
          <w:color w:val="000000"/>
          <w:sz w:val="24"/>
          <w:szCs w:val="24"/>
        </w:rPr>
      </w:pPr>
      <w:r w:rsidRPr="00D6129D">
        <w:rPr>
          <w:rFonts w:ascii="Times New Roman" w:hAnsi="Times New Roman" w:cs="Times New Roman"/>
          <w:color w:val="000000"/>
          <w:sz w:val="24"/>
          <w:szCs w:val="24"/>
        </w:rPr>
        <w:t>Fig.S</w:t>
      </w:r>
      <w:r w:rsidRPr="00D6129D">
        <w:rPr>
          <w:rFonts w:ascii="Times New Roman" w:hAnsi="Times New Roman" w:cs="Times New Roman" w:hint="eastAsia"/>
          <w:color w:val="000000"/>
          <w:sz w:val="24"/>
          <w:szCs w:val="24"/>
        </w:rPr>
        <w:t>1</w:t>
      </w:r>
      <w:r w:rsidRPr="00D6129D">
        <w:rPr>
          <w:rFonts w:ascii="Times New Roman" w:hAnsi="Times New Roman" w:cs="Times New Roman"/>
          <w:color w:val="000000"/>
          <w:sz w:val="24"/>
          <w:szCs w:val="24"/>
        </w:rPr>
        <w:t>.</w:t>
      </w:r>
      <w:r w:rsidRPr="00D6129D">
        <w:rPr>
          <w:rFonts w:ascii="Times New Roman" w:hAnsi="Times New Roman" w:cs="Times New Roman" w:hint="eastAsia"/>
          <w:color w:val="000000"/>
          <w:sz w:val="24"/>
          <w:szCs w:val="24"/>
        </w:rPr>
        <w:t xml:space="preserve">  D</w:t>
      </w:r>
      <w:r w:rsidRPr="00D6129D">
        <w:rPr>
          <w:rFonts w:ascii="Times New Roman" w:hAnsi="Times New Roman" w:cs="Times New Roman"/>
          <w:color w:val="000000"/>
          <w:sz w:val="24"/>
          <w:szCs w:val="24"/>
        </w:rPr>
        <w:t>iffuse reflectance spectr</w:t>
      </w:r>
      <w:r w:rsidRPr="00D6129D">
        <w:rPr>
          <w:rFonts w:ascii="Times New Roman" w:hAnsi="Times New Roman" w:cs="Times New Roman" w:hint="eastAsia"/>
          <w:color w:val="000000"/>
          <w:sz w:val="24"/>
          <w:szCs w:val="24"/>
        </w:rPr>
        <w:t xml:space="preserve">a of </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hint="eastAsia"/>
          <w:color w:val="000000"/>
          <w:sz w:val="24"/>
          <w:szCs w:val="24"/>
        </w:rPr>
        <w:t xml:space="preserve"> and hollow </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-S</w:t>
      </w:r>
      <w:r w:rsidRPr="00D6129D">
        <w:rPr>
          <w:rFonts w:ascii="Times New Roman" w:hAnsi="Times New Roman" w:cs="Times New Roman" w:hint="eastAsia"/>
          <w:color w:val="000000"/>
          <w:sz w:val="24"/>
          <w:szCs w:val="24"/>
        </w:rPr>
        <w:t>.</w:t>
      </w:r>
    </w:p>
    <w:p w14:paraId="458AA6F3" w14:textId="77777777" w:rsidR="003E23BE" w:rsidRPr="00D6129D" w:rsidRDefault="003E23BE">
      <w:pPr>
        <w:spacing w:line="220" w:lineRule="atLeast"/>
        <w:rPr>
          <w:rFonts w:ascii="Times New Roman" w:eastAsia="DengXian" w:hAnsi="Times New Roman" w:cs="Times New Roman"/>
          <w:color w:val="000000"/>
          <w:sz w:val="24"/>
          <w:szCs w:val="24"/>
        </w:rPr>
      </w:pPr>
    </w:p>
    <w:p w14:paraId="733395EF" w14:textId="77777777" w:rsidR="003E23BE" w:rsidRPr="00D6129D" w:rsidRDefault="003E23BE">
      <w:pPr>
        <w:spacing w:line="220" w:lineRule="atLeast"/>
        <w:rPr>
          <w:rFonts w:ascii="Times New Roman" w:eastAsia="DengXian" w:hAnsi="Times New Roman" w:cs="Times New Roman"/>
          <w:color w:val="000000"/>
          <w:sz w:val="24"/>
          <w:szCs w:val="24"/>
        </w:rPr>
      </w:pPr>
    </w:p>
    <w:p w14:paraId="1D0BF3FA" w14:textId="77777777" w:rsidR="003E23BE" w:rsidRPr="00D6129D" w:rsidRDefault="003E23BE">
      <w:pPr>
        <w:spacing w:line="220" w:lineRule="atLeast"/>
        <w:rPr>
          <w:rFonts w:ascii="Times New Roman" w:eastAsia="DengXian" w:hAnsi="Times New Roman" w:cs="Times New Roman"/>
          <w:color w:val="000000"/>
          <w:sz w:val="24"/>
          <w:szCs w:val="24"/>
        </w:rPr>
      </w:pPr>
    </w:p>
    <w:p w14:paraId="6E9B84ED" w14:textId="77777777" w:rsidR="003E23BE" w:rsidRPr="00D6129D" w:rsidRDefault="003E23BE">
      <w:pPr>
        <w:spacing w:line="220" w:lineRule="atLeast"/>
        <w:rPr>
          <w:rFonts w:ascii="Times New Roman" w:eastAsia="DengXian" w:hAnsi="Times New Roman" w:cs="Times New Roman"/>
          <w:color w:val="000000"/>
          <w:sz w:val="24"/>
          <w:szCs w:val="24"/>
        </w:rPr>
      </w:pPr>
    </w:p>
    <w:p w14:paraId="5F476065" w14:textId="77777777" w:rsidR="003E23BE" w:rsidRPr="00D6129D" w:rsidRDefault="003E23BE">
      <w:pPr>
        <w:spacing w:line="220" w:lineRule="atLeast"/>
        <w:rPr>
          <w:rFonts w:ascii="Times New Roman" w:eastAsia="DengXian" w:hAnsi="Times New Roman" w:cs="Times New Roman"/>
          <w:color w:val="000000"/>
          <w:sz w:val="24"/>
          <w:szCs w:val="24"/>
        </w:rPr>
      </w:pPr>
    </w:p>
    <w:p w14:paraId="5049FCE6" w14:textId="77777777" w:rsidR="003E23BE" w:rsidRPr="00D6129D" w:rsidRDefault="003E23BE">
      <w:pPr>
        <w:spacing w:line="220" w:lineRule="atLeast"/>
        <w:rPr>
          <w:rFonts w:ascii="Times New Roman" w:eastAsia="DengXian" w:hAnsi="Times New Roman" w:cs="Times New Roman"/>
          <w:color w:val="000000"/>
          <w:sz w:val="24"/>
          <w:szCs w:val="24"/>
        </w:rPr>
      </w:pPr>
    </w:p>
    <w:p w14:paraId="4177E736" w14:textId="77777777" w:rsidR="003E23BE" w:rsidRPr="00D6129D" w:rsidRDefault="003E23BE">
      <w:pPr>
        <w:spacing w:line="220" w:lineRule="atLeast"/>
        <w:rPr>
          <w:rFonts w:ascii="Times New Roman" w:eastAsia="DengXian" w:hAnsi="Times New Roman" w:cs="Times New Roman"/>
          <w:color w:val="000000"/>
          <w:sz w:val="24"/>
          <w:szCs w:val="24"/>
        </w:rPr>
      </w:pPr>
    </w:p>
    <w:p w14:paraId="2FEDCC6C" w14:textId="77777777" w:rsidR="003E23BE" w:rsidRPr="00D6129D" w:rsidRDefault="003E23BE">
      <w:pPr>
        <w:spacing w:line="220" w:lineRule="atLeast"/>
        <w:rPr>
          <w:rFonts w:ascii="Times New Roman" w:eastAsia="DengXian" w:hAnsi="Times New Roman" w:cs="Times New Roman"/>
          <w:color w:val="000000"/>
          <w:sz w:val="24"/>
          <w:szCs w:val="24"/>
        </w:rPr>
      </w:pPr>
    </w:p>
    <w:p w14:paraId="50C821DA" w14:textId="77777777" w:rsidR="003E23BE" w:rsidRPr="00D6129D" w:rsidRDefault="003E23BE">
      <w:pPr>
        <w:spacing w:line="220" w:lineRule="atLeast"/>
        <w:rPr>
          <w:rFonts w:ascii="Times New Roman" w:eastAsia="DengXian" w:hAnsi="Times New Roman" w:cs="Times New Roman"/>
          <w:color w:val="000000"/>
          <w:sz w:val="24"/>
          <w:szCs w:val="24"/>
        </w:rPr>
      </w:pPr>
    </w:p>
    <w:p w14:paraId="28C78123" w14:textId="77777777" w:rsidR="003E23BE" w:rsidRPr="00D6129D" w:rsidRDefault="003E23BE">
      <w:pPr>
        <w:spacing w:line="220" w:lineRule="atLeast"/>
        <w:rPr>
          <w:rFonts w:ascii="Times New Roman" w:eastAsia="DengXian" w:hAnsi="Times New Roman" w:cs="Times New Roman"/>
          <w:color w:val="000000"/>
          <w:sz w:val="24"/>
          <w:szCs w:val="24"/>
        </w:rPr>
      </w:pPr>
    </w:p>
    <w:p w14:paraId="08B1E67F" w14:textId="77777777" w:rsidR="003E23BE" w:rsidRPr="00D6129D" w:rsidRDefault="003E23BE">
      <w:pPr>
        <w:spacing w:line="220" w:lineRule="atLeast"/>
        <w:rPr>
          <w:rFonts w:ascii="Times New Roman" w:eastAsia="DengXian" w:hAnsi="Times New Roman" w:cs="Times New Roman"/>
          <w:color w:val="000000"/>
          <w:sz w:val="24"/>
          <w:szCs w:val="24"/>
        </w:rPr>
      </w:pPr>
    </w:p>
    <w:p w14:paraId="2BE45441" w14:textId="77777777" w:rsidR="003E23BE" w:rsidRPr="00D6129D" w:rsidRDefault="003E23BE">
      <w:pPr>
        <w:spacing w:line="220" w:lineRule="atLeast"/>
        <w:rPr>
          <w:rFonts w:ascii="Times New Roman" w:eastAsia="DengXian" w:hAnsi="Times New Roman" w:cs="Times New Roman"/>
          <w:color w:val="000000"/>
          <w:sz w:val="24"/>
          <w:szCs w:val="24"/>
        </w:rPr>
      </w:pPr>
    </w:p>
    <w:p w14:paraId="71810B57" w14:textId="77777777" w:rsidR="003E23BE" w:rsidRPr="00D6129D" w:rsidRDefault="003E23BE">
      <w:pPr>
        <w:spacing w:line="220" w:lineRule="atLeast"/>
        <w:rPr>
          <w:rFonts w:ascii="Times New Roman" w:eastAsia="DengXian" w:hAnsi="Times New Roman" w:cs="Times New Roman"/>
          <w:color w:val="000000"/>
          <w:sz w:val="24"/>
          <w:szCs w:val="24"/>
        </w:rPr>
      </w:pPr>
    </w:p>
    <w:p w14:paraId="7E9CFE9D" w14:textId="77777777" w:rsidR="003E23BE" w:rsidRPr="00D6129D" w:rsidRDefault="003E23BE">
      <w:pPr>
        <w:spacing w:line="220" w:lineRule="atLeast"/>
        <w:rPr>
          <w:rFonts w:ascii="Times New Roman" w:eastAsia="DengXian" w:hAnsi="Times New Roman" w:cs="Times New Roman"/>
          <w:color w:val="000000"/>
          <w:sz w:val="24"/>
          <w:szCs w:val="24"/>
        </w:rPr>
      </w:pPr>
    </w:p>
    <w:p w14:paraId="67E0D088" w14:textId="77777777" w:rsidR="003E23BE" w:rsidRPr="00D6129D" w:rsidRDefault="003E23BE">
      <w:pPr>
        <w:spacing w:line="220" w:lineRule="atLeast"/>
        <w:rPr>
          <w:rFonts w:ascii="Times New Roman" w:eastAsia="DengXian" w:hAnsi="Times New Roman" w:cs="Times New Roman"/>
          <w:color w:val="000000"/>
          <w:sz w:val="24"/>
          <w:szCs w:val="24"/>
        </w:rPr>
      </w:pPr>
    </w:p>
    <w:p w14:paraId="36ACE938" w14:textId="77777777" w:rsidR="003E23BE" w:rsidRPr="00D6129D" w:rsidRDefault="003E23BE">
      <w:pPr>
        <w:spacing w:line="220" w:lineRule="atLeast"/>
        <w:rPr>
          <w:rFonts w:ascii="Times New Roman" w:eastAsia="DengXian" w:hAnsi="Times New Roman" w:cs="Times New Roman"/>
          <w:color w:val="000000"/>
          <w:sz w:val="24"/>
          <w:szCs w:val="24"/>
        </w:rPr>
      </w:pPr>
    </w:p>
    <w:p w14:paraId="227BCDD5" w14:textId="77777777" w:rsidR="003E23BE" w:rsidRPr="00D6129D" w:rsidRDefault="003E23BE">
      <w:pPr>
        <w:spacing w:line="220" w:lineRule="atLeast"/>
        <w:rPr>
          <w:rFonts w:ascii="Times New Roman" w:eastAsia="DengXian" w:hAnsi="Times New Roman" w:cs="Times New Roman"/>
          <w:color w:val="000000"/>
          <w:sz w:val="24"/>
          <w:szCs w:val="24"/>
        </w:rPr>
      </w:pPr>
    </w:p>
    <w:p w14:paraId="0294189C" w14:textId="77777777" w:rsidR="003E23BE" w:rsidRPr="00D6129D" w:rsidRDefault="003E23BE">
      <w:pPr>
        <w:spacing w:line="220" w:lineRule="atLeast"/>
        <w:ind w:firstLineChars="700" w:firstLine="1680"/>
        <w:rPr>
          <w:rFonts w:ascii="Times New Roman" w:eastAsia="DengXian" w:hAnsi="Times New Roman" w:cs="Times New Roman"/>
          <w:color w:val="000000"/>
          <w:sz w:val="24"/>
          <w:szCs w:val="24"/>
        </w:rPr>
      </w:pPr>
    </w:p>
    <w:p w14:paraId="0680BCF1" w14:textId="77777777" w:rsidR="003E23BE" w:rsidRPr="00D6129D" w:rsidRDefault="00D6129D">
      <w:pPr>
        <w:spacing w:line="220" w:lineRule="atLeast"/>
        <w:ind w:firstLineChars="700" w:firstLine="1680"/>
        <w:rPr>
          <w:rFonts w:ascii="Times New Roman" w:hAnsi="Times New Roman" w:cs="Times New Roman"/>
          <w:color w:val="000000"/>
          <w:sz w:val="24"/>
          <w:szCs w:val="24"/>
        </w:rPr>
      </w:pPr>
      <w:r w:rsidRPr="00D6129D">
        <w:rPr>
          <w:rFonts w:ascii="Times New Roman" w:hAnsi="Times New Roman" w:cs="Times New Roman"/>
          <w:color w:val="000000"/>
          <w:sz w:val="24"/>
          <w:szCs w:val="24"/>
        </w:rPr>
        <w:object w:dxaOrig="5120" w:dyaOrig="4464" w14:anchorId="7ACDCA77">
          <v:shape id="_x0000_i1030" type="#_x0000_t75" style="width:256pt;height:223.2pt" o:ole="">
            <v:imagedata r:id="rId16" o:title=""/>
          </v:shape>
          <o:OLEObject Type="Embed" ProgID="Origin50.Graph" ShapeID="_x0000_i1030" DrawAspect="Content" ObjectID="_1785912189" r:id="rId17"/>
        </w:object>
      </w:r>
    </w:p>
    <w:p w14:paraId="13DD19BC" w14:textId="77777777" w:rsidR="003E23BE" w:rsidRPr="00D6129D" w:rsidRDefault="00D6129D">
      <w:pPr>
        <w:spacing w:line="480" w:lineRule="auto"/>
        <w:rPr>
          <w:rFonts w:ascii="Times New Roman" w:hAnsi="Times New Roman" w:cs="Times New Roman"/>
          <w:color w:val="000000"/>
          <w:sz w:val="24"/>
          <w:szCs w:val="24"/>
        </w:rPr>
      </w:pPr>
      <w:r w:rsidRPr="00D6129D">
        <w:rPr>
          <w:rFonts w:ascii="Times New Roman" w:hAnsi="Times New Roman" w:cs="Times New Roman"/>
          <w:color w:val="000000"/>
          <w:sz w:val="24"/>
          <w:szCs w:val="24"/>
        </w:rPr>
        <w:t>Fig.S</w:t>
      </w:r>
      <w:r w:rsidRPr="00D6129D">
        <w:rPr>
          <w:rFonts w:ascii="Times New Roman" w:hAnsi="Times New Roman" w:cs="Times New Roman" w:hint="eastAsia"/>
          <w:color w:val="000000"/>
          <w:sz w:val="24"/>
          <w:szCs w:val="24"/>
        </w:rPr>
        <w:t>2</w:t>
      </w:r>
      <w:r w:rsidRPr="00D6129D">
        <w:rPr>
          <w:rFonts w:ascii="Times New Roman" w:hAnsi="Times New Roman" w:cs="Times New Roman"/>
          <w:color w:val="000000"/>
          <w:sz w:val="24"/>
          <w:szCs w:val="24"/>
        </w:rPr>
        <w:t xml:space="preserve">. Heating curves </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 xml:space="preserve">-S solutions (200 </w:t>
      </w:r>
      <w:proofErr w:type="spellStart"/>
      <w:r w:rsidRPr="00D6129D">
        <w:rPr>
          <w:rFonts w:ascii="Times New Roman" w:hAnsi="Times New Roman" w:cs="Times New Roman"/>
          <w:color w:val="000000"/>
          <w:sz w:val="24"/>
          <w:szCs w:val="24"/>
        </w:rPr>
        <w:t>μg</w:t>
      </w:r>
      <w:proofErr w:type="spellEnd"/>
      <w:r w:rsidRPr="00D6129D">
        <w:rPr>
          <w:rFonts w:ascii="Times New Roman" w:hAnsi="Times New Roman" w:cs="Times New Roman"/>
          <w:color w:val="000000"/>
          <w:sz w:val="24"/>
          <w:szCs w:val="24"/>
        </w:rPr>
        <w:t xml:space="preserve">/mL) under 808 nm NIR laser irradiation (5 min) with different laser powers. </w:t>
      </w:r>
    </w:p>
    <w:p w14:paraId="243103E7" w14:textId="77777777" w:rsidR="003E23BE" w:rsidRPr="00D6129D" w:rsidRDefault="003E23BE">
      <w:pPr>
        <w:spacing w:line="220" w:lineRule="atLeast"/>
        <w:rPr>
          <w:rFonts w:ascii="Times New Roman" w:eastAsia="DengXian" w:hAnsi="Times New Roman" w:cs="Times New Roman"/>
          <w:color w:val="000000"/>
          <w:sz w:val="24"/>
          <w:szCs w:val="24"/>
        </w:rPr>
      </w:pPr>
    </w:p>
    <w:p w14:paraId="076F6B82" w14:textId="77777777" w:rsidR="003E23BE" w:rsidRPr="00D6129D" w:rsidRDefault="003E23BE">
      <w:pPr>
        <w:spacing w:line="220" w:lineRule="atLeast"/>
        <w:rPr>
          <w:rFonts w:ascii="Times New Roman" w:eastAsia="DengXian" w:hAnsi="Times New Roman" w:cs="Times New Roman"/>
          <w:color w:val="000000"/>
          <w:sz w:val="24"/>
          <w:szCs w:val="24"/>
        </w:rPr>
      </w:pPr>
    </w:p>
    <w:p w14:paraId="587C06FF" w14:textId="77777777" w:rsidR="003E23BE" w:rsidRPr="00D6129D" w:rsidRDefault="003E23BE">
      <w:pPr>
        <w:spacing w:line="220" w:lineRule="atLeast"/>
        <w:rPr>
          <w:rFonts w:ascii="Times New Roman" w:eastAsia="DengXian" w:hAnsi="Times New Roman" w:cs="Times New Roman"/>
          <w:color w:val="000000"/>
          <w:sz w:val="24"/>
          <w:szCs w:val="24"/>
        </w:rPr>
      </w:pPr>
    </w:p>
    <w:p w14:paraId="29253FA4" w14:textId="77777777" w:rsidR="003E23BE" w:rsidRPr="00D6129D" w:rsidRDefault="003E23BE">
      <w:pPr>
        <w:spacing w:line="220" w:lineRule="atLeast"/>
        <w:rPr>
          <w:rFonts w:ascii="Times New Roman" w:eastAsia="DengXian" w:hAnsi="Times New Roman" w:cs="Times New Roman"/>
          <w:color w:val="000000"/>
          <w:sz w:val="24"/>
          <w:szCs w:val="24"/>
        </w:rPr>
      </w:pPr>
    </w:p>
    <w:p w14:paraId="15072E07" w14:textId="77777777" w:rsidR="003E23BE" w:rsidRPr="00D6129D" w:rsidRDefault="003E23BE">
      <w:pPr>
        <w:spacing w:line="220" w:lineRule="atLeast"/>
        <w:rPr>
          <w:rFonts w:ascii="Times New Roman" w:eastAsia="DengXian" w:hAnsi="Times New Roman" w:cs="Times New Roman"/>
          <w:color w:val="000000"/>
          <w:sz w:val="24"/>
          <w:szCs w:val="24"/>
        </w:rPr>
      </w:pPr>
    </w:p>
    <w:p w14:paraId="4F7D85E7" w14:textId="77777777" w:rsidR="003E23BE" w:rsidRPr="00D6129D" w:rsidRDefault="003E23BE">
      <w:pPr>
        <w:spacing w:line="220" w:lineRule="atLeast"/>
        <w:rPr>
          <w:rFonts w:ascii="Times New Roman" w:eastAsia="DengXian" w:hAnsi="Times New Roman" w:cs="Times New Roman"/>
          <w:color w:val="000000"/>
          <w:sz w:val="24"/>
          <w:szCs w:val="24"/>
        </w:rPr>
      </w:pPr>
    </w:p>
    <w:p w14:paraId="1D86D413" w14:textId="77777777" w:rsidR="003E23BE" w:rsidRPr="00D6129D" w:rsidRDefault="003E23BE">
      <w:pPr>
        <w:spacing w:line="220" w:lineRule="atLeast"/>
        <w:rPr>
          <w:rFonts w:ascii="Times New Roman" w:eastAsia="DengXian" w:hAnsi="Times New Roman" w:cs="Times New Roman"/>
          <w:color w:val="000000"/>
          <w:sz w:val="24"/>
          <w:szCs w:val="24"/>
        </w:rPr>
      </w:pPr>
    </w:p>
    <w:p w14:paraId="5882989E" w14:textId="77777777" w:rsidR="003E23BE" w:rsidRPr="00D6129D" w:rsidRDefault="003E23BE">
      <w:pPr>
        <w:spacing w:line="220" w:lineRule="atLeast"/>
        <w:rPr>
          <w:rFonts w:ascii="Times New Roman" w:eastAsia="DengXian" w:hAnsi="Times New Roman" w:cs="Times New Roman"/>
          <w:color w:val="000000"/>
          <w:sz w:val="24"/>
          <w:szCs w:val="24"/>
        </w:rPr>
      </w:pPr>
    </w:p>
    <w:p w14:paraId="2525DCB0" w14:textId="77777777" w:rsidR="003E23BE" w:rsidRPr="00D6129D" w:rsidRDefault="003E23BE">
      <w:pPr>
        <w:spacing w:line="220" w:lineRule="atLeast"/>
        <w:rPr>
          <w:rFonts w:ascii="Times New Roman" w:hAnsi="Times New Roman" w:cs="Times New Roman"/>
          <w:color w:val="000000"/>
          <w:sz w:val="24"/>
          <w:szCs w:val="24"/>
        </w:rPr>
      </w:pPr>
    </w:p>
    <w:p w14:paraId="38900602" w14:textId="77777777" w:rsidR="003E23BE" w:rsidRPr="00D6129D" w:rsidRDefault="003E23BE">
      <w:pPr>
        <w:spacing w:line="220" w:lineRule="atLeast"/>
        <w:rPr>
          <w:rFonts w:ascii="Times New Roman" w:hAnsi="Times New Roman" w:cs="Times New Roman"/>
          <w:color w:val="000000"/>
          <w:sz w:val="24"/>
          <w:szCs w:val="24"/>
        </w:rPr>
      </w:pPr>
    </w:p>
    <w:p w14:paraId="08434BCD" w14:textId="77777777" w:rsidR="003E23BE" w:rsidRPr="00D6129D" w:rsidRDefault="003E23BE">
      <w:pPr>
        <w:spacing w:line="220" w:lineRule="atLeast"/>
        <w:rPr>
          <w:rFonts w:ascii="Times New Roman" w:hAnsi="Times New Roman" w:cs="Times New Roman"/>
          <w:color w:val="000000"/>
          <w:sz w:val="24"/>
          <w:szCs w:val="24"/>
        </w:rPr>
      </w:pPr>
    </w:p>
    <w:p w14:paraId="18BFBF7B" w14:textId="77777777" w:rsidR="003E23BE" w:rsidRPr="00D6129D" w:rsidRDefault="003E23BE">
      <w:pPr>
        <w:spacing w:line="220" w:lineRule="atLeast"/>
        <w:rPr>
          <w:rFonts w:ascii="Times New Roman" w:hAnsi="Times New Roman" w:cs="Times New Roman"/>
          <w:color w:val="000000"/>
          <w:sz w:val="24"/>
          <w:szCs w:val="24"/>
        </w:rPr>
      </w:pPr>
    </w:p>
    <w:p w14:paraId="0F219A84" w14:textId="77777777" w:rsidR="003E23BE" w:rsidRPr="00D6129D" w:rsidRDefault="003E23BE">
      <w:pPr>
        <w:spacing w:line="220" w:lineRule="atLeast"/>
        <w:rPr>
          <w:rFonts w:ascii="Times New Roman" w:hAnsi="Times New Roman" w:cs="Times New Roman"/>
          <w:color w:val="000000"/>
          <w:sz w:val="24"/>
          <w:szCs w:val="24"/>
        </w:rPr>
      </w:pPr>
    </w:p>
    <w:p w14:paraId="173182B6" w14:textId="77777777" w:rsidR="003E23BE" w:rsidRPr="00D6129D" w:rsidRDefault="00D6129D">
      <w:pPr>
        <w:spacing w:line="220" w:lineRule="atLeast"/>
        <w:ind w:firstLineChars="100" w:firstLine="240"/>
        <w:rPr>
          <w:rFonts w:ascii="Times New Roman" w:hAnsi="Times New Roman" w:cs="Times New Roman"/>
          <w:color w:val="000000"/>
          <w:sz w:val="24"/>
          <w:szCs w:val="24"/>
        </w:rPr>
      </w:pPr>
      <w:r w:rsidRPr="00D6129D">
        <w:rPr>
          <w:rFonts w:ascii="Times New Roman" w:hAnsi="Times New Roman" w:cs="Times New Roman"/>
          <w:color w:val="000000"/>
          <w:sz w:val="24"/>
          <w:szCs w:val="24"/>
        </w:rPr>
        <w:object w:dxaOrig="3806" w:dyaOrig="2953" w14:anchorId="43DD31BD">
          <v:shape id="_x0000_i1031" type="#_x0000_t75" style="width:190.3pt;height:147.65pt" o:ole="">
            <v:imagedata r:id="rId18" o:title=""/>
          </v:shape>
          <o:OLEObject Type="Embed" ProgID="Origin50.Graph" ShapeID="_x0000_i1031" DrawAspect="Content" ObjectID="_1785912190" r:id="rId19"/>
        </w:object>
      </w:r>
      <w:r w:rsidRPr="00D6129D">
        <w:rPr>
          <w:rFonts w:ascii="Times New Roman" w:hAnsi="Times New Roman" w:cs="Times New Roman"/>
          <w:color w:val="000000"/>
          <w:sz w:val="24"/>
          <w:szCs w:val="24"/>
        </w:rPr>
        <w:object w:dxaOrig="4070" w:dyaOrig="3103" w14:anchorId="17C9F8E7">
          <v:shape id="_x0000_i1032" type="#_x0000_t75" style="width:203.5pt;height:155.15pt" o:ole="">
            <v:imagedata r:id="rId20" o:title=""/>
          </v:shape>
          <o:OLEObject Type="Embed" ProgID="Origin50.Graph" ShapeID="_x0000_i1032" DrawAspect="Content" ObjectID="_1785912191" r:id="rId21"/>
        </w:object>
      </w:r>
    </w:p>
    <w:p w14:paraId="617041E7" w14:textId="77777777" w:rsidR="003E23BE" w:rsidRPr="00D6129D" w:rsidRDefault="00D6129D">
      <w:pPr>
        <w:spacing w:line="480" w:lineRule="auto"/>
        <w:rPr>
          <w:rFonts w:ascii="Times New Roman" w:hAnsi="Times New Roman" w:cs="Times New Roman"/>
          <w:color w:val="000000"/>
          <w:sz w:val="24"/>
          <w:szCs w:val="24"/>
        </w:rPr>
      </w:pPr>
      <w:r w:rsidRPr="00D6129D">
        <w:rPr>
          <w:rFonts w:ascii="Times New Roman" w:hAnsi="Times New Roman" w:cs="Times New Roman"/>
          <w:color w:val="000000"/>
          <w:sz w:val="24"/>
          <w:szCs w:val="24"/>
        </w:rPr>
        <w:t>Fig.S</w:t>
      </w:r>
      <w:r w:rsidRPr="00D6129D">
        <w:rPr>
          <w:rFonts w:ascii="Times New Roman" w:hAnsi="Times New Roman" w:cs="Times New Roman" w:hint="eastAsia"/>
          <w:color w:val="000000"/>
          <w:sz w:val="24"/>
          <w:szCs w:val="24"/>
        </w:rPr>
        <w:t>3</w:t>
      </w:r>
      <w:r w:rsidRPr="00D6129D">
        <w:rPr>
          <w:rFonts w:ascii="Times New Roman" w:hAnsi="Times New Roman" w:cs="Times New Roman"/>
          <w:color w:val="000000"/>
          <w:sz w:val="24"/>
          <w:szCs w:val="24"/>
        </w:rPr>
        <w:t>. (a, b) Calculation of the band gap (</w:t>
      </w:r>
      <w:proofErr w:type="spellStart"/>
      <w:r w:rsidRPr="00D6129D">
        <w:rPr>
          <w:rFonts w:ascii="Times New Roman" w:hAnsi="Times New Roman" w:cs="Times New Roman"/>
          <w:color w:val="000000"/>
          <w:sz w:val="24"/>
          <w:szCs w:val="24"/>
        </w:rPr>
        <w:t>Eg</w:t>
      </w:r>
      <w:proofErr w:type="spellEnd"/>
      <w:r w:rsidRPr="00D6129D">
        <w:rPr>
          <w:rFonts w:ascii="Times New Roman" w:hAnsi="Times New Roman" w:cs="Times New Roman"/>
          <w:color w:val="000000"/>
          <w:sz w:val="24"/>
          <w:szCs w:val="24"/>
        </w:rPr>
        <w:t xml:space="preserve"> value) of </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 xml:space="preserve"> and </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-S using the Kubelka-Munk function</w:t>
      </w:r>
    </w:p>
    <w:p w14:paraId="2A9D2731" w14:textId="77777777" w:rsidR="003E23BE" w:rsidRPr="00D6129D" w:rsidRDefault="003E23BE">
      <w:pPr>
        <w:spacing w:line="220" w:lineRule="atLeast"/>
        <w:rPr>
          <w:rFonts w:ascii="Times New Roman" w:eastAsia="DengXian" w:hAnsi="Times New Roman" w:cs="Times New Roman"/>
          <w:color w:val="000000"/>
          <w:sz w:val="24"/>
          <w:szCs w:val="24"/>
        </w:rPr>
      </w:pPr>
    </w:p>
    <w:p w14:paraId="69F54855" w14:textId="77777777" w:rsidR="003E23BE" w:rsidRPr="00D6129D" w:rsidRDefault="003E23BE">
      <w:pPr>
        <w:spacing w:line="220" w:lineRule="atLeast"/>
        <w:rPr>
          <w:rFonts w:ascii="Times New Roman" w:eastAsia="DengXian" w:hAnsi="Times New Roman" w:cs="Times New Roman"/>
          <w:color w:val="000000"/>
          <w:sz w:val="24"/>
          <w:szCs w:val="24"/>
        </w:rPr>
      </w:pPr>
    </w:p>
    <w:p w14:paraId="01E4D44D" w14:textId="77777777" w:rsidR="003E23BE" w:rsidRPr="00D6129D" w:rsidRDefault="003E23BE">
      <w:pPr>
        <w:spacing w:line="220" w:lineRule="atLeast"/>
        <w:rPr>
          <w:rFonts w:ascii="Times New Roman" w:eastAsia="DengXian" w:hAnsi="Times New Roman" w:cs="Times New Roman"/>
          <w:color w:val="000000"/>
          <w:sz w:val="24"/>
          <w:szCs w:val="24"/>
        </w:rPr>
      </w:pPr>
    </w:p>
    <w:p w14:paraId="42B14545" w14:textId="77777777" w:rsidR="003E23BE" w:rsidRPr="00D6129D" w:rsidRDefault="003E23BE">
      <w:pPr>
        <w:spacing w:line="220" w:lineRule="atLeast"/>
        <w:rPr>
          <w:rFonts w:ascii="Times New Roman" w:eastAsia="DengXian" w:hAnsi="Times New Roman" w:cs="Times New Roman"/>
          <w:color w:val="000000"/>
          <w:sz w:val="24"/>
          <w:szCs w:val="24"/>
        </w:rPr>
      </w:pPr>
    </w:p>
    <w:p w14:paraId="25BB43DC" w14:textId="77777777" w:rsidR="003E23BE" w:rsidRPr="00D6129D" w:rsidRDefault="003E23BE">
      <w:pPr>
        <w:spacing w:line="220" w:lineRule="atLeast"/>
        <w:rPr>
          <w:rFonts w:ascii="Times New Roman" w:eastAsia="DengXian" w:hAnsi="Times New Roman" w:cs="Times New Roman"/>
          <w:color w:val="000000"/>
          <w:sz w:val="24"/>
          <w:szCs w:val="24"/>
        </w:rPr>
      </w:pPr>
    </w:p>
    <w:p w14:paraId="1C270699" w14:textId="77777777" w:rsidR="003E23BE" w:rsidRPr="00D6129D" w:rsidRDefault="003E23BE">
      <w:pPr>
        <w:spacing w:line="220" w:lineRule="atLeast"/>
        <w:rPr>
          <w:rFonts w:ascii="Times New Roman" w:eastAsia="DengXian" w:hAnsi="Times New Roman" w:cs="Times New Roman"/>
          <w:color w:val="000000"/>
          <w:sz w:val="24"/>
          <w:szCs w:val="24"/>
        </w:rPr>
      </w:pPr>
    </w:p>
    <w:p w14:paraId="2034CD7D" w14:textId="77777777" w:rsidR="003E23BE" w:rsidRPr="00D6129D" w:rsidRDefault="003E23BE">
      <w:pPr>
        <w:spacing w:line="220" w:lineRule="atLeast"/>
        <w:rPr>
          <w:rFonts w:ascii="Times New Roman" w:eastAsia="DengXian" w:hAnsi="Times New Roman" w:cs="Times New Roman"/>
          <w:color w:val="000000"/>
          <w:sz w:val="24"/>
          <w:szCs w:val="24"/>
        </w:rPr>
      </w:pPr>
    </w:p>
    <w:p w14:paraId="24BBE6D7" w14:textId="77777777" w:rsidR="003E23BE" w:rsidRPr="00D6129D" w:rsidRDefault="003E23BE">
      <w:pPr>
        <w:spacing w:line="220" w:lineRule="atLeast"/>
        <w:rPr>
          <w:rFonts w:ascii="Times New Roman" w:eastAsia="DengXian" w:hAnsi="Times New Roman" w:cs="Times New Roman"/>
          <w:color w:val="000000"/>
          <w:sz w:val="24"/>
          <w:szCs w:val="24"/>
        </w:rPr>
      </w:pPr>
    </w:p>
    <w:p w14:paraId="579382F2" w14:textId="77777777" w:rsidR="003E23BE" w:rsidRPr="00D6129D" w:rsidRDefault="003E23BE">
      <w:pPr>
        <w:spacing w:line="220" w:lineRule="atLeast"/>
        <w:rPr>
          <w:rFonts w:ascii="Times New Roman" w:eastAsia="DengXian" w:hAnsi="Times New Roman" w:cs="Times New Roman"/>
          <w:color w:val="000000"/>
          <w:sz w:val="24"/>
          <w:szCs w:val="24"/>
        </w:rPr>
      </w:pPr>
    </w:p>
    <w:p w14:paraId="51136AA2" w14:textId="77777777" w:rsidR="003E23BE" w:rsidRPr="00D6129D" w:rsidRDefault="003E23BE">
      <w:pPr>
        <w:spacing w:line="220" w:lineRule="atLeast"/>
        <w:rPr>
          <w:rFonts w:ascii="Times New Roman" w:eastAsia="DengXian" w:hAnsi="Times New Roman" w:cs="Times New Roman"/>
          <w:color w:val="000000"/>
          <w:sz w:val="24"/>
          <w:szCs w:val="24"/>
        </w:rPr>
      </w:pPr>
    </w:p>
    <w:p w14:paraId="70EEB831" w14:textId="77777777" w:rsidR="003E23BE" w:rsidRPr="00D6129D" w:rsidRDefault="003E23BE">
      <w:pPr>
        <w:spacing w:line="220" w:lineRule="atLeast"/>
        <w:rPr>
          <w:rFonts w:ascii="Times New Roman" w:eastAsia="DengXian" w:hAnsi="Times New Roman" w:cs="Times New Roman"/>
          <w:color w:val="000000"/>
          <w:sz w:val="24"/>
          <w:szCs w:val="24"/>
        </w:rPr>
      </w:pPr>
    </w:p>
    <w:p w14:paraId="111D2CDC" w14:textId="77777777" w:rsidR="003E23BE" w:rsidRPr="00D6129D" w:rsidRDefault="00D6129D">
      <w:pPr>
        <w:jc w:val="center"/>
        <w:rPr>
          <w:color w:val="000000"/>
        </w:rPr>
      </w:pPr>
      <w:r w:rsidRPr="00D6129D">
        <w:rPr>
          <w:rFonts w:hint="eastAsia"/>
          <w:color w:val="000000"/>
        </w:rPr>
        <w:object w:dxaOrig="6058" w:dyaOrig="4659" w14:anchorId="3A5E7635">
          <v:shape id="_x0000_i1033" type="#_x0000_t75" style="width:302.9pt;height:232.95pt" o:ole="">
            <v:imagedata r:id="rId22" o:title=""/>
          </v:shape>
          <o:OLEObject Type="Embed" ProgID="Origin50.Graph" ShapeID="_x0000_i1033" DrawAspect="Content" ObjectID="_1785912192" r:id="rId23"/>
        </w:object>
      </w:r>
    </w:p>
    <w:p w14:paraId="274EAD8B" w14:textId="77777777" w:rsidR="003E23BE" w:rsidRPr="00D6129D" w:rsidRDefault="00D6129D">
      <w:pPr>
        <w:spacing w:line="480" w:lineRule="auto"/>
        <w:rPr>
          <w:color w:val="000000"/>
        </w:rPr>
      </w:pPr>
      <w:r w:rsidRPr="00D6129D">
        <w:rPr>
          <w:rFonts w:ascii="Times New Roman" w:hAnsi="Times New Roman" w:cs="Times New Roman"/>
          <w:color w:val="000000"/>
          <w:sz w:val="24"/>
          <w:szCs w:val="24"/>
        </w:rPr>
        <w:t>Fig.S</w:t>
      </w:r>
      <w:r w:rsidRPr="00D6129D">
        <w:rPr>
          <w:rFonts w:ascii="Times New Roman" w:hAnsi="Times New Roman" w:cs="Times New Roman" w:hint="eastAsia"/>
          <w:color w:val="000000"/>
          <w:sz w:val="24"/>
          <w:szCs w:val="24"/>
        </w:rPr>
        <w:t>4</w:t>
      </w:r>
      <w:r w:rsidRPr="00D6129D">
        <w:rPr>
          <w:rFonts w:ascii="Times New Roman" w:hAnsi="Times New Roman" w:cs="Times New Roman"/>
          <w:color w:val="000000"/>
          <w:sz w:val="24"/>
          <w:szCs w:val="24"/>
        </w:rPr>
        <w:t xml:space="preserve">. </w:t>
      </w:r>
      <w:r w:rsidRPr="00D6129D">
        <w:rPr>
          <w:rFonts w:ascii="Times New Roman" w:hAnsi="Times New Roman" w:cs="Times New Roman" w:hint="eastAsia"/>
          <w:color w:val="000000"/>
          <w:sz w:val="24"/>
          <w:szCs w:val="24"/>
        </w:rPr>
        <w:t xml:space="preserve">FTIR </w:t>
      </w:r>
      <w:r w:rsidRPr="00D6129D">
        <w:rPr>
          <w:rFonts w:ascii="Times New Roman" w:hAnsi="Times New Roman" w:cs="Times New Roman"/>
          <w:color w:val="000000"/>
          <w:sz w:val="24"/>
          <w:szCs w:val="24"/>
        </w:rPr>
        <w:t>spectrum</w:t>
      </w:r>
      <w:r w:rsidRPr="00D6129D">
        <w:rPr>
          <w:rFonts w:ascii="Times New Roman" w:hAnsi="Times New Roman" w:cs="Times New Roman" w:hint="eastAsia"/>
          <w:color w:val="000000"/>
          <w:sz w:val="24"/>
          <w:szCs w:val="24"/>
        </w:rPr>
        <w:t xml:space="preserve"> of </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-S</w:t>
      </w:r>
      <w:r w:rsidRPr="00D6129D">
        <w:rPr>
          <w:rFonts w:ascii="Times New Roman" w:hAnsi="Times New Roman" w:cs="Times New Roman" w:hint="eastAsia"/>
          <w:color w:val="000000"/>
          <w:sz w:val="24"/>
          <w:szCs w:val="24"/>
        </w:rPr>
        <w:t xml:space="preserve"> and </w:t>
      </w:r>
      <w:r w:rsidRPr="00D6129D">
        <w:rPr>
          <w:rFonts w:ascii="Times New Roman" w:hAnsi="Times New Roman" w:cs="Times New Roman"/>
          <w:color w:val="000000"/>
          <w:sz w:val="24"/>
          <w:szCs w:val="24"/>
        </w:rPr>
        <w:t>P</w:t>
      </w:r>
      <w:r w:rsidRPr="00D6129D">
        <w:rPr>
          <w:rFonts w:ascii="Times New Roman" w:hAnsi="Times New Roman" w:cs="Times New Roman" w:hint="eastAsia"/>
          <w:color w:val="000000"/>
          <w:sz w:val="24"/>
          <w:szCs w:val="24"/>
        </w:rPr>
        <w:t>-</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-S</w:t>
      </w:r>
    </w:p>
    <w:p w14:paraId="10647B20" w14:textId="77777777" w:rsidR="003E23BE" w:rsidRPr="00D6129D" w:rsidRDefault="003E23BE">
      <w:pPr>
        <w:spacing w:line="220" w:lineRule="atLeast"/>
        <w:rPr>
          <w:rFonts w:ascii="Times New Roman" w:eastAsia="DengXian" w:hAnsi="Times New Roman" w:cs="Times New Roman"/>
          <w:color w:val="000000"/>
          <w:sz w:val="24"/>
          <w:szCs w:val="24"/>
        </w:rPr>
      </w:pPr>
    </w:p>
    <w:p w14:paraId="79D434FE" w14:textId="77777777" w:rsidR="003E23BE" w:rsidRPr="00D6129D" w:rsidRDefault="003E23BE">
      <w:pPr>
        <w:spacing w:line="220" w:lineRule="atLeast"/>
        <w:rPr>
          <w:rFonts w:ascii="Times New Roman" w:eastAsia="DengXian" w:hAnsi="Times New Roman" w:cs="Times New Roman"/>
          <w:color w:val="000000"/>
          <w:sz w:val="24"/>
          <w:szCs w:val="24"/>
        </w:rPr>
      </w:pPr>
    </w:p>
    <w:p w14:paraId="5D01E138" w14:textId="77777777" w:rsidR="003E23BE" w:rsidRPr="00D6129D" w:rsidRDefault="003E23BE">
      <w:pPr>
        <w:spacing w:line="220" w:lineRule="atLeast"/>
        <w:rPr>
          <w:rFonts w:ascii="Times New Roman" w:eastAsia="DengXian" w:hAnsi="Times New Roman" w:cs="Times New Roman"/>
          <w:color w:val="000000"/>
          <w:sz w:val="24"/>
          <w:szCs w:val="24"/>
        </w:rPr>
      </w:pPr>
    </w:p>
    <w:p w14:paraId="2C29FF61" w14:textId="77777777" w:rsidR="003E23BE" w:rsidRPr="00D6129D" w:rsidRDefault="003E23BE">
      <w:pPr>
        <w:spacing w:line="220" w:lineRule="atLeast"/>
        <w:rPr>
          <w:rFonts w:ascii="Times New Roman" w:eastAsia="DengXian" w:hAnsi="Times New Roman" w:cs="Times New Roman"/>
          <w:color w:val="000000"/>
          <w:sz w:val="24"/>
          <w:szCs w:val="24"/>
        </w:rPr>
      </w:pPr>
    </w:p>
    <w:p w14:paraId="62370481" w14:textId="77777777" w:rsidR="003E23BE" w:rsidRPr="00D6129D" w:rsidRDefault="003E23BE">
      <w:pPr>
        <w:spacing w:line="220" w:lineRule="atLeast"/>
        <w:rPr>
          <w:rFonts w:ascii="Times New Roman" w:eastAsia="DengXian" w:hAnsi="Times New Roman" w:cs="Times New Roman"/>
          <w:color w:val="000000"/>
          <w:sz w:val="24"/>
          <w:szCs w:val="24"/>
        </w:rPr>
      </w:pPr>
    </w:p>
    <w:p w14:paraId="73B4A1A7" w14:textId="77777777" w:rsidR="003E23BE" w:rsidRPr="00D6129D" w:rsidRDefault="003E23BE">
      <w:pPr>
        <w:spacing w:line="220" w:lineRule="atLeast"/>
        <w:rPr>
          <w:rFonts w:ascii="Times New Roman" w:eastAsia="DengXian" w:hAnsi="Times New Roman" w:cs="Times New Roman"/>
          <w:color w:val="000000"/>
          <w:sz w:val="24"/>
          <w:szCs w:val="24"/>
        </w:rPr>
      </w:pPr>
    </w:p>
    <w:p w14:paraId="73AA66DF" w14:textId="77777777" w:rsidR="003E23BE" w:rsidRPr="00D6129D" w:rsidRDefault="003E23BE">
      <w:pPr>
        <w:spacing w:line="220" w:lineRule="atLeast"/>
        <w:rPr>
          <w:rFonts w:ascii="Times New Roman" w:eastAsia="DengXian" w:hAnsi="Times New Roman" w:cs="Times New Roman"/>
          <w:color w:val="000000"/>
          <w:sz w:val="24"/>
          <w:szCs w:val="24"/>
        </w:rPr>
      </w:pPr>
    </w:p>
    <w:p w14:paraId="6B3965BB" w14:textId="77777777" w:rsidR="003E23BE" w:rsidRPr="00D6129D" w:rsidRDefault="003E23BE">
      <w:pPr>
        <w:spacing w:line="220" w:lineRule="atLeast"/>
        <w:rPr>
          <w:rFonts w:ascii="Times New Roman" w:eastAsia="DengXian" w:hAnsi="Times New Roman" w:cs="Times New Roman"/>
          <w:color w:val="000000"/>
          <w:sz w:val="24"/>
          <w:szCs w:val="24"/>
        </w:rPr>
      </w:pPr>
    </w:p>
    <w:p w14:paraId="1400A65B" w14:textId="77777777" w:rsidR="003E23BE" w:rsidRPr="00D6129D" w:rsidRDefault="003E23BE">
      <w:pPr>
        <w:spacing w:line="220" w:lineRule="atLeast"/>
        <w:rPr>
          <w:rFonts w:ascii="Times New Roman" w:eastAsia="DengXian" w:hAnsi="Times New Roman" w:cs="Times New Roman"/>
          <w:color w:val="000000"/>
          <w:sz w:val="24"/>
          <w:szCs w:val="24"/>
        </w:rPr>
      </w:pPr>
    </w:p>
    <w:p w14:paraId="77FAA86D" w14:textId="77777777" w:rsidR="003E23BE" w:rsidRPr="00D6129D" w:rsidRDefault="003E23BE">
      <w:pPr>
        <w:spacing w:line="220" w:lineRule="atLeast"/>
        <w:rPr>
          <w:rFonts w:ascii="Times New Roman" w:eastAsia="DengXian" w:hAnsi="Times New Roman" w:cs="Times New Roman"/>
          <w:color w:val="000000"/>
          <w:sz w:val="24"/>
          <w:szCs w:val="24"/>
        </w:rPr>
      </w:pPr>
    </w:p>
    <w:p w14:paraId="661C66B7" w14:textId="77777777" w:rsidR="003E23BE" w:rsidRPr="00D6129D" w:rsidRDefault="003E23BE">
      <w:pPr>
        <w:spacing w:line="220" w:lineRule="atLeast"/>
        <w:rPr>
          <w:rFonts w:ascii="Times New Roman" w:eastAsia="DengXian" w:hAnsi="Times New Roman" w:cs="Times New Roman"/>
          <w:color w:val="000000"/>
          <w:sz w:val="24"/>
          <w:szCs w:val="24"/>
        </w:rPr>
      </w:pPr>
    </w:p>
    <w:p w14:paraId="6A9D63E7" w14:textId="426DCDB9" w:rsidR="003E23BE" w:rsidRPr="00D6129D" w:rsidRDefault="00BC4935">
      <w:pPr>
        <w:spacing w:line="220" w:lineRule="atLeast"/>
        <w:ind w:firstLineChars="200" w:firstLine="480"/>
        <w:jc w:val="center"/>
        <w:rPr>
          <w:rFonts w:ascii="Times New Roman" w:hAnsi="Times New Roman" w:cs="Times New Roman"/>
          <w:color w:val="000000"/>
          <w:sz w:val="24"/>
          <w:szCs w:val="24"/>
        </w:rPr>
      </w:pPr>
      <w:r w:rsidRPr="00D6129D">
        <w:rPr>
          <w:rFonts w:ascii="Times New Roman" w:hAnsi="Times New Roman" w:cs="Times New Roman"/>
          <w:color w:val="000000"/>
          <w:sz w:val="24"/>
          <w:szCs w:val="24"/>
        </w:rPr>
        <w:object w:dxaOrig="5864" w:dyaOrig="4479" w14:anchorId="5D7090BF">
          <v:shape id="_x0000_i1034" type="#_x0000_t75" style="width:293.2pt;height:223.95pt" o:ole="">
            <v:imagedata r:id="rId24" o:title=""/>
          </v:shape>
          <o:OLEObject Type="Embed" ProgID="Origin95.Graph" ShapeID="_x0000_i1034" DrawAspect="Content" ObjectID="_1785912193" r:id="rId25"/>
        </w:object>
      </w:r>
    </w:p>
    <w:p w14:paraId="330E8490" w14:textId="77777777" w:rsidR="003E23BE" w:rsidRPr="00D6129D" w:rsidRDefault="00D6129D">
      <w:pPr>
        <w:spacing w:line="480" w:lineRule="auto"/>
        <w:rPr>
          <w:rFonts w:ascii="Times New Roman" w:hAnsi="Times New Roman" w:cs="Times New Roman"/>
          <w:color w:val="000000"/>
          <w:sz w:val="24"/>
          <w:szCs w:val="24"/>
        </w:rPr>
      </w:pPr>
      <w:bookmarkStart w:id="10" w:name="_Hlk174257078"/>
      <w:r w:rsidRPr="00D6129D">
        <w:rPr>
          <w:rFonts w:ascii="Times New Roman" w:hAnsi="Times New Roman" w:cs="Times New Roman"/>
          <w:color w:val="000000"/>
          <w:sz w:val="24"/>
          <w:szCs w:val="24"/>
        </w:rPr>
        <w:t>Fig.S</w:t>
      </w:r>
      <w:r w:rsidRPr="00D6129D">
        <w:rPr>
          <w:rFonts w:ascii="Times New Roman" w:hAnsi="Times New Roman" w:cs="Times New Roman" w:hint="eastAsia"/>
          <w:color w:val="000000"/>
          <w:sz w:val="24"/>
          <w:szCs w:val="24"/>
        </w:rPr>
        <w:t>5</w:t>
      </w:r>
      <w:r w:rsidRPr="00D6129D">
        <w:rPr>
          <w:rFonts w:ascii="Times New Roman" w:hAnsi="Times New Roman" w:cs="Times New Roman"/>
          <w:color w:val="000000"/>
          <w:sz w:val="24"/>
          <w:szCs w:val="24"/>
        </w:rPr>
        <w:t xml:space="preserve">. Zeta potential </w:t>
      </w:r>
      <w:bookmarkStart w:id="11" w:name="_Hlk151290623"/>
      <w:r w:rsidRPr="00D6129D">
        <w:rPr>
          <w:rFonts w:ascii="Times New Roman" w:hAnsi="Times New Roman" w:cs="Times New Roman"/>
          <w:color w:val="000000"/>
          <w:sz w:val="24"/>
          <w:szCs w:val="24"/>
        </w:rPr>
        <w:t>P</w:t>
      </w:r>
      <w:r w:rsidRPr="00D6129D">
        <w:rPr>
          <w:rFonts w:ascii="Times New Roman" w:hAnsi="Times New Roman" w:cs="Times New Roman" w:hint="eastAsia"/>
          <w:color w:val="000000"/>
          <w:sz w:val="24"/>
          <w:szCs w:val="24"/>
        </w:rPr>
        <w:t>-</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-S</w:t>
      </w:r>
      <w:bookmarkEnd w:id="10"/>
      <w:bookmarkEnd w:id="11"/>
      <w:r w:rsidRPr="00D6129D">
        <w:rPr>
          <w:rFonts w:ascii="Times New Roman" w:hAnsi="Times New Roman" w:cs="Times New Roman"/>
          <w:color w:val="000000"/>
          <w:sz w:val="24"/>
          <w:szCs w:val="24"/>
        </w:rPr>
        <w:t xml:space="preserve"> and DP</w:t>
      </w:r>
      <w:r w:rsidRPr="00D6129D">
        <w:rPr>
          <w:rFonts w:ascii="Times New Roman" w:hAnsi="Times New Roman" w:cs="Times New Roman" w:hint="eastAsia"/>
          <w:color w:val="000000"/>
          <w:sz w:val="24"/>
          <w:szCs w:val="24"/>
        </w:rPr>
        <w:t>-</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-S</w:t>
      </w:r>
    </w:p>
    <w:p w14:paraId="4F005484" w14:textId="77777777" w:rsidR="003E23BE" w:rsidRPr="00D6129D" w:rsidRDefault="00D6129D">
      <w:pPr>
        <w:rPr>
          <w:color w:val="000000"/>
        </w:rPr>
      </w:pPr>
      <w:r w:rsidRPr="00D6129D">
        <w:rPr>
          <w:rFonts w:ascii="Times New Roman" w:hAnsi="Times New Roman" w:cs="Times New Roman"/>
          <w:color w:val="000000"/>
          <w:sz w:val="24"/>
          <w:szCs w:val="24"/>
        </w:rPr>
        <w:br w:type="page"/>
      </w:r>
      <w:r w:rsidRPr="00D6129D">
        <w:rPr>
          <w:rFonts w:ascii="Times New Roman" w:eastAsia="DengXian" w:hAnsi="Times New Roman" w:cs="Times New Roman" w:hint="eastAsia"/>
          <w:noProof/>
          <w:color w:val="000000"/>
          <w:sz w:val="24"/>
          <w:szCs w:val="24"/>
        </w:rPr>
        <w:lastRenderedPageBreak/>
        <w:drawing>
          <wp:inline distT="0" distB="0" distL="0" distR="0" wp14:anchorId="2228997B" wp14:editId="0A94C540">
            <wp:extent cx="2611120" cy="2653665"/>
            <wp:effectExtent l="0" t="0" r="0" b="0"/>
            <wp:docPr id="1" name="图片 1" descr="S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6-a-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2658" cy="2655140"/>
                    </a:xfrm>
                    <a:prstGeom prst="rect">
                      <a:avLst/>
                    </a:prstGeom>
                  </pic:spPr>
                </pic:pic>
              </a:graphicData>
            </a:graphic>
          </wp:inline>
        </w:drawing>
      </w:r>
      <w:r w:rsidRPr="00D6129D">
        <w:rPr>
          <w:rFonts w:ascii="Times New Roman" w:eastAsia="DengXian" w:hAnsi="Times New Roman" w:cs="Times New Roman" w:hint="eastAsia"/>
          <w:noProof/>
          <w:color w:val="000000"/>
          <w:sz w:val="24"/>
          <w:szCs w:val="24"/>
        </w:rPr>
        <w:drawing>
          <wp:inline distT="0" distB="0" distL="0" distR="0" wp14:anchorId="085FD942" wp14:editId="601E6482">
            <wp:extent cx="2600960" cy="2642870"/>
            <wp:effectExtent l="0" t="0" r="8890" b="0"/>
            <wp:docPr id="2" name="图片 2" descr="S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6-b-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2550" cy="2644868"/>
                    </a:xfrm>
                    <a:prstGeom prst="rect">
                      <a:avLst/>
                    </a:prstGeom>
                  </pic:spPr>
                </pic:pic>
              </a:graphicData>
            </a:graphic>
          </wp:inline>
        </w:drawing>
      </w:r>
      <w:r w:rsidRPr="00D6129D">
        <w:rPr>
          <w:rFonts w:ascii="Times New Roman" w:eastAsia="DengXian" w:hAnsi="Times New Roman" w:cs="Times New Roman" w:hint="eastAsia"/>
          <w:color w:val="000000"/>
          <w:sz w:val="24"/>
          <w:szCs w:val="24"/>
        </w:rPr>
        <w:t xml:space="preserve">     </w:t>
      </w:r>
    </w:p>
    <w:p w14:paraId="5AB71B60" w14:textId="77777777" w:rsidR="003E23BE" w:rsidRPr="00D6129D" w:rsidRDefault="00D6129D">
      <w:pPr>
        <w:adjustRightInd/>
        <w:snapToGrid/>
        <w:spacing w:after="0"/>
        <w:rPr>
          <w:rFonts w:ascii="Times New Roman" w:hAnsi="Times New Roman" w:cs="Times New Roman"/>
          <w:color w:val="000000"/>
          <w:sz w:val="24"/>
          <w:szCs w:val="24"/>
        </w:rPr>
      </w:pPr>
      <w:r w:rsidRPr="00D6129D">
        <w:rPr>
          <w:rFonts w:ascii="Times New Roman" w:hAnsi="Times New Roman" w:cs="Times New Roman"/>
          <w:color w:val="000000"/>
          <w:sz w:val="24"/>
          <w:szCs w:val="24"/>
        </w:rPr>
        <w:t>Fig.S</w:t>
      </w:r>
      <w:r w:rsidRPr="00D6129D">
        <w:rPr>
          <w:rFonts w:ascii="Times New Roman" w:hAnsi="Times New Roman" w:cs="Times New Roman" w:hint="eastAsia"/>
          <w:color w:val="000000"/>
          <w:sz w:val="24"/>
          <w:szCs w:val="24"/>
        </w:rPr>
        <w:t>6</w:t>
      </w:r>
      <w:r w:rsidRPr="00D6129D">
        <w:rPr>
          <w:rFonts w:ascii="Times New Roman" w:hAnsi="Times New Roman" w:cs="Times New Roman"/>
          <w:color w:val="000000"/>
          <w:sz w:val="24"/>
          <w:szCs w:val="24"/>
        </w:rPr>
        <w:t xml:space="preserve">. </w:t>
      </w:r>
      <w:r w:rsidRPr="00D6129D">
        <w:rPr>
          <w:rFonts w:ascii="Times New Roman" w:hAnsi="Times New Roman" w:cs="Times New Roman" w:hint="eastAsia"/>
          <w:color w:val="000000"/>
          <w:sz w:val="24"/>
          <w:szCs w:val="24"/>
        </w:rPr>
        <w:t>TEM images of (a)</w:t>
      </w:r>
      <w:r w:rsidRPr="00D6129D">
        <w:rPr>
          <w:rFonts w:ascii="Times New Roman" w:hAnsi="Times New Roman" w:cs="Times New Roman"/>
          <w:color w:val="000000"/>
          <w:sz w:val="24"/>
          <w:szCs w:val="24"/>
        </w:rPr>
        <w:t xml:space="preserve"> P</w:t>
      </w:r>
      <w:r w:rsidRPr="00D6129D">
        <w:rPr>
          <w:rFonts w:ascii="Times New Roman" w:hAnsi="Times New Roman" w:cs="Times New Roman" w:hint="eastAsia"/>
          <w:color w:val="000000"/>
          <w:sz w:val="24"/>
          <w:szCs w:val="24"/>
        </w:rPr>
        <w:t>-</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 xml:space="preserve">-S and </w:t>
      </w:r>
      <w:r w:rsidRPr="00D6129D">
        <w:rPr>
          <w:rFonts w:ascii="Times New Roman" w:hAnsi="Times New Roman" w:cs="Times New Roman" w:hint="eastAsia"/>
          <w:color w:val="000000"/>
          <w:sz w:val="24"/>
          <w:szCs w:val="24"/>
        </w:rPr>
        <w:t xml:space="preserve">(b) </w:t>
      </w:r>
      <w:r w:rsidRPr="00D6129D">
        <w:rPr>
          <w:rFonts w:ascii="Times New Roman" w:hAnsi="Times New Roman" w:cs="Times New Roman"/>
          <w:color w:val="000000"/>
          <w:sz w:val="24"/>
          <w:szCs w:val="24"/>
        </w:rPr>
        <w:t>DP</w:t>
      </w:r>
      <w:r w:rsidRPr="00D6129D">
        <w:rPr>
          <w:rFonts w:ascii="Times New Roman" w:hAnsi="Times New Roman" w:cs="Times New Roman" w:hint="eastAsia"/>
          <w:color w:val="000000"/>
          <w:sz w:val="24"/>
          <w:szCs w:val="24"/>
        </w:rPr>
        <w:t>-</w:t>
      </w:r>
      <w:proofErr w:type="spellStart"/>
      <w:r w:rsidRPr="00D6129D">
        <w:rPr>
          <w:rFonts w:ascii="Times New Roman" w:hAnsi="Times New Roman" w:cs="Times New Roman"/>
          <w:color w:val="000000"/>
          <w:sz w:val="24"/>
          <w:szCs w:val="24"/>
        </w:rPr>
        <w:t>NiCuFe</w:t>
      </w:r>
      <w:proofErr w:type="spellEnd"/>
      <w:r w:rsidRPr="00D6129D">
        <w:rPr>
          <w:rFonts w:ascii="Times New Roman" w:hAnsi="Times New Roman" w:cs="Times New Roman"/>
          <w:color w:val="000000"/>
          <w:sz w:val="24"/>
          <w:szCs w:val="24"/>
        </w:rPr>
        <w:t>-S</w:t>
      </w:r>
      <w:r w:rsidRPr="00D6129D">
        <w:rPr>
          <w:rFonts w:ascii="Times New Roman" w:hAnsi="Times New Roman" w:cs="Times New Roman" w:hint="eastAsia"/>
          <w:color w:val="000000"/>
          <w:sz w:val="24"/>
          <w:szCs w:val="24"/>
        </w:rPr>
        <w:t>.</w:t>
      </w:r>
    </w:p>
    <w:p w14:paraId="3DA22065" w14:textId="77777777" w:rsidR="003E23BE" w:rsidRPr="00D6129D" w:rsidRDefault="003E23BE">
      <w:pPr>
        <w:adjustRightInd/>
        <w:snapToGrid/>
        <w:spacing w:after="0"/>
        <w:rPr>
          <w:rFonts w:ascii="Times New Roman" w:hAnsi="Times New Roman" w:cs="Times New Roman"/>
          <w:color w:val="000000"/>
          <w:sz w:val="24"/>
          <w:szCs w:val="24"/>
        </w:rPr>
      </w:pPr>
    </w:p>
    <w:p w14:paraId="0FC19976" w14:textId="77777777" w:rsidR="003E23BE" w:rsidRPr="00D6129D" w:rsidRDefault="003E23BE">
      <w:pPr>
        <w:adjustRightInd/>
        <w:snapToGrid/>
        <w:spacing w:after="0"/>
        <w:rPr>
          <w:rFonts w:ascii="Times New Roman" w:hAnsi="Times New Roman" w:cs="Times New Roman"/>
          <w:color w:val="000000"/>
          <w:sz w:val="24"/>
          <w:szCs w:val="24"/>
        </w:rPr>
      </w:pPr>
    </w:p>
    <w:p w14:paraId="11290462" w14:textId="77777777" w:rsidR="003E23BE" w:rsidRPr="00D6129D" w:rsidRDefault="003E23BE">
      <w:pPr>
        <w:adjustRightInd/>
        <w:snapToGrid/>
        <w:spacing w:after="0"/>
        <w:rPr>
          <w:rFonts w:ascii="Times New Roman" w:hAnsi="Times New Roman" w:cs="Times New Roman"/>
          <w:color w:val="000000"/>
          <w:sz w:val="24"/>
          <w:szCs w:val="24"/>
        </w:rPr>
      </w:pPr>
    </w:p>
    <w:p w14:paraId="6D99E623" w14:textId="77777777" w:rsidR="003E23BE" w:rsidRPr="00D6129D" w:rsidRDefault="003E23BE">
      <w:pPr>
        <w:adjustRightInd/>
        <w:snapToGrid/>
        <w:spacing w:after="0"/>
        <w:rPr>
          <w:rFonts w:ascii="Times New Roman" w:hAnsi="Times New Roman" w:cs="Times New Roman"/>
          <w:color w:val="000000"/>
          <w:sz w:val="24"/>
          <w:szCs w:val="24"/>
        </w:rPr>
      </w:pPr>
    </w:p>
    <w:p w14:paraId="441EB1F1" w14:textId="77777777" w:rsidR="003E23BE" w:rsidRPr="00D6129D" w:rsidRDefault="003E23BE">
      <w:pPr>
        <w:adjustRightInd/>
        <w:snapToGrid/>
        <w:spacing w:after="0"/>
        <w:rPr>
          <w:rFonts w:ascii="Times New Roman" w:hAnsi="Times New Roman" w:cs="Times New Roman"/>
          <w:color w:val="000000"/>
          <w:sz w:val="24"/>
          <w:szCs w:val="24"/>
        </w:rPr>
      </w:pPr>
    </w:p>
    <w:p w14:paraId="689D53AC" w14:textId="77777777" w:rsidR="003E23BE" w:rsidRPr="00D6129D" w:rsidRDefault="003E23BE">
      <w:pPr>
        <w:adjustRightInd/>
        <w:snapToGrid/>
        <w:spacing w:after="0"/>
        <w:rPr>
          <w:rFonts w:ascii="Times New Roman" w:hAnsi="Times New Roman" w:cs="Times New Roman"/>
          <w:color w:val="000000"/>
          <w:sz w:val="24"/>
          <w:szCs w:val="24"/>
        </w:rPr>
      </w:pPr>
    </w:p>
    <w:p w14:paraId="769FE79D" w14:textId="77777777" w:rsidR="003E23BE" w:rsidRPr="00D6129D" w:rsidRDefault="003E23BE">
      <w:pPr>
        <w:adjustRightInd/>
        <w:snapToGrid/>
        <w:spacing w:after="0"/>
        <w:rPr>
          <w:rFonts w:ascii="Times New Roman" w:hAnsi="Times New Roman" w:cs="Times New Roman"/>
          <w:color w:val="000000"/>
          <w:sz w:val="24"/>
          <w:szCs w:val="24"/>
        </w:rPr>
      </w:pPr>
    </w:p>
    <w:p w14:paraId="6F857515" w14:textId="77777777" w:rsidR="003E23BE" w:rsidRPr="00D6129D" w:rsidRDefault="003E23BE">
      <w:pPr>
        <w:adjustRightInd/>
        <w:snapToGrid/>
        <w:spacing w:after="0"/>
        <w:rPr>
          <w:rFonts w:ascii="Times New Roman" w:hAnsi="Times New Roman" w:cs="Times New Roman"/>
          <w:color w:val="000000"/>
          <w:sz w:val="24"/>
          <w:szCs w:val="24"/>
        </w:rPr>
      </w:pPr>
    </w:p>
    <w:p w14:paraId="6DE99AFD" w14:textId="77777777" w:rsidR="003E23BE" w:rsidRPr="00D6129D" w:rsidRDefault="003E23BE">
      <w:pPr>
        <w:adjustRightInd/>
        <w:snapToGrid/>
        <w:spacing w:after="0"/>
        <w:rPr>
          <w:rFonts w:ascii="Times New Roman" w:hAnsi="Times New Roman" w:cs="Times New Roman"/>
          <w:color w:val="000000"/>
          <w:sz w:val="24"/>
          <w:szCs w:val="24"/>
        </w:rPr>
      </w:pPr>
    </w:p>
    <w:p w14:paraId="35EBDF8F" w14:textId="77777777" w:rsidR="003E23BE" w:rsidRPr="00D6129D" w:rsidRDefault="003E23BE">
      <w:pPr>
        <w:adjustRightInd/>
        <w:snapToGrid/>
        <w:spacing w:after="0"/>
        <w:rPr>
          <w:rFonts w:ascii="Times New Roman" w:hAnsi="Times New Roman" w:cs="Times New Roman"/>
          <w:color w:val="000000"/>
          <w:sz w:val="24"/>
          <w:szCs w:val="24"/>
        </w:rPr>
      </w:pPr>
    </w:p>
    <w:p w14:paraId="34EC5055" w14:textId="77777777" w:rsidR="003E23BE" w:rsidRPr="00D6129D" w:rsidRDefault="003E23BE">
      <w:pPr>
        <w:adjustRightInd/>
        <w:snapToGrid/>
        <w:spacing w:after="0"/>
        <w:rPr>
          <w:rFonts w:ascii="Times New Roman" w:hAnsi="Times New Roman" w:cs="Times New Roman"/>
          <w:color w:val="000000"/>
          <w:sz w:val="24"/>
          <w:szCs w:val="24"/>
        </w:rPr>
      </w:pPr>
    </w:p>
    <w:p w14:paraId="68D2AF7B" w14:textId="77777777" w:rsidR="003E23BE" w:rsidRPr="00D6129D" w:rsidRDefault="003E23BE">
      <w:pPr>
        <w:adjustRightInd/>
        <w:snapToGrid/>
        <w:spacing w:after="0"/>
        <w:rPr>
          <w:rFonts w:ascii="Times New Roman" w:hAnsi="Times New Roman" w:cs="Times New Roman"/>
          <w:color w:val="000000"/>
          <w:sz w:val="24"/>
          <w:szCs w:val="24"/>
        </w:rPr>
      </w:pPr>
    </w:p>
    <w:p w14:paraId="75A30362" w14:textId="77777777" w:rsidR="003E23BE" w:rsidRPr="00D6129D" w:rsidRDefault="003E23BE">
      <w:pPr>
        <w:adjustRightInd/>
        <w:snapToGrid/>
        <w:spacing w:after="0"/>
        <w:rPr>
          <w:rFonts w:ascii="Times New Roman" w:eastAsia="DengXian" w:hAnsi="Times New Roman" w:cs="Times New Roman"/>
          <w:color w:val="000000"/>
          <w:sz w:val="24"/>
          <w:szCs w:val="24"/>
        </w:rPr>
      </w:pPr>
    </w:p>
    <w:p w14:paraId="09C5B08E" w14:textId="77777777" w:rsidR="003E23BE" w:rsidRPr="00D6129D" w:rsidRDefault="003E23BE">
      <w:pPr>
        <w:adjustRightInd/>
        <w:snapToGrid/>
        <w:spacing w:after="0"/>
        <w:rPr>
          <w:rFonts w:ascii="Times New Roman" w:eastAsia="DengXian" w:hAnsi="Times New Roman" w:cs="Times New Roman"/>
          <w:color w:val="000000"/>
          <w:sz w:val="24"/>
          <w:szCs w:val="24"/>
        </w:rPr>
      </w:pPr>
    </w:p>
    <w:p w14:paraId="0012E512" w14:textId="77777777" w:rsidR="003E23BE" w:rsidRPr="00D6129D" w:rsidRDefault="003E23BE">
      <w:pPr>
        <w:adjustRightInd/>
        <w:snapToGrid/>
        <w:spacing w:after="0"/>
        <w:rPr>
          <w:rFonts w:ascii="Times New Roman" w:eastAsia="DengXian" w:hAnsi="Times New Roman" w:cs="Times New Roman"/>
          <w:color w:val="000000"/>
          <w:sz w:val="24"/>
          <w:szCs w:val="24"/>
        </w:rPr>
      </w:pPr>
    </w:p>
    <w:p w14:paraId="6FEAA0D4" w14:textId="77777777" w:rsidR="003E23BE" w:rsidRPr="00D6129D" w:rsidRDefault="003E23BE">
      <w:pPr>
        <w:adjustRightInd/>
        <w:snapToGrid/>
        <w:spacing w:after="0"/>
        <w:rPr>
          <w:rFonts w:ascii="Times New Roman" w:eastAsia="DengXian" w:hAnsi="Times New Roman" w:cs="Times New Roman"/>
          <w:color w:val="000000"/>
          <w:sz w:val="24"/>
          <w:szCs w:val="24"/>
        </w:rPr>
      </w:pPr>
    </w:p>
    <w:p w14:paraId="1728D530" w14:textId="77777777" w:rsidR="003E23BE" w:rsidRPr="00D6129D" w:rsidRDefault="003E23BE">
      <w:pPr>
        <w:adjustRightInd/>
        <w:snapToGrid/>
        <w:spacing w:after="0"/>
        <w:rPr>
          <w:rFonts w:ascii="Times New Roman" w:eastAsia="DengXian" w:hAnsi="Times New Roman" w:cs="Times New Roman"/>
          <w:color w:val="000000"/>
          <w:sz w:val="24"/>
          <w:szCs w:val="24"/>
        </w:rPr>
      </w:pPr>
    </w:p>
    <w:p w14:paraId="14875068" w14:textId="77777777" w:rsidR="003E23BE" w:rsidRPr="00D6129D" w:rsidRDefault="00D6129D">
      <w:pPr>
        <w:spacing w:line="220" w:lineRule="atLeast"/>
        <w:jc w:val="center"/>
        <w:rPr>
          <w:rFonts w:ascii="Times New Roman" w:eastAsia="DengXian" w:hAnsi="Times New Roman" w:cs="Times New Roman"/>
          <w:color w:val="000000"/>
          <w:sz w:val="24"/>
          <w:szCs w:val="24"/>
        </w:rPr>
      </w:pPr>
      <w:r w:rsidRPr="00D6129D">
        <w:rPr>
          <w:rFonts w:ascii="Times New Roman" w:eastAsia="DengXian" w:hAnsi="Times New Roman" w:cs="Times New Roman"/>
          <w:noProof/>
          <w:color w:val="000000"/>
          <w:sz w:val="24"/>
          <w:szCs w:val="24"/>
        </w:rPr>
        <w:lastRenderedPageBreak/>
        <w:drawing>
          <wp:inline distT="0" distB="0" distL="0" distR="0" wp14:anchorId="0902BD86" wp14:editId="492D7F8B">
            <wp:extent cx="3747770" cy="3169920"/>
            <wp:effectExtent l="0" t="0" r="0" b="0"/>
            <wp:docPr id="451831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3129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757124" cy="3177321"/>
                    </a:xfrm>
                    <a:prstGeom prst="rect">
                      <a:avLst/>
                    </a:prstGeom>
                    <a:noFill/>
                    <a:ln>
                      <a:noFill/>
                    </a:ln>
                  </pic:spPr>
                </pic:pic>
              </a:graphicData>
            </a:graphic>
          </wp:inline>
        </w:drawing>
      </w:r>
    </w:p>
    <w:p w14:paraId="26246193" w14:textId="77777777" w:rsidR="003E23BE" w:rsidRPr="00D6129D" w:rsidRDefault="00D6129D">
      <w:pPr>
        <w:spacing w:line="480" w:lineRule="auto"/>
        <w:rPr>
          <w:rFonts w:ascii="Times New Roman" w:eastAsia="DengXian" w:hAnsi="Times New Roman" w:cs="Times New Roman"/>
          <w:color w:val="000000"/>
          <w:sz w:val="24"/>
          <w:szCs w:val="24"/>
        </w:rPr>
      </w:pPr>
      <w:r w:rsidRPr="00D6129D">
        <w:rPr>
          <w:rFonts w:ascii="Times New Roman" w:eastAsia="DengXian" w:hAnsi="Times New Roman" w:cs="Times New Roman" w:hint="eastAsia"/>
          <w:color w:val="000000"/>
          <w:sz w:val="24"/>
          <w:szCs w:val="24"/>
        </w:rPr>
        <w:t>Fig.S7.</w:t>
      </w:r>
      <w:r w:rsidRPr="00D6129D">
        <w:rPr>
          <w:rFonts w:ascii="Times New Roman" w:eastAsia="DengXian" w:hAnsi="Times New Roman" w:cs="Times New Roman"/>
          <w:color w:val="000000"/>
          <w:sz w:val="24"/>
          <w:szCs w:val="24"/>
        </w:rPr>
        <w:t xml:space="preserve"> Photothermal conversion curves of </w:t>
      </w:r>
      <w:r w:rsidRPr="00D6129D">
        <w:rPr>
          <w:rFonts w:ascii="Times New Roman" w:eastAsia="DengXian" w:hAnsi="Times New Roman" w:cs="Times New Roman" w:hint="eastAsia"/>
          <w:color w:val="000000"/>
          <w:sz w:val="24"/>
          <w:szCs w:val="24"/>
        </w:rPr>
        <w:t>P-</w:t>
      </w:r>
      <w:proofErr w:type="spellStart"/>
      <w:r w:rsidRPr="00D6129D">
        <w:rPr>
          <w:rFonts w:ascii="Times New Roman" w:eastAsia="DengXian" w:hAnsi="Times New Roman" w:cs="Times New Roman" w:hint="eastAsia"/>
          <w:color w:val="000000"/>
          <w:sz w:val="24"/>
          <w:szCs w:val="24"/>
        </w:rPr>
        <w:t>NiCuFe</w:t>
      </w:r>
      <w:proofErr w:type="spellEnd"/>
      <w:r w:rsidRPr="00D6129D">
        <w:rPr>
          <w:rFonts w:ascii="Times New Roman" w:eastAsia="DengXian" w:hAnsi="Times New Roman" w:cs="Times New Roman" w:hint="eastAsia"/>
          <w:color w:val="000000"/>
          <w:sz w:val="24"/>
          <w:szCs w:val="24"/>
        </w:rPr>
        <w:t>-S, DP-</w:t>
      </w:r>
      <w:proofErr w:type="spellStart"/>
      <w:r w:rsidRPr="00D6129D">
        <w:rPr>
          <w:rFonts w:ascii="Times New Roman" w:eastAsia="DengXian" w:hAnsi="Times New Roman" w:cs="Times New Roman" w:hint="eastAsia"/>
          <w:color w:val="000000"/>
          <w:sz w:val="24"/>
          <w:szCs w:val="24"/>
        </w:rPr>
        <w:t>NiCuFe</w:t>
      </w:r>
      <w:proofErr w:type="spellEnd"/>
      <w:r w:rsidRPr="00D6129D">
        <w:rPr>
          <w:rFonts w:ascii="Times New Roman" w:eastAsia="DengXian" w:hAnsi="Times New Roman" w:cs="Times New Roman" w:hint="eastAsia"/>
          <w:color w:val="000000"/>
          <w:sz w:val="24"/>
          <w:szCs w:val="24"/>
        </w:rPr>
        <w:t>-S</w:t>
      </w:r>
      <w:r w:rsidRPr="00D6129D">
        <w:rPr>
          <w:rFonts w:ascii="Times New Roman" w:eastAsia="ScalaSansPro-Regular" w:hAnsi="Times New Roman"/>
          <w:color w:val="000000"/>
          <w:sz w:val="24"/>
        </w:rPr>
        <w:t xml:space="preserve"> (200 </w:t>
      </w:r>
      <w:proofErr w:type="spellStart"/>
      <w:r w:rsidRPr="00D6129D">
        <w:rPr>
          <w:rFonts w:ascii="Times New Roman" w:hAnsi="Times New Roman"/>
          <w:color w:val="000000"/>
          <w:sz w:val="24"/>
        </w:rPr>
        <w:t>μ</w:t>
      </w:r>
      <w:r w:rsidRPr="00D6129D">
        <w:rPr>
          <w:rFonts w:ascii="Times New Roman" w:eastAsia="ScalaSansPro-Regular" w:hAnsi="Times New Roman"/>
          <w:color w:val="000000"/>
          <w:sz w:val="24"/>
        </w:rPr>
        <w:t>g</w:t>
      </w:r>
      <w:proofErr w:type="spellEnd"/>
      <w:r w:rsidRPr="00D6129D">
        <w:rPr>
          <w:rFonts w:ascii="Times New Roman" w:eastAsia="ScalaSansPro-Regular" w:hAnsi="Times New Roman"/>
          <w:color w:val="000000"/>
          <w:sz w:val="24"/>
        </w:rPr>
        <w:t>/mL) under 808 nm NIR laser irradiation (</w:t>
      </w:r>
      <w:r w:rsidRPr="00D6129D">
        <w:rPr>
          <w:rFonts w:ascii="Times New Roman" w:hAnsi="Times New Roman"/>
          <w:color w:val="000000"/>
          <w:sz w:val="24"/>
        </w:rPr>
        <w:t>1.5</w:t>
      </w:r>
      <w:r w:rsidRPr="00D6129D">
        <w:rPr>
          <w:rFonts w:ascii="Times New Roman" w:eastAsia="ScalaSansPro-Regular" w:hAnsi="Times New Roman"/>
          <w:color w:val="000000"/>
          <w:sz w:val="24"/>
        </w:rPr>
        <w:t xml:space="preserve"> W/cm</w:t>
      </w:r>
      <w:r w:rsidRPr="00D6129D">
        <w:rPr>
          <w:rFonts w:ascii="Times New Roman" w:eastAsia="ScalaSansPro-Regular" w:hAnsi="Times New Roman"/>
          <w:color w:val="000000"/>
          <w:sz w:val="24"/>
          <w:vertAlign w:val="superscript"/>
        </w:rPr>
        <w:t>2</w:t>
      </w:r>
      <w:r w:rsidRPr="00D6129D">
        <w:rPr>
          <w:rFonts w:ascii="Times New Roman" w:eastAsia="ScalaSansPro-Regular" w:hAnsi="Times New Roman"/>
          <w:color w:val="000000"/>
          <w:sz w:val="24"/>
        </w:rPr>
        <w:t>)</w:t>
      </w:r>
      <w:r w:rsidRPr="00D6129D">
        <w:rPr>
          <w:rFonts w:ascii="Times New Roman" w:eastAsia="DengXian" w:hAnsi="Times New Roman" w:cs="Times New Roman"/>
          <w:color w:val="000000"/>
          <w:sz w:val="24"/>
          <w:szCs w:val="24"/>
        </w:rPr>
        <w:t>.</w:t>
      </w:r>
    </w:p>
    <w:p w14:paraId="5CC01C4B" w14:textId="77777777" w:rsidR="003E23BE" w:rsidRPr="00D6129D" w:rsidRDefault="00D6129D">
      <w:pPr>
        <w:adjustRightInd/>
        <w:snapToGrid/>
        <w:spacing w:after="0"/>
        <w:rPr>
          <w:rFonts w:ascii="Times New Roman" w:eastAsia="DengXian" w:hAnsi="Times New Roman" w:cs="Times New Roman"/>
          <w:color w:val="000000"/>
          <w:sz w:val="24"/>
          <w:szCs w:val="24"/>
        </w:rPr>
      </w:pPr>
      <w:r w:rsidRPr="00D6129D">
        <w:rPr>
          <w:rFonts w:ascii="Times New Roman" w:eastAsia="DengXian" w:hAnsi="Times New Roman" w:cs="Times New Roman"/>
          <w:color w:val="000000"/>
          <w:sz w:val="24"/>
          <w:szCs w:val="24"/>
        </w:rPr>
        <w:br w:type="page"/>
      </w:r>
    </w:p>
    <w:p w14:paraId="510A458F" w14:textId="07D1FDB8" w:rsidR="003E23BE" w:rsidRPr="00D6129D" w:rsidRDefault="00BC4935">
      <w:pPr>
        <w:spacing w:line="220" w:lineRule="atLeast"/>
        <w:jc w:val="center"/>
        <w:rPr>
          <w:rFonts w:ascii="Times New Roman" w:eastAsia="DengXian" w:hAnsi="Times New Roman" w:cs="Times New Roman"/>
          <w:color w:val="000000"/>
          <w:sz w:val="24"/>
          <w:szCs w:val="24"/>
        </w:rPr>
      </w:pPr>
      <w:r w:rsidRPr="00D6129D">
        <w:rPr>
          <w:noProof/>
        </w:rPr>
        <w:lastRenderedPageBreak/>
        <w:drawing>
          <wp:inline distT="0" distB="0" distL="114300" distR="114300" wp14:anchorId="1DFF3C49" wp14:editId="63B87816">
            <wp:extent cx="3512820" cy="2689225"/>
            <wp:effectExtent l="0" t="0" r="762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3512820" cy="2689225"/>
                    </a:xfrm>
                    <a:prstGeom prst="rect">
                      <a:avLst/>
                    </a:prstGeom>
                    <a:noFill/>
                    <a:ln>
                      <a:noFill/>
                    </a:ln>
                  </pic:spPr>
                </pic:pic>
              </a:graphicData>
            </a:graphic>
          </wp:inline>
        </w:drawing>
      </w:r>
    </w:p>
    <w:p w14:paraId="121B5066" w14:textId="77777777" w:rsidR="003E23BE" w:rsidRDefault="00D6129D">
      <w:pPr>
        <w:spacing w:line="220" w:lineRule="atLeast"/>
        <w:rPr>
          <w:rFonts w:ascii="Times New Roman" w:eastAsia="DengXian" w:hAnsi="Times New Roman" w:cs="Times New Roman"/>
          <w:color w:val="000000"/>
          <w:sz w:val="24"/>
          <w:szCs w:val="24"/>
        </w:rPr>
      </w:pPr>
      <w:r w:rsidRPr="00D6129D">
        <w:rPr>
          <w:rFonts w:ascii="Times New Roman" w:eastAsia="DengXian" w:hAnsi="Times New Roman" w:cs="Times New Roman" w:hint="eastAsia"/>
          <w:color w:val="000000"/>
          <w:sz w:val="24"/>
          <w:szCs w:val="24"/>
        </w:rPr>
        <w:t>Fig.S8.</w:t>
      </w:r>
      <w:r w:rsidRPr="00D6129D">
        <w:rPr>
          <w:color w:val="000000"/>
        </w:rPr>
        <w:t xml:space="preserve"> </w:t>
      </w:r>
      <w:r w:rsidRPr="00D6129D">
        <w:rPr>
          <w:rFonts w:ascii="Times New Roman" w:eastAsia="DengXian" w:hAnsi="Times New Roman" w:cs="Times New Roman" w:hint="eastAsia"/>
          <w:color w:val="000000"/>
          <w:sz w:val="24"/>
          <w:szCs w:val="24"/>
        </w:rPr>
        <w:t>DOX release behavior</w:t>
      </w:r>
      <w:r w:rsidRPr="00D6129D">
        <w:rPr>
          <w:rFonts w:ascii="Times New Roman" w:eastAsia="DengXian" w:hAnsi="Times New Roman" w:cs="Times New Roman"/>
          <w:color w:val="000000"/>
          <w:sz w:val="24"/>
          <w:szCs w:val="24"/>
        </w:rPr>
        <w:t xml:space="preserve"> of </w:t>
      </w:r>
      <w:r w:rsidRPr="00D6129D">
        <w:rPr>
          <w:rFonts w:ascii="Times New Roman" w:eastAsia="DengXian" w:hAnsi="Times New Roman" w:cs="Times New Roman" w:hint="eastAsia"/>
          <w:color w:val="000000"/>
          <w:sz w:val="24"/>
          <w:szCs w:val="24"/>
        </w:rPr>
        <w:t>DP-</w:t>
      </w:r>
      <w:proofErr w:type="spellStart"/>
      <w:r w:rsidRPr="00D6129D">
        <w:rPr>
          <w:rFonts w:ascii="Times New Roman" w:eastAsia="DengXian" w:hAnsi="Times New Roman" w:cs="Times New Roman" w:hint="eastAsia"/>
          <w:color w:val="000000"/>
          <w:sz w:val="24"/>
          <w:szCs w:val="24"/>
        </w:rPr>
        <w:t>NiCuFe</w:t>
      </w:r>
      <w:proofErr w:type="spellEnd"/>
      <w:r w:rsidRPr="00D6129D">
        <w:rPr>
          <w:rFonts w:ascii="Times New Roman" w:eastAsia="DengXian" w:hAnsi="Times New Roman" w:cs="Times New Roman" w:hint="eastAsia"/>
          <w:color w:val="000000"/>
          <w:sz w:val="24"/>
          <w:szCs w:val="24"/>
        </w:rPr>
        <w:t>-S</w:t>
      </w:r>
      <w:r w:rsidRPr="00D6129D">
        <w:rPr>
          <w:rFonts w:ascii="Times New Roman" w:eastAsia="DengXian" w:hAnsi="Times New Roman" w:cs="Times New Roman"/>
          <w:color w:val="000000"/>
          <w:sz w:val="24"/>
          <w:szCs w:val="24"/>
        </w:rPr>
        <w:t xml:space="preserve"> at different P</w:t>
      </w:r>
      <w:r w:rsidRPr="00D6129D">
        <w:rPr>
          <w:rFonts w:ascii="Times New Roman" w:eastAsia="DengXian" w:hAnsi="Times New Roman" w:cs="Times New Roman" w:hint="eastAsia"/>
          <w:color w:val="000000"/>
          <w:sz w:val="24"/>
          <w:szCs w:val="24"/>
        </w:rPr>
        <w:t>H.</w:t>
      </w:r>
    </w:p>
    <w:p w14:paraId="3CE81D8A" w14:textId="77777777" w:rsidR="003E23BE" w:rsidRDefault="003E23BE">
      <w:pPr>
        <w:spacing w:line="220" w:lineRule="atLeast"/>
        <w:rPr>
          <w:rFonts w:ascii="Times New Roman" w:eastAsia="DengXian" w:hAnsi="Times New Roman" w:cs="Times New Roman"/>
          <w:color w:val="000000"/>
          <w:sz w:val="24"/>
          <w:szCs w:val="24"/>
        </w:rPr>
      </w:pPr>
    </w:p>
    <w:p w14:paraId="2FC211B9" w14:textId="77777777" w:rsidR="003E23BE" w:rsidRDefault="003E23BE">
      <w:pPr>
        <w:spacing w:line="220" w:lineRule="atLeast"/>
        <w:rPr>
          <w:rFonts w:ascii="Times New Roman" w:eastAsia="DengXian" w:hAnsi="Times New Roman" w:cs="Times New Roman"/>
          <w:color w:val="000000"/>
          <w:sz w:val="24"/>
          <w:szCs w:val="24"/>
        </w:rPr>
      </w:pPr>
    </w:p>
    <w:p w14:paraId="432EB0D6" w14:textId="77777777" w:rsidR="003E23BE" w:rsidRDefault="003E23BE">
      <w:pPr>
        <w:spacing w:line="220" w:lineRule="atLeast"/>
        <w:rPr>
          <w:rFonts w:ascii="Times New Roman" w:hAnsi="Times New Roman" w:cs="Times New Roman"/>
          <w:color w:val="000000"/>
          <w:sz w:val="24"/>
          <w:szCs w:val="24"/>
        </w:rPr>
      </w:pPr>
    </w:p>
    <w:sectPr w:rsidR="003E23BE">
      <w:footerReference w:type="even" r:id="rId30"/>
      <w:footerReference w:type="default" r:id="rId31"/>
      <w:footerReference w:type="first" r:id="rId3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D1BDC" w14:textId="77777777" w:rsidR="00C237EC" w:rsidRDefault="00C237EC">
      <w:pPr>
        <w:spacing w:after="0"/>
      </w:pPr>
      <w:r>
        <w:separator/>
      </w:r>
    </w:p>
  </w:endnote>
  <w:endnote w:type="continuationSeparator" w:id="0">
    <w:p w14:paraId="48CCE523" w14:textId="77777777" w:rsidR="00C237EC" w:rsidRDefault="00C237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haris SIL">
    <w:altName w:val="Microsoft YaHei"/>
    <w:charset w:val="86"/>
    <w:family w:val="swiss"/>
    <w:pitch w:val="default"/>
    <w:sig w:usb0="00000000" w:usb1="00000000" w:usb2="00000010" w:usb3="00000000" w:csb0="00040000" w:csb1="00000000"/>
  </w:font>
  <w:font w:name="AdvGulliv-R">
    <w:altName w:val="微软雅黑"/>
    <w:charset w:val="86"/>
    <w:family w:val="auto"/>
    <w:pitch w:val="default"/>
    <w:sig w:usb0="00000000" w:usb1="00000000" w:usb2="00000010" w:usb3="00000000" w:csb0="00040000"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dvOT999035f4">
    <w:altName w:val="微软雅黑"/>
    <w:charset w:val="00"/>
    <w:family w:val="roman"/>
    <w:pitch w:val="default"/>
    <w:sig w:usb0="00000000" w:usb1="00000000" w:usb2="00000000" w:usb3="00000000" w:csb0="00000001" w:csb1="00000000"/>
  </w:font>
  <w:font w:name="NSimSun">
    <w:altName w:val="新宋体"/>
    <w:panose1 w:val="02010609030101010101"/>
    <w:charset w:val="86"/>
    <w:family w:val="modern"/>
    <w:pitch w:val="fixed"/>
    <w:sig w:usb0="00000203" w:usb1="288F0000" w:usb2="00000016" w:usb3="00000000" w:csb0="00040001" w:csb1="00000000"/>
  </w:font>
  <w:font w:name="AdvOTaa6301a5.B">
    <w:altName w:val="宋体"/>
    <w:charset w:val="86"/>
    <w:family w:val="auto"/>
    <w:pitch w:val="default"/>
    <w:sig w:usb0="00000000" w:usb1="00000000" w:usb2="00000010" w:usb3="00000000" w:csb0="00040001" w:csb1="00000000"/>
  </w:font>
  <w:font w:name="CharisSIL">
    <w:altName w:val="宋体"/>
    <w:charset w:val="86"/>
    <w:family w:val="auto"/>
    <w:pitch w:val="default"/>
    <w:sig w:usb0="00000000" w:usb1="00000000" w:usb2="00000010" w:usb3="00000000" w:csb0="00040000" w:csb1="00000000"/>
  </w:font>
  <w:font w:name="ScalaSansPro-Regular">
    <w:altName w:val="微软雅黑"/>
    <w:charset w:val="86"/>
    <w:family w:val="swiss"/>
    <w:pitch w:val="default"/>
    <w:sig w:usb0="00000000" w:usb1="00000000" w:usb2="00000010" w:usb3="00000000" w:csb0="00040000" w:csb1="00000000"/>
  </w:font>
  <w:font w:name="Rockwell">
    <w:altName w:val="Segoe Print"/>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3AF72" w14:textId="77777777" w:rsidR="003E23BE" w:rsidRDefault="00D6129D">
    <w:pPr>
      <w:pStyle w:val="Footer"/>
    </w:pPr>
    <w:r>
      <w:rPr>
        <w:noProof/>
      </w:rPr>
      <mc:AlternateContent>
        <mc:Choice Requires="wps">
          <w:drawing>
            <wp:anchor distT="0" distB="0" distL="0" distR="0" simplePos="0" relativeHeight="251660288" behindDoc="0" locked="0" layoutInCell="1" allowOverlap="1" wp14:anchorId="44C52D37" wp14:editId="5B647889">
              <wp:simplePos x="0" y="0"/>
              <wp:positionH relativeFrom="page">
                <wp:align>left</wp:align>
              </wp:positionH>
              <wp:positionV relativeFrom="page">
                <wp:align>bottom</wp:align>
              </wp:positionV>
              <wp:extent cx="2085975" cy="324485"/>
              <wp:effectExtent l="0" t="0" r="9525" b="0"/>
              <wp:wrapNone/>
              <wp:docPr id="2029387724" name="Text Box 2" descr="Information Classification: General"/>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171B602F" w14:textId="77777777" w:rsidR="003E23BE" w:rsidRDefault="00D6129D">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44C52D37"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" filled="f" stroked="f">
              <v:textbox style="mso-fit-shape-to-text:t" inset="20pt,0,0,15pt">
                <w:txbxContent>
                  <w:p w14:paraId="171B602F" w14:textId="77777777" w:rsidR="003E23BE" w:rsidRDefault="00D6129D">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B2BB1" w14:textId="77777777" w:rsidR="003E23BE" w:rsidRDefault="00D6129D">
    <w:pPr>
      <w:pStyle w:val="Footer"/>
      <w:jc w:val="center"/>
    </w:pPr>
    <w:r>
      <w:rPr>
        <w:noProof/>
      </w:rPr>
      <mc:AlternateContent>
        <mc:Choice Requires="wps">
          <w:drawing>
            <wp:anchor distT="0" distB="0" distL="0" distR="0" simplePos="0" relativeHeight="251661312" behindDoc="0" locked="0" layoutInCell="1" allowOverlap="1" wp14:anchorId="38710CA4" wp14:editId="63FEC67E">
              <wp:simplePos x="0" y="0"/>
              <wp:positionH relativeFrom="page">
                <wp:align>left</wp:align>
              </wp:positionH>
              <wp:positionV relativeFrom="page">
                <wp:align>bottom</wp:align>
              </wp:positionV>
              <wp:extent cx="2085975" cy="324485"/>
              <wp:effectExtent l="0" t="0" r="9525" b="0"/>
              <wp:wrapNone/>
              <wp:docPr id="1013693400" name="Text Box 3" descr="Information Classification: General"/>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164CCFB7" w14:textId="77777777" w:rsidR="003E23BE" w:rsidRDefault="00D6129D">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38710CA4"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4.25pt;height:25.5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" filled="f" stroked="f">
              <v:textbox style="mso-fit-shape-to-text:t" inset="20pt,0,0,15pt">
                <w:txbxContent>
                  <w:p w14:paraId="164CCFB7" w14:textId="77777777" w:rsidR="003E23BE" w:rsidRDefault="00D6129D">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sdt>
      <w:sdtPr>
        <w:id w:val="1919831540"/>
      </w:sdtPr>
      <w:sdtEndPr/>
      <w:sdtContent>
        <w:r>
          <w:fldChar w:fldCharType="begin"/>
        </w:r>
        <w:r>
          <w:instrText>PAGE   \* MERGEFORMAT</w:instrText>
        </w:r>
        <w:r>
          <w:fldChar w:fldCharType="separate"/>
        </w:r>
        <w:r>
          <w:rPr>
            <w:lang w:val="zh-CN"/>
          </w:rPr>
          <w:t>1</w:t>
        </w:r>
        <w:r>
          <w:rPr>
            <w:lang w:val="zh-CN"/>
          </w:rPr>
          <w:t>2</w:t>
        </w:r>
        <w:r>
          <w:fldChar w:fldCharType="end"/>
        </w:r>
      </w:sdtContent>
    </w:sdt>
  </w:p>
  <w:p w14:paraId="3BD7C7FE" w14:textId="77777777" w:rsidR="003E23BE" w:rsidRDefault="003E23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51013" w14:textId="77777777" w:rsidR="003E23BE" w:rsidRDefault="00D6129D">
    <w:pPr>
      <w:pStyle w:val="Footer"/>
    </w:pPr>
    <w:r>
      <w:rPr>
        <w:noProof/>
      </w:rPr>
      <mc:AlternateContent>
        <mc:Choice Requires="wps">
          <w:drawing>
            <wp:anchor distT="0" distB="0" distL="0" distR="0" simplePos="0" relativeHeight="251659264" behindDoc="0" locked="0" layoutInCell="1" allowOverlap="1" wp14:anchorId="4011C496" wp14:editId="04AF8F27">
              <wp:simplePos x="0" y="0"/>
              <wp:positionH relativeFrom="page">
                <wp:align>left</wp:align>
              </wp:positionH>
              <wp:positionV relativeFrom="page">
                <wp:align>bottom</wp:align>
              </wp:positionV>
              <wp:extent cx="2085975" cy="324485"/>
              <wp:effectExtent l="0" t="0" r="9525" b="0"/>
              <wp:wrapNone/>
              <wp:docPr id="1519644532" name="Text Box 1" descr="Information Classification: General"/>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5E138AC8" w14:textId="77777777" w:rsidR="003E23BE" w:rsidRDefault="00D6129D">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w14:anchorId="4011C496"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" filled="f" stroked="f">
              <v:textbox style="mso-fit-shape-to-text:t" inset="20pt,0,0,15pt">
                <w:txbxContent>
                  <w:p w14:paraId="5E138AC8" w14:textId="77777777" w:rsidR="003E23BE" w:rsidRDefault="00D6129D">
                    <w:pPr>
                      <w:spacing w:after="0"/>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45004" w14:textId="77777777" w:rsidR="00C237EC" w:rsidRDefault="00C237EC">
      <w:pPr>
        <w:spacing w:after="0"/>
      </w:pPr>
      <w:r>
        <w:separator/>
      </w:r>
    </w:p>
  </w:footnote>
  <w:footnote w:type="continuationSeparator" w:id="0">
    <w:p w14:paraId="384D3E2D" w14:textId="77777777" w:rsidR="00C237EC" w:rsidRDefault="00C237E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bordersDoNotSurroundHeader/>
  <w:bordersDoNotSurroundFooter/>
  <w:proofState w:spelling="clean" w:grammar="clean"/>
  <w:doNotTrackFormatting/>
  <w:defaultTabStop w:val="720"/>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Y4NGRhM2MxNTliMzNlOGYwNGMyNmU2YzM5YTI1ZTUifQ=="/>
  </w:docVars>
  <w:rsids>
    <w:rsidRoot w:val="00D31D50"/>
    <w:rsid w:val="00013D9D"/>
    <w:rsid w:val="00022FE5"/>
    <w:rsid w:val="00040921"/>
    <w:rsid w:val="000440E7"/>
    <w:rsid w:val="0008011C"/>
    <w:rsid w:val="000B4F79"/>
    <w:rsid w:val="000C081B"/>
    <w:rsid w:val="000D1708"/>
    <w:rsid w:val="000E15EF"/>
    <w:rsid w:val="000F05AF"/>
    <w:rsid w:val="000F1416"/>
    <w:rsid w:val="000F6903"/>
    <w:rsid w:val="001054DA"/>
    <w:rsid w:val="00107238"/>
    <w:rsid w:val="00143C29"/>
    <w:rsid w:val="00144208"/>
    <w:rsid w:val="00151091"/>
    <w:rsid w:val="00154F40"/>
    <w:rsid w:val="0017454A"/>
    <w:rsid w:val="00176EC4"/>
    <w:rsid w:val="00176FC7"/>
    <w:rsid w:val="001777AA"/>
    <w:rsid w:val="001870A6"/>
    <w:rsid w:val="001B468E"/>
    <w:rsid w:val="001D5DAB"/>
    <w:rsid w:val="001F595E"/>
    <w:rsid w:val="00206A25"/>
    <w:rsid w:val="002127BD"/>
    <w:rsid w:val="0021412E"/>
    <w:rsid w:val="00246074"/>
    <w:rsid w:val="0025214E"/>
    <w:rsid w:val="00260B25"/>
    <w:rsid w:val="00263529"/>
    <w:rsid w:val="00264382"/>
    <w:rsid w:val="00294A91"/>
    <w:rsid w:val="002E5E14"/>
    <w:rsid w:val="002F7B71"/>
    <w:rsid w:val="00301F3F"/>
    <w:rsid w:val="00305897"/>
    <w:rsid w:val="00323B43"/>
    <w:rsid w:val="00330B31"/>
    <w:rsid w:val="003324D8"/>
    <w:rsid w:val="00361816"/>
    <w:rsid w:val="00397CBD"/>
    <w:rsid w:val="003A1229"/>
    <w:rsid w:val="003C1F8C"/>
    <w:rsid w:val="003D10D0"/>
    <w:rsid w:val="003D37D8"/>
    <w:rsid w:val="003E060B"/>
    <w:rsid w:val="003E225D"/>
    <w:rsid w:val="003E23BE"/>
    <w:rsid w:val="003E45D5"/>
    <w:rsid w:val="003E5130"/>
    <w:rsid w:val="003E6E8C"/>
    <w:rsid w:val="00401BEB"/>
    <w:rsid w:val="00420DE9"/>
    <w:rsid w:val="00426133"/>
    <w:rsid w:val="004358AB"/>
    <w:rsid w:val="00440755"/>
    <w:rsid w:val="00447A4F"/>
    <w:rsid w:val="00461F31"/>
    <w:rsid w:val="00465D11"/>
    <w:rsid w:val="0047309B"/>
    <w:rsid w:val="00491315"/>
    <w:rsid w:val="004A39C9"/>
    <w:rsid w:val="004A4BAB"/>
    <w:rsid w:val="004F182D"/>
    <w:rsid w:val="004F47A6"/>
    <w:rsid w:val="005142E6"/>
    <w:rsid w:val="0051571C"/>
    <w:rsid w:val="00542633"/>
    <w:rsid w:val="00551A95"/>
    <w:rsid w:val="00574256"/>
    <w:rsid w:val="005913DB"/>
    <w:rsid w:val="005E1856"/>
    <w:rsid w:val="005E66A0"/>
    <w:rsid w:val="005F33C9"/>
    <w:rsid w:val="00657107"/>
    <w:rsid w:val="00671C30"/>
    <w:rsid w:val="006738EE"/>
    <w:rsid w:val="00675267"/>
    <w:rsid w:val="00685BD7"/>
    <w:rsid w:val="006B29B5"/>
    <w:rsid w:val="006C7ABD"/>
    <w:rsid w:val="00737A1F"/>
    <w:rsid w:val="007628D4"/>
    <w:rsid w:val="00774334"/>
    <w:rsid w:val="007837CA"/>
    <w:rsid w:val="00795213"/>
    <w:rsid w:val="007A1F36"/>
    <w:rsid w:val="007C451C"/>
    <w:rsid w:val="007C6FF7"/>
    <w:rsid w:val="007D3DC6"/>
    <w:rsid w:val="007E16EC"/>
    <w:rsid w:val="007E3A91"/>
    <w:rsid w:val="007F17E1"/>
    <w:rsid w:val="007F4AC9"/>
    <w:rsid w:val="007F6831"/>
    <w:rsid w:val="00833BC2"/>
    <w:rsid w:val="00842AED"/>
    <w:rsid w:val="00847577"/>
    <w:rsid w:val="008530E2"/>
    <w:rsid w:val="008612B3"/>
    <w:rsid w:val="0088700D"/>
    <w:rsid w:val="00895577"/>
    <w:rsid w:val="008A73E3"/>
    <w:rsid w:val="008B7726"/>
    <w:rsid w:val="008E5DA3"/>
    <w:rsid w:val="008E7FA7"/>
    <w:rsid w:val="00932300"/>
    <w:rsid w:val="00932749"/>
    <w:rsid w:val="00940A41"/>
    <w:rsid w:val="00945F15"/>
    <w:rsid w:val="00950ED5"/>
    <w:rsid w:val="00965F98"/>
    <w:rsid w:val="009D10D5"/>
    <w:rsid w:val="009F2B88"/>
    <w:rsid w:val="00A012E0"/>
    <w:rsid w:val="00A16482"/>
    <w:rsid w:val="00A42482"/>
    <w:rsid w:val="00A4320A"/>
    <w:rsid w:val="00A61523"/>
    <w:rsid w:val="00A620C0"/>
    <w:rsid w:val="00AC70B7"/>
    <w:rsid w:val="00AD065F"/>
    <w:rsid w:val="00AE0A17"/>
    <w:rsid w:val="00AE3AAC"/>
    <w:rsid w:val="00AE567A"/>
    <w:rsid w:val="00AE7037"/>
    <w:rsid w:val="00AF4C0C"/>
    <w:rsid w:val="00B11540"/>
    <w:rsid w:val="00B1309B"/>
    <w:rsid w:val="00B54FD9"/>
    <w:rsid w:val="00B61F1B"/>
    <w:rsid w:val="00B95475"/>
    <w:rsid w:val="00BA16AA"/>
    <w:rsid w:val="00BA261E"/>
    <w:rsid w:val="00BA5FC3"/>
    <w:rsid w:val="00BB1BF3"/>
    <w:rsid w:val="00BC10D7"/>
    <w:rsid w:val="00BC4935"/>
    <w:rsid w:val="00BC54FF"/>
    <w:rsid w:val="00BE2C31"/>
    <w:rsid w:val="00C14E94"/>
    <w:rsid w:val="00C237EC"/>
    <w:rsid w:val="00C427E5"/>
    <w:rsid w:val="00C717A2"/>
    <w:rsid w:val="00C7459A"/>
    <w:rsid w:val="00CA3749"/>
    <w:rsid w:val="00CB5DEA"/>
    <w:rsid w:val="00CD2A14"/>
    <w:rsid w:val="00CE6882"/>
    <w:rsid w:val="00CF5177"/>
    <w:rsid w:val="00D14588"/>
    <w:rsid w:val="00D26F7C"/>
    <w:rsid w:val="00D31D50"/>
    <w:rsid w:val="00D43C45"/>
    <w:rsid w:val="00D540CF"/>
    <w:rsid w:val="00D6129D"/>
    <w:rsid w:val="00D65D1D"/>
    <w:rsid w:val="00DB3C47"/>
    <w:rsid w:val="00DB58F4"/>
    <w:rsid w:val="00DE019C"/>
    <w:rsid w:val="00E03CFE"/>
    <w:rsid w:val="00E31D20"/>
    <w:rsid w:val="00E50E38"/>
    <w:rsid w:val="00E530E3"/>
    <w:rsid w:val="00E619BC"/>
    <w:rsid w:val="00E777D7"/>
    <w:rsid w:val="00EC3474"/>
    <w:rsid w:val="00EF13E8"/>
    <w:rsid w:val="00EF6CE4"/>
    <w:rsid w:val="00EF72E3"/>
    <w:rsid w:val="00F073FF"/>
    <w:rsid w:val="00F11CE1"/>
    <w:rsid w:val="00F15547"/>
    <w:rsid w:val="00F537AC"/>
    <w:rsid w:val="00F60199"/>
    <w:rsid w:val="00F6217C"/>
    <w:rsid w:val="00F73D54"/>
    <w:rsid w:val="00F861F7"/>
    <w:rsid w:val="00FC5F71"/>
    <w:rsid w:val="00FE20A1"/>
    <w:rsid w:val="305D573B"/>
    <w:rsid w:val="4D47317B"/>
    <w:rsid w:val="608922FD"/>
    <w:rsid w:val="67032F62"/>
    <w:rsid w:val="67D92C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84F0D70"/>
  <w15:docId w15:val="{4F234CDA-64A0-4400-96F0-91627A12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icrosoft YaHei"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djustRightInd w:val="0"/>
      <w:snapToGrid w:val="0"/>
      <w:spacing w:after="200"/>
    </w:pPr>
    <w:rPr>
      <w:rFonts w:ascii="Tahoma" w:hAnsi="Taho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paragraph" w:styleId="BalloonText">
    <w:name w:val="Balloon Text"/>
    <w:basedOn w:val="Normal"/>
    <w:link w:val="BalloonTextChar"/>
    <w:autoRedefine/>
    <w:uiPriority w:val="99"/>
    <w:semiHidden/>
    <w:unhideWhenUsed/>
    <w:qFormat/>
    <w:pPr>
      <w:spacing w:after="0"/>
    </w:pPr>
    <w:rPr>
      <w:sz w:val="18"/>
      <w:szCs w:val="18"/>
    </w:rPr>
  </w:style>
  <w:style w:type="paragraph" w:styleId="Footer">
    <w:name w:val="footer"/>
    <w:basedOn w:val="Normal"/>
    <w:link w:val="FooterChar"/>
    <w:autoRedefine/>
    <w:uiPriority w:val="99"/>
    <w:unhideWhenUsed/>
    <w:qFormat/>
    <w:pPr>
      <w:tabs>
        <w:tab w:val="center" w:pos="4153"/>
        <w:tab w:val="right" w:pos="8306"/>
      </w:tabs>
    </w:pPr>
    <w:rPr>
      <w:sz w:val="18"/>
      <w:szCs w:val="18"/>
    </w:rPr>
  </w:style>
  <w:style w:type="paragraph" w:styleId="Header">
    <w:name w:val="header"/>
    <w:basedOn w:val="Normal"/>
    <w:link w:val="HeaderChar"/>
    <w:autoRedefine/>
    <w:uiPriority w:val="99"/>
    <w:unhideWhenUsed/>
    <w:qFormat/>
    <w:pPr>
      <w:tabs>
        <w:tab w:val="center" w:pos="4153"/>
        <w:tab w:val="right" w:pos="8306"/>
      </w:tabs>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styleId="Strong">
    <w:name w:val="Strong"/>
    <w:basedOn w:val="DefaultParagraphFont"/>
    <w:autoRedefine/>
    <w:uiPriority w:val="22"/>
    <w:qFormat/>
    <w:rPr>
      <w:b/>
      <w:bCs/>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autoRedefine/>
    <w:uiPriority w:val="99"/>
    <w:semiHidden/>
    <w:qFormat/>
    <w:rPr>
      <w:rFonts w:cs="Times New Roman"/>
      <w:vertAlign w:val="superscript"/>
    </w:rPr>
  </w:style>
  <w:style w:type="character" w:customStyle="1" w:styleId="BalloonTextChar">
    <w:name w:val="Balloon Text Char"/>
    <w:basedOn w:val="DefaultParagraphFont"/>
    <w:link w:val="BalloonText"/>
    <w:autoRedefine/>
    <w:uiPriority w:val="99"/>
    <w:semiHidden/>
    <w:qFormat/>
    <w:rPr>
      <w:rFonts w:ascii="Tahoma" w:hAnsi="Tahoma"/>
      <w:sz w:val="18"/>
      <w:szCs w:val="18"/>
    </w:rPr>
  </w:style>
  <w:style w:type="paragraph" w:customStyle="1" w:styleId="TAMainText">
    <w:name w:val="TA_Main_Text"/>
    <w:basedOn w:val="Normal"/>
    <w:autoRedefine/>
    <w:pPr>
      <w:adjustRightInd/>
      <w:snapToGrid/>
      <w:spacing w:after="0" w:line="480" w:lineRule="auto"/>
      <w:ind w:firstLine="202"/>
      <w:jc w:val="both"/>
    </w:pPr>
    <w:rPr>
      <w:rFonts w:ascii="Times" w:eastAsiaTheme="minorEastAsia" w:hAnsi="Times" w:cs="Times New Roman"/>
      <w:sz w:val="24"/>
      <w:szCs w:val="20"/>
      <w:lang w:eastAsia="en-US"/>
    </w:rPr>
  </w:style>
  <w:style w:type="paragraph" w:customStyle="1" w:styleId="Default">
    <w:name w:val="Default"/>
    <w:autoRedefine/>
    <w:qFormat/>
    <w:pPr>
      <w:widowControl w:val="0"/>
      <w:autoSpaceDE w:val="0"/>
      <w:autoSpaceDN w:val="0"/>
      <w:adjustRightInd w:val="0"/>
    </w:pPr>
    <w:rPr>
      <w:rFonts w:ascii="Charis SIL" w:eastAsia="Charis SIL" w:cs="Charis SIL"/>
      <w:color w:val="000000"/>
      <w:sz w:val="24"/>
      <w:szCs w:val="24"/>
    </w:rPr>
  </w:style>
  <w:style w:type="character" w:customStyle="1" w:styleId="HeaderChar">
    <w:name w:val="Header Char"/>
    <w:basedOn w:val="DefaultParagraphFont"/>
    <w:link w:val="Header"/>
    <w:autoRedefine/>
    <w:uiPriority w:val="99"/>
    <w:qFormat/>
    <w:rPr>
      <w:rFonts w:ascii="Tahoma" w:hAnsi="Tahoma"/>
      <w:sz w:val="18"/>
      <w:szCs w:val="18"/>
    </w:rPr>
  </w:style>
  <w:style w:type="character" w:customStyle="1" w:styleId="FooterChar">
    <w:name w:val="Footer Char"/>
    <w:basedOn w:val="DefaultParagraphFont"/>
    <w:link w:val="Footer"/>
    <w:autoRedefine/>
    <w:uiPriority w:val="99"/>
    <w:qFormat/>
    <w:rPr>
      <w:rFonts w:ascii="Tahoma" w:hAnsi="Tahoma"/>
      <w:sz w:val="18"/>
      <w:szCs w:val="18"/>
    </w:rPr>
  </w:style>
  <w:style w:type="character" w:customStyle="1" w:styleId="CommentTextChar">
    <w:name w:val="Comment Text Char"/>
    <w:basedOn w:val="DefaultParagraphFont"/>
    <w:link w:val="CommentText"/>
    <w:uiPriority w:val="99"/>
    <w:rPr>
      <w:rFonts w:ascii="Tahoma" w:hAnsi="Tahoma"/>
    </w:rPr>
  </w:style>
  <w:style w:type="character" w:customStyle="1" w:styleId="CommentSubjectChar">
    <w:name w:val="Comment Subject Char"/>
    <w:basedOn w:val="CommentTextChar"/>
    <w:link w:val="CommentSubject"/>
    <w:uiPriority w:val="99"/>
    <w:semiHidden/>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5.emf"/><Relationship Id="rId26"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oleObject" Target="embeddings/oleObject8.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1.emf"/><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tiff"/><Relationship Id="rId30" Type="http://schemas.openxmlformats.org/officeDocument/2006/relationships/footer" Target="footer1.xml"/><Relationship Id="rId8"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D4E7417-407F-4D35-BA0F-536E199D28C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1228</Words>
  <Characters>7006</Characters>
  <Application>Microsoft Office Word</Application>
  <DocSecurity>0</DocSecurity>
  <Lines>58</Lines>
  <Paragraphs>16</Paragraphs>
  <ScaleCrop>false</ScaleCrop>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Lee, Boon</cp:lastModifiedBy>
  <cp:revision>2</cp:revision>
  <dcterms:created xsi:type="dcterms:W3CDTF">2024-08-22T21:56:00Z</dcterms:created>
  <dcterms:modified xsi:type="dcterms:W3CDTF">2024-08-22T21:56:00Z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DA4119C45D074D42B1890D996F477898_13</vt:lpwstr>
  </property>
  <property fmtid="{D5CDD505-2E9C-101B-9397-08002B2CF9AE}" pid="4" name="ClassificationContentMarkingFooterShapeIds">
    <vt:lpwstr>5a93ef74,78f5ffcc,3c6bbbd8</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2024-08-13T22:02:44Z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b7430b1a-dd75-4872-bf5b-2f42c23c6dcf</vt:lpwstr>
  </property>
  <property fmtid="{D5CDD505-2E9C-101B-9397-08002B2CF9AE}" pid="13" name="MSIP_Label_2bbab825-a111-45e4-86a1-18cee0005896_ContentBits">
    <vt:lpwstr>2</vt:lpwstr>
  </property>
</Properties>
</file>