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C408B" w14:textId="77777777" w:rsidR="00A42CF7" w:rsidRPr="00A06FD5" w:rsidRDefault="00CE5D80">
      <w:pPr>
        <w:widowControl/>
        <w:jc w:val="left"/>
        <w:rPr>
          <w:rStyle w:val="src"/>
          <w:rFonts w:ascii="Times New Roman" w:eastAsia="DengXian" w:hAnsi="Times New Roman" w:cs="Times New Roman"/>
          <w:color w:val="000000"/>
          <w:sz w:val="24"/>
          <w:lang w:bidi="ar"/>
        </w:rPr>
      </w:pPr>
      <w:r w:rsidRPr="00A06FD5">
        <w:rPr>
          <w:rStyle w:val="src"/>
          <w:rFonts w:ascii="Times New Roman" w:eastAsia="DengXian" w:hAnsi="Times New Roman" w:cs="Times New Roman"/>
          <w:color w:val="000000"/>
          <w:sz w:val="24"/>
          <w:lang w:bidi="ar"/>
        </w:rPr>
        <w:t>Title: EIF4A3 enhances the proliferation and cell cycle progression of keloid fibroblasts by inducing the Hsa_circ_0002198 expression</w:t>
      </w:r>
    </w:p>
    <w:p w14:paraId="06DC408C" w14:textId="77777777" w:rsidR="00A42CF7" w:rsidRPr="00A06FD5" w:rsidRDefault="00A42CF7">
      <w:pPr>
        <w:rPr>
          <w:rFonts w:ascii="SimSun" w:eastAsia="SimSun" w:hAnsi="SimSun" w:cs="SimSun"/>
          <w:color w:val="000000"/>
          <w:sz w:val="24"/>
        </w:rPr>
      </w:pPr>
    </w:p>
    <w:p w14:paraId="06DC408D" w14:textId="77777777" w:rsidR="00A42CF7" w:rsidRPr="00A06FD5" w:rsidRDefault="00A42CF7">
      <w:pPr>
        <w:spacing w:line="360" w:lineRule="auto"/>
        <w:ind w:firstLineChars="100" w:firstLine="240"/>
        <w:rPr>
          <w:rFonts w:ascii="Times New Roman" w:hAnsi="Times New Roman" w:cs="Times New Roman"/>
          <w:color w:val="000000"/>
          <w:sz w:val="24"/>
        </w:rPr>
      </w:pPr>
    </w:p>
    <w:p w14:paraId="06DC408E" w14:textId="77777777" w:rsidR="00A42CF7" w:rsidRPr="00A06FD5" w:rsidRDefault="00A42CF7">
      <w:pPr>
        <w:spacing w:line="360" w:lineRule="auto"/>
        <w:ind w:firstLineChars="100" w:firstLine="240"/>
        <w:rPr>
          <w:rFonts w:ascii="Times New Roman" w:hAnsi="Times New Roman" w:cs="Times New Roman"/>
          <w:color w:val="000000"/>
          <w:sz w:val="24"/>
        </w:rPr>
      </w:pPr>
    </w:p>
    <w:p w14:paraId="06DC408F" w14:textId="77777777" w:rsidR="00A42CF7" w:rsidRPr="00A06FD5" w:rsidRDefault="00CE5D80">
      <w:pPr>
        <w:widowControl/>
        <w:jc w:val="left"/>
        <w:rPr>
          <w:rStyle w:val="src"/>
          <w:rFonts w:ascii="Times New Roman" w:eastAsia="DengXian" w:hAnsi="Times New Roman" w:cs="Times New Roman"/>
          <w:color w:val="000000"/>
          <w:sz w:val="24"/>
          <w:lang w:bidi="ar"/>
        </w:rPr>
      </w:pPr>
      <w:r w:rsidRPr="00A06FD5">
        <w:rPr>
          <w:rStyle w:val="src"/>
          <w:rFonts w:ascii="Times New Roman" w:eastAsia="DengXian" w:hAnsi="Times New Roman" w:cs="Times New Roman"/>
          <w:color w:val="000000"/>
          <w:sz w:val="24"/>
          <w:lang w:bidi="ar"/>
        </w:rPr>
        <w:t>Table S1</w:t>
      </w:r>
    </w:p>
    <w:p w14:paraId="06DC4090" w14:textId="77777777" w:rsidR="00A42CF7" w:rsidRPr="00A06FD5" w:rsidRDefault="00CE5D80">
      <w:pPr>
        <w:widowControl/>
        <w:jc w:val="left"/>
        <w:rPr>
          <w:rStyle w:val="src"/>
          <w:rFonts w:ascii="Times New Roman" w:eastAsia="DengXian" w:hAnsi="Times New Roman" w:cs="Times New Roman"/>
          <w:color w:val="000000"/>
          <w:sz w:val="24"/>
          <w:lang w:bidi="ar"/>
        </w:rPr>
      </w:pPr>
      <w:r w:rsidRPr="00A06FD5">
        <w:rPr>
          <w:rStyle w:val="src"/>
          <w:rFonts w:ascii="Times New Roman" w:eastAsia="DengXian" w:hAnsi="Times New Roman" w:cs="Times New Roman"/>
          <w:color w:val="000000"/>
          <w:sz w:val="24"/>
          <w:lang w:bidi="ar"/>
        </w:rPr>
        <w:t xml:space="preserve"> </w:t>
      </w:r>
    </w:p>
    <w:p w14:paraId="06DC4091" w14:textId="77777777" w:rsidR="00A42CF7" w:rsidRPr="00A06FD5" w:rsidRDefault="00CE5D80">
      <w:pPr>
        <w:spacing w:line="360" w:lineRule="auto"/>
        <w:ind w:firstLineChars="100" w:firstLine="210"/>
        <w:rPr>
          <w:rFonts w:ascii="Times New Roman" w:hAnsi="Times New Roman" w:cs="Times New Roman"/>
          <w:color w:val="000000"/>
          <w:sz w:val="24"/>
        </w:rPr>
      </w:pPr>
      <w:r w:rsidRPr="00A06FD5">
        <w:rPr>
          <w:rFonts w:ascii="DengXian" w:eastAsia="DengXian" w:hAnsi="DengXian" w:cs="Arial" w:hint="eastAsia"/>
          <w:color w:val="000000"/>
          <w:szCs w:val="22"/>
          <w:lang w:bidi="ar"/>
        </w:rPr>
        <w:drawing>
          <wp:inline distT="0" distB="0" distL="114300" distR="114300" wp14:anchorId="06DC4096" wp14:editId="06DC4097">
            <wp:extent cx="5273040" cy="3444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C4092" w14:textId="77777777" w:rsidR="00A42CF7" w:rsidRPr="00A06FD5" w:rsidRDefault="00A42CF7">
      <w:pPr>
        <w:spacing w:line="360" w:lineRule="auto"/>
        <w:ind w:firstLineChars="100" w:firstLine="240"/>
        <w:rPr>
          <w:rFonts w:ascii="Times New Roman" w:hAnsi="Times New Roman" w:cs="Times New Roman"/>
          <w:color w:val="000000"/>
          <w:sz w:val="24"/>
        </w:rPr>
      </w:pPr>
    </w:p>
    <w:p w14:paraId="06DC4093" w14:textId="77777777" w:rsidR="00A42CF7" w:rsidRPr="00A06FD5" w:rsidRDefault="00CE5D80">
      <w:pPr>
        <w:widowControl/>
        <w:jc w:val="left"/>
        <w:rPr>
          <w:rStyle w:val="src"/>
          <w:rFonts w:ascii="Times New Roman" w:eastAsia="DengXian" w:hAnsi="Times New Roman" w:cs="Times New Roman"/>
          <w:color w:val="000000"/>
          <w:sz w:val="24"/>
          <w:lang w:bidi="ar"/>
        </w:rPr>
      </w:pPr>
      <w:r w:rsidRPr="00A06FD5">
        <w:rPr>
          <w:rStyle w:val="src"/>
          <w:rFonts w:ascii="Times New Roman" w:eastAsia="DengXian" w:hAnsi="Times New Roman" w:cs="Times New Roman"/>
          <w:color w:val="000000"/>
          <w:sz w:val="24"/>
          <w:lang w:bidi="ar"/>
        </w:rPr>
        <w:t xml:space="preserve">Table S2 </w:t>
      </w:r>
    </w:p>
    <w:p w14:paraId="06DC4094" w14:textId="77777777" w:rsidR="00A42CF7" w:rsidRPr="00A06FD5" w:rsidRDefault="00CE5D80">
      <w:pPr>
        <w:widowControl/>
        <w:jc w:val="left"/>
        <w:rPr>
          <w:color w:val="000000"/>
        </w:rPr>
      </w:pPr>
      <w:r w:rsidRPr="00A06FD5">
        <w:rPr>
          <w:rFonts w:ascii="DengXian" w:eastAsia="DengXian" w:hAnsi="DengXian" w:cs="Arial" w:hint="eastAsia"/>
          <w:color w:val="000000"/>
          <w:szCs w:val="22"/>
          <w:lang w:bidi="ar"/>
        </w:rPr>
        <w:drawing>
          <wp:inline distT="0" distB="0" distL="114300" distR="114300" wp14:anchorId="06DC4098" wp14:editId="06DC4099">
            <wp:extent cx="5691505" cy="2583180"/>
            <wp:effectExtent l="0" t="0" r="0" b="762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1505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C4095" w14:textId="77777777" w:rsidR="00A42CF7" w:rsidRPr="00A06FD5" w:rsidRDefault="00A42CF7">
      <w:pPr>
        <w:rPr>
          <w:rFonts w:ascii="SimSun" w:eastAsia="SimSun" w:hAnsi="SimSun" w:cs="SimSun"/>
          <w:color w:val="000000"/>
          <w:sz w:val="24"/>
        </w:rPr>
      </w:pPr>
    </w:p>
    <w:sectPr w:rsidR="00A42CF7" w:rsidRPr="00A06FD5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2C466" w14:textId="77777777" w:rsidR="00A06FD5" w:rsidRDefault="00A06FD5" w:rsidP="00A06FD5">
      <w:r>
        <w:separator/>
      </w:r>
    </w:p>
  </w:endnote>
  <w:endnote w:type="continuationSeparator" w:id="0">
    <w:p w14:paraId="249779CD" w14:textId="77777777" w:rsidR="00A06FD5" w:rsidRDefault="00A06FD5" w:rsidP="00A0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BF92D" w14:textId="573965BD" w:rsidR="00A06FD5" w:rsidRDefault="00A06FD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00EE22" wp14:editId="50CFCDD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13998617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EB1C1C" w14:textId="79A2681D" w:rsidR="00A06FD5" w:rsidRPr="00A06FD5" w:rsidRDefault="00A06FD5" w:rsidP="00A06FD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06FD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0EE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FEB1C1C" w14:textId="79A2681D" w:rsidR="00A06FD5" w:rsidRPr="00A06FD5" w:rsidRDefault="00A06FD5" w:rsidP="00A06FD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06FD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1DB33" w14:textId="04C68DCD" w:rsidR="00A06FD5" w:rsidRDefault="00A06FD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3AA972" wp14:editId="163CC53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76156187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5C1896" w14:textId="26281819" w:rsidR="00A06FD5" w:rsidRPr="00A06FD5" w:rsidRDefault="00A06FD5" w:rsidP="00A06FD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06FD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3AA9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65C1896" w14:textId="26281819" w:rsidR="00A06FD5" w:rsidRPr="00A06FD5" w:rsidRDefault="00A06FD5" w:rsidP="00A06FD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06FD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AB137" w14:textId="42D6468B" w:rsidR="00A06FD5" w:rsidRDefault="00A06FD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5D1EA9" wp14:editId="5CA38F9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72215494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41AF91" w14:textId="76F91F59" w:rsidR="00A06FD5" w:rsidRPr="00A06FD5" w:rsidRDefault="00A06FD5" w:rsidP="00A06FD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06FD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5D1E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441AF91" w14:textId="76F91F59" w:rsidR="00A06FD5" w:rsidRPr="00A06FD5" w:rsidRDefault="00A06FD5" w:rsidP="00A06FD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06FD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54A20" w14:textId="77777777" w:rsidR="00A06FD5" w:rsidRDefault="00A06FD5" w:rsidP="00A06FD5">
      <w:r>
        <w:separator/>
      </w:r>
    </w:p>
  </w:footnote>
  <w:footnote w:type="continuationSeparator" w:id="0">
    <w:p w14:paraId="1801FAF4" w14:textId="77777777" w:rsidR="00A06FD5" w:rsidRDefault="00A06FD5" w:rsidP="00A06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zA0sDS0sDQ0NzKxMLVU0lEKTi0uzszPAykwrAUAuwYBpSwAAAA="/>
  </w:docVars>
  <w:rsids>
    <w:rsidRoot w:val="00A42CF7"/>
    <w:rsid w:val="00A06FD5"/>
    <w:rsid w:val="00A42CF7"/>
    <w:rsid w:val="00CE1DE6"/>
    <w:rsid w:val="00CE5D80"/>
    <w:rsid w:val="1B6B7941"/>
    <w:rsid w:val="4558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DC408B"/>
  <w15:docId w15:val="{8F2837F9-7B42-4F46-8761-43EA67DB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gt">
    <w:name w:val="tgt"/>
    <w:basedOn w:val="DefaultParagraphFont"/>
  </w:style>
  <w:style w:type="character" w:customStyle="1" w:styleId="src">
    <w:name w:val="src"/>
    <w:basedOn w:val="DefaultParagraphFont"/>
  </w:style>
  <w:style w:type="paragraph" w:styleId="Footer">
    <w:name w:val="footer"/>
    <w:basedOn w:val="Normal"/>
    <w:link w:val="FooterChar"/>
    <w:rsid w:val="00A06F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06FD5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141</Characters>
  <Application>Microsoft Office Word</Application>
  <DocSecurity>0</DocSecurity>
  <Lines>2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aldan</dc:creator>
  <cp:lastModifiedBy>Khanapur, Soumya</cp:lastModifiedBy>
  <cp:revision>2</cp:revision>
  <dcterms:created xsi:type="dcterms:W3CDTF">2024-12-08T05:27:00Z</dcterms:created>
  <dcterms:modified xsi:type="dcterms:W3CDTF">2024-12-08T05:27:00Z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9AA755D1C4DB4409AFECF962FD24743A_12</vt:lpwstr>
  </property>
  <property fmtid="{D5CDD505-2E9C-101B-9397-08002B2CF9AE}" pid="4" name="ClassificationContentMarkingFooterShapeIds">
    <vt:lpwstr>66a5ffbd,43f2cf02,2d648315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2024-12-08T05:27:07Z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c6bdf8d1-c107-4079-b475-e4ae0dfed9b1</vt:lpwstr>
  </property>
  <property fmtid="{D5CDD505-2E9C-101B-9397-08002B2CF9AE}" pid="13" name="MSIP_Label_2bbab825-a111-45e4-86a1-18cee0005896_ContentBits">
    <vt:lpwstr>2</vt:lpwstr>
  </property>
</Properties>
</file>